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B14B0" w14:textId="77777777" w:rsidR="008644DC" w:rsidRDefault="008644DC" w:rsidP="006D16CB">
      <w:pPr>
        <w:spacing w:after="0" w:line="240" w:lineRule="auto"/>
        <w:jc w:val="center"/>
        <w:rPr>
          <w:rFonts w:ascii="Arial" w:eastAsia="Calibri" w:hAnsi="Arial" w:cs="Arial"/>
          <w:b/>
          <w:caps/>
          <w:sz w:val="32"/>
          <w:szCs w:val="32"/>
        </w:rPr>
      </w:pPr>
      <w:r w:rsidRPr="00FD646E">
        <w:rPr>
          <w:rFonts w:ascii="Arial" w:eastAsia="Calibri" w:hAnsi="Arial" w:cs="Arial"/>
          <w:b/>
          <w:caps/>
          <w:color w:val="000000"/>
          <w:sz w:val="32"/>
          <w:szCs w:val="32"/>
        </w:rPr>
        <w:t xml:space="preserve">ARMY </w:t>
      </w:r>
      <w:r w:rsidRPr="00892A30">
        <w:rPr>
          <w:rFonts w:ascii="Arial" w:eastAsia="Calibri" w:hAnsi="Arial" w:cs="Arial"/>
          <w:b/>
          <w:caps/>
          <w:sz w:val="32"/>
          <w:szCs w:val="32"/>
        </w:rPr>
        <w:t>Draft</w:t>
      </w:r>
    </w:p>
    <w:p w14:paraId="143069CC" w14:textId="77777777" w:rsidR="006D16CB" w:rsidRDefault="006D16CB" w:rsidP="006D16CB">
      <w:pPr>
        <w:spacing w:after="0" w:line="240" w:lineRule="auto"/>
        <w:jc w:val="center"/>
        <w:rPr>
          <w:rFonts w:ascii="Arial" w:eastAsia="Calibri" w:hAnsi="Arial" w:cs="Arial"/>
          <w:b/>
          <w:caps/>
          <w:sz w:val="32"/>
          <w:szCs w:val="32"/>
        </w:rPr>
      </w:pPr>
    </w:p>
    <w:p w14:paraId="3D4019EC" w14:textId="3792F10E" w:rsidR="006D16CB" w:rsidRDefault="006D16CB" w:rsidP="006D16CB">
      <w:pPr>
        <w:spacing w:after="0" w:line="240" w:lineRule="auto"/>
        <w:jc w:val="center"/>
        <w:rPr>
          <w:rFonts w:ascii="Arial" w:eastAsia="Calibri" w:hAnsi="Arial" w:cs="Arial"/>
          <w:b/>
          <w:caps/>
          <w:sz w:val="32"/>
          <w:szCs w:val="32"/>
        </w:rPr>
      </w:pPr>
      <w:r>
        <w:rPr>
          <w:rFonts w:ascii="Arial" w:eastAsia="Calibri" w:hAnsi="Arial" w:cs="Arial"/>
          <w:b/>
          <w:caps/>
          <w:sz w:val="32"/>
          <w:szCs w:val="32"/>
        </w:rPr>
        <w:t>UFP-QAPP</w:t>
      </w:r>
    </w:p>
    <w:p w14:paraId="20576EEF" w14:textId="77777777" w:rsidR="006D16CB" w:rsidRDefault="006D16CB" w:rsidP="006D16CB">
      <w:pPr>
        <w:spacing w:after="0" w:line="240" w:lineRule="auto"/>
        <w:jc w:val="center"/>
        <w:rPr>
          <w:rFonts w:ascii="Arial" w:eastAsia="Calibri" w:hAnsi="Arial" w:cs="Arial"/>
          <w:b/>
          <w:caps/>
          <w:sz w:val="32"/>
          <w:szCs w:val="32"/>
        </w:rPr>
      </w:pPr>
    </w:p>
    <w:p w14:paraId="1F68CDF5" w14:textId="35F927DC" w:rsidR="008644DC" w:rsidRDefault="006B315C" w:rsidP="006D16CB">
      <w:pPr>
        <w:spacing w:after="0" w:line="240" w:lineRule="auto"/>
        <w:jc w:val="center"/>
        <w:rPr>
          <w:rFonts w:ascii="Arial" w:eastAsia="Calibri" w:hAnsi="Arial" w:cs="Arial"/>
          <w:b/>
          <w:caps/>
          <w:sz w:val="32"/>
          <w:szCs w:val="32"/>
        </w:rPr>
      </w:pPr>
      <w:r>
        <w:rPr>
          <w:rFonts w:ascii="Arial" w:eastAsia="Calibri" w:hAnsi="Arial" w:cs="Arial"/>
          <w:b/>
          <w:caps/>
          <w:sz w:val="32"/>
          <w:szCs w:val="32"/>
        </w:rPr>
        <w:t xml:space="preserve">RCRA Facility </w:t>
      </w:r>
      <w:r w:rsidR="008644DC">
        <w:rPr>
          <w:rFonts w:ascii="Arial" w:eastAsia="Calibri" w:hAnsi="Arial" w:cs="Arial"/>
          <w:b/>
          <w:caps/>
          <w:sz w:val="32"/>
          <w:szCs w:val="32"/>
        </w:rPr>
        <w:t>INVESTIGATION - PARCEL 3 SWMU</w:t>
      </w:r>
      <w:r w:rsidR="00113799" w:rsidRPr="00113799">
        <w:rPr>
          <w:rFonts w:ascii="Arial" w:eastAsia="Calibri" w:hAnsi="Arial" w:cs="Arial"/>
          <w:b/>
          <w:sz w:val="32"/>
          <w:szCs w:val="32"/>
        </w:rPr>
        <w:t>s</w:t>
      </w:r>
      <w:r w:rsidR="008644DC">
        <w:rPr>
          <w:rFonts w:ascii="Arial" w:eastAsia="Calibri" w:hAnsi="Arial" w:cs="Arial"/>
          <w:b/>
          <w:caps/>
          <w:sz w:val="32"/>
          <w:szCs w:val="32"/>
        </w:rPr>
        <w:t xml:space="preserve"> </w:t>
      </w:r>
      <w:r w:rsidR="00115490">
        <w:rPr>
          <w:rFonts w:ascii="Arial" w:eastAsia="Calibri" w:hAnsi="Arial" w:cs="Arial"/>
          <w:b/>
          <w:caps/>
          <w:sz w:val="32"/>
          <w:szCs w:val="32"/>
        </w:rPr>
        <w:t>(SWMUs 14, 15, 33 and 74</w:t>
      </w:r>
      <w:r w:rsidR="00CB4BC6">
        <w:rPr>
          <w:rFonts w:ascii="Arial" w:eastAsia="Calibri" w:hAnsi="Arial" w:cs="Arial"/>
          <w:b/>
          <w:caps/>
          <w:sz w:val="32"/>
          <w:szCs w:val="32"/>
        </w:rPr>
        <w:t>)</w:t>
      </w:r>
      <w:r w:rsidR="00115490">
        <w:rPr>
          <w:rFonts w:ascii="Arial" w:eastAsia="Calibri" w:hAnsi="Arial" w:cs="Arial"/>
          <w:b/>
          <w:caps/>
          <w:sz w:val="32"/>
          <w:szCs w:val="32"/>
        </w:rPr>
        <w:t xml:space="preserve"> </w:t>
      </w:r>
      <w:r w:rsidR="008644DC">
        <w:rPr>
          <w:rFonts w:ascii="Arial" w:eastAsia="Calibri" w:hAnsi="Arial" w:cs="Arial"/>
          <w:b/>
          <w:caps/>
          <w:sz w:val="32"/>
          <w:szCs w:val="32"/>
        </w:rPr>
        <w:t>and AOC</w:t>
      </w:r>
      <w:r w:rsidR="008644DC" w:rsidRPr="00113799">
        <w:rPr>
          <w:rFonts w:ascii="Arial" w:eastAsia="Calibri" w:hAnsi="Arial" w:cs="Arial"/>
          <w:b/>
          <w:sz w:val="32"/>
          <w:szCs w:val="32"/>
        </w:rPr>
        <w:t>s</w:t>
      </w:r>
      <w:r w:rsidR="008644DC">
        <w:rPr>
          <w:rFonts w:ascii="Arial" w:eastAsia="Calibri" w:hAnsi="Arial" w:cs="Arial"/>
          <w:b/>
          <w:caps/>
          <w:sz w:val="32"/>
          <w:szCs w:val="32"/>
        </w:rPr>
        <w:t xml:space="preserve"> </w:t>
      </w:r>
    </w:p>
    <w:p w14:paraId="12B1FB3C" w14:textId="0D8D4C4E" w:rsidR="008644DC" w:rsidRPr="00892A30" w:rsidRDefault="00CB4BC6" w:rsidP="006D16CB">
      <w:pPr>
        <w:spacing w:after="0" w:line="240" w:lineRule="auto"/>
        <w:jc w:val="center"/>
        <w:rPr>
          <w:rFonts w:ascii="Arial" w:eastAsia="Calibri" w:hAnsi="Arial" w:cs="Arial"/>
          <w:b/>
          <w:caps/>
          <w:sz w:val="32"/>
          <w:szCs w:val="32"/>
        </w:rPr>
      </w:pPr>
      <w:r>
        <w:rPr>
          <w:rFonts w:ascii="Arial" w:eastAsia="Calibri" w:hAnsi="Arial" w:cs="Arial"/>
          <w:b/>
          <w:caps/>
          <w:sz w:val="32"/>
          <w:szCs w:val="32"/>
        </w:rPr>
        <w:t>(</w:t>
      </w:r>
      <w:r w:rsidR="008644DC">
        <w:rPr>
          <w:rFonts w:ascii="Arial" w:eastAsia="Calibri" w:hAnsi="Arial" w:cs="Arial"/>
          <w:b/>
          <w:caps/>
          <w:sz w:val="32"/>
          <w:szCs w:val="32"/>
        </w:rPr>
        <w:t>AOCs 89, 90, 91,</w:t>
      </w:r>
      <w:r w:rsidR="008644DC" w:rsidRPr="0072582D">
        <w:rPr>
          <w:rFonts w:ascii="Arial" w:eastAsia="Calibri" w:hAnsi="Arial" w:cs="Arial"/>
          <w:b/>
          <w:caps/>
          <w:sz w:val="32"/>
          <w:szCs w:val="32"/>
        </w:rPr>
        <w:t xml:space="preserve"> </w:t>
      </w:r>
      <w:r w:rsidR="008644DC">
        <w:rPr>
          <w:rFonts w:ascii="Arial" w:eastAsia="Calibri" w:hAnsi="Arial" w:cs="Arial"/>
          <w:b/>
          <w:caps/>
          <w:sz w:val="32"/>
          <w:szCs w:val="32"/>
        </w:rPr>
        <w:t>and 92)</w:t>
      </w:r>
    </w:p>
    <w:p w14:paraId="50FFEE5C" w14:textId="77777777" w:rsidR="008644DC" w:rsidRDefault="008644DC" w:rsidP="006D16CB">
      <w:pPr>
        <w:spacing w:after="0" w:line="240" w:lineRule="auto"/>
        <w:rPr>
          <w:rFonts w:ascii="Arial" w:eastAsia="Calibri" w:hAnsi="Arial" w:cs="Arial"/>
        </w:rPr>
      </w:pPr>
    </w:p>
    <w:p w14:paraId="554786AA" w14:textId="77777777" w:rsidR="006D16CB" w:rsidRPr="00892A30" w:rsidRDefault="006D16CB" w:rsidP="006D16CB">
      <w:pPr>
        <w:spacing w:after="0" w:line="240" w:lineRule="auto"/>
        <w:rPr>
          <w:rFonts w:ascii="Arial" w:eastAsia="Calibri" w:hAnsi="Arial" w:cs="Arial"/>
        </w:rPr>
      </w:pPr>
    </w:p>
    <w:p w14:paraId="056816CB" w14:textId="77777777" w:rsidR="008644DC" w:rsidRPr="00892A30" w:rsidRDefault="008644DC" w:rsidP="006D16CB">
      <w:pPr>
        <w:pStyle w:val="CM116"/>
        <w:jc w:val="center"/>
        <w:rPr>
          <w:b/>
          <w:bCs/>
          <w:color w:val="000000"/>
          <w:sz w:val="28"/>
          <w:szCs w:val="28"/>
        </w:rPr>
      </w:pPr>
      <w:r w:rsidRPr="00892A30">
        <w:rPr>
          <w:b/>
          <w:bCs/>
          <w:color w:val="000000"/>
          <w:sz w:val="28"/>
          <w:szCs w:val="28"/>
        </w:rPr>
        <w:t>Fort Wingate Depot Activity</w:t>
      </w:r>
    </w:p>
    <w:p w14:paraId="053F1549" w14:textId="77777777" w:rsidR="008644DC" w:rsidRPr="00892A30" w:rsidRDefault="008644DC" w:rsidP="006D16CB">
      <w:pPr>
        <w:pStyle w:val="CM116"/>
        <w:jc w:val="center"/>
        <w:rPr>
          <w:b/>
          <w:bCs/>
          <w:color w:val="000000"/>
          <w:sz w:val="28"/>
          <w:szCs w:val="28"/>
        </w:rPr>
      </w:pPr>
      <w:r w:rsidRPr="00892A30">
        <w:rPr>
          <w:b/>
          <w:bCs/>
          <w:color w:val="000000"/>
          <w:sz w:val="28"/>
          <w:szCs w:val="28"/>
        </w:rPr>
        <w:t>McKinley County, New Mexico</w:t>
      </w:r>
    </w:p>
    <w:p w14:paraId="3405F84F" w14:textId="77777777" w:rsidR="006D16CB" w:rsidRDefault="006D16CB" w:rsidP="006D16CB">
      <w:pPr>
        <w:pStyle w:val="CM116"/>
        <w:jc w:val="center"/>
        <w:rPr>
          <w:rFonts w:eastAsia="Calibri"/>
        </w:rPr>
      </w:pPr>
    </w:p>
    <w:p w14:paraId="60203316" w14:textId="7905E356" w:rsidR="008644DC" w:rsidRPr="00892A30" w:rsidRDefault="008644DC" w:rsidP="006D16CB">
      <w:pPr>
        <w:pStyle w:val="CM116"/>
        <w:jc w:val="center"/>
        <w:rPr>
          <w:b/>
          <w:bCs/>
          <w:color w:val="000000"/>
          <w:sz w:val="28"/>
          <w:szCs w:val="28"/>
        </w:rPr>
      </w:pPr>
      <w:r w:rsidRPr="00892A30">
        <w:rPr>
          <w:rFonts w:eastAsia="Calibri"/>
        </w:rPr>
        <w:br/>
      </w:r>
      <w:r w:rsidR="006B315C">
        <w:rPr>
          <w:b/>
          <w:bCs/>
          <w:color w:val="000000"/>
          <w:sz w:val="28"/>
          <w:szCs w:val="28"/>
        </w:rPr>
        <w:t xml:space="preserve">October </w:t>
      </w:r>
      <w:r w:rsidR="00E43459">
        <w:rPr>
          <w:b/>
          <w:bCs/>
          <w:color w:val="000000"/>
          <w:sz w:val="28"/>
          <w:szCs w:val="28"/>
        </w:rPr>
        <w:t>23</w:t>
      </w:r>
      <w:r>
        <w:rPr>
          <w:b/>
          <w:bCs/>
          <w:color w:val="000000"/>
          <w:sz w:val="28"/>
          <w:szCs w:val="28"/>
        </w:rPr>
        <w:t>, 2015</w:t>
      </w:r>
    </w:p>
    <w:p w14:paraId="4E54BB38" w14:textId="77777777" w:rsidR="008644DC" w:rsidRDefault="008644DC" w:rsidP="006D16CB">
      <w:pPr>
        <w:spacing w:after="0" w:line="240" w:lineRule="auto"/>
        <w:rPr>
          <w:rFonts w:ascii="Arial" w:eastAsia="Calibri" w:hAnsi="Arial" w:cs="Arial"/>
        </w:rPr>
      </w:pPr>
    </w:p>
    <w:p w14:paraId="6413AC4A" w14:textId="77777777" w:rsidR="006D16CB" w:rsidRPr="00892A30" w:rsidRDefault="006D16CB" w:rsidP="006D16CB">
      <w:pPr>
        <w:spacing w:after="0" w:line="240" w:lineRule="auto"/>
        <w:rPr>
          <w:rFonts w:ascii="Arial" w:eastAsia="Calibri" w:hAnsi="Arial" w:cs="Arial"/>
        </w:rPr>
      </w:pPr>
    </w:p>
    <w:p w14:paraId="239F2039" w14:textId="77777777" w:rsidR="008644DC" w:rsidRPr="00892A30" w:rsidRDefault="008644DC" w:rsidP="006D16CB">
      <w:pPr>
        <w:spacing w:after="0" w:line="240" w:lineRule="auto"/>
        <w:jc w:val="center"/>
        <w:rPr>
          <w:rFonts w:ascii="Arial" w:hAnsi="Arial" w:cs="Arial"/>
          <w:b/>
          <w:bCs/>
          <w:color w:val="000000"/>
          <w:sz w:val="28"/>
          <w:szCs w:val="28"/>
        </w:rPr>
      </w:pPr>
      <w:r w:rsidRPr="00892A30">
        <w:rPr>
          <w:rFonts w:ascii="Arial" w:hAnsi="Arial" w:cs="Arial"/>
          <w:b/>
          <w:bCs/>
          <w:color w:val="000000"/>
          <w:sz w:val="28"/>
          <w:szCs w:val="28"/>
        </w:rPr>
        <w:t>Contract No. W912DY-10-D-0025</w:t>
      </w:r>
    </w:p>
    <w:p w14:paraId="2AA3EC1F" w14:textId="60378C4F" w:rsidR="008644DC" w:rsidRDefault="008644DC" w:rsidP="006D16CB">
      <w:pPr>
        <w:spacing w:after="0" w:line="240" w:lineRule="auto"/>
        <w:jc w:val="center"/>
        <w:rPr>
          <w:rFonts w:ascii="Arial" w:eastAsia="Calibri" w:hAnsi="Arial" w:cs="Arial"/>
        </w:rPr>
      </w:pPr>
      <w:r>
        <w:rPr>
          <w:rFonts w:ascii="Arial" w:hAnsi="Arial" w:cs="Arial"/>
          <w:b/>
          <w:bCs/>
          <w:color w:val="000000"/>
          <w:sz w:val="28"/>
          <w:szCs w:val="28"/>
        </w:rPr>
        <w:t>Task Order No.</w:t>
      </w:r>
      <w:r w:rsidRPr="00892A30">
        <w:rPr>
          <w:rFonts w:ascii="Arial" w:hAnsi="Arial" w:cs="Arial"/>
          <w:b/>
          <w:bCs/>
          <w:color w:val="000000"/>
          <w:sz w:val="28"/>
          <w:szCs w:val="28"/>
        </w:rPr>
        <w:tab/>
        <w:t>DS02</w:t>
      </w:r>
      <w:r w:rsidRPr="00892A30">
        <w:rPr>
          <w:rFonts w:ascii="Arial" w:hAnsi="Arial" w:cs="Arial"/>
          <w:b/>
          <w:bCs/>
          <w:color w:val="000000"/>
          <w:sz w:val="28"/>
          <w:szCs w:val="28"/>
        </w:rPr>
        <w:br/>
      </w:r>
      <w:r w:rsidR="00E43459" w:rsidRPr="000B27F9">
        <w:rPr>
          <w:rFonts w:ascii="Arial" w:eastAsia="Calibri" w:hAnsi="Arial" w:cs="Arial"/>
          <w:b/>
        </w:rPr>
        <w:t>Modification No. 1</w:t>
      </w:r>
    </w:p>
    <w:p w14:paraId="237CC0CE" w14:textId="77777777" w:rsidR="006D16CB" w:rsidRDefault="006D16CB" w:rsidP="006D16CB">
      <w:pPr>
        <w:spacing w:after="0" w:line="240" w:lineRule="auto"/>
        <w:jc w:val="center"/>
        <w:rPr>
          <w:rFonts w:ascii="Arial" w:eastAsia="Calibri" w:hAnsi="Arial" w:cs="Arial"/>
        </w:rPr>
      </w:pPr>
    </w:p>
    <w:p w14:paraId="28824D48" w14:textId="77777777" w:rsidR="006D16CB" w:rsidRDefault="006D16CB" w:rsidP="006D16CB">
      <w:pPr>
        <w:spacing w:after="0" w:line="240" w:lineRule="auto"/>
        <w:jc w:val="center"/>
        <w:rPr>
          <w:rFonts w:ascii="Arial" w:eastAsia="Calibri" w:hAnsi="Arial" w:cs="Arial"/>
        </w:rPr>
      </w:pPr>
    </w:p>
    <w:p w14:paraId="29DB91E8" w14:textId="77777777" w:rsidR="006D16CB" w:rsidRDefault="006D16CB" w:rsidP="006D16CB">
      <w:pPr>
        <w:spacing w:after="0" w:line="240" w:lineRule="auto"/>
        <w:jc w:val="center"/>
        <w:rPr>
          <w:rFonts w:ascii="Arial" w:eastAsia="Calibri" w:hAnsi="Arial" w:cs="Arial"/>
        </w:rPr>
      </w:pPr>
    </w:p>
    <w:p w14:paraId="67794772" w14:textId="77777777" w:rsidR="006D16CB" w:rsidRPr="00892A30" w:rsidRDefault="006D16CB" w:rsidP="006D16CB">
      <w:pPr>
        <w:spacing w:after="0" w:line="240" w:lineRule="auto"/>
        <w:jc w:val="center"/>
        <w:rPr>
          <w:rFonts w:ascii="Arial" w:eastAsia="Calibri" w:hAnsi="Arial" w:cs="Arial"/>
        </w:rPr>
      </w:pPr>
    </w:p>
    <w:p w14:paraId="6DA62AB0" w14:textId="77777777" w:rsidR="008644DC" w:rsidRPr="00AE29E1" w:rsidRDefault="008644DC" w:rsidP="006D16CB">
      <w:pPr>
        <w:pStyle w:val="CM118"/>
        <w:jc w:val="center"/>
        <w:rPr>
          <w:b/>
          <w:i/>
          <w:iCs/>
          <w:color w:val="000000"/>
          <w:sz w:val="22"/>
          <w:szCs w:val="22"/>
        </w:rPr>
      </w:pPr>
      <w:r w:rsidRPr="00892A30">
        <w:rPr>
          <w:b/>
          <w:i/>
          <w:iCs/>
          <w:color w:val="000000"/>
          <w:sz w:val="22"/>
          <w:szCs w:val="22"/>
        </w:rPr>
        <w:t>P</w:t>
      </w:r>
      <w:r>
        <w:rPr>
          <w:b/>
          <w:i/>
          <w:iCs/>
          <w:color w:val="000000"/>
          <w:sz w:val="22"/>
          <w:szCs w:val="22"/>
        </w:rPr>
        <w:t>repared for:</w:t>
      </w:r>
    </w:p>
    <w:p w14:paraId="1AC0A271" w14:textId="77777777" w:rsidR="008644DC" w:rsidRPr="00892A30" w:rsidRDefault="008644DC" w:rsidP="006D16CB">
      <w:pPr>
        <w:spacing w:after="0" w:line="240" w:lineRule="auto"/>
        <w:jc w:val="center"/>
        <w:rPr>
          <w:rFonts w:ascii="Arial" w:eastAsia="Calibri" w:hAnsi="Arial" w:cs="Arial"/>
          <w:sz w:val="28"/>
          <w:szCs w:val="28"/>
        </w:rPr>
      </w:pPr>
      <w:r>
        <w:rPr>
          <w:rFonts w:ascii="Arial" w:eastAsia="Batang" w:hAnsi="Arial" w:cs="Arial"/>
          <w:noProof/>
        </w:rPr>
        <w:drawing>
          <wp:inline distT="0" distB="0" distL="0" distR="0" wp14:anchorId="22359CDD" wp14:editId="7DCF986F">
            <wp:extent cx="1081405" cy="806450"/>
            <wp:effectExtent l="0" t="0" r="4445" b="0"/>
            <wp:docPr id="13" name="Picture 8" descr="Castle_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stle_c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1405" cy="806450"/>
                    </a:xfrm>
                    <a:prstGeom prst="rect">
                      <a:avLst/>
                    </a:prstGeom>
                    <a:noFill/>
                    <a:ln>
                      <a:noFill/>
                    </a:ln>
                  </pic:spPr>
                </pic:pic>
              </a:graphicData>
            </a:graphic>
          </wp:inline>
        </w:drawing>
      </w:r>
    </w:p>
    <w:p w14:paraId="6B24904E" w14:textId="77777777" w:rsidR="008644DC" w:rsidRPr="00892A30" w:rsidRDefault="008644DC" w:rsidP="006D16CB">
      <w:pPr>
        <w:spacing w:after="0" w:line="240" w:lineRule="auto"/>
        <w:rPr>
          <w:rFonts w:ascii="Arial" w:eastAsia="Calibri" w:hAnsi="Arial" w:cs="Arial"/>
        </w:rPr>
      </w:pPr>
    </w:p>
    <w:p w14:paraId="74C0F692" w14:textId="77777777" w:rsidR="008644DC" w:rsidRPr="00892A30" w:rsidRDefault="008644DC" w:rsidP="006D16CB">
      <w:pPr>
        <w:spacing w:after="0" w:line="240" w:lineRule="auto"/>
        <w:jc w:val="center"/>
        <w:rPr>
          <w:rFonts w:ascii="Arial" w:eastAsia="Calibri" w:hAnsi="Arial" w:cs="Arial"/>
          <w:b/>
        </w:rPr>
      </w:pPr>
      <w:r w:rsidRPr="00892A30">
        <w:rPr>
          <w:rFonts w:ascii="Arial" w:eastAsia="Calibri" w:hAnsi="Arial" w:cs="Arial"/>
          <w:b/>
        </w:rPr>
        <w:t>United States Army Corps of Engineers</w:t>
      </w:r>
    </w:p>
    <w:p w14:paraId="29C03128" w14:textId="77777777" w:rsidR="008644DC" w:rsidRPr="00892A30" w:rsidRDefault="008644DC" w:rsidP="006D16CB">
      <w:pPr>
        <w:spacing w:after="0" w:line="240" w:lineRule="auto"/>
        <w:jc w:val="center"/>
        <w:rPr>
          <w:rFonts w:ascii="Arial" w:eastAsia="Calibri" w:hAnsi="Arial" w:cs="Arial"/>
          <w:b/>
        </w:rPr>
      </w:pPr>
      <w:r w:rsidRPr="00892A30">
        <w:rPr>
          <w:rFonts w:ascii="Arial" w:eastAsia="Calibri" w:hAnsi="Arial" w:cs="Arial"/>
          <w:b/>
        </w:rPr>
        <w:t>CESWF-PE</w:t>
      </w:r>
      <w:r>
        <w:rPr>
          <w:rFonts w:ascii="Arial" w:eastAsia="Calibri" w:hAnsi="Arial" w:cs="Arial"/>
          <w:b/>
        </w:rPr>
        <w:t>C</w:t>
      </w:r>
      <w:r w:rsidRPr="00892A30">
        <w:rPr>
          <w:rFonts w:ascii="Arial" w:eastAsia="Calibri" w:hAnsi="Arial" w:cs="Arial"/>
          <w:b/>
        </w:rPr>
        <w:t>-</w:t>
      </w:r>
      <w:r>
        <w:rPr>
          <w:rFonts w:ascii="Arial" w:eastAsia="Calibri" w:hAnsi="Arial" w:cs="Arial"/>
          <w:b/>
        </w:rPr>
        <w:t>TM</w:t>
      </w:r>
    </w:p>
    <w:p w14:paraId="4D2A9795" w14:textId="77777777" w:rsidR="008644DC" w:rsidRPr="00892A30" w:rsidRDefault="008644DC" w:rsidP="006D16CB">
      <w:pPr>
        <w:spacing w:after="0" w:line="240" w:lineRule="auto"/>
        <w:jc w:val="center"/>
        <w:rPr>
          <w:rFonts w:ascii="Arial" w:eastAsia="Calibri" w:hAnsi="Arial" w:cs="Arial"/>
          <w:b/>
        </w:rPr>
      </w:pPr>
      <w:r w:rsidRPr="00892A30">
        <w:rPr>
          <w:rFonts w:ascii="Arial" w:eastAsia="Calibri" w:hAnsi="Arial" w:cs="Arial"/>
          <w:b/>
        </w:rPr>
        <w:t>819 Taylor St.</w:t>
      </w:r>
    </w:p>
    <w:p w14:paraId="760616FA" w14:textId="77777777" w:rsidR="008644DC" w:rsidRPr="00892A30" w:rsidRDefault="008644DC" w:rsidP="006D16CB">
      <w:pPr>
        <w:spacing w:after="0" w:line="240" w:lineRule="auto"/>
        <w:jc w:val="center"/>
        <w:rPr>
          <w:rFonts w:ascii="Arial" w:eastAsia="Calibri" w:hAnsi="Arial" w:cs="Arial"/>
          <w:b/>
        </w:rPr>
      </w:pPr>
      <w:r w:rsidRPr="00892A30">
        <w:rPr>
          <w:rFonts w:ascii="Arial" w:eastAsia="Calibri" w:hAnsi="Arial" w:cs="Arial"/>
          <w:b/>
        </w:rPr>
        <w:t>Room 3A12</w:t>
      </w:r>
    </w:p>
    <w:p w14:paraId="62AC6B94" w14:textId="77777777" w:rsidR="008644DC" w:rsidRPr="00892A30" w:rsidRDefault="008644DC" w:rsidP="006D16CB">
      <w:pPr>
        <w:spacing w:after="0" w:line="240" w:lineRule="auto"/>
        <w:jc w:val="center"/>
        <w:rPr>
          <w:rFonts w:ascii="Arial" w:eastAsia="Calibri" w:hAnsi="Arial" w:cs="Arial"/>
          <w:b/>
        </w:rPr>
      </w:pPr>
      <w:r w:rsidRPr="00892A30">
        <w:rPr>
          <w:rFonts w:ascii="Arial" w:eastAsia="Calibri" w:hAnsi="Arial" w:cs="Arial"/>
          <w:b/>
        </w:rPr>
        <w:t>Ft. Worth, TX 76102</w:t>
      </w:r>
    </w:p>
    <w:p w14:paraId="0BA8093A" w14:textId="77777777" w:rsidR="008644DC" w:rsidRDefault="008644DC" w:rsidP="006D16CB">
      <w:pPr>
        <w:spacing w:after="0" w:line="240" w:lineRule="auto"/>
        <w:jc w:val="center"/>
        <w:rPr>
          <w:rFonts w:ascii="Arial" w:eastAsia="Calibri" w:hAnsi="Arial" w:cs="Arial"/>
          <w:b/>
        </w:rPr>
      </w:pPr>
    </w:p>
    <w:p w14:paraId="4D8D6353" w14:textId="77777777" w:rsidR="006D16CB" w:rsidRDefault="006D16CB" w:rsidP="006D16CB">
      <w:pPr>
        <w:spacing w:after="0" w:line="240" w:lineRule="auto"/>
        <w:jc w:val="center"/>
        <w:rPr>
          <w:rFonts w:ascii="Arial" w:eastAsia="Calibri" w:hAnsi="Arial" w:cs="Arial"/>
          <w:b/>
        </w:rPr>
      </w:pPr>
    </w:p>
    <w:p w14:paraId="44284CE8" w14:textId="77777777" w:rsidR="006D16CB" w:rsidRDefault="006D16CB" w:rsidP="006D16CB">
      <w:pPr>
        <w:spacing w:after="0" w:line="240" w:lineRule="auto"/>
        <w:jc w:val="center"/>
        <w:rPr>
          <w:rFonts w:ascii="Arial" w:eastAsia="Calibri" w:hAnsi="Arial" w:cs="Arial"/>
          <w:b/>
        </w:rPr>
      </w:pPr>
    </w:p>
    <w:p w14:paraId="591B2D62" w14:textId="77777777" w:rsidR="006D16CB" w:rsidRDefault="006D16CB" w:rsidP="006D16CB">
      <w:pPr>
        <w:spacing w:after="0" w:line="240" w:lineRule="auto"/>
        <w:jc w:val="center"/>
        <w:rPr>
          <w:rFonts w:ascii="Arial" w:eastAsia="Calibri" w:hAnsi="Arial" w:cs="Arial"/>
          <w:b/>
        </w:rPr>
      </w:pPr>
    </w:p>
    <w:p w14:paraId="02A8DEEC" w14:textId="77777777" w:rsidR="006D16CB" w:rsidRPr="00892A30" w:rsidRDefault="006D16CB" w:rsidP="006D16CB">
      <w:pPr>
        <w:spacing w:after="0" w:line="240" w:lineRule="auto"/>
        <w:jc w:val="center"/>
        <w:rPr>
          <w:rFonts w:ascii="Arial" w:eastAsia="Calibri" w:hAnsi="Arial" w:cs="Arial"/>
          <w:b/>
        </w:rPr>
      </w:pPr>
    </w:p>
    <w:p w14:paraId="48769E3B" w14:textId="77777777" w:rsidR="008644DC" w:rsidRPr="00B05B81" w:rsidRDefault="008644DC" w:rsidP="006D16CB">
      <w:pPr>
        <w:pStyle w:val="CM118"/>
        <w:jc w:val="center"/>
        <w:rPr>
          <w:b/>
          <w:i/>
          <w:iCs/>
          <w:color w:val="000000"/>
          <w:sz w:val="22"/>
          <w:szCs w:val="22"/>
        </w:rPr>
      </w:pPr>
      <w:r w:rsidRPr="00B05B81">
        <w:rPr>
          <w:b/>
          <w:i/>
          <w:iCs/>
          <w:color w:val="000000"/>
          <w:sz w:val="22"/>
          <w:szCs w:val="22"/>
        </w:rPr>
        <w:t>Prepared by:</w:t>
      </w:r>
    </w:p>
    <w:p w14:paraId="09A12510" w14:textId="77777777" w:rsidR="008644DC" w:rsidRPr="00892A30" w:rsidRDefault="008644DC" w:rsidP="006D16CB">
      <w:pPr>
        <w:spacing w:after="0" w:line="240" w:lineRule="auto"/>
        <w:jc w:val="center"/>
        <w:rPr>
          <w:rFonts w:ascii="Arial" w:eastAsia="Calibri" w:hAnsi="Arial" w:cs="Arial"/>
        </w:rPr>
      </w:pPr>
      <w:r>
        <w:rPr>
          <w:rFonts w:ascii="Arial" w:eastAsia="Batang" w:hAnsi="Arial" w:cs="Arial"/>
          <w:noProof/>
        </w:rPr>
        <w:drawing>
          <wp:inline distT="0" distB="0" distL="0" distR="0" wp14:anchorId="2017C579" wp14:editId="4AFF8334">
            <wp:extent cx="1209675" cy="501650"/>
            <wp:effectExtent l="0" t="0" r="9525"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9675" cy="501650"/>
                    </a:xfrm>
                    <a:prstGeom prst="rect">
                      <a:avLst/>
                    </a:prstGeom>
                    <a:noFill/>
                    <a:ln>
                      <a:noFill/>
                    </a:ln>
                  </pic:spPr>
                </pic:pic>
              </a:graphicData>
            </a:graphic>
          </wp:inline>
        </w:drawing>
      </w:r>
    </w:p>
    <w:p w14:paraId="0617924F" w14:textId="77777777" w:rsidR="008644DC" w:rsidRPr="00892A30" w:rsidRDefault="008644DC" w:rsidP="006D16CB">
      <w:pPr>
        <w:spacing w:after="0" w:line="240" w:lineRule="auto"/>
        <w:jc w:val="center"/>
        <w:rPr>
          <w:rFonts w:ascii="Arial" w:eastAsia="Calibri" w:hAnsi="Arial" w:cs="Arial"/>
          <w:b/>
        </w:rPr>
      </w:pPr>
      <w:r w:rsidRPr="00892A30">
        <w:rPr>
          <w:rFonts w:ascii="Arial" w:eastAsia="Calibri" w:hAnsi="Arial" w:cs="Arial"/>
          <w:b/>
        </w:rPr>
        <w:t>12723 Capricorn Drive, Suite 500</w:t>
      </w:r>
    </w:p>
    <w:p w14:paraId="6DC0CB29" w14:textId="4690FBFE" w:rsidR="006D16CB" w:rsidRDefault="00977E0A" w:rsidP="00977E0A">
      <w:pPr>
        <w:tabs>
          <w:tab w:val="left" w:pos="1845"/>
          <w:tab w:val="center" w:pos="4691"/>
        </w:tabs>
        <w:spacing w:after="0" w:line="240" w:lineRule="auto"/>
        <w:rPr>
          <w:rFonts w:ascii="Arial" w:eastAsia="Calibri" w:hAnsi="Arial" w:cs="Arial"/>
        </w:rPr>
      </w:pPr>
      <w:r>
        <w:rPr>
          <w:rFonts w:ascii="Arial" w:eastAsia="Calibri" w:hAnsi="Arial" w:cs="Arial"/>
          <w:b/>
        </w:rPr>
        <w:tab/>
      </w:r>
      <w:r>
        <w:rPr>
          <w:rFonts w:ascii="Arial" w:eastAsia="Calibri" w:hAnsi="Arial" w:cs="Arial"/>
          <w:b/>
        </w:rPr>
        <w:tab/>
      </w:r>
      <w:r w:rsidR="008644DC" w:rsidRPr="00892A30">
        <w:rPr>
          <w:rFonts w:ascii="Arial" w:eastAsia="Calibri" w:hAnsi="Arial" w:cs="Arial"/>
          <w:b/>
        </w:rPr>
        <w:t>Stafford, TX</w:t>
      </w:r>
      <w:r w:rsidR="008644DC">
        <w:rPr>
          <w:rFonts w:ascii="Arial" w:eastAsia="Calibri" w:hAnsi="Arial" w:cs="Arial"/>
          <w:b/>
        </w:rPr>
        <w:t xml:space="preserve"> 77477</w:t>
      </w:r>
    </w:p>
    <w:p w14:paraId="3C042FF8" w14:textId="77777777" w:rsidR="006D16CB" w:rsidRPr="006D16CB" w:rsidRDefault="006D16CB" w:rsidP="006D16CB">
      <w:pPr>
        <w:rPr>
          <w:rFonts w:ascii="Arial" w:eastAsia="Calibri" w:hAnsi="Arial" w:cs="Arial"/>
        </w:rPr>
        <w:sectPr w:rsidR="006D16CB" w:rsidRPr="006D16CB" w:rsidSect="000E0D0D">
          <w:headerReference w:type="even" r:id="rId16"/>
          <w:headerReference w:type="default" r:id="rId17"/>
          <w:footerReference w:type="even" r:id="rId18"/>
          <w:footerReference w:type="default" r:id="rId19"/>
          <w:headerReference w:type="first" r:id="rId20"/>
          <w:footerReference w:type="first" r:id="rId21"/>
          <w:pgSz w:w="12242" w:h="15842"/>
          <w:pgMar w:top="1170" w:right="1442" w:bottom="1701" w:left="1418" w:header="567" w:footer="567" w:gutter="0"/>
          <w:pgNumType w:fmt="lowerRoman" w:start="1"/>
          <w:cols w:space="397" w:equalWidth="0">
            <w:col w:w="9382"/>
          </w:cols>
        </w:sectPr>
      </w:pPr>
    </w:p>
    <w:p w14:paraId="51549CB7" w14:textId="56396D19" w:rsidR="008644DC" w:rsidRPr="00892A30" w:rsidRDefault="008644DC" w:rsidP="006D16CB">
      <w:pPr>
        <w:spacing w:after="0" w:line="240" w:lineRule="auto"/>
        <w:jc w:val="center"/>
        <w:rPr>
          <w:rFonts w:ascii="Arial" w:eastAsia="Calibri" w:hAnsi="Arial" w:cs="Arial"/>
          <w:b/>
        </w:rPr>
      </w:pPr>
    </w:p>
    <w:p w14:paraId="0EC89865" w14:textId="10B164DB" w:rsidR="00431772" w:rsidRPr="004D1E0D" w:rsidRDefault="00431772" w:rsidP="004D1E0D">
      <w:pPr>
        <w:pStyle w:val="TOC2"/>
        <w:ind w:left="540"/>
        <w:rPr>
          <w:b/>
          <w:sz w:val="24"/>
        </w:rPr>
      </w:pPr>
      <w:r w:rsidRPr="004D1E0D">
        <w:rPr>
          <w:b/>
          <w:sz w:val="24"/>
        </w:rPr>
        <w:t xml:space="preserve">Table of Contents </w:t>
      </w:r>
    </w:p>
    <w:p w14:paraId="5F2F7AA2" w14:textId="77777777" w:rsidR="00F96250" w:rsidRDefault="00FA7B71">
      <w:pPr>
        <w:pStyle w:val="TOC2"/>
        <w:tabs>
          <w:tab w:val="left" w:pos="1124"/>
        </w:tabs>
        <w:rPr>
          <w:rFonts w:asciiTheme="minorHAnsi" w:eastAsiaTheme="minorEastAsia" w:hAnsiTheme="minorHAnsi" w:cstheme="minorBidi"/>
          <w:spacing w:val="0"/>
          <w:sz w:val="22"/>
          <w:szCs w:val="22"/>
        </w:rPr>
      </w:pPr>
      <w:r w:rsidRPr="002D21C8">
        <w:fldChar w:fldCharType="begin"/>
      </w:r>
      <w:r w:rsidR="00250DC8" w:rsidRPr="00D074A0">
        <w:instrText xml:space="preserve"> TOC \o "1-4" \t "Headline,1,Heading 1 no numbering,1" </w:instrText>
      </w:r>
      <w:r w:rsidRPr="002D21C8">
        <w:fldChar w:fldCharType="separate"/>
      </w:r>
      <w:r w:rsidR="00F96250">
        <w:t>1.</w:t>
      </w:r>
      <w:r w:rsidR="00F96250">
        <w:rPr>
          <w:rFonts w:asciiTheme="minorHAnsi" w:eastAsiaTheme="minorEastAsia" w:hAnsiTheme="minorHAnsi" w:cstheme="minorBidi"/>
          <w:spacing w:val="0"/>
          <w:sz w:val="22"/>
          <w:szCs w:val="22"/>
        </w:rPr>
        <w:tab/>
      </w:r>
      <w:r w:rsidR="00F96250">
        <w:t>Introduction</w:t>
      </w:r>
      <w:r w:rsidR="00F96250">
        <w:tab/>
      </w:r>
      <w:r w:rsidR="00F96250">
        <w:fldChar w:fldCharType="begin"/>
      </w:r>
      <w:r w:rsidR="00F96250">
        <w:instrText xml:space="preserve"> PAGEREF _Toc433218924 \h </w:instrText>
      </w:r>
      <w:r w:rsidR="00F96250">
        <w:fldChar w:fldCharType="separate"/>
      </w:r>
      <w:r w:rsidR="009642A9">
        <w:t>1</w:t>
      </w:r>
      <w:r w:rsidR="00F96250">
        <w:fldChar w:fldCharType="end"/>
      </w:r>
    </w:p>
    <w:p w14:paraId="3B80947C" w14:textId="77777777" w:rsidR="00F96250" w:rsidRDefault="00F96250">
      <w:pPr>
        <w:pStyle w:val="TOC2"/>
        <w:tabs>
          <w:tab w:val="left" w:pos="1124"/>
        </w:tabs>
        <w:rPr>
          <w:rFonts w:asciiTheme="minorHAnsi" w:eastAsiaTheme="minorEastAsia" w:hAnsiTheme="minorHAnsi" w:cstheme="minorBidi"/>
          <w:spacing w:val="0"/>
          <w:sz w:val="22"/>
          <w:szCs w:val="22"/>
        </w:rPr>
      </w:pPr>
      <w:r>
        <w:t>2.</w:t>
      </w:r>
      <w:r>
        <w:rPr>
          <w:rFonts w:asciiTheme="minorHAnsi" w:eastAsiaTheme="minorEastAsia" w:hAnsiTheme="minorHAnsi" w:cstheme="minorBidi"/>
          <w:spacing w:val="0"/>
          <w:sz w:val="22"/>
          <w:szCs w:val="22"/>
        </w:rPr>
        <w:tab/>
      </w:r>
      <w:r>
        <w:t>Project Authorization</w:t>
      </w:r>
      <w:r>
        <w:tab/>
      </w:r>
      <w:r>
        <w:fldChar w:fldCharType="begin"/>
      </w:r>
      <w:r>
        <w:instrText xml:space="preserve"> PAGEREF _Toc433218925 \h </w:instrText>
      </w:r>
      <w:r>
        <w:fldChar w:fldCharType="separate"/>
      </w:r>
      <w:r w:rsidR="009642A9">
        <w:t>4</w:t>
      </w:r>
      <w:r>
        <w:fldChar w:fldCharType="end"/>
      </w:r>
    </w:p>
    <w:p w14:paraId="4ECD27A5" w14:textId="77777777" w:rsidR="00F96250" w:rsidRDefault="00F96250">
      <w:pPr>
        <w:pStyle w:val="TOC2"/>
        <w:tabs>
          <w:tab w:val="left" w:pos="1124"/>
        </w:tabs>
        <w:rPr>
          <w:rFonts w:asciiTheme="minorHAnsi" w:eastAsiaTheme="minorEastAsia" w:hAnsiTheme="minorHAnsi" w:cstheme="minorBidi"/>
          <w:spacing w:val="0"/>
          <w:sz w:val="22"/>
          <w:szCs w:val="22"/>
        </w:rPr>
      </w:pPr>
      <w:r>
        <w:t>3.</w:t>
      </w:r>
      <w:r>
        <w:rPr>
          <w:rFonts w:asciiTheme="minorHAnsi" w:eastAsiaTheme="minorEastAsia" w:hAnsiTheme="minorHAnsi" w:cstheme="minorBidi"/>
          <w:spacing w:val="0"/>
          <w:sz w:val="22"/>
          <w:szCs w:val="22"/>
        </w:rPr>
        <w:tab/>
      </w:r>
      <w:r>
        <w:t>Project Scope</w:t>
      </w:r>
      <w:r>
        <w:tab/>
      </w:r>
      <w:r>
        <w:fldChar w:fldCharType="begin"/>
      </w:r>
      <w:r>
        <w:instrText xml:space="preserve"> PAGEREF _Toc433218926 \h </w:instrText>
      </w:r>
      <w:r>
        <w:fldChar w:fldCharType="separate"/>
      </w:r>
      <w:r w:rsidR="009642A9">
        <w:t>4</w:t>
      </w:r>
      <w:r>
        <w:fldChar w:fldCharType="end"/>
      </w:r>
    </w:p>
    <w:p w14:paraId="2F76D389" w14:textId="77777777" w:rsidR="00F96250" w:rsidRDefault="00F96250">
      <w:pPr>
        <w:pStyle w:val="TOC2"/>
        <w:tabs>
          <w:tab w:val="left" w:pos="1124"/>
        </w:tabs>
        <w:rPr>
          <w:rFonts w:asciiTheme="minorHAnsi" w:eastAsiaTheme="minorEastAsia" w:hAnsiTheme="minorHAnsi" w:cstheme="minorBidi"/>
          <w:spacing w:val="0"/>
          <w:sz w:val="22"/>
          <w:szCs w:val="22"/>
        </w:rPr>
      </w:pPr>
      <w:r>
        <w:t>4.</w:t>
      </w:r>
      <w:r>
        <w:rPr>
          <w:rFonts w:asciiTheme="minorHAnsi" w:eastAsiaTheme="minorEastAsia" w:hAnsiTheme="minorHAnsi" w:cstheme="minorBidi"/>
          <w:spacing w:val="0"/>
          <w:sz w:val="22"/>
          <w:szCs w:val="22"/>
        </w:rPr>
        <w:tab/>
      </w:r>
      <w:r>
        <w:t>Project Setting</w:t>
      </w:r>
      <w:r>
        <w:tab/>
      </w:r>
      <w:r>
        <w:fldChar w:fldCharType="begin"/>
      </w:r>
      <w:r>
        <w:instrText xml:space="preserve"> PAGEREF _Toc433218927 \h </w:instrText>
      </w:r>
      <w:r>
        <w:fldChar w:fldCharType="separate"/>
      </w:r>
      <w:r w:rsidR="009642A9">
        <w:t>4</w:t>
      </w:r>
      <w:r>
        <w:fldChar w:fldCharType="end"/>
      </w:r>
    </w:p>
    <w:p w14:paraId="7C9E0C80" w14:textId="77777777" w:rsidR="00F96250" w:rsidRDefault="00F96250">
      <w:pPr>
        <w:pStyle w:val="TOC2"/>
        <w:tabs>
          <w:tab w:val="left" w:pos="1124"/>
        </w:tabs>
        <w:rPr>
          <w:rFonts w:asciiTheme="minorHAnsi" w:eastAsiaTheme="minorEastAsia" w:hAnsiTheme="minorHAnsi" w:cstheme="minorBidi"/>
          <w:spacing w:val="0"/>
          <w:sz w:val="22"/>
          <w:szCs w:val="22"/>
        </w:rPr>
      </w:pPr>
      <w:r>
        <w:t>5.</w:t>
      </w:r>
      <w:r>
        <w:rPr>
          <w:rFonts w:asciiTheme="minorHAnsi" w:eastAsiaTheme="minorEastAsia" w:hAnsiTheme="minorHAnsi" w:cstheme="minorBidi"/>
          <w:spacing w:val="0"/>
          <w:sz w:val="22"/>
          <w:szCs w:val="22"/>
        </w:rPr>
        <w:tab/>
      </w:r>
      <w:r>
        <w:t>Planned RFI</w:t>
      </w:r>
      <w:r>
        <w:tab/>
      </w:r>
      <w:r>
        <w:fldChar w:fldCharType="begin"/>
      </w:r>
      <w:r>
        <w:instrText xml:space="preserve"> PAGEREF _Toc433218928 \h </w:instrText>
      </w:r>
      <w:r>
        <w:fldChar w:fldCharType="separate"/>
      </w:r>
      <w:r w:rsidR="009642A9">
        <w:t>6</w:t>
      </w:r>
      <w:r>
        <w:fldChar w:fldCharType="end"/>
      </w:r>
    </w:p>
    <w:p w14:paraId="5652939E" w14:textId="77777777" w:rsidR="00F96250" w:rsidRDefault="00F96250">
      <w:pPr>
        <w:pStyle w:val="TOC1"/>
        <w:rPr>
          <w:rFonts w:asciiTheme="minorHAnsi" w:eastAsiaTheme="minorEastAsia" w:hAnsiTheme="minorHAnsi" w:cstheme="minorBidi"/>
          <w:b w:val="0"/>
          <w:spacing w:val="0"/>
          <w:szCs w:val="22"/>
        </w:rPr>
      </w:pPr>
      <w:r>
        <w:t>QAPP Worksheet #1&amp;2 – Title and Approval Page</w:t>
      </w:r>
      <w:r>
        <w:tab/>
      </w:r>
      <w:r>
        <w:fldChar w:fldCharType="begin"/>
      </w:r>
      <w:r>
        <w:instrText xml:space="preserve"> PAGEREF _Toc433218929 \h </w:instrText>
      </w:r>
      <w:r>
        <w:fldChar w:fldCharType="separate"/>
      </w:r>
      <w:r w:rsidR="009642A9">
        <w:t>7</w:t>
      </w:r>
      <w:r>
        <w:fldChar w:fldCharType="end"/>
      </w:r>
    </w:p>
    <w:p w14:paraId="38F5FDD3" w14:textId="77777777" w:rsidR="00F96250" w:rsidRDefault="00F96250">
      <w:pPr>
        <w:pStyle w:val="TOC1"/>
        <w:rPr>
          <w:rFonts w:asciiTheme="minorHAnsi" w:eastAsiaTheme="minorEastAsia" w:hAnsiTheme="minorHAnsi" w:cstheme="minorBidi"/>
          <w:b w:val="0"/>
          <w:spacing w:val="0"/>
          <w:szCs w:val="22"/>
        </w:rPr>
      </w:pPr>
      <w:r>
        <w:t>QAPP Worksheet #3&amp;5: Project Organization and QAPP Distribution</w:t>
      </w:r>
      <w:r>
        <w:tab/>
      </w:r>
      <w:r>
        <w:fldChar w:fldCharType="begin"/>
      </w:r>
      <w:r>
        <w:instrText xml:space="preserve"> PAGEREF _Toc433218930 \h </w:instrText>
      </w:r>
      <w:r>
        <w:fldChar w:fldCharType="separate"/>
      </w:r>
      <w:r w:rsidR="009642A9">
        <w:t>10</w:t>
      </w:r>
      <w:r>
        <w:fldChar w:fldCharType="end"/>
      </w:r>
    </w:p>
    <w:p w14:paraId="501750EE" w14:textId="77777777" w:rsidR="00F96250" w:rsidRDefault="00F96250">
      <w:pPr>
        <w:pStyle w:val="TOC1"/>
        <w:rPr>
          <w:rFonts w:asciiTheme="minorHAnsi" w:eastAsiaTheme="minorEastAsia" w:hAnsiTheme="minorHAnsi" w:cstheme="minorBidi"/>
          <w:b w:val="0"/>
          <w:spacing w:val="0"/>
          <w:szCs w:val="22"/>
        </w:rPr>
      </w:pPr>
      <w:r>
        <w:t>QAPP Worksheet #4, 7 &amp; 8 – Personnel Qualifications and Sign-off Sheet</w:t>
      </w:r>
      <w:r>
        <w:tab/>
      </w:r>
      <w:r>
        <w:fldChar w:fldCharType="begin"/>
      </w:r>
      <w:r>
        <w:instrText xml:space="preserve"> PAGEREF _Toc433218931 \h </w:instrText>
      </w:r>
      <w:r>
        <w:fldChar w:fldCharType="separate"/>
      </w:r>
      <w:r w:rsidR="009642A9">
        <w:t>13</w:t>
      </w:r>
      <w:r>
        <w:fldChar w:fldCharType="end"/>
      </w:r>
    </w:p>
    <w:p w14:paraId="2988AD07" w14:textId="77777777" w:rsidR="00F96250" w:rsidRDefault="00F96250">
      <w:pPr>
        <w:pStyle w:val="TOC1"/>
        <w:rPr>
          <w:rFonts w:asciiTheme="minorHAnsi" w:eastAsiaTheme="minorEastAsia" w:hAnsiTheme="minorHAnsi" w:cstheme="minorBidi"/>
          <w:b w:val="0"/>
          <w:spacing w:val="0"/>
          <w:szCs w:val="22"/>
        </w:rPr>
      </w:pPr>
      <w:r>
        <w:t>QAPP Worksheet #6 – Communication Pathways</w:t>
      </w:r>
      <w:r>
        <w:tab/>
      </w:r>
      <w:r>
        <w:fldChar w:fldCharType="begin"/>
      </w:r>
      <w:r>
        <w:instrText xml:space="preserve"> PAGEREF _Toc433218932 \h </w:instrText>
      </w:r>
      <w:r>
        <w:fldChar w:fldCharType="separate"/>
      </w:r>
      <w:r w:rsidR="009642A9">
        <w:t>16</w:t>
      </w:r>
      <w:r>
        <w:fldChar w:fldCharType="end"/>
      </w:r>
    </w:p>
    <w:p w14:paraId="7B62B4F7" w14:textId="77777777" w:rsidR="00F96250" w:rsidRDefault="00F96250">
      <w:pPr>
        <w:pStyle w:val="TOC1"/>
        <w:rPr>
          <w:rFonts w:asciiTheme="minorHAnsi" w:eastAsiaTheme="minorEastAsia" w:hAnsiTheme="minorHAnsi" w:cstheme="minorBidi"/>
          <w:b w:val="0"/>
          <w:spacing w:val="0"/>
          <w:szCs w:val="22"/>
        </w:rPr>
      </w:pPr>
      <w:r>
        <w:t>QAPP Worksheet #9 – Project Planning Session Summary</w:t>
      </w:r>
      <w:r>
        <w:tab/>
      </w:r>
      <w:r>
        <w:fldChar w:fldCharType="begin"/>
      </w:r>
      <w:r>
        <w:instrText xml:space="preserve"> PAGEREF _Toc433218933 \h </w:instrText>
      </w:r>
      <w:r>
        <w:fldChar w:fldCharType="separate"/>
      </w:r>
      <w:r w:rsidR="009642A9">
        <w:t>19</w:t>
      </w:r>
      <w:r>
        <w:fldChar w:fldCharType="end"/>
      </w:r>
    </w:p>
    <w:p w14:paraId="14C55641" w14:textId="77777777" w:rsidR="00F96250" w:rsidRDefault="00F96250">
      <w:pPr>
        <w:pStyle w:val="TOC1"/>
        <w:rPr>
          <w:rFonts w:asciiTheme="minorHAnsi" w:eastAsiaTheme="minorEastAsia" w:hAnsiTheme="minorHAnsi" w:cstheme="minorBidi"/>
          <w:b w:val="0"/>
          <w:spacing w:val="0"/>
          <w:szCs w:val="22"/>
        </w:rPr>
      </w:pPr>
      <w:r>
        <w:t>QAPP Worksheet #10 – Conceptual Site Model</w:t>
      </w:r>
      <w:r>
        <w:tab/>
      </w:r>
      <w:r>
        <w:fldChar w:fldCharType="begin"/>
      </w:r>
      <w:r>
        <w:instrText xml:space="preserve"> PAGEREF _Toc433218934 \h </w:instrText>
      </w:r>
      <w:r>
        <w:fldChar w:fldCharType="separate"/>
      </w:r>
      <w:r w:rsidR="009642A9">
        <w:t>20</w:t>
      </w:r>
      <w:r>
        <w:fldChar w:fldCharType="end"/>
      </w:r>
    </w:p>
    <w:p w14:paraId="718AAC17" w14:textId="77777777" w:rsidR="00F96250" w:rsidRDefault="00F96250">
      <w:pPr>
        <w:pStyle w:val="TOC1"/>
        <w:rPr>
          <w:rFonts w:asciiTheme="minorHAnsi" w:eastAsiaTheme="minorEastAsia" w:hAnsiTheme="minorHAnsi" w:cstheme="minorBidi"/>
          <w:b w:val="0"/>
          <w:spacing w:val="0"/>
          <w:szCs w:val="22"/>
        </w:rPr>
      </w:pPr>
      <w:r>
        <w:t>QAPP Worksheet #11 – MC Project/Data Quality Objective</w:t>
      </w:r>
      <w:r>
        <w:tab/>
      </w:r>
      <w:r>
        <w:fldChar w:fldCharType="begin"/>
      </w:r>
      <w:r>
        <w:instrText xml:space="preserve"> PAGEREF _Toc433218935 \h </w:instrText>
      </w:r>
      <w:r>
        <w:fldChar w:fldCharType="separate"/>
      </w:r>
      <w:r w:rsidR="009642A9">
        <w:t>21</w:t>
      </w:r>
      <w:r>
        <w:fldChar w:fldCharType="end"/>
      </w:r>
    </w:p>
    <w:p w14:paraId="6FF8DC33" w14:textId="77777777" w:rsidR="00F96250" w:rsidRDefault="00F96250">
      <w:pPr>
        <w:pStyle w:val="TOC1"/>
        <w:rPr>
          <w:rFonts w:asciiTheme="minorHAnsi" w:eastAsiaTheme="minorEastAsia" w:hAnsiTheme="minorHAnsi" w:cstheme="minorBidi"/>
          <w:b w:val="0"/>
          <w:spacing w:val="0"/>
          <w:szCs w:val="22"/>
        </w:rPr>
      </w:pPr>
      <w:r>
        <w:t>QAPP Worksheet #12-1 – Measurement Performance Criteria (Semi-volatile Organic Compounds by SW846 8270D)</w:t>
      </w:r>
      <w:r w:rsidRPr="00424D7D">
        <w:rPr>
          <w:vertAlign w:val="superscript"/>
        </w:rPr>
        <w:t>1</w:t>
      </w:r>
      <w:r>
        <w:tab/>
      </w:r>
      <w:r>
        <w:fldChar w:fldCharType="begin"/>
      </w:r>
      <w:r>
        <w:instrText xml:space="preserve"> PAGEREF _Toc433218936 \h </w:instrText>
      </w:r>
      <w:r>
        <w:fldChar w:fldCharType="separate"/>
      </w:r>
      <w:r w:rsidR="009642A9">
        <w:t>25</w:t>
      </w:r>
      <w:r>
        <w:fldChar w:fldCharType="end"/>
      </w:r>
    </w:p>
    <w:p w14:paraId="39247575" w14:textId="77777777" w:rsidR="00F96250" w:rsidRDefault="00F96250">
      <w:pPr>
        <w:pStyle w:val="TOC1"/>
        <w:rPr>
          <w:rFonts w:asciiTheme="minorHAnsi" w:eastAsiaTheme="minorEastAsia" w:hAnsiTheme="minorHAnsi" w:cstheme="minorBidi"/>
          <w:b w:val="0"/>
          <w:spacing w:val="0"/>
          <w:szCs w:val="22"/>
        </w:rPr>
      </w:pPr>
      <w:r>
        <w:t>QAPP Worksheet #12-2 – Measurement Performance Criteria (Explosives/Nitroaromatics and Nitramines by SW846 8330B)</w:t>
      </w:r>
      <w:r w:rsidRPr="00424D7D">
        <w:rPr>
          <w:vertAlign w:val="superscript"/>
        </w:rPr>
        <w:t>1</w:t>
      </w:r>
      <w:r>
        <w:tab/>
      </w:r>
      <w:r>
        <w:fldChar w:fldCharType="begin"/>
      </w:r>
      <w:r>
        <w:instrText xml:space="preserve"> PAGEREF _Toc433218937 \h </w:instrText>
      </w:r>
      <w:r>
        <w:fldChar w:fldCharType="separate"/>
      </w:r>
      <w:r w:rsidR="009642A9">
        <w:t>30</w:t>
      </w:r>
      <w:r>
        <w:fldChar w:fldCharType="end"/>
      </w:r>
    </w:p>
    <w:p w14:paraId="46BAD6C1" w14:textId="77777777" w:rsidR="00F96250" w:rsidRDefault="00F96250">
      <w:pPr>
        <w:pStyle w:val="TOC1"/>
        <w:rPr>
          <w:rFonts w:asciiTheme="minorHAnsi" w:eastAsiaTheme="minorEastAsia" w:hAnsiTheme="minorHAnsi" w:cstheme="minorBidi"/>
          <w:b w:val="0"/>
          <w:spacing w:val="0"/>
          <w:szCs w:val="22"/>
        </w:rPr>
      </w:pPr>
      <w:r>
        <w:t>QAPP Worksheet #12-3 – Measurement Performance Criteria (Perchlorate by SW846 6850)</w:t>
      </w:r>
      <w:r w:rsidRPr="00424D7D">
        <w:rPr>
          <w:vertAlign w:val="superscript"/>
        </w:rPr>
        <w:t>1</w:t>
      </w:r>
      <w:r>
        <w:tab/>
      </w:r>
      <w:r>
        <w:fldChar w:fldCharType="begin"/>
      </w:r>
      <w:r>
        <w:instrText xml:space="preserve"> PAGEREF _Toc433218938 \h </w:instrText>
      </w:r>
      <w:r>
        <w:fldChar w:fldCharType="separate"/>
      </w:r>
      <w:r w:rsidR="009642A9">
        <w:t>33</w:t>
      </w:r>
      <w:r>
        <w:fldChar w:fldCharType="end"/>
      </w:r>
    </w:p>
    <w:p w14:paraId="08CD8E5F" w14:textId="77777777" w:rsidR="00F96250" w:rsidRDefault="00F96250">
      <w:pPr>
        <w:pStyle w:val="TOC1"/>
        <w:rPr>
          <w:rFonts w:asciiTheme="minorHAnsi" w:eastAsiaTheme="minorEastAsia" w:hAnsiTheme="minorHAnsi" w:cstheme="minorBidi"/>
          <w:b w:val="0"/>
          <w:spacing w:val="0"/>
          <w:szCs w:val="22"/>
        </w:rPr>
      </w:pPr>
      <w:r>
        <w:t>QAPP Worksheet #12-4 – Measurement Performance Criteria (Metals by SW846 6010C/7471B)</w:t>
      </w:r>
      <w:r>
        <w:tab/>
      </w:r>
      <w:r>
        <w:fldChar w:fldCharType="begin"/>
      </w:r>
      <w:r>
        <w:instrText xml:space="preserve"> PAGEREF _Toc433218939 \h </w:instrText>
      </w:r>
      <w:r>
        <w:fldChar w:fldCharType="separate"/>
      </w:r>
      <w:r w:rsidR="009642A9">
        <w:t>35</w:t>
      </w:r>
      <w:r>
        <w:fldChar w:fldCharType="end"/>
      </w:r>
    </w:p>
    <w:p w14:paraId="50DB8756" w14:textId="77777777" w:rsidR="00F96250" w:rsidRDefault="00F96250">
      <w:pPr>
        <w:pStyle w:val="TOC1"/>
        <w:rPr>
          <w:rFonts w:asciiTheme="minorHAnsi" w:eastAsiaTheme="minorEastAsia" w:hAnsiTheme="minorHAnsi" w:cstheme="minorBidi"/>
          <w:b w:val="0"/>
          <w:spacing w:val="0"/>
          <w:szCs w:val="22"/>
        </w:rPr>
      </w:pPr>
      <w:r>
        <w:t>QAPP Worksheet #13 – Secondary Data Uses and Limitations</w:t>
      </w:r>
      <w:r>
        <w:tab/>
      </w:r>
      <w:r>
        <w:fldChar w:fldCharType="begin"/>
      </w:r>
      <w:r>
        <w:instrText xml:space="preserve"> PAGEREF _Toc433218940 \h </w:instrText>
      </w:r>
      <w:r>
        <w:fldChar w:fldCharType="separate"/>
      </w:r>
      <w:r w:rsidR="009642A9">
        <w:t>38</w:t>
      </w:r>
      <w:r>
        <w:fldChar w:fldCharType="end"/>
      </w:r>
    </w:p>
    <w:p w14:paraId="10E3CA42" w14:textId="77777777" w:rsidR="00F96250" w:rsidRDefault="00F96250">
      <w:pPr>
        <w:pStyle w:val="TOC1"/>
        <w:rPr>
          <w:rFonts w:asciiTheme="minorHAnsi" w:eastAsiaTheme="minorEastAsia" w:hAnsiTheme="minorHAnsi" w:cstheme="minorBidi"/>
          <w:b w:val="0"/>
          <w:spacing w:val="0"/>
          <w:szCs w:val="22"/>
        </w:rPr>
      </w:pPr>
      <w:r>
        <w:t>QAPP Worksheet #14&amp;16 – Project Tasks and Schedule</w:t>
      </w:r>
      <w:r>
        <w:tab/>
      </w:r>
      <w:r>
        <w:fldChar w:fldCharType="begin"/>
      </w:r>
      <w:r>
        <w:instrText xml:space="preserve"> PAGEREF _Toc433218941 \h </w:instrText>
      </w:r>
      <w:r>
        <w:fldChar w:fldCharType="separate"/>
      </w:r>
      <w:r w:rsidR="009642A9">
        <w:t>41</w:t>
      </w:r>
      <w:r>
        <w:fldChar w:fldCharType="end"/>
      </w:r>
    </w:p>
    <w:p w14:paraId="0DD2FB8E" w14:textId="77777777" w:rsidR="00F96250" w:rsidRDefault="00F96250">
      <w:pPr>
        <w:pStyle w:val="TOC1"/>
        <w:rPr>
          <w:rFonts w:asciiTheme="minorHAnsi" w:eastAsiaTheme="minorEastAsia" w:hAnsiTheme="minorHAnsi" w:cstheme="minorBidi"/>
          <w:b w:val="0"/>
          <w:spacing w:val="0"/>
          <w:szCs w:val="22"/>
        </w:rPr>
      </w:pPr>
      <w:r>
        <w:t>QAPP Worksheet #15-1 Project Action Limits-Specific Detection/Quantitation Limits</w:t>
      </w:r>
      <w:r>
        <w:tab/>
      </w:r>
      <w:r>
        <w:fldChar w:fldCharType="begin"/>
      </w:r>
      <w:r>
        <w:instrText xml:space="preserve"> PAGEREF _Toc433218942 \h </w:instrText>
      </w:r>
      <w:r>
        <w:fldChar w:fldCharType="separate"/>
      </w:r>
      <w:r w:rsidR="009642A9">
        <w:t>54</w:t>
      </w:r>
      <w:r>
        <w:fldChar w:fldCharType="end"/>
      </w:r>
    </w:p>
    <w:p w14:paraId="72092530" w14:textId="77777777" w:rsidR="00F96250" w:rsidRDefault="00F96250">
      <w:pPr>
        <w:pStyle w:val="TOC1"/>
        <w:rPr>
          <w:rFonts w:asciiTheme="minorHAnsi" w:eastAsiaTheme="minorEastAsia" w:hAnsiTheme="minorHAnsi" w:cstheme="minorBidi"/>
          <w:b w:val="0"/>
          <w:spacing w:val="0"/>
          <w:szCs w:val="22"/>
        </w:rPr>
      </w:pPr>
      <w:r>
        <w:t>QAPP Worksheet #15-2 Project Action Limits-Specific Detection/Quantitation Limits</w:t>
      </w:r>
      <w:r>
        <w:tab/>
      </w:r>
      <w:r>
        <w:fldChar w:fldCharType="begin"/>
      </w:r>
      <w:r>
        <w:instrText xml:space="preserve"> PAGEREF _Toc433218943 \h </w:instrText>
      </w:r>
      <w:r>
        <w:fldChar w:fldCharType="separate"/>
      </w:r>
      <w:r w:rsidR="009642A9">
        <w:t>57</w:t>
      </w:r>
      <w:r>
        <w:fldChar w:fldCharType="end"/>
      </w:r>
    </w:p>
    <w:p w14:paraId="63E4A1E3" w14:textId="77777777" w:rsidR="00F96250" w:rsidRDefault="00F96250">
      <w:pPr>
        <w:pStyle w:val="TOC1"/>
        <w:rPr>
          <w:rFonts w:asciiTheme="minorHAnsi" w:eastAsiaTheme="minorEastAsia" w:hAnsiTheme="minorHAnsi" w:cstheme="minorBidi"/>
          <w:b w:val="0"/>
          <w:spacing w:val="0"/>
          <w:szCs w:val="22"/>
        </w:rPr>
      </w:pPr>
      <w:r>
        <w:lastRenderedPageBreak/>
        <w:t>QAPP Worksheet #17 –Sampling Design and Rationale</w:t>
      </w:r>
      <w:r>
        <w:tab/>
      </w:r>
      <w:r>
        <w:fldChar w:fldCharType="begin"/>
      </w:r>
      <w:r>
        <w:instrText xml:space="preserve"> PAGEREF _Toc433218944 \h </w:instrText>
      </w:r>
      <w:r>
        <w:fldChar w:fldCharType="separate"/>
      </w:r>
      <w:r w:rsidR="009642A9">
        <w:t>60</w:t>
      </w:r>
      <w:r>
        <w:fldChar w:fldCharType="end"/>
      </w:r>
    </w:p>
    <w:p w14:paraId="5523809E" w14:textId="77777777" w:rsidR="00F96250" w:rsidRDefault="00F96250">
      <w:pPr>
        <w:pStyle w:val="TOC1"/>
        <w:rPr>
          <w:rFonts w:asciiTheme="minorHAnsi" w:eastAsiaTheme="minorEastAsia" w:hAnsiTheme="minorHAnsi" w:cstheme="minorBidi"/>
          <w:b w:val="0"/>
          <w:spacing w:val="0"/>
          <w:szCs w:val="22"/>
        </w:rPr>
      </w:pPr>
      <w:r>
        <w:t>QAPP Worksheet #18 –Sampling Locations and Methods/Standard Operating Procedure Requirements</w:t>
      </w:r>
      <w:r>
        <w:tab/>
      </w:r>
      <w:r>
        <w:fldChar w:fldCharType="begin"/>
      </w:r>
      <w:r>
        <w:instrText xml:space="preserve"> PAGEREF _Toc433218945 \h </w:instrText>
      </w:r>
      <w:r>
        <w:fldChar w:fldCharType="separate"/>
      </w:r>
      <w:r w:rsidR="009642A9">
        <w:t>62</w:t>
      </w:r>
      <w:r>
        <w:fldChar w:fldCharType="end"/>
      </w:r>
    </w:p>
    <w:p w14:paraId="4E0A109A" w14:textId="77777777" w:rsidR="00F96250" w:rsidRDefault="00F96250">
      <w:pPr>
        <w:pStyle w:val="TOC1"/>
        <w:rPr>
          <w:rFonts w:asciiTheme="minorHAnsi" w:eastAsiaTheme="minorEastAsia" w:hAnsiTheme="minorHAnsi" w:cstheme="minorBidi"/>
          <w:b w:val="0"/>
          <w:spacing w:val="0"/>
          <w:szCs w:val="22"/>
        </w:rPr>
      </w:pPr>
      <w:r>
        <w:t>QAPP Worksheet #19 &amp; 30: Sample Containers, Preservation, and Holding Times</w:t>
      </w:r>
      <w:r>
        <w:tab/>
      </w:r>
      <w:r>
        <w:fldChar w:fldCharType="begin"/>
      </w:r>
      <w:r>
        <w:instrText xml:space="preserve"> PAGEREF _Toc433218946 \h </w:instrText>
      </w:r>
      <w:r>
        <w:fldChar w:fldCharType="separate"/>
      </w:r>
      <w:r w:rsidR="009642A9">
        <w:t>67</w:t>
      </w:r>
      <w:r>
        <w:fldChar w:fldCharType="end"/>
      </w:r>
    </w:p>
    <w:p w14:paraId="732BD0AA" w14:textId="77777777" w:rsidR="00F96250" w:rsidRDefault="00F96250">
      <w:pPr>
        <w:pStyle w:val="TOC1"/>
        <w:rPr>
          <w:rFonts w:asciiTheme="minorHAnsi" w:eastAsiaTheme="minorEastAsia" w:hAnsiTheme="minorHAnsi" w:cstheme="minorBidi"/>
          <w:b w:val="0"/>
          <w:spacing w:val="0"/>
          <w:szCs w:val="22"/>
        </w:rPr>
      </w:pPr>
      <w:r w:rsidRPr="00424D7D">
        <w:rPr>
          <w:bCs/>
        </w:rPr>
        <w:t>QAPP Worksheet #20 –Sample Quantities and Control Frequencies</w:t>
      </w:r>
      <w:r>
        <w:tab/>
      </w:r>
      <w:r>
        <w:fldChar w:fldCharType="begin"/>
      </w:r>
      <w:r>
        <w:instrText xml:space="preserve"> PAGEREF _Toc433218947 \h </w:instrText>
      </w:r>
      <w:r>
        <w:fldChar w:fldCharType="separate"/>
      </w:r>
      <w:r w:rsidR="009642A9">
        <w:t>70</w:t>
      </w:r>
      <w:r>
        <w:fldChar w:fldCharType="end"/>
      </w:r>
    </w:p>
    <w:p w14:paraId="72F0F919" w14:textId="77777777" w:rsidR="00F96250" w:rsidRDefault="00F96250">
      <w:pPr>
        <w:pStyle w:val="TOC1"/>
        <w:rPr>
          <w:rFonts w:asciiTheme="minorHAnsi" w:eastAsiaTheme="minorEastAsia" w:hAnsiTheme="minorHAnsi" w:cstheme="minorBidi"/>
          <w:b w:val="0"/>
          <w:spacing w:val="0"/>
          <w:szCs w:val="22"/>
        </w:rPr>
      </w:pPr>
      <w:r w:rsidRPr="00424D7D">
        <w:rPr>
          <w:bCs/>
        </w:rPr>
        <w:t>QAPP Worksheet #21</w:t>
      </w:r>
      <w:r>
        <w:t xml:space="preserve"> –Field Standard Operating Procedure References</w:t>
      </w:r>
      <w:r>
        <w:tab/>
      </w:r>
      <w:r>
        <w:fldChar w:fldCharType="begin"/>
      </w:r>
      <w:r>
        <w:instrText xml:space="preserve"> PAGEREF _Toc433218948 \h </w:instrText>
      </w:r>
      <w:r>
        <w:fldChar w:fldCharType="separate"/>
      </w:r>
      <w:r w:rsidR="009642A9">
        <w:t>72</w:t>
      </w:r>
      <w:r>
        <w:fldChar w:fldCharType="end"/>
      </w:r>
    </w:p>
    <w:p w14:paraId="2191314A" w14:textId="77777777" w:rsidR="00F96250" w:rsidRDefault="00F96250">
      <w:pPr>
        <w:pStyle w:val="TOC1"/>
        <w:rPr>
          <w:rFonts w:asciiTheme="minorHAnsi" w:eastAsiaTheme="minorEastAsia" w:hAnsiTheme="minorHAnsi" w:cstheme="minorBidi"/>
          <w:b w:val="0"/>
          <w:spacing w:val="0"/>
          <w:szCs w:val="22"/>
        </w:rPr>
      </w:pPr>
      <w:r>
        <w:t>QAPP Worksheet #22 – Field Equipment Calibration, Maintenance, Testing and Inspection</w:t>
      </w:r>
      <w:r>
        <w:tab/>
      </w:r>
      <w:r>
        <w:fldChar w:fldCharType="begin"/>
      </w:r>
      <w:r>
        <w:instrText xml:space="preserve"> PAGEREF _Toc433218949 \h </w:instrText>
      </w:r>
      <w:r>
        <w:fldChar w:fldCharType="separate"/>
      </w:r>
      <w:r w:rsidR="009642A9">
        <w:t>73</w:t>
      </w:r>
      <w:r>
        <w:fldChar w:fldCharType="end"/>
      </w:r>
    </w:p>
    <w:p w14:paraId="5A1CAB70" w14:textId="77777777" w:rsidR="00F96250" w:rsidRDefault="00F96250">
      <w:pPr>
        <w:pStyle w:val="TOC1"/>
        <w:rPr>
          <w:rFonts w:asciiTheme="minorHAnsi" w:eastAsiaTheme="minorEastAsia" w:hAnsiTheme="minorHAnsi" w:cstheme="minorBidi"/>
          <w:b w:val="0"/>
          <w:spacing w:val="0"/>
          <w:szCs w:val="22"/>
        </w:rPr>
      </w:pPr>
      <w:r>
        <w:t>QAPP Worksheet #23 – Analytical Standard Operating Procedure References</w:t>
      </w:r>
      <w:r>
        <w:tab/>
      </w:r>
      <w:r>
        <w:fldChar w:fldCharType="begin"/>
      </w:r>
      <w:r>
        <w:instrText xml:space="preserve"> PAGEREF _Toc433218950 \h </w:instrText>
      </w:r>
      <w:r>
        <w:fldChar w:fldCharType="separate"/>
      </w:r>
      <w:r w:rsidR="009642A9">
        <w:t>74</w:t>
      </w:r>
      <w:r>
        <w:fldChar w:fldCharType="end"/>
      </w:r>
    </w:p>
    <w:p w14:paraId="18E9D370" w14:textId="77777777" w:rsidR="00F96250" w:rsidRDefault="00F96250">
      <w:pPr>
        <w:pStyle w:val="TOC1"/>
        <w:rPr>
          <w:rFonts w:asciiTheme="minorHAnsi" w:eastAsiaTheme="minorEastAsia" w:hAnsiTheme="minorHAnsi" w:cstheme="minorBidi"/>
          <w:b w:val="0"/>
          <w:spacing w:val="0"/>
          <w:szCs w:val="22"/>
        </w:rPr>
      </w:pPr>
      <w:r>
        <w:t>QAPP Worksheet #24 – Analytical Instrument Calibration</w:t>
      </w:r>
      <w:r>
        <w:tab/>
      </w:r>
      <w:r>
        <w:fldChar w:fldCharType="begin"/>
      </w:r>
      <w:r>
        <w:instrText xml:space="preserve"> PAGEREF _Toc433218951 \h </w:instrText>
      </w:r>
      <w:r>
        <w:fldChar w:fldCharType="separate"/>
      </w:r>
      <w:r w:rsidR="009642A9">
        <w:t>75</w:t>
      </w:r>
      <w:r>
        <w:fldChar w:fldCharType="end"/>
      </w:r>
    </w:p>
    <w:p w14:paraId="5D612ACE" w14:textId="77777777" w:rsidR="00F96250" w:rsidRDefault="00F96250">
      <w:pPr>
        <w:pStyle w:val="TOC1"/>
        <w:rPr>
          <w:rFonts w:asciiTheme="minorHAnsi" w:eastAsiaTheme="minorEastAsia" w:hAnsiTheme="minorHAnsi" w:cstheme="minorBidi"/>
          <w:b w:val="0"/>
          <w:spacing w:val="0"/>
          <w:szCs w:val="22"/>
        </w:rPr>
      </w:pPr>
      <w:r>
        <w:t>QAPP Worksheet #25 – Analytical Instrument and Equipment Maintenance, Testing and Inspection</w:t>
      </w:r>
      <w:r>
        <w:tab/>
      </w:r>
      <w:r>
        <w:fldChar w:fldCharType="begin"/>
      </w:r>
      <w:r>
        <w:instrText xml:space="preserve"> PAGEREF _Toc433218952 \h </w:instrText>
      </w:r>
      <w:r>
        <w:fldChar w:fldCharType="separate"/>
      </w:r>
      <w:r w:rsidR="009642A9">
        <w:t>81</w:t>
      </w:r>
      <w:r>
        <w:fldChar w:fldCharType="end"/>
      </w:r>
    </w:p>
    <w:p w14:paraId="73B406BC" w14:textId="77777777" w:rsidR="00F96250" w:rsidRDefault="00F96250">
      <w:pPr>
        <w:pStyle w:val="TOC1"/>
        <w:rPr>
          <w:rFonts w:asciiTheme="minorHAnsi" w:eastAsiaTheme="minorEastAsia" w:hAnsiTheme="minorHAnsi" w:cstheme="minorBidi"/>
          <w:b w:val="0"/>
          <w:spacing w:val="0"/>
          <w:szCs w:val="22"/>
        </w:rPr>
      </w:pPr>
      <w:r>
        <w:t>QAPP Worksheet #26 &amp; 27– Sample Handling, Custody and Disposal</w:t>
      </w:r>
      <w:r>
        <w:tab/>
      </w:r>
      <w:r>
        <w:fldChar w:fldCharType="begin"/>
      </w:r>
      <w:r>
        <w:instrText xml:space="preserve"> PAGEREF _Toc433218953 \h </w:instrText>
      </w:r>
      <w:r>
        <w:fldChar w:fldCharType="separate"/>
      </w:r>
      <w:r w:rsidR="009642A9">
        <w:t>83</w:t>
      </w:r>
      <w:r>
        <w:fldChar w:fldCharType="end"/>
      </w:r>
    </w:p>
    <w:p w14:paraId="5C735BB2" w14:textId="77777777" w:rsidR="00F96250" w:rsidRDefault="00F96250">
      <w:pPr>
        <w:pStyle w:val="TOC1"/>
        <w:rPr>
          <w:rFonts w:asciiTheme="minorHAnsi" w:eastAsiaTheme="minorEastAsia" w:hAnsiTheme="minorHAnsi" w:cstheme="minorBidi"/>
          <w:b w:val="0"/>
          <w:spacing w:val="0"/>
          <w:szCs w:val="22"/>
        </w:rPr>
      </w:pPr>
      <w:r>
        <w:t>QAPP Worksheet #28-1 – Analytical Quality Control and Corrective Action (Semi-volatile Organic Compounds by SW846 8270D)</w:t>
      </w:r>
      <w:r>
        <w:tab/>
      </w:r>
      <w:r>
        <w:fldChar w:fldCharType="begin"/>
      </w:r>
      <w:r>
        <w:instrText xml:space="preserve"> PAGEREF _Toc433218954 \h </w:instrText>
      </w:r>
      <w:r>
        <w:fldChar w:fldCharType="separate"/>
      </w:r>
      <w:r w:rsidR="009642A9">
        <w:t>88</w:t>
      </w:r>
      <w:r>
        <w:fldChar w:fldCharType="end"/>
      </w:r>
    </w:p>
    <w:p w14:paraId="5091B02D" w14:textId="77777777" w:rsidR="00F96250" w:rsidRDefault="00F96250">
      <w:pPr>
        <w:pStyle w:val="TOC1"/>
        <w:rPr>
          <w:rFonts w:asciiTheme="minorHAnsi" w:eastAsiaTheme="minorEastAsia" w:hAnsiTheme="minorHAnsi" w:cstheme="minorBidi"/>
          <w:b w:val="0"/>
          <w:spacing w:val="0"/>
          <w:szCs w:val="22"/>
        </w:rPr>
      </w:pPr>
      <w:r>
        <w:t>QAPP Worksheet #28-2 – Analytical Quality Control and Corrective Action (Explosives/Nitroaromatics and Nitramines by SW846 8330B)</w:t>
      </w:r>
      <w:r>
        <w:tab/>
      </w:r>
      <w:r>
        <w:fldChar w:fldCharType="begin"/>
      </w:r>
      <w:r>
        <w:instrText xml:space="preserve"> PAGEREF _Toc433218955 \h </w:instrText>
      </w:r>
      <w:r>
        <w:fldChar w:fldCharType="separate"/>
      </w:r>
      <w:r w:rsidR="009642A9">
        <w:t>90</w:t>
      </w:r>
      <w:r>
        <w:fldChar w:fldCharType="end"/>
      </w:r>
    </w:p>
    <w:p w14:paraId="00209980" w14:textId="77777777" w:rsidR="00F96250" w:rsidRDefault="00F96250">
      <w:pPr>
        <w:pStyle w:val="TOC1"/>
        <w:rPr>
          <w:rFonts w:asciiTheme="minorHAnsi" w:eastAsiaTheme="minorEastAsia" w:hAnsiTheme="minorHAnsi" w:cstheme="minorBidi"/>
          <w:b w:val="0"/>
          <w:spacing w:val="0"/>
          <w:szCs w:val="22"/>
        </w:rPr>
      </w:pPr>
      <w:r>
        <w:t>QAPP Worksheet #28-3 – Analytical Quality Control and Corrective Action (Perchlorate by SW846 6850)</w:t>
      </w:r>
      <w:r>
        <w:tab/>
      </w:r>
      <w:r>
        <w:fldChar w:fldCharType="begin"/>
      </w:r>
      <w:r>
        <w:instrText xml:space="preserve"> PAGEREF _Toc433218956 \h </w:instrText>
      </w:r>
      <w:r>
        <w:fldChar w:fldCharType="separate"/>
      </w:r>
      <w:r w:rsidR="009642A9">
        <w:t>93</w:t>
      </w:r>
      <w:r>
        <w:fldChar w:fldCharType="end"/>
      </w:r>
    </w:p>
    <w:p w14:paraId="7DAD6D3B" w14:textId="77777777" w:rsidR="00F96250" w:rsidRDefault="00F96250">
      <w:pPr>
        <w:pStyle w:val="TOC1"/>
        <w:rPr>
          <w:rFonts w:asciiTheme="minorHAnsi" w:eastAsiaTheme="minorEastAsia" w:hAnsiTheme="minorHAnsi" w:cstheme="minorBidi"/>
          <w:b w:val="0"/>
          <w:spacing w:val="0"/>
          <w:szCs w:val="22"/>
        </w:rPr>
      </w:pPr>
      <w:r>
        <w:t>QAPP Worksheet #28-4 – Analytical Quality Control and Corrective Action (Metals</w:t>
      </w:r>
      <w:r w:rsidRPr="00424D7D">
        <w:rPr>
          <w:vertAlign w:val="superscript"/>
        </w:rPr>
        <w:t>1</w:t>
      </w:r>
      <w:r>
        <w:t xml:space="preserve"> by SW846 6010C/7471B)</w:t>
      </w:r>
      <w:r>
        <w:tab/>
      </w:r>
      <w:r>
        <w:fldChar w:fldCharType="begin"/>
      </w:r>
      <w:r>
        <w:instrText xml:space="preserve"> PAGEREF _Toc433218957 \h </w:instrText>
      </w:r>
      <w:r>
        <w:fldChar w:fldCharType="separate"/>
      </w:r>
      <w:r w:rsidR="009642A9">
        <w:t>96</w:t>
      </w:r>
      <w:r>
        <w:fldChar w:fldCharType="end"/>
      </w:r>
    </w:p>
    <w:p w14:paraId="0144774F" w14:textId="77777777" w:rsidR="00F96250" w:rsidRDefault="00F96250">
      <w:pPr>
        <w:pStyle w:val="TOC1"/>
        <w:rPr>
          <w:rFonts w:asciiTheme="minorHAnsi" w:eastAsiaTheme="minorEastAsia" w:hAnsiTheme="minorHAnsi" w:cstheme="minorBidi"/>
          <w:b w:val="0"/>
          <w:spacing w:val="0"/>
          <w:szCs w:val="22"/>
        </w:rPr>
      </w:pPr>
      <w:r>
        <w:t>QAPP Worksheet #29 – Project Documents and Records</w:t>
      </w:r>
      <w:r>
        <w:tab/>
      </w:r>
      <w:r>
        <w:fldChar w:fldCharType="begin"/>
      </w:r>
      <w:r>
        <w:instrText xml:space="preserve"> PAGEREF _Toc433218958 \h </w:instrText>
      </w:r>
      <w:r>
        <w:fldChar w:fldCharType="separate"/>
      </w:r>
      <w:r w:rsidR="009642A9">
        <w:t>98</w:t>
      </w:r>
      <w:r>
        <w:fldChar w:fldCharType="end"/>
      </w:r>
    </w:p>
    <w:p w14:paraId="3AA1D1C3" w14:textId="77777777" w:rsidR="00F96250" w:rsidRDefault="00F96250">
      <w:pPr>
        <w:pStyle w:val="TOC1"/>
        <w:rPr>
          <w:rFonts w:asciiTheme="minorHAnsi" w:eastAsiaTheme="minorEastAsia" w:hAnsiTheme="minorHAnsi" w:cstheme="minorBidi"/>
          <w:b w:val="0"/>
          <w:spacing w:val="0"/>
          <w:szCs w:val="22"/>
        </w:rPr>
      </w:pPr>
      <w:r>
        <w:t>QAPP Worksheet #31, 32, &amp; 33 – MC Assessments and Corrective Actions</w:t>
      </w:r>
      <w:r>
        <w:tab/>
      </w:r>
      <w:r>
        <w:fldChar w:fldCharType="begin"/>
      </w:r>
      <w:r>
        <w:instrText xml:space="preserve"> PAGEREF _Toc433218959 \h </w:instrText>
      </w:r>
      <w:r>
        <w:fldChar w:fldCharType="separate"/>
      </w:r>
      <w:r w:rsidR="009642A9">
        <w:t>99</w:t>
      </w:r>
      <w:r>
        <w:fldChar w:fldCharType="end"/>
      </w:r>
    </w:p>
    <w:p w14:paraId="6CF90B4B" w14:textId="77777777" w:rsidR="00F96250" w:rsidRDefault="00F96250">
      <w:pPr>
        <w:pStyle w:val="TOC1"/>
        <w:rPr>
          <w:rFonts w:asciiTheme="minorHAnsi" w:eastAsiaTheme="minorEastAsia" w:hAnsiTheme="minorHAnsi" w:cstheme="minorBidi"/>
          <w:b w:val="0"/>
          <w:spacing w:val="0"/>
          <w:szCs w:val="22"/>
        </w:rPr>
      </w:pPr>
      <w:r>
        <w:t>QAPP Worksheet #34 – MC Data Verification and Validation Inputs</w:t>
      </w:r>
      <w:r>
        <w:tab/>
      </w:r>
      <w:r>
        <w:fldChar w:fldCharType="begin"/>
      </w:r>
      <w:r>
        <w:instrText xml:space="preserve"> PAGEREF _Toc433218960 \h </w:instrText>
      </w:r>
      <w:r>
        <w:fldChar w:fldCharType="separate"/>
      </w:r>
      <w:r w:rsidR="009642A9">
        <w:t>101</w:t>
      </w:r>
      <w:r>
        <w:fldChar w:fldCharType="end"/>
      </w:r>
    </w:p>
    <w:p w14:paraId="29331F4E" w14:textId="77777777" w:rsidR="00F96250" w:rsidRDefault="00F96250">
      <w:pPr>
        <w:pStyle w:val="TOC1"/>
        <w:rPr>
          <w:rFonts w:asciiTheme="minorHAnsi" w:eastAsiaTheme="minorEastAsia" w:hAnsiTheme="minorHAnsi" w:cstheme="minorBidi"/>
          <w:b w:val="0"/>
          <w:spacing w:val="0"/>
          <w:szCs w:val="22"/>
        </w:rPr>
      </w:pPr>
      <w:r>
        <w:t>QAPP Worksheet #35 – MC Data Verification Procedures</w:t>
      </w:r>
      <w:r>
        <w:tab/>
      </w:r>
      <w:r>
        <w:fldChar w:fldCharType="begin"/>
      </w:r>
      <w:r>
        <w:instrText xml:space="preserve"> PAGEREF _Toc433218961 \h </w:instrText>
      </w:r>
      <w:r>
        <w:fldChar w:fldCharType="separate"/>
      </w:r>
      <w:r w:rsidR="009642A9">
        <w:t>102</w:t>
      </w:r>
      <w:r>
        <w:fldChar w:fldCharType="end"/>
      </w:r>
    </w:p>
    <w:p w14:paraId="2944ABE9" w14:textId="77777777" w:rsidR="00F96250" w:rsidRDefault="00F96250">
      <w:pPr>
        <w:pStyle w:val="TOC1"/>
        <w:rPr>
          <w:rFonts w:asciiTheme="minorHAnsi" w:eastAsiaTheme="minorEastAsia" w:hAnsiTheme="minorHAnsi" w:cstheme="minorBidi"/>
          <w:b w:val="0"/>
          <w:spacing w:val="0"/>
          <w:szCs w:val="22"/>
        </w:rPr>
      </w:pPr>
      <w:r>
        <w:t>QAPP Worksheet #36 – MC Data Validation Procedures</w:t>
      </w:r>
      <w:r>
        <w:tab/>
      </w:r>
      <w:r>
        <w:fldChar w:fldCharType="begin"/>
      </w:r>
      <w:r>
        <w:instrText xml:space="preserve"> PAGEREF _Toc433218962 \h </w:instrText>
      </w:r>
      <w:r>
        <w:fldChar w:fldCharType="separate"/>
      </w:r>
      <w:r w:rsidR="009642A9">
        <w:t>105</w:t>
      </w:r>
      <w:r>
        <w:fldChar w:fldCharType="end"/>
      </w:r>
    </w:p>
    <w:p w14:paraId="4A83C271" w14:textId="77777777" w:rsidR="00F96250" w:rsidRDefault="00F96250">
      <w:pPr>
        <w:pStyle w:val="TOC1"/>
        <w:rPr>
          <w:rFonts w:asciiTheme="minorHAnsi" w:eastAsiaTheme="minorEastAsia" w:hAnsiTheme="minorHAnsi" w:cstheme="minorBidi"/>
          <w:b w:val="0"/>
          <w:spacing w:val="0"/>
          <w:szCs w:val="22"/>
        </w:rPr>
      </w:pPr>
      <w:r>
        <w:lastRenderedPageBreak/>
        <w:t>QAPP Worksheet #37 – MC Usability Assessment</w:t>
      </w:r>
      <w:r>
        <w:tab/>
      </w:r>
      <w:r>
        <w:fldChar w:fldCharType="begin"/>
      </w:r>
      <w:r>
        <w:instrText xml:space="preserve"> PAGEREF _Toc433218963 \h </w:instrText>
      </w:r>
      <w:r>
        <w:fldChar w:fldCharType="separate"/>
      </w:r>
      <w:r w:rsidR="009642A9">
        <w:t>106</w:t>
      </w:r>
      <w:r>
        <w:fldChar w:fldCharType="end"/>
      </w:r>
    </w:p>
    <w:p w14:paraId="3BC736C1" w14:textId="77777777" w:rsidR="00F96250" w:rsidRDefault="00F96250">
      <w:pPr>
        <w:pStyle w:val="TOC1"/>
        <w:rPr>
          <w:rFonts w:asciiTheme="minorHAnsi" w:eastAsiaTheme="minorEastAsia" w:hAnsiTheme="minorHAnsi" w:cstheme="minorBidi"/>
          <w:b w:val="0"/>
          <w:spacing w:val="0"/>
          <w:szCs w:val="22"/>
        </w:rPr>
      </w:pPr>
      <w:r>
        <w:t>References</w:t>
      </w:r>
      <w:r>
        <w:tab/>
      </w:r>
      <w:r>
        <w:fldChar w:fldCharType="begin"/>
      </w:r>
      <w:r>
        <w:instrText xml:space="preserve"> PAGEREF _Toc433218964 \h </w:instrText>
      </w:r>
      <w:r>
        <w:fldChar w:fldCharType="separate"/>
      </w:r>
      <w:r w:rsidR="009642A9">
        <w:t>113</w:t>
      </w:r>
      <w:r>
        <w:fldChar w:fldCharType="end"/>
      </w:r>
    </w:p>
    <w:p w14:paraId="0A64931A" w14:textId="77777777" w:rsidR="002A34CA" w:rsidRDefault="00FA7B71" w:rsidP="000F2156">
      <w:pPr>
        <w:pStyle w:val="TOC1"/>
      </w:pPr>
      <w:r w:rsidRPr="002D21C8">
        <w:fldChar w:fldCharType="end"/>
      </w:r>
    </w:p>
    <w:p w14:paraId="4F6BF8E1" w14:textId="77777777" w:rsidR="002A34CA" w:rsidRDefault="002A34CA">
      <w:pPr>
        <w:overflowPunct/>
        <w:autoSpaceDE/>
        <w:autoSpaceDN/>
        <w:adjustRightInd/>
        <w:spacing w:after="0" w:line="240" w:lineRule="auto"/>
        <w:textAlignment w:val="auto"/>
        <w:rPr>
          <w:b/>
          <w:noProof/>
        </w:rPr>
      </w:pPr>
      <w:r>
        <w:br w:type="page"/>
      </w:r>
    </w:p>
    <w:p w14:paraId="7C379E8F" w14:textId="77777777" w:rsidR="00F732BB" w:rsidRDefault="00F732BB" w:rsidP="004D1E0D">
      <w:pPr>
        <w:pStyle w:val="TOC1"/>
        <w:spacing w:before="0"/>
      </w:pPr>
      <w:r>
        <w:lastRenderedPageBreak/>
        <w:t>Tables</w:t>
      </w:r>
    </w:p>
    <w:p w14:paraId="7CCAD772" w14:textId="77777777" w:rsidR="00F43499" w:rsidRPr="00F43499" w:rsidRDefault="00FA7B71">
      <w:pPr>
        <w:pStyle w:val="TableofFigures"/>
        <w:rPr>
          <w:rFonts w:asciiTheme="minorHAnsi" w:eastAsiaTheme="minorEastAsia" w:hAnsiTheme="minorHAnsi" w:cstheme="minorBidi"/>
          <w:spacing w:val="0"/>
          <w:szCs w:val="22"/>
        </w:rPr>
      </w:pPr>
      <w:r w:rsidRPr="00F96DDF">
        <w:fldChar w:fldCharType="begin"/>
      </w:r>
      <w:r w:rsidR="00F732BB" w:rsidRPr="00F43499">
        <w:instrText xml:space="preserve"> TOC \h \z \c "Table" </w:instrText>
      </w:r>
      <w:r w:rsidRPr="00F96DDF">
        <w:fldChar w:fldCharType="separate"/>
      </w:r>
      <w:hyperlink w:anchor="_Toc402449429" w:history="1">
        <w:r w:rsidR="00F43499" w:rsidRPr="00F96DDF">
          <w:rPr>
            <w:rStyle w:val="Hyperlink"/>
          </w:rPr>
          <w:t>Table 1. Crosswalk: UFP-QAPP Workbook to 2106-G-05 QAPP</w:t>
        </w:r>
        <w:r w:rsidR="00F43499" w:rsidRPr="00F43499">
          <w:rPr>
            <w:webHidden/>
          </w:rPr>
          <w:tab/>
        </w:r>
        <w:r w:rsidR="00F43499" w:rsidRPr="0083405A">
          <w:rPr>
            <w:webHidden/>
          </w:rPr>
          <w:fldChar w:fldCharType="begin"/>
        </w:r>
        <w:r w:rsidR="00F43499" w:rsidRPr="00F43499">
          <w:rPr>
            <w:webHidden/>
          </w:rPr>
          <w:instrText xml:space="preserve"> PAGEREF _Toc402449429 \h </w:instrText>
        </w:r>
        <w:r w:rsidR="00F43499" w:rsidRPr="0083405A">
          <w:rPr>
            <w:webHidden/>
          </w:rPr>
        </w:r>
        <w:r w:rsidR="00F43499" w:rsidRPr="0083405A">
          <w:rPr>
            <w:webHidden/>
          </w:rPr>
          <w:fldChar w:fldCharType="separate"/>
        </w:r>
        <w:r w:rsidR="009642A9">
          <w:rPr>
            <w:webHidden/>
          </w:rPr>
          <w:t>2</w:t>
        </w:r>
        <w:r w:rsidR="00F43499" w:rsidRPr="0083405A">
          <w:rPr>
            <w:webHidden/>
          </w:rPr>
          <w:fldChar w:fldCharType="end"/>
        </w:r>
      </w:hyperlink>
    </w:p>
    <w:p w14:paraId="0CB8283A" w14:textId="77777777" w:rsidR="000C548A" w:rsidRDefault="00FA7B71" w:rsidP="005B135C">
      <w:pPr>
        <w:pStyle w:val="TOC1"/>
      </w:pPr>
      <w:r w:rsidRPr="00F96DDF">
        <w:rPr>
          <w:b w:val="0"/>
        </w:rPr>
        <w:fldChar w:fldCharType="end"/>
      </w:r>
    </w:p>
    <w:p w14:paraId="0FEBFDA2" w14:textId="77777777" w:rsidR="00EA451D" w:rsidRPr="002D21C8" w:rsidRDefault="0089265D" w:rsidP="00FB004A">
      <w:pPr>
        <w:pStyle w:val="TOC1"/>
        <w:spacing w:before="0"/>
      </w:pPr>
      <w:r>
        <w:t>Appendices</w:t>
      </w:r>
    </w:p>
    <w:p w14:paraId="6B6DEB0B" w14:textId="77777777" w:rsidR="000526F0" w:rsidRPr="000526F0" w:rsidRDefault="00065F8D" w:rsidP="008B07BA">
      <w:pPr>
        <w:tabs>
          <w:tab w:val="left" w:pos="450"/>
        </w:tabs>
        <w:spacing w:after="200" w:line="240" w:lineRule="auto"/>
        <w:ind w:left="1124" w:hanging="1124"/>
        <w:rPr>
          <w:rFonts w:cs="Arial"/>
        </w:rPr>
      </w:pPr>
      <w:r w:rsidRPr="000526F0">
        <w:rPr>
          <w:rFonts w:cs="Arial"/>
        </w:rPr>
        <w:tab/>
      </w:r>
      <w:r w:rsidR="00880107" w:rsidRPr="000526F0">
        <w:rPr>
          <w:rFonts w:cs="Arial"/>
        </w:rPr>
        <w:t>A</w:t>
      </w:r>
      <w:r w:rsidR="00CA3415" w:rsidRPr="000526F0">
        <w:rPr>
          <w:rFonts w:cs="Arial"/>
        </w:rPr>
        <w:tab/>
      </w:r>
      <w:r w:rsidR="000526F0" w:rsidRPr="000526F0">
        <w:rPr>
          <w:rFonts w:cs="Arial"/>
        </w:rPr>
        <w:t>Field SOPs</w:t>
      </w:r>
    </w:p>
    <w:p w14:paraId="72DEF1DD" w14:textId="77777777" w:rsidR="00C03E78" w:rsidRPr="000526F0" w:rsidRDefault="000526F0" w:rsidP="008B07BA">
      <w:pPr>
        <w:tabs>
          <w:tab w:val="left" w:pos="450"/>
        </w:tabs>
        <w:spacing w:after="200" w:line="240" w:lineRule="auto"/>
        <w:ind w:left="1124" w:hanging="1124"/>
        <w:rPr>
          <w:rFonts w:cs="Arial"/>
        </w:rPr>
      </w:pPr>
      <w:r w:rsidRPr="000526F0">
        <w:rPr>
          <w:rFonts w:cs="Arial"/>
        </w:rPr>
        <w:tab/>
        <w:t>B</w:t>
      </w:r>
      <w:r w:rsidRPr="000526F0">
        <w:rPr>
          <w:rFonts w:cs="Arial"/>
        </w:rPr>
        <w:tab/>
      </w:r>
      <w:r w:rsidR="00CA3415" w:rsidRPr="000526F0">
        <w:rPr>
          <w:rFonts w:cs="Arial"/>
        </w:rPr>
        <w:t>Laboratory Quality Assurance Management Plans</w:t>
      </w:r>
      <w:r w:rsidR="008B07BA" w:rsidRPr="000526F0">
        <w:rPr>
          <w:rFonts w:cs="Arial"/>
        </w:rPr>
        <w:t>,</w:t>
      </w:r>
      <w:r w:rsidR="00CA3415" w:rsidRPr="000526F0">
        <w:rPr>
          <w:rFonts w:cs="Arial"/>
        </w:rPr>
        <w:t xml:space="preserve"> SOPs</w:t>
      </w:r>
      <w:r w:rsidR="007D0BE8" w:rsidRPr="000526F0">
        <w:rPr>
          <w:rFonts w:cs="Arial"/>
        </w:rPr>
        <w:t xml:space="preserve"> </w:t>
      </w:r>
      <w:r w:rsidR="008B07BA" w:rsidRPr="000526F0">
        <w:rPr>
          <w:rFonts w:cs="Arial"/>
        </w:rPr>
        <w:t>and Cer</w:t>
      </w:r>
      <w:r w:rsidR="000962E1" w:rsidRPr="000526F0">
        <w:rPr>
          <w:rFonts w:cs="Arial"/>
        </w:rPr>
        <w:t>t</w:t>
      </w:r>
      <w:r w:rsidR="00880107" w:rsidRPr="000526F0">
        <w:rPr>
          <w:rFonts w:cs="Arial"/>
        </w:rPr>
        <w:t>ifications</w:t>
      </w:r>
    </w:p>
    <w:p w14:paraId="6DF1A8A3" w14:textId="77777777" w:rsidR="000C0268" w:rsidRDefault="000C0268" w:rsidP="000C0268">
      <w:pPr>
        <w:tabs>
          <w:tab w:val="left" w:pos="450"/>
        </w:tabs>
        <w:spacing w:after="200" w:line="240" w:lineRule="auto"/>
        <w:rPr>
          <w:rFonts w:cs="Arial"/>
        </w:rPr>
      </w:pPr>
      <w:r w:rsidRPr="000526F0">
        <w:rPr>
          <w:rFonts w:cs="Arial"/>
        </w:rPr>
        <w:tab/>
      </w:r>
    </w:p>
    <w:p w14:paraId="6ADF7112" w14:textId="77777777" w:rsidR="00E662F3" w:rsidRDefault="000526F0" w:rsidP="000C0268">
      <w:pPr>
        <w:tabs>
          <w:tab w:val="left" w:pos="450"/>
        </w:tabs>
        <w:spacing w:after="200" w:line="240" w:lineRule="auto"/>
        <w:rPr>
          <w:rFonts w:cs="Arial"/>
        </w:rPr>
      </w:pPr>
      <w:r>
        <w:rPr>
          <w:rFonts w:cs="Arial"/>
        </w:rPr>
        <w:tab/>
      </w:r>
    </w:p>
    <w:p w14:paraId="1901A31F" w14:textId="77777777" w:rsidR="00C56D14" w:rsidRDefault="00C56D14" w:rsidP="008B07BA">
      <w:pPr>
        <w:tabs>
          <w:tab w:val="left" w:pos="450"/>
        </w:tabs>
        <w:spacing w:after="200" w:line="240" w:lineRule="auto"/>
        <w:ind w:left="1124" w:hanging="1124"/>
        <w:rPr>
          <w:rFonts w:cs="Arial"/>
        </w:rPr>
      </w:pPr>
    </w:p>
    <w:p w14:paraId="6EDB9F2C" w14:textId="77777777" w:rsidR="00C56D14" w:rsidRPr="00C56D14" w:rsidRDefault="00C56D14" w:rsidP="008B07BA">
      <w:pPr>
        <w:tabs>
          <w:tab w:val="left" w:pos="450"/>
        </w:tabs>
        <w:spacing w:after="200" w:line="240" w:lineRule="auto"/>
        <w:ind w:left="1124" w:hanging="1124"/>
        <w:rPr>
          <w:rFonts w:cs="Arial"/>
        </w:rPr>
        <w:sectPr w:rsidR="00C56D14" w:rsidRPr="00C56D14" w:rsidSect="00EF225F">
          <w:headerReference w:type="default" r:id="rId22"/>
          <w:footerReference w:type="default" r:id="rId23"/>
          <w:pgSz w:w="12242" w:h="15842"/>
          <w:pgMar w:top="3005" w:right="1532" w:bottom="1701" w:left="1418" w:header="567" w:footer="567" w:gutter="0"/>
          <w:pgNumType w:fmt="lowerRoman" w:start="1"/>
          <w:cols w:space="397" w:equalWidth="0">
            <w:col w:w="7541"/>
          </w:cols>
        </w:sectPr>
      </w:pPr>
    </w:p>
    <w:p w14:paraId="7A763CB0" w14:textId="77777777" w:rsidR="002B66F2" w:rsidRPr="004D1E0D" w:rsidRDefault="002B66F2" w:rsidP="00F05B2B">
      <w:pPr>
        <w:tabs>
          <w:tab w:val="left" w:pos="1620"/>
        </w:tabs>
        <w:spacing w:after="120" w:line="240" w:lineRule="auto"/>
        <w:jc w:val="both"/>
        <w:rPr>
          <w:b/>
          <w:noProof/>
        </w:rPr>
      </w:pPr>
      <w:r w:rsidRPr="004D1E0D">
        <w:rPr>
          <w:b/>
          <w:noProof/>
        </w:rPr>
        <w:lastRenderedPageBreak/>
        <w:t>Acronyms and Abbreviations</w:t>
      </w:r>
    </w:p>
    <w:p w14:paraId="250326BF" w14:textId="77777777" w:rsidR="002B66F2" w:rsidRDefault="002B66F2" w:rsidP="00F05B2B">
      <w:pPr>
        <w:tabs>
          <w:tab w:val="left" w:pos="1620"/>
        </w:tabs>
        <w:spacing w:after="120" w:line="240" w:lineRule="auto"/>
        <w:jc w:val="both"/>
      </w:pPr>
    </w:p>
    <w:p w14:paraId="04F23C24" w14:textId="77777777" w:rsidR="00AA7234" w:rsidRDefault="00AA7234" w:rsidP="00F05B2B">
      <w:pPr>
        <w:tabs>
          <w:tab w:val="left" w:pos="1620"/>
        </w:tabs>
        <w:spacing w:after="120" w:line="240" w:lineRule="auto"/>
        <w:jc w:val="both"/>
      </w:pPr>
      <w:r>
        <w:t>AOC</w:t>
      </w:r>
      <w:r>
        <w:tab/>
        <w:t>area of concern</w:t>
      </w:r>
    </w:p>
    <w:p w14:paraId="3B3D91B9" w14:textId="77777777" w:rsidR="00AA7234" w:rsidRDefault="00AA7234" w:rsidP="00F05B2B">
      <w:pPr>
        <w:tabs>
          <w:tab w:val="left" w:pos="1620"/>
        </w:tabs>
        <w:spacing w:after="120" w:line="240" w:lineRule="auto"/>
        <w:jc w:val="both"/>
      </w:pPr>
      <w:proofErr w:type="spellStart"/>
      <w:proofErr w:type="gramStart"/>
      <w:r>
        <w:t>bgs</w:t>
      </w:r>
      <w:proofErr w:type="spellEnd"/>
      <w:proofErr w:type="gramEnd"/>
      <w:r>
        <w:tab/>
        <w:t>below ground surface</w:t>
      </w:r>
    </w:p>
    <w:p w14:paraId="22D82109" w14:textId="0C79B340" w:rsidR="00BA58E7" w:rsidRDefault="00BA58E7" w:rsidP="00F05B2B">
      <w:pPr>
        <w:tabs>
          <w:tab w:val="left" w:pos="1620"/>
        </w:tabs>
        <w:spacing w:after="120" w:line="240" w:lineRule="auto"/>
        <w:jc w:val="both"/>
      </w:pPr>
      <w:r>
        <w:t>BRAC</w:t>
      </w:r>
      <w:r>
        <w:tab/>
        <w:t>Base Realignment and Closure</w:t>
      </w:r>
    </w:p>
    <w:p w14:paraId="440C4870" w14:textId="77777777" w:rsidR="008C40A8" w:rsidRDefault="008C40A8" w:rsidP="00F05B2B">
      <w:pPr>
        <w:tabs>
          <w:tab w:val="left" w:pos="1620"/>
        </w:tabs>
        <w:spacing w:after="120" w:line="240" w:lineRule="auto"/>
        <w:jc w:val="both"/>
      </w:pPr>
      <w:r w:rsidRPr="004D1E0D">
        <w:t>CA</w:t>
      </w:r>
      <w:r w:rsidRPr="004D1E0D">
        <w:tab/>
        <w:t>corrective action</w:t>
      </w:r>
    </w:p>
    <w:p w14:paraId="2643CF8C" w14:textId="77777777" w:rsidR="00741F62" w:rsidRDefault="00741F62" w:rsidP="00F05B2B">
      <w:pPr>
        <w:tabs>
          <w:tab w:val="left" w:pos="1620"/>
        </w:tabs>
        <w:spacing w:after="120" w:line="240" w:lineRule="auto"/>
        <w:ind w:left="1620" w:hanging="1620"/>
        <w:jc w:val="both"/>
      </w:pPr>
      <w:r w:rsidRPr="004D1E0D">
        <w:t>CCV</w:t>
      </w:r>
      <w:r w:rsidR="00834591" w:rsidRPr="004D1E0D">
        <w:tab/>
        <w:t>continuing calibration verification</w:t>
      </w:r>
    </w:p>
    <w:p w14:paraId="4E18BA62" w14:textId="30E9B7CA" w:rsidR="00BA58E7" w:rsidRPr="00BA58E7" w:rsidRDefault="00BA58E7" w:rsidP="00BA58E7">
      <w:pPr>
        <w:tabs>
          <w:tab w:val="left" w:pos="1620"/>
        </w:tabs>
        <w:spacing w:after="120" w:line="240" w:lineRule="auto"/>
        <w:ind w:left="1620" w:hanging="1620"/>
        <w:jc w:val="both"/>
      </w:pPr>
      <w:r>
        <w:t>CESWF</w:t>
      </w:r>
      <w:r>
        <w:tab/>
      </w:r>
      <w:r w:rsidRPr="00BA58E7">
        <w:t xml:space="preserve">United States Corps of Engineers, </w:t>
      </w:r>
      <w:r>
        <w:t>Fort Worth</w:t>
      </w:r>
      <w:r w:rsidRPr="00BA58E7">
        <w:t xml:space="preserve"> District</w:t>
      </w:r>
    </w:p>
    <w:p w14:paraId="07BAF28C" w14:textId="77777777" w:rsidR="00A415DF" w:rsidRPr="004D1E0D" w:rsidRDefault="00A415DF" w:rsidP="00580FDC">
      <w:pPr>
        <w:tabs>
          <w:tab w:val="left" w:pos="1620"/>
        </w:tabs>
        <w:spacing w:after="120" w:line="240" w:lineRule="auto"/>
        <w:ind w:left="1620" w:right="-158" w:hanging="1620"/>
      </w:pPr>
      <w:r>
        <w:t>CESWT</w:t>
      </w:r>
      <w:r>
        <w:tab/>
        <w:t>United States Corps of Engineers, Tulsa District</w:t>
      </w:r>
    </w:p>
    <w:p w14:paraId="745F1AB7" w14:textId="7E56271A" w:rsidR="008C40A8" w:rsidRDefault="008C40A8" w:rsidP="00F05B2B">
      <w:pPr>
        <w:tabs>
          <w:tab w:val="left" w:pos="1620"/>
        </w:tabs>
        <w:spacing w:after="120" w:line="240" w:lineRule="auto"/>
        <w:jc w:val="both"/>
      </w:pPr>
      <w:r w:rsidRPr="004D1E0D">
        <w:t>COC</w:t>
      </w:r>
      <w:r w:rsidRPr="004D1E0D">
        <w:tab/>
      </w:r>
      <w:r w:rsidR="001649EC">
        <w:t>chain of custody</w:t>
      </w:r>
    </w:p>
    <w:p w14:paraId="030BE897" w14:textId="2880D31D" w:rsidR="001649EC" w:rsidRDefault="001649EC" w:rsidP="00F05B2B">
      <w:pPr>
        <w:tabs>
          <w:tab w:val="left" w:pos="1620"/>
        </w:tabs>
        <w:spacing w:after="120" w:line="240" w:lineRule="auto"/>
        <w:jc w:val="both"/>
      </w:pPr>
      <w:r>
        <w:t>COPC</w:t>
      </w:r>
      <w:r>
        <w:tab/>
        <w:t>constituent of potential concern</w:t>
      </w:r>
    </w:p>
    <w:p w14:paraId="7F90C9C6" w14:textId="77777777" w:rsidR="00387531" w:rsidRDefault="00387531" w:rsidP="00F05B2B">
      <w:pPr>
        <w:tabs>
          <w:tab w:val="left" w:pos="1620"/>
        </w:tabs>
        <w:spacing w:after="120" w:line="240" w:lineRule="auto"/>
        <w:jc w:val="both"/>
      </w:pPr>
      <w:r>
        <w:t>COR</w:t>
      </w:r>
      <w:r>
        <w:tab/>
        <w:t>Contracting Officers Representative</w:t>
      </w:r>
    </w:p>
    <w:p w14:paraId="3E5F3015" w14:textId="4A26FC91" w:rsidR="00557000" w:rsidRDefault="00557000" w:rsidP="00F05B2B">
      <w:pPr>
        <w:tabs>
          <w:tab w:val="left" w:pos="1620"/>
        </w:tabs>
        <w:spacing w:after="120" w:line="240" w:lineRule="auto"/>
        <w:jc w:val="both"/>
      </w:pPr>
      <w:r w:rsidRPr="00557000">
        <w:t>CVAA</w:t>
      </w:r>
      <w:r>
        <w:tab/>
        <w:t>c</w:t>
      </w:r>
      <w:r w:rsidRPr="00557000">
        <w:t>old vapor atomic absorption</w:t>
      </w:r>
    </w:p>
    <w:p w14:paraId="40A18D94" w14:textId="0E2EAB18" w:rsidR="000F5D74" w:rsidRDefault="000F5D74" w:rsidP="00F05B2B">
      <w:pPr>
        <w:tabs>
          <w:tab w:val="left" w:pos="1620"/>
        </w:tabs>
        <w:spacing w:after="120" w:line="240" w:lineRule="auto"/>
        <w:jc w:val="both"/>
      </w:pPr>
      <w:r>
        <w:t>DL</w:t>
      </w:r>
      <w:r>
        <w:tab/>
        <w:t>Detection Limit</w:t>
      </w:r>
    </w:p>
    <w:p w14:paraId="39708C90" w14:textId="77777777" w:rsidR="003A3F7D" w:rsidRPr="004D1E0D" w:rsidRDefault="003A3F7D" w:rsidP="00F05B2B">
      <w:pPr>
        <w:tabs>
          <w:tab w:val="left" w:pos="1620"/>
        </w:tabs>
        <w:spacing w:after="120" w:line="240" w:lineRule="auto"/>
        <w:jc w:val="both"/>
      </w:pPr>
      <w:proofErr w:type="gramStart"/>
      <w:r w:rsidRPr="004D1E0D">
        <w:t>D</w:t>
      </w:r>
      <w:r w:rsidR="00387531">
        <w:t>o</w:t>
      </w:r>
      <w:r w:rsidRPr="004D1E0D">
        <w:t>D</w:t>
      </w:r>
      <w:proofErr w:type="gramEnd"/>
      <w:r w:rsidRPr="004D1E0D">
        <w:tab/>
        <w:t>Department of Defense</w:t>
      </w:r>
    </w:p>
    <w:p w14:paraId="2DCD4F9F" w14:textId="77777777" w:rsidR="008C40A8" w:rsidRPr="004D1E0D" w:rsidRDefault="008C40A8" w:rsidP="00F05B2B">
      <w:pPr>
        <w:tabs>
          <w:tab w:val="left" w:pos="1620"/>
        </w:tabs>
        <w:spacing w:after="120" w:line="240" w:lineRule="auto"/>
        <w:jc w:val="both"/>
      </w:pPr>
      <w:r w:rsidRPr="004D1E0D">
        <w:t>DQI</w:t>
      </w:r>
      <w:r w:rsidRPr="004D1E0D">
        <w:tab/>
        <w:t>data quality indicator</w:t>
      </w:r>
    </w:p>
    <w:p w14:paraId="38746266" w14:textId="77777777" w:rsidR="008C40A8" w:rsidRDefault="008C40A8" w:rsidP="00F05B2B">
      <w:pPr>
        <w:tabs>
          <w:tab w:val="left" w:pos="1620"/>
        </w:tabs>
        <w:spacing w:after="120" w:line="240" w:lineRule="auto"/>
        <w:jc w:val="both"/>
      </w:pPr>
      <w:r w:rsidRPr="004D1E0D">
        <w:t>DQO</w:t>
      </w:r>
      <w:r w:rsidRPr="004D1E0D">
        <w:tab/>
        <w:t>data quality objective</w:t>
      </w:r>
    </w:p>
    <w:p w14:paraId="63EFC283" w14:textId="77777777" w:rsidR="004D4172" w:rsidRPr="004D1E0D" w:rsidRDefault="004D4172" w:rsidP="00F05B2B">
      <w:pPr>
        <w:tabs>
          <w:tab w:val="left" w:pos="1620"/>
        </w:tabs>
        <w:spacing w:after="120" w:line="240" w:lineRule="auto"/>
        <w:jc w:val="both"/>
      </w:pPr>
      <w:r>
        <w:t>EB</w:t>
      </w:r>
      <w:r>
        <w:tab/>
        <w:t>equipment blank</w:t>
      </w:r>
    </w:p>
    <w:p w14:paraId="0006052B" w14:textId="77777777" w:rsidR="008C40A8" w:rsidRDefault="008C40A8" w:rsidP="00F05B2B">
      <w:pPr>
        <w:tabs>
          <w:tab w:val="left" w:pos="1620"/>
        </w:tabs>
        <w:spacing w:after="120" w:line="240" w:lineRule="auto"/>
        <w:jc w:val="both"/>
      </w:pPr>
      <w:r w:rsidRPr="004D1E0D">
        <w:t>EDD</w:t>
      </w:r>
      <w:r w:rsidRPr="004D1E0D">
        <w:tab/>
        <w:t>electronic data deliverable</w:t>
      </w:r>
    </w:p>
    <w:p w14:paraId="113C8F6F" w14:textId="72E6A983" w:rsidR="00BA58E7" w:rsidRDefault="00BA58E7" w:rsidP="00F05B2B">
      <w:pPr>
        <w:tabs>
          <w:tab w:val="left" w:pos="1620"/>
        </w:tabs>
        <w:spacing w:after="120" w:line="240" w:lineRule="auto"/>
        <w:jc w:val="both"/>
      </w:pPr>
      <w:r>
        <w:t>ELAP</w:t>
      </w:r>
      <w:r>
        <w:tab/>
        <w:t>Environmental Laboratory Accreditation Program</w:t>
      </w:r>
    </w:p>
    <w:p w14:paraId="79895347" w14:textId="77777777" w:rsidR="004D4172" w:rsidRDefault="004D4172" w:rsidP="00F05B2B">
      <w:pPr>
        <w:tabs>
          <w:tab w:val="left" w:pos="1620"/>
        </w:tabs>
        <w:spacing w:after="120" w:line="240" w:lineRule="auto"/>
        <w:jc w:val="both"/>
      </w:pPr>
      <w:r>
        <w:t>FB</w:t>
      </w:r>
      <w:r>
        <w:tab/>
        <w:t>field blank</w:t>
      </w:r>
    </w:p>
    <w:p w14:paraId="31AD7B7B" w14:textId="122FF606" w:rsidR="00F20B53" w:rsidRDefault="00BA58E7" w:rsidP="00F05B2B">
      <w:pPr>
        <w:tabs>
          <w:tab w:val="left" w:pos="1620"/>
        </w:tabs>
        <w:spacing w:after="120" w:line="240" w:lineRule="auto"/>
        <w:jc w:val="both"/>
      </w:pPr>
      <w:proofErr w:type="spellStart"/>
      <w:proofErr w:type="gramStart"/>
      <w:r>
        <w:t>ft</w:t>
      </w:r>
      <w:proofErr w:type="spellEnd"/>
      <w:proofErr w:type="gramEnd"/>
      <w:r w:rsidR="00F20B53">
        <w:tab/>
        <w:t>feet/foot</w:t>
      </w:r>
    </w:p>
    <w:p w14:paraId="1BA51671" w14:textId="275ABC07" w:rsidR="00FF3D76" w:rsidRDefault="00FF3D76" w:rsidP="00F05B2B">
      <w:pPr>
        <w:tabs>
          <w:tab w:val="left" w:pos="1620"/>
        </w:tabs>
        <w:spacing w:after="120" w:line="240" w:lineRule="auto"/>
        <w:jc w:val="both"/>
      </w:pPr>
      <w:r>
        <w:t>FTR</w:t>
      </w:r>
      <w:r>
        <w:tab/>
        <w:t>Functional Test Range</w:t>
      </w:r>
    </w:p>
    <w:p w14:paraId="6766E0AB" w14:textId="77777777" w:rsidR="0099270E" w:rsidRDefault="0099270E" w:rsidP="00F05B2B">
      <w:pPr>
        <w:tabs>
          <w:tab w:val="left" w:pos="1620"/>
        </w:tabs>
        <w:spacing w:after="120" w:line="240" w:lineRule="auto"/>
        <w:jc w:val="both"/>
      </w:pPr>
      <w:r>
        <w:t>FWDA</w:t>
      </w:r>
      <w:r>
        <w:tab/>
        <w:t>Fort Wingate Depot Activity</w:t>
      </w:r>
    </w:p>
    <w:p w14:paraId="2760AC99" w14:textId="4090A553" w:rsidR="00E448A5" w:rsidRDefault="00E448A5" w:rsidP="00F05B2B">
      <w:pPr>
        <w:tabs>
          <w:tab w:val="left" w:pos="1620"/>
        </w:tabs>
        <w:spacing w:after="120" w:line="240" w:lineRule="auto"/>
        <w:jc w:val="both"/>
      </w:pPr>
      <w:r>
        <w:t>GC/MC</w:t>
      </w:r>
      <w:r>
        <w:tab/>
      </w:r>
      <w:r w:rsidRPr="00E448A5">
        <w:t>Gas chromatography</w:t>
      </w:r>
      <w:r>
        <w:t xml:space="preserve"> </w:t>
      </w:r>
      <w:r w:rsidRPr="00E448A5">
        <w:t>/ Mass spectroscopy</w:t>
      </w:r>
    </w:p>
    <w:p w14:paraId="7380AA6E" w14:textId="77777777" w:rsidR="00721C04" w:rsidRDefault="00721C04" w:rsidP="00F05B2B">
      <w:pPr>
        <w:tabs>
          <w:tab w:val="left" w:pos="1620"/>
        </w:tabs>
        <w:spacing w:after="120" w:line="240" w:lineRule="auto"/>
        <w:jc w:val="both"/>
      </w:pPr>
      <w:r w:rsidRPr="004D1E0D">
        <w:t>GPS</w:t>
      </w:r>
      <w:r w:rsidR="00C83571" w:rsidRPr="004D1E0D">
        <w:tab/>
        <w:t>Global Positioning System</w:t>
      </w:r>
    </w:p>
    <w:p w14:paraId="6CBBDE21" w14:textId="7E459950" w:rsidR="00FF3D76" w:rsidRPr="004D1E0D" w:rsidRDefault="00FF3D76" w:rsidP="00F05B2B">
      <w:pPr>
        <w:tabs>
          <w:tab w:val="left" w:pos="1620"/>
        </w:tabs>
        <w:spacing w:after="120" w:line="240" w:lineRule="auto"/>
        <w:jc w:val="both"/>
      </w:pPr>
      <w:r>
        <w:t>HI</w:t>
      </w:r>
      <w:r>
        <w:tab/>
        <w:t>Hazard Index</w:t>
      </w:r>
    </w:p>
    <w:p w14:paraId="19298F1E" w14:textId="77777777" w:rsidR="00B27651" w:rsidRDefault="00B27651" w:rsidP="00F05B2B">
      <w:pPr>
        <w:tabs>
          <w:tab w:val="left" w:pos="1620"/>
        </w:tabs>
        <w:spacing w:after="120" w:line="240" w:lineRule="auto"/>
        <w:jc w:val="both"/>
        <w:rPr>
          <w:spacing w:val="0"/>
          <w:szCs w:val="22"/>
        </w:rPr>
      </w:pPr>
      <w:r>
        <w:t>HMX</w:t>
      </w:r>
      <w:r>
        <w:tab/>
      </w:r>
      <w:r w:rsidRPr="004D1E0D">
        <w:rPr>
          <w:spacing w:val="0"/>
          <w:szCs w:val="22"/>
        </w:rPr>
        <w:t>High Melting Point Explosive/octahydro-1</w:t>
      </w:r>
      <w:proofErr w:type="gramStart"/>
      <w:r w:rsidRPr="004D1E0D">
        <w:rPr>
          <w:spacing w:val="0"/>
          <w:szCs w:val="22"/>
        </w:rPr>
        <w:t>,3,5,7</w:t>
      </w:r>
      <w:proofErr w:type="gramEnd"/>
      <w:r w:rsidRPr="004D1E0D">
        <w:rPr>
          <w:spacing w:val="0"/>
          <w:szCs w:val="22"/>
        </w:rPr>
        <w:t xml:space="preserve">-tetranitro-1,3,5,7 </w:t>
      </w:r>
      <w:proofErr w:type="spellStart"/>
      <w:r w:rsidRPr="004D1E0D">
        <w:rPr>
          <w:spacing w:val="0"/>
          <w:szCs w:val="22"/>
        </w:rPr>
        <w:t>tetrazocine</w:t>
      </w:r>
      <w:proofErr w:type="spellEnd"/>
    </w:p>
    <w:p w14:paraId="6A64200D" w14:textId="77777777" w:rsidR="00DC32D3" w:rsidRDefault="00DC32D3" w:rsidP="00F05B2B">
      <w:pPr>
        <w:tabs>
          <w:tab w:val="left" w:pos="1620"/>
        </w:tabs>
        <w:spacing w:after="120" w:line="240" w:lineRule="auto"/>
        <w:jc w:val="both"/>
        <w:rPr>
          <w:spacing w:val="0"/>
          <w:szCs w:val="22"/>
        </w:rPr>
      </w:pPr>
      <w:r>
        <w:rPr>
          <w:spacing w:val="0"/>
          <w:szCs w:val="22"/>
        </w:rPr>
        <w:t>HPLC</w:t>
      </w:r>
      <w:r>
        <w:rPr>
          <w:spacing w:val="0"/>
          <w:szCs w:val="22"/>
        </w:rPr>
        <w:tab/>
        <w:t>high performance liquid chromatography</w:t>
      </w:r>
    </w:p>
    <w:p w14:paraId="0B4AB815" w14:textId="77777777" w:rsidR="00B27651" w:rsidRDefault="00B27651" w:rsidP="00F05B2B">
      <w:pPr>
        <w:tabs>
          <w:tab w:val="left" w:pos="1620"/>
        </w:tabs>
        <w:spacing w:after="120" w:line="240" w:lineRule="auto"/>
        <w:jc w:val="both"/>
      </w:pPr>
      <w:r>
        <w:t>IAW</w:t>
      </w:r>
      <w:r>
        <w:tab/>
        <w:t>in accordance with</w:t>
      </w:r>
    </w:p>
    <w:p w14:paraId="1A6B6065" w14:textId="77777777" w:rsidR="00434F9B" w:rsidRDefault="00434F9B" w:rsidP="00F05B2B">
      <w:pPr>
        <w:tabs>
          <w:tab w:val="left" w:pos="1620"/>
        </w:tabs>
        <w:spacing w:after="120" w:line="240" w:lineRule="auto"/>
        <w:jc w:val="both"/>
      </w:pPr>
      <w:r>
        <w:lastRenderedPageBreak/>
        <w:t>ICAL</w:t>
      </w:r>
      <w:r>
        <w:tab/>
        <w:t>initial calibration</w:t>
      </w:r>
    </w:p>
    <w:p w14:paraId="245DCD8C" w14:textId="77777777" w:rsidR="00721C04" w:rsidRDefault="00721C04" w:rsidP="00F05B2B">
      <w:pPr>
        <w:tabs>
          <w:tab w:val="left" w:pos="1620"/>
        </w:tabs>
        <w:spacing w:after="120" w:line="240" w:lineRule="auto"/>
        <w:jc w:val="both"/>
      </w:pPr>
      <w:r w:rsidRPr="004D1E0D">
        <w:t>ICP-AES</w:t>
      </w:r>
      <w:r w:rsidRPr="004D1E0D">
        <w:tab/>
      </w:r>
      <w:r w:rsidR="00027FE4" w:rsidRPr="004D1E0D">
        <w:t xml:space="preserve">inductively coupled plasma – atomic emission spectrometry </w:t>
      </w:r>
    </w:p>
    <w:p w14:paraId="5E961F9B" w14:textId="7410F9F9" w:rsidR="00E448A5" w:rsidRDefault="00E448A5" w:rsidP="00F05B2B">
      <w:pPr>
        <w:tabs>
          <w:tab w:val="left" w:pos="1620"/>
        </w:tabs>
        <w:spacing w:after="120" w:line="240" w:lineRule="auto"/>
        <w:jc w:val="both"/>
      </w:pPr>
      <w:r w:rsidRPr="00E448A5">
        <w:t xml:space="preserve">ICP-OES </w:t>
      </w:r>
      <w:r>
        <w:tab/>
      </w:r>
      <w:r w:rsidRPr="00E448A5">
        <w:t>inductively coupled plasma – optical emission spectrometry</w:t>
      </w:r>
    </w:p>
    <w:p w14:paraId="39CC6186" w14:textId="56C20033" w:rsidR="004D4172" w:rsidRPr="004D1E0D" w:rsidRDefault="004D4172" w:rsidP="00F05B2B">
      <w:pPr>
        <w:tabs>
          <w:tab w:val="left" w:pos="1620"/>
        </w:tabs>
        <w:spacing w:after="120" w:line="240" w:lineRule="auto"/>
        <w:jc w:val="both"/>
      </w:pPr>
      <w:r>
        <w:t>ICS</w:t>
      </w:r>
      <w:r>
        <w:tab/>
        <w:t xml:space="preserve">interference check </w:t>
      </w:r>
      <w:r w:rsidR="00146DF7">
        <w:t xml:space="preserve">sample </w:t>
      </w:r>
    </w:p>
    <w:p w14:paraId="70C621B3" w14:textId="77777777" w:rsidR="00741F62" w:rsidRPr="004D1E0D" w:rsidRDefault="00741F62" w:rsidP="00F05B2B">
      <w:pPr>
        <w:tabs>
          <w:tab w:val="left" w:pos="1620"/>
        </w:tabs>
        <w:spacing w:after="120" w:line="240" w:lineRule="auto"/>
        <w:jc w:val="both"/>
      </w:pPr>
      <w:r w:rsidRPr="004D1E0D">
        <w:t>ICV</w:t>
      </w:r>
      <w:r w:rsidR="00834591" w:rsidRPr="004D1E0D">
        <w:tab/>
        <w:t>initial calibration</w:t>
      </w:r>
      <w:r w:rsidR="007D0BE8" w:rsidRPr="004D1E0D">
        <w:t xml:space="preserve"> verification</w:t>
      </w:r>
    </w:p>
    <w:p w14:paraId="7C07CFED" w14:textId="77777777" w:rsidR="00721C04" w:rsidRDefault="00721C04" w:rsidP="00F05B2B">
      <w:pPr>
        <w:tabs>
          <w:tab w:val="left" w:pos="1620"/>
        </w:tabs>
        <w:spacing w:after="120" w:line="240" w:lineRule="auto"/>
        <w:jc w:val="both"/>
      </w:pPr>
      <w:r w:rsidRPr="004D1E0D">
        <w:t>ID</w:t>
      </w:r>
      <w:r w:rsidR="007E25FF" w:rsidRPr="004D1E0D">
        <w:tab/>
        <w:t>identification</w:t>
      </w:r>
    </w:p>
    <w:p w14:paraId="0387D339" w14:textId="77777777" w:rsidR="00D42436" w:rsidRPr="004D1E0D" w:rsidRDefault="00D42436" w:rsidP="00D42436">
      <w:pPr>
        <w:tabs>
          <w:tab w:val="left" w:pos="1620"/>
        </w:tabs>
        <w:spacing w:after="120" w:line="240" w:lineRule="auto"/>
        <w:jc w:val="both"/>
      </w:pPr>
      <w:r>
        <w:t>ISM</w:t>
      </w:r>
      <w:r>
        <w:tab/>
        <w:t>incremental sampling methodology</w:t>
      </w:r>
    </w:p>
    <w:p w14:paraId="5B01E678" w14:textId="32748D7F" w:rsidR="00115490" w:rsidRDefault="00115490" w:rsidP="00F05B2B">
      <w:pPr>
        <w:tabs>
          <w:tab w:val="left" w:pos="1620"/>
        </w:tabs>
        <w:spacing w:after="120" w:line="240" w:lineRule="auto"/>
        <w:jc w:val="both"/>
      </w:pPr>
      <w:r>
        <w:t>JV</w:t>
      </w:r>
      <w:r>
        <w:tab/>
        <w:t>PIKA-Pirnie Joint Venture</w:t>
      </w:r>
      <w:r w:rsidR="00695C62">
        <w:t>, LLC</w:t>
      </w:r>
    </w:p>
    <w:p w14:paraId="3C650AF1" w14:textId="0B61962C" w:rsidR="00695C62" w:rsidRDefault="00695C62" w:rsidP="00F05B2B">
      <w:pPr>
        <w:tabs>
          <w:tab w:val="left" w:pos="1620"/>
        </w:tabs>
        <w:spacing w:after="120" w:line="240" w:lineRule="auto"/>
        <w:jc w:val="both"/>
      </w:pPr>
      <w:r>
        <w:t>KOA</w:t>
      </w:r>
      <w:r>
        <w:tab/>
      </w:r>
      <w:proofErr w:type="spellStart"/>
      <w:r>
        <w:t>Kickout</w:t>
      </w:r>
      <w:proofErr w:type="spellEnd"/>
      <w:r>
        <w:t xml:space="preserve"> Area</w:t>
      </w:r>
    </w:p>
    <w:p w14:paraId="1792C69E" w14:textId="77777777" w:rsidR="008C40A8" w:rsidRPr="004D1E0D" w:rsidRDefault="008C40A8" w:rsidP="00F05B2B">
      <w:pPr>
        <w:tabs>
          <w:tab w:val="left" w:pos="1620"/>
        </w:tabs>
        <w:spacing w:after="120" w:line="240" w:lineRule="auto"/>
        <w:jc w:val="both"/>
      </w:pPr>
      <w:r w:rsidRPr="004D1E0D">
        <w:t>LCS</w:t>
      </w:r>
      <w:r w:rsidRPr="004D1E0D">
        <w:tab/>
        <w:t>laboratory control sample</w:t>
      </w:r>
    </w:p>
    <w:p w14:paraId="77586A4D" w14:textId="77777777" w:rsidR="004D4172" w:rsidRPr="004D1E0D" w:rsidRDefault="004D4172" w:rsidP="00F05B2B">
      <w:pPr>
        <w:tabs>
          <w:tab w:val="left" w:pos="1620"/>
        </w:tabs>
        <w:spacing w:after="120" w:line="240" w:lineRule="auto"/>
        <w:jc w:val="both"/>
      </w:pPr>
      <w:r>
        <w:t>LOD</w:t>
      </w:r>
      <w:r>
        <w:tab/>
        <w:t>limit of detection</w:t>
      </w:r>
    </w:p>
    <w:p w14:paraId="15F3024A" w14:textId="77777777" w:rsidR="00C039BF" w:rsidRDefault="00C039BF" w:rsidP="00F05B2B">
      <w:pPr>
        <w:tabs>
          <w:tab w:val="left" w:pos="1620"/>
        </w:tabs>
        <w:spacing w:after="120" w:line="240" w:lineRule="auto"/>
        <w:jc w:val="both"/>
      </w:pPr>
      <w:r w:rsidRPr="004D1E0D">
        <w:t>LOQ</w:t>
      </w:r>
      <w:r w:rsidRPr="004D1E0D">
        <w:tab/>
      </w:r>
      <w:r w:rsidR="000B030B">
        <w:t>limit</w:t>
      </w:r>
      <w:r w:rsidR="000B030B" w:rsidRPr="004D1E0D">
        <w:t xml:space="preserve"> </w:t>
      </w:r>
      <w:r w:rsidRPr="004D1E0D">
        <w:t>of quantitation</w:t>
      </w:r>
    </w:p>
    <w:p w14:paraId="26AB7D2B" w14:textId="77777777" w:rsidR="004D4172" w:rsidRDefault="004D4172" w:rsidP="00F05B2B">
      <w:pPr>
        <w:tabs>
          <w:tab w:val="left" w:pos="1620"/>
        </w:tabs>
        <w:spacing w:after="120" w:line="240" w:lineRule="auto"/>
        <w:jc w:val="both"/>
      </w:pPr>
      <w:r>
        <w:t>MB</w:t>
      </w:r>
      <w:r>
        <w:tab/>
        <w:t>method blank</w:t>
      </w:r>
    </w:p>
    <w:p w14:paraId="1BED9B83" w14:textId="77777777" w:rsidR="002B66F2" w:rsidRDefault="002B66F2" w:rsidP="00F05B2B">
      <w:pPr>
        <w:tabs>
          <w:tab w:val="left" w:pos="1620"/>
        </w:tabs>
        <w:spacing w:after="120" w:line="240" w:lineRule="auto"/>
        <w:jc w:val="both"/>
      </w:pPr>
      <w:r>
        <w:t>MC</w:t>
      </w:r>
      <w:r>
        <w:tab/>
        <w:t>munitions constituents</w:t>
      </w:r>
    </w:p>
    <w:p w14:paraId="11CB9E63" w14:textId="77777777" w:rsidR="002B66F2" w:rsidRDefault="002B66F2" w:rsidP="00F05B2B">
      <w:pPr>
        <w:tabs>
          <w:tab w:val="left" w:pos="1620"/>
        </w:tabs>
        <w:spacing w:after="120" w:line="240" w:lineRule="auto"/>
        <w:jc w:val="both"/>
      </w:pPr>
      <w:r w:rsidRPr="005A0C34">
        <w:t>MEC</w:t>
      </w:r>
      <w:r w:rsidRPr="005A0C34">
        <w:tab/>
        <w:t>munitions and explosives of concern</w:t>
      </w:r>
    </w:p>
    <w:p w14:paraId="4B87F728" w14:textId="77777777" w:rsidR="008C40A8" w:rsidRPr="004D1E0D" w:rsidRDefault="008C40A8" w:rsidP="00F05B2B">
      <w:pPr>
        <w:tabs>
          <w:tab w:val="left" w:pos="1620"/>
        </w:tabs>
        <w:spacing w:after="120" w:line="240" w:lineRule="auto"/>
        <w:jc w:val="both"/>
      </w:pPr>
      <w:proofErr w:type="gramStart"/>
      <w:r w:rsidRPr="004D1E0D">
        <w:t>mg/kg</w:t>
      </w:r>
      <w:proofErr w:type="gramEnd"/>
      <w:r w:rsidRPr="004D1E0D">
        <w:tab/>
        <w:t>milligram per kilogram</w:t>
      </w:r>
    </w:p>
    <w:p w14:paraId="2EFE8822" w14:textId="77777777" w:rsidR="00DC32D3" w:rsidRDefault="00DC32D3" w:rsidP="00F05B2B">
      <w:pPr>
        <w:tabs>
          <w:tab w:val="left" w:pos="1620"/>
        </w:tabs>
        <w:spacing w:after="120" w:line="240" w:lineRule="auto"/>
        <w:jc w:val="both"/>
      </w:pPr>
      <w:r>
        <w:t>MPPEH</w:t>
      </w:r>
      <w:r>
        <w:tab/>
        <w:t>Material Potentially Presenting an Explosive Hazard</w:t>
      </w:r>
    </w:p>
    <w:p w14:paraId="60561789" w14:textId="77777777" w:rsidR="008C40A8" w:rsidRPr="004D1E0D" w:rsidRDefault="008C40A8" w:rsidP="00F05B2B">
      <w:pPr>
        <w:tabs>
          <w:tab w:val="left" w:pos="1620"/>
        </w:tabs>
        <w:spacing w:after="120" w:line="240" w:lineRule="auto"/>
        <w:jc w:val="both"/>
      </w:pPr>
      <w:r w:rsidRPr="004D1E0D">
        <w:t>MS</w:t>
      </w:r>
      <w:r w:rsidRPr="004D1E0D">
        <w:tab/>
        <w:t>matrix spike</w:t>
      </w:r>
    </w:p>
    <w:p w14:paraId="61D1C825" w14:textId="77777777" w:rsidR="008C40A8" w:rsidRDefault="008C40A8" w:rsidP="00F05B2B">
      <w:pPr>
        <w:tabs>
          <w:tab w:val="left" w:pos="1620"/>
        </w:tabs>
        <w:spacing w:after="120" w:line="240" w:lineRule="auto"/>
        <w:jc w:val="both"/>
      </w:pPr>
      <w:r w:rsidRPr="004D1E0D">
        <w:t>MSD</w:t>
      </w:r>
      <w:r w:rsidRPr="004D1E0D">
        <w:tab/>
        <w:t xml:space="preserve">matrix spike duplicate </w:t>
      </w:r>
    </w:p>
    <w:p w14:paraId="5B1C09DF" w14:textId="77777777" w:rsidR="00721C04" w:rsidRDefault="00721C04" w:rsidP="00F05B2B">
      <w:pPr>
        <w:tabs>
          <w:tab w:val="left" w:pos="1620"/>
        </w:tabs>
        <w:spacing w:after="120" w:line="240" w:lineRule="auto"/>
        <w:jc w:val="both"/>
      </w:pPr>
      <w:r w:rsidRPr="004D1E0D">
        <w:t>NA</w:t>
      </w:r>
      <w:r w:rsidRPr="004D1E0D">
        <w:tab/>
        <w:t>Not Applicable/Available</w:t>
      </w:r>
    </w:p>
    <w:p w14:paraId="7A14CB43" w14:textId="77777777" w:rsidR="0099270E" w:rsidRDefault="0099270E" w:rsidP="00F05B2B">
      <w:pPr>
        <w:tabs>
          <w:tab w:val="left" w:pos="1620"/>
        </w:tabs>
        <w:spacing w:after="120" w:line="240" w:lineRule="auto"/>
        <w:jc w:val="both"/>
      </w:pPr>
      <w:r>
        <w:t>NMED</w:t>
      </w:r>
      <w:r>
        <w:tab/>
        <w:t>New Mexico Environment Department</w:t>
      </w:r>
    </w:p>
    <w:p w14:paraId="0AC6D05D" w14:textId="77777777" w:rsidR="00E21E04" w:rsidRDefault="00E21E04" w:rsidP="00F05B2B">
      <w:pPr>
        <w:tabs>
          <w:tab w:val="left" w:pos="1620"/>
        </w:tabs>
        <w:spacing w:after="120" w:line="240" w:lineRule="auto"/>
        <w:jc w:val="both"/>
      </w:pPr>
      <w:r w:rsidRPr="005A0C34">
        <w:t>OB/OD</w:t>
      </w:r>
      <w:r w:rsidRPr="005A0C34">
        <w:tab/>
        <w:t>open burn /open detonation</w:t>
      </w:r>
    </w:p>
    <w:p w14:paraId="08343F8E" w14:textId="77777777" w:rsidR="004D4172" w:rsidRPr="004D1E0D" w:rsidRDefault="004D4172" w:rsidP="00F05B2B">
      <w:pPr>
        <w:tabs>
          <w:tab w:val="left" w:pos="1620"/>
        </w:tabs>
        <w:spacing w:after="120" w:line="240" w:lineRule="auto"/>
        <w:jc w:val="both"/>
      </w:pPr>
      <w:r>
        <w:t>OE</w:t>
      </w:r>
      <w:r>
        <w:tab/>
        <w:t>ordnance and explosives</w:t>
      </w:r>
    </w:p>
    <w:p w14:paraId="485AF52A" w14:textId="77777777" w:rsidR="00DD0834" w:rsidRDefault="00DD0834" w:rsidP="00F05B2B">
      <w:pPr>
        <w:tabs>
          <w:tab w:val="left" w:pos="1620"/>
        </w:tabs>
        <w:spacing w:after="120" w:line="240" w:lineRule="auto"/>
        <w:jc w:val="both"/>
      </w:pPr>
      <w:r>
        <w:t>PE</w:t>
      </w:r>
      <w:r>
        <w:tab/>
        <w:t>Professional Engineer</w:t>
      </w:r>
    </w:p>
    <w:p w14:paraId="07617AB1" w14:textId="77777777" w:rsidR="00DD0834" w:rsidRDefault="00DD0834" w:rsidP="00F05B2B">
      <w:pPr>
        <w:tabs>
          <w:tab w:val="left" w:pos="1620"/>
        </w:tabs>
        <w:spacing w:after="120" w:line="240" w:lineRule="auto"/>
        <w:jc w:val="both"/>
      </w:pPr>
      <w:r>
        <w:t>PIKA</w:t>
      </w:r>
      <w:r>
        <w:tab/>
      </w:r>
      <w:proofErr w:type="spellStart"/>
      <w:r>
        <w:t>PIKA</w:t>
      </w:r>
      <w:proofErr w:type="spellEnd"/>
      <w:r>
        <w:t xml:space="preserve"> International, Inc.</w:t>
      </w:r>
    </w:p>
    <w:p w14:paraId="41AC931F" w14:textId="77777777" w:rsidR="00DD0834" w:rsidRDefault="00DD0834" w:rsidP="00F05B2B">
      <w:pPr>
        <w:tabs>
          <w:tab w:val="left" w:pos="1620"/>
        </w:tabs>
        <w:spacing w:after="120" w:line="240" w:lineRule="auto"/>
        <w:jc w:val="both"/>
      </w:pPr>
      <w:r>
        <w:t>PM</w:t>
      </w:r>
      <w:r>
        <w:tab/>
        <w:t>Project Manager</w:t>
      </w:r>
    </w:p>
    <w:p w14:paraId="1494D64B" w14:textId="77777777" w:rsidR="00DD0834" w:rsidRDefault="00DD0834" w:rsidP="00F05B2B">
      <w:pPr>
        <w:tabs>
          <w:tab w:val="left" w:pos="1620"/>
        </w:tabs>
        <w:spacing w:after="120" w:line="240" w:lineRule="auto"/>
        <w:jc w:val="both"/>
      </w:pPr>
      <w:r>
        <w:t>PMP</w:t>
      </w:r>
      <w:r>
        <w:tab/>
        <w:t>Project Management Professional</w:t>
      </w:r>
    </w:p>
    <w:p w14:paraId="2CEDC068" w14:textId="77777777" w:rsidR="008C40A8" w:rsidRPr="004D1E0D" w:rsidRDefault="008C40A8" w:rsidP="00F05B2B">
      <w:pPr>
        <w:tabs>
          <w:tab w:val="left" w:pos="1620"/>
        </w:tabs>
        <w:spacing w:after="120" w:line="240" w:lineRule="auto"/>
        <w:jc w:val="both"/>
      </w:pPr>
      <w:r w:rsidRPr="004D1E0D">
        <w:t>QA</w:t>
      </w:r>
      <w:r w:rsidRPr="004D1E0D">
        <w:tab/>
        <w:t>quality assurance</w:t>
      </w:r>
    </w:p>
    <w:p w14:paraId="37FB225C" w14:textId="77777777" w:rsidR="008C40A8" w:rsidRPr="004D1E0D" w:rsidRDefault="008C40A8" w:rsidP="00F05B2B">
      <w:pPr>
        <w:tabs>
          <w:tab w:val="left" w:pos="1620"/>
        </w:tabs>
        <w:spacing w:after="120" w:line="240" w:lineRule="auto"/>
        <w:jc w:val="both"/>
      </w:pPr>
      <w:r w:rsidRPr="004D1E0D">
        <w:t>QAPP</w:t>
      </w:r>
      <w:r w:rsidRPr="004D1E0D">
        <w:tab/>
        <w:t>Quality Assurance Project Plan</w:t>
      </w:r>
    </w:p>
    <w:p w14:paraId="3861EF53" w14:textId="77777777" w:rsidR="008C40A8" w:rsidRPr="004D1E0D" w:rsidRDefault="008C40A8" w:rsidP="00F05B2B">
      <w:pPr>
        <w:tabs>
          <w:tab w:val="left" w:pos="1620"/>
        </w:tabs>
        <w:spacing w:after="120" w:line="240" w:lineRule="auto"/>
        <w:jc w:val="both"/>
      </w:pPr>
      <w:r w:rsidRPr="004D1E0D">
        <w:t>QA/QC</w:t>
      </w:r>
      <w:r w:rsidRPr="004D1E0D">
        <w:tab/>
        <w:t>quality assurance/quality control</w:t>
      </w:r>
    </w:p>
    <w:p w14:paraId="20271D12" w14:textId="77777777" w:rsidR="008C40A8" w:rsidRDefault="008C40A8" w:rsidP="00F05B2B">
      <w:pPr>
        <w:tabs>
          <w:tab w:val="left" w:pos="1620"/>
        </w:tabs>
        <w:spacing w:after="120" w:line="240" w:lineRule="auto"/>
        <w:jc w:val="both"/>
      </w:pPr>
      <w:r w:rsidRPr="004D1E0D">
        <w:lastRenderedPageBreak/>
        <w:t>QC</w:t>
      </w:r>
      <w:r w:rsidRPr="004D1E0D">
        <w:tab/>
        <w:t>quality control</w:t>
      </w:r>
    </w:p>
    <w:p w14:paraId="1792EDD2" w14:textId="77777777" w:rsidR="00DD0834" w:rsidRPr="004D1E0D" w:rsidRDefault="00DD0834" w:rsidP="00F05B2B">
      <w:pPr>
        <w:tabs>
          <w:tab w:val="left" w:pos="1620"/>
        </w:tabs>
        <w:spacing w:after="120" w:line="240" w:lineRule="auto"/>
        <w:jc w:val="both"/>
      </w:pPr>
      <w:r>
        <w:t>QSM</w:t>
      </w:r>
      <w:r>
        <w:tab/>
        <w:t>Quality Systems Manual</w:t>
      </w:r>
    </w:p>
    <w:p w14:paraId="7ABA4031" w14:textId="77777777" w:rsidR="002C44DF" w:rsidRDefault="002C44DF" w:rsidP="00F05B2B">
      <w:pPr>
        <w:tabs>
          <w:tab w:val="left" w:pos="1620"/>
        </w:tabs>
        <w:spacing w:after="120" w:line="240" w:lineRule="auto"/>
        <w:jc w:val="both"/>
      </w:pPr>
      <w:r w:rsidRPr="004D1E0D">
        <w:t>RCRA</w:t>
      </w:r>
      <w:r w:rsidRPr="004D1E0D">
        <w:tab/>
      </w:r>
      <w:r w:rsidR="00F020E1" w:rsidRPr="004D1E0D">
        <w:t>Resource Conservation and Recovery Act</w:t>
      </w:r>
    </w:p>
    <w:p w14:paraId="563D8CC3" w14:textId="77777777" w:rsidR="00DD0834" w:rsidRDefault="00DD0834" w:rsidP="004D1E0D">
      <w:pPr>
        <w:tabs>
          <w:tab w:val="left" w:pos="1620"/>
        </w:tabs>
        <w:spacing w:after="120" w:line="240" w:lineRule="auto"/>
        <w:ind w:left="1620" w:hanging="1620"/>
        <w:jc w:val="both"/>
        <w:rPr>
          <w:spacing w:val="0"/>
        </w:rPr>
      </w:pPr>
      <w:r>
        <w:t>RDX</w:t>
      </w:r>
      <w:r>
        <w:tab/>
      </w:r>
      <w:r w:rsidRPr="00F96DDF">
        <w:rPr>
          <w:spacing w:val="0"/>
        </w:rPr>
        <w:t>Royal or Research Department Explosive/hexahydro-1</w:t>
      </w:r>
      <w:proofErr w:type="gramStart"/>
      <w:r w:rsidRPr="00F96DDF">
        <w:rPr>
          <w:spacing w:val="0"/>
        </w:rPr>
        <w:t>,3,5</w:t>
      </w:r>
      <w:proofErr w:type="gramEnd"/>
      <w:r w:rsidRPr="00F96DDF">
        <w:rPr>
          <w:spacing w:val="0"/>
        </w:rPr>
        <w:t>-trinitro-1,3,5-triazine, cyclonite</w:t>
      </w:r>
    </w:p>
    <w:p w14:paraId="5AA2ED29" w14:textId="71B00038" w:rsidR="00557000" w:rsidRDefault="00557000" w:rsidP="004D1E0D">
      <w:pPr>
        <w:tabs>
          <w:tab w:val="left" w:pos="1620"/>
        </w:tabs>
        <w:spacing w:after="120" w:line="240" w:lineRule="auto"/>
        <w:ind w:left="1620" w:hanging="1620"/>
        <w:jc w:val="both"/>
        <w:rPr>
          <w:spacing w:val="0"/>
          <w:sz w:val="24"/>
        </w:rPr>
      </w:pPr>
      <w:r>
        <w:rPr>
          <w:spacing w:val="0"/>
        </w:rPr>
        <w:t>RFI</w:t>
      </w:r>
      <w:r>
        <w:rPr>
          <w:spacing w:val="0"/>
        </w:rPr>
        <w:tab/>
      </w:r>
      <w:r w:rsidRPr="00557000">
        <w:rPr>
          <w:spacing w:val="0"/>
        </w:rPr>
        <w:t>Resource Conservation and Recovery Act</w:t>
      </w:r>
      <w:r>
        <w:rPr>
          <w:spacing w:val="0"/>
        </w:rPr>
        <w:t xml:space="preserve"> Facility Investigation</w:t>
      </w:r>
    </w:p>
    <w:p w14:paraId="78846718" w14:textId="77777777" w:rsidR="008C40A8" w:rsidRPr="004D1E0D" w:rsidRDefault="008C40A8" w:rsidP="00F05B2B">
      <w:pPr>
        <w:tabs>
          <w:tab w:val="left" w:pos="1620"/>
        </w:tabs>
        <w:spacing w:after="120" w:line="240" w:lineRule="auto"/>
        <w:jc w:val="both"/>
      </w:pPr>
      <w:r w:rsidRPr="004D1E0D">
        <w:t>RPD</w:t>
      </w:r>
      <w:r w:rsidRPr="004D1E0D">
        <w:tab/>
        <w:t>relative percent difference</w:t>
      </w:r>
      <w:r w:rsidRPr="004D1E0D">
        <w:tab/>
      </w:r>
    </w:p>
    <w:p w14:paraId="0A73ED5F" w14:textId="77777777" w:rsidR="00741F62" w:rsidRDefault="00741F62" w:rsidP="00F05B2B">
      <w:pPr>
        <w:tabs>
          <w:tab w:val="left" w:pos="1620"/>
        </w:tabs>
        <w:spacing w:after="120" w:line="240" w:lineRule="auto"/>
        <w:jc w:val="both"/>
      </w:pPr>
      <w:r w:rsidRPr="004D1E0D">
        <w:t>RSD</w:t>
      </w:r>
      <w:r w:rsidRPr="004D1E0D">
        <w:tab/>
      </w:r>
      <w:r w:rsidR="004405F5" w:rsidRPr="004D1E0D">
        <w:t>r</w:t>
      </w:r>
      <w:r w:rsidRPr="004D1E0D">
        <w:t xml:space="preserve">elative </w:t>
      </w:r>
      <w:r w:rsidR="004405F5" w:rsidRPr="004D1E0D">
        <w:t>s</w:t>
      </w:r>
      <w:r w:rsidRPr="004D1E0D">
        <w:t xml:space="preserve">tandard </w:t>
      </w:r>
      <w:r w:rsidR="004405F5" w:rsidRPr="004D1E0D">
        <w:t>d</w:t>
      </w:r>
      <w:r w:rsidRPr="004D1E0D">
        <w:t>eviation</w:t>
      </w:r>
    </w:p>
    <w:p w14:paraId="08054E12" w14:textId="233EA378" w:rsidR="00557000" w:rsidRDefault="00557000" w:rsidP="00F05B2B">
      <w:pPr>
        <w:tabs>
          <w:tab w:val="left" w:pos="1620"/>
        </w:tabs>
        <w:spacing w:after="120" w:line="240" w:lineRule="auto"/>
        <w:jc w:val="both"/>
      </w:pPr>
      <w:r>
        <w:t>RSL</w:t>
      </w:r>
      <w:r>
        <w:tab/>
        <w:t>Regional Screening Level</w:t>
      </w:r>
    </w:p>
    <w:p w14:paraId="74D835F5" w14:textId="77777777" w:rsidR="008C40A8" w:rsidRDefault="008C40A8" w:rsidP="00F05B2B">
      <w:pPr>
        <w:tabs>
          <w:tab w:val="left" w:pos="1620"/>
        </w:tabs>
        <w:spacing w:after="120" w:line="240" w:lineRule="auto"/>
        <w:jc w:val="both"/>
      </w:pPr>
      <w:r w:rsidRPr="004D1E0D">
        <w:t>SOP</w:t>
      </w:r>
      <w:r w:rsidRPr="004D1E0D">
        <w:tab/>
      </w:r>
      <w:r w:rsidR="003216BD">
        <w:t>s</w:t>
      </w:r>
      <w:r w:rsidRPr="004D1E0D">
        <w:t xml:space="preserve">tandard </w:t>
      </w:r>
      <w:r w:rsidR="003216BD">
        <w:t>o</w:t>
      </w:r>
      <w:r w:rsidRPr="004D1E0D">
        <w:t xml:space="preserve">perating </w:t>
      </w:r>
      <w:r w:rsidR="003216BD">
        <w:t>p</w:t>
      </w:r>
      <w:r w:rsidRPr="004D1E0D">
        <w:t>rocedure</w:t>
      </w:r>
    </w:p>
    <w:p w14:paraId="3511FF65" w14:textId="0E7FA681" w:rsidR="00557000" w:rsidRDefault="00557000" w:rsidP="00F05B2B">
      <w:pPr>
        <w:tabs>
          <w:tab w:val="left" w:pos="1620"/>
        </w:tabs>
        <w:spacing w:after="120" w:line="240" w:lineRule="auto"/>
        <w:jc w:val="both"/>
      </w:pPr>
      <w:r>
        <w:t>SSL</w:t>
      </w:r>
      <w:r>
        <w:tab/>
        <w:t>Soil Screening Level</w:t>
      </w:r>
    </w:p>
    <w:p w14:paraId="52234A0D" w14:textId="2EDCAE7D" w:rsidR="00557000" w:rsidRDefault="00557000" w:rsidP="00F05B2B">
      <w:pPr>
        <w:tabs>
          <w:tab w:val="left" w:pos="1620"/>
        </w:tabs>
        <w:spacing w:after="120" w:line="240" w:lineRule="auto"/>
        <w:jc w:val="both"/>
      </w:pPr>
      <w:r>
        <w:t>SVOC</w:t>
      </w:r>
      <w:r>
        <w:tab/>
        <w:t>semi-volatile organic compound</w:t>
      </w:r>
    </w:p>
    <w:p w14:paraId="259ADCB6" w14:textId="77777777" w:rsidR="003216BD" w:rsidRPr="004D1E0D" w:rsidRDefault="003216BD" w:rsidP="00F05B2B">
      <w:pPr>
        <w:tabs>
          <w:tab w:val="left" w:pos="1620"/>
        </w:tabs>
        <w:spacing w:after="120" w:line="240" w:lineRule="auto"/>
        <w:jc w:val="both"/>
      </w:pPr>
      <w:r>
        <w:t>SWMU</w:t>
      </w:r>
      <w:r>
        <w:tab/>
        <w:t>solid waste management unit</w:t>
      </w:r>
    </w:p>
    <w:p w14:paraId="4111EA63" w14:textId="77777777" w:rsidR="008C40A8" w:rsidRPr="004D1E0D" w:rsidRDefault="008C40A8" w:rsidP="00F05B2B">
      <w:pPr>
        <w:tabs>
          <w:tab w:val="left" w:pos="1620"/>
        </w:tabs>
        <w:spacing w:after="120" w:line="240" w:lineRule="auto"/>
        <w:jc w:val="both"/>
      </w:pPr>
      <w:r w:rsidRPr="004D1E0D">
        <w:t>TBD</w:t>
      </w:r>
      <w:r w:rsidRPr="004D1E0D">
        <w:tab/>
        <w:t>to be determined</w:t>
      </w:r>
    </w:p>
    <w:p w14:paraId="6759C19D" w14:textId="77777777" w:rsidR="00911DBC" w:rsidRPr="004D1E0D" w:rsidRDefault="00911DBC" w:rsidP="00F05B2B">
      <w:pPr>
        <w:tabs>
          <w:tab w:val="left" w:pos="1620"/>
        </w:tabs>
        <w:spacing w:after="120" w:line="240" w:lineRule="auto"/>
        <w:jc w:val="both"/>
      </w:pPr>
      <w:proofErr w:type="gramStart"/>
      <w:r>
        <w:t>the</w:t>
      </w:r>
      <w:proofErr w:type="gramEnd"/>
      <w:r>
        <w:t xml:space="preserve"> Army</w:t>
      </w:r>
      <w:r>
        <w:tab/>
        <w:t>United States Army</w:t>
      </w:r>
    </w:p>
    <w:p w14:paraId="79658238" w14:textId="77777777" w:rsidR="008C40A8" w:rsidRDefault="008C40A8" w:rsidP="00F05B2B">
      <w:pPr>
        <w:tabs>
          <w:tab w:val="left" w:pos="1620"/>
        </w:tabs>
        <w:spacing w:after="120" w:line="240" w:lineRule="auto"/>
        <w:jc w:val="both"/>
      </w:pPr>
      <w:r w:rsidRPr="004D1E0D">
        <w:t>UFP-QAPP</w:t>
      </w:r>
      <w:r w:rsidRPr="004D1E0D">
        <w:tab/>
        <w:t>Uniform Federal Policy for Quality Assurance Project Plans</w:t>
      </w:r>
    </w:p>
    <w:p w14:paraId="4641848C" w14:textId="77777777" w:rsidR="004F7DFD" w:rsidRPr="004D1E0D" w:rsidRDefault="004F7DFD" w:rsidP="00F05B2B">
      <w:pPr>
        <w:tabs>
          <w:tab w:val="left" w:pos="1620"/>
        </w:tabs>
        <w:spacing w:after="120" w:line="240" w:lineRule="auto"/>
        <w:jc w:val="both"/>
      </w:pPr>
      <w:r>
        <w:t>U.S.</w:t>
      </w:r>
      <w:r>
        <w:tab/>
        <w:t>United States</w:t>
      </w:r>
    </w:p>
    <w:p w14:paraId="5A86BF68" w14:textId="77777777" w:rsidR="00C56D14" w:rsidRDefault="00C56D14" w:rsidP="00F05B2B">
      <w:pPr>
        <w:tabs>
          <w:tab w:val="left" w:pos="1620"/>
        </w:tabs>
        <w:spacing w:after="120" w:line="240" w:lineRule="auto"/>
        <w:jc w:val="both"/>
      </w:pPr>
      <w:r w:rsidRPr="004D1E0D">
        <w:t>USACE</w:t>
      </w:r>
      <w:r w:rsidRPr="004D1E0D">
        <w:tab/>
        <w:t>United States Army Corps of Engineers</w:t>
      </w:r>
    </w:p>
    <w:p w14:paraId="3E45FDFA" w14:textId="77777777" w:rsidR="008C40A8" w:rsidRDefault="008C40A8" w:rsidP="00F05B2B">
      <w:pPr>
        <w:tabs>
          <w:tab w:val="left" w:pos="1620"/>
        </w:tabs>
        <w:spacing w:after="120" w:line="240" w:lineRule="auto"/>
        <w:jc w:val="both"/>
      </w:pPr>
      <w:r w:rsidRPr="004D1E0D">
        <w:t>USEPA</w:t>
      </w:r>
      <w:r w:rsidRPr="004D1E0D">
        <w:tab/>
        <w:t>United States Environmental Protection Agency</w:t>
      </w:r>
    </w:p>
    <w:p w14:paraId="631EBC1D" w14:textId="4640D436" w:rsidR="00557000" w:rsidRPr="005C711D" w:rsidRDefault="00557000" w:rsidP="00F05B2B">
      <w:pPr>
        <w:tabs>
          <w:tab w:val="left" w:pos="1620"/>
        </w:tabs>
        <w:spacing w:after="120" w:line="240" w:lineRule="auto"/>
        <w:jc w:val="both"/>
        <w:rPr>
          <w:vertAlign w:val="superscript"/>
        </w:rPr>
      </w:pPr>
      <w:r>
        <w:t>WMM</w:t>
      </w:r>
      <w:r>
        <w:tab/>
        <w:t>Waste Military Munitions</w:t>
      </w:r>
    </w:p>
    <w:p w14:paraId="0E76F5FF" w14:textId="77777777" w:rsidR="004F7DFD" w:rsidRDefault="004F7DFD" w:rsidP="00F05B2B">
      <w:pPr>
        <w:tabs>
          <w:tab w:val="left" w:pos="1620"/>
        </w:tabs>
        <w:spacing w:after="120" w:line="240" w:lineRule="auto"/>
      </w:pPr>
      <w:r>
        <w:t>%</w:t>
      </w:r>
      <w:r>
        <w:tab/>
        <w:t>percent</w:t>
      </w:r>
    </w:p>
    <w:p w14:paraId="04C7F8FA" w14:textId="77777777" w:rsidR="00AB0ADF" w:rsidRPr="00C56D14" w:rsidRDefault="008C40A8" w:rsidP="00F05B2B">
      <w:pPr>
        <w:tabs>
          <w:tab w:val="left" w:pos="1620"/>
        </w:tabs>
        <w:spacing w:after="120" w:line="240" w:lineRule="auto"/>
      </w:pPr>
      <w:r w:rsidRPr="004D1E0D">
        <w:t>%R</w:t>
      </w:r>
      <w:r w:rsidRPr="004D1E0D">
        <w:tab/>
        <w:t>percent recovery</w:t>
      </w:r>
    </w:p>
    <w:p w14:paraId="06A75149" w14:textId="77777777" w:rsidR="00AB0ADF" w:rsidRPr="00D074A0" w:rsidRDefault="00AB0ADF">
      <w:pPr>
        <w:sectPr w:rsidR="00AB0ADF" w:rsidRPr="00D074A0" w:rsidSect="00EF225F">
          <w:headerReference w:type="default" r:id="rId24"/>
          <w:pgSz w:w="12242" w:h="15842"/>
          <w:pgMar w:top="3005" w:right="1442" w:bottom="1701" w:left="1418" w:header="567" w:footer="567" w:gutter="0"/>
          <w:pgNumType w:fmt="lowerRoman"/>
          <w:cols w:space="397" w:equalWidth="0">
            <w:col w:w="8662"/>
          </w:cols>
        </w:sectPr>
      </w:pPr>
    </w:p>
    <w:p w14:paraId="5BE6156A" w14:textId="77777777" w:rsidR="00417BAE" w:rsidRPr="00580FDC" w:rsidRDefault="00417BAE" w:rsidP="00CE4259">
      <w:pPr>
        <w:pStyle w:val="Heading2"/>
      </w:pPr>
      <w:bookmarkStart w:id="0" w:name="_Toc383418202"/>
      <w:bookmarkStart w:id="1" w:name="_Toc403652032"/>
      <w:bookmarkStart w:id="2" w:name="_Toc433218924"/>
      <w:r w:rsidRPr="00580FDC">
        <w:lastRenderedPageBreak/>
        <w:t>Introduction</w:t>
      </w:r>
      <w:bookmarkEnd w:id="0"/>
      <w:bookmarkEnd w:id="1"/>
      <w:bookmarkEnd w:id="2"/>
    </w:p>
    <w:p w14:paraId="24D070AE" w14:textId="2B1EC8E8" w:rsidR="00AB1F78" w:rsidRDefault="00AB1F78" w:rsidP="005C711D">
      <w:pPr>
        <w:spacing w:after="120"/>
        <w:jc w:val="both"/>
      </w:pPr>
      <w:r>
        <w:t xml:space="preserve">This Uniform Federal Policy for Quality Assurance Project Plan (UFP-QAPP) addresses </w:t>
      </w:r>
      <w:r w:rsidR="00994EC0">
        <w:t xml:space="preserve">constituents of potential concern (COPCs) </w:t>
      </w:r>
      <w:r w:rsidR="00C966DB">
        <w:t xml:space="preserve">associated with Resource Conservation and Recovery Act (RCRA) Facility Investigation </w:t>
      </w:r>
      <w:r w:rsidR="00EA3039">
        <w:t xml:space="preserve">of Solid Waste Management Units </w:t>
      </w:r>
      <w:r w:rsidR="00EA3039">
        <w:rPr>
          <w:lang w:eastAsia="x-none"/>
        </w:rPr>
        <w:t>(SWMUs)</w:t>
      </w:r>
      <w:r w:rsidR="00EA3039">
        <w:t xml:space="preserve"> </w:t>
      </w:r>
      <w:r w:rsidR="00C966DB">
        <w:t xml:space="preserve">14, 15, 33, and 74, </w:t>
      </w:r>
      <w:r w:rsidR="00EA3039">
        <w:t xml:space="preserve">and </w:t>
      </w:r>
      <w:r w:rsidR="00A11916">
        <w:t>Areas o</w:t>
      </w:r>
      <w:r w:rsidR="003451BD">
        <w:t>f</w:t>
      </w:r>
      <w:r w:rsidR="00A11916">
        <w:t xml:space="preserve"> Concern</w:t>
      </w:r>
      <w:r w:rsidR="00EA3039">
        <w:t xml:space="preserve"> (AOCs)</w:t>
      </w:r>
      <w:r w:rsidR="00A11916">
        <w:t xml:space="preserve"> </w:t>
      </w:r>
      <w:r w:rsidR="00C966DB">
        <w:t>89, 90, 91, and 92</w:t>
      </w:r>
      <w:proofErr w:type="gramStart"/>
      <w:r w:rsidR="00C966DB">
        <w:t>,  within</w:t>
      </w:r>
      <w:proofErr w:type="gramEnd"/>
      <w:r w:rsidR="00C966DB">
        <w:t xml:space="preserve"> </w:t>
      </w:r>
      <w:r w:rsidR="00084088">
        <w:t xml:space="preserve">Parcel </w:t>
      </w:r>
      <w:r w:rsidR="000271CF">
        <w:t>3</w:t>
      </w:r>
      <w:r w:rsidRPr="00524A64">
        <w:rPr>
          <w:rFonts w:cs="Arial"/>
        </w:rPr>
        <w:t xml:space="preserve">, Fort </w:t>
      </w:r>
      <w:r w:rsidR="00084088">
        <w:rPr>
          <w:rFonts w:cs="Arial"/>
        </w:rPr>
        <w:t>Wingate Depot Activity</w:t>
      </w:r>
      <w:r w:rsidRPr="00524A64">
        <w:rPr>
          <w:rFonts w:cs="Arial"/>
        </w:rPr>
        <w:t xml:space="preserve">, </w:t>
      </w:r>
      <w:r w:rsidR="00084088">
        <w:rPr>
          <w:rFonts w:cs="Arial"/>
        </w:rPr>
        <w:t>McKinley County</w:t>
      </w:r>
      <w:r w:rsidRPr="00524A64">
        <w:rPr>
          <w:rFonts w:cs="Arial"/>
        </w:rPr>
        <w:t xml:space="preserve">, </w:t>
      </w:r>
      <w:r w:rsidR="00084088">
        <w:rPr>
          <w:rFonts w:cs="Arial"/>
        </w:rPr>
        <w:t>New Mexico</w:t>
      </w:r>
      <w:r w:rsidRPr="00524A64">
        <w:t xml:space="preserve">. </w:t>
      </w:r>
      <w:r w:rsidR="00524A64" w:rsidRPr="00524A64">
        <w:t xml:space="preserve"> </w:t>
      </w:r>
      <w:r w:rsidRPr="00524A64">
        <w:t>The</w:t>
      </w:r>
      <w:r>
        <w:t xml:space="preserve"> purpose of this UFP-QAPP is to </w:t>
      </w:r>
      <w:r w:rsidR="00633C6C">
        <w:t xml:space="preserve">document </w:t>
      </w:r>
      <w:r>
        <w:t xml:space="preserve">the planning processes for collecting </w:t>
      </w:r>
      <w:r w:rsidR="00204C8C">
        <w:t xml:space="preserve">analytical </w:t>
      </w:r>
      <w:r>
        <w:t>data</w:t>
      </w:r>
      <w:r w:rsidR="004A46BB">
        <w:t>,</w:t>
      </w:r>
      <w:r>
        <w:t xml:space="preserve"> describe the implementation of the </w:t>
      </w:r>
      <w:r w:rsidR="00524A64">
        <w:t>field activities</w:t>
      </w:r>
      <w:r w:rsidR="004A46BB">
        <w:t>,</w:t>
      </w:r>
      <w:r w:rsidR="00524A64">
        <w:t xml:space="preserve"> and </w:t>
      </w:r>
      <w:r w:rsidR="004A46BB">
        <w:t xml:space="preserve">describe </w:t>
      </w:r>
      <w:r w:rsidR="00524A64">
        <w:t xml:space="preserve">the </w:t>
      </w:r>
      <w:r>
        <w:t xml:space="preserve">quality assurance (QA) and quality control (QC) activities developed for this </w:t>
      </w:r>
      <w:r w:rsidR="00602CAD">
        <w:t>project</w:t>
      </w:r>
      <w:r>
        <w:t xml:space="preserve">. The objectives of this UFP-QAPP are to generate data that are technically valid, legally defensible, and are useful in meeting the project goals, as well as to integrate the technical and QC requirements for future </w:t>
      </w:r>
      <w:r w:rsidR="004A46BB">
        <w:t xml:space="preserve">remedial alternative development </w:t>
      </w:r>
      <w:r>
        <w:t xml:space="preserve">activities. This UFP-QAPP addresses four primary elements: </w:t>
      </w:r>
    </w:p>
    <w:p w14:paraId="6B7F8FA3" w14:textId="77777777" w:rsidR="007A2D0C" w:rsidRPr="00D838D0" w:rsidRDefault="007A2D0C" w:rsidP="004D1E0D">
      <w:pPr>
        <w:pStyle w:val="ListBullet"/>
        <w:tabs>
          <w:tab w:val="clear" w:pos="360"/>
          <w:tab w:val="num" w:pos="720"/>
        </w:tabs>
        <w:spacing w:after="120"/>
        <w:ind w:firstLine="0"/>
      </w:pPr>
      <w:r>
        <w:t>Project Management</w:t>
      </w:r>
    </w:p>
    <w:p w14:paraId="17B6448C" w14:textId="77777777" w:rsidR="007A2D0C" w:rsidRPr="00D838D0" w:rsidRDefault="007A2D0C" w:rsidP="004D1E0D">
      <w:pPr>
        <w:pStyle w:val="ListBullet"/>
        <w:tabs>
          <w:tab w:val="clear" w:pos="360"/>
          <w:tab w:val="num" w:pos="720"/>
        </w:tabs>
        <w:spacing w:after="120"/>
        <w:ind w:firstLine="0"/>
      </w:pPr>
      <w:r w:rsidRPr="00D838D0">
        <w:t>Measurement and Data Acquisition</w:t>
      </w:r>
    </w:p>
    <w:p w14:paraId="46706ABA" w14:textId="77777777" w:rsidR="007A2D0C" w:rsidRPr="00D838D0" w:rsidRDefault="007A2D0C" w:rsidP="004D1E0D">
      <w:pPr>
        <w:pStyle w:val="ListBullet"/>
        <w:tabs>
          <w:tab w:val="clear" w:pos="360"/>
          <w:tab w:val="num" w:pos="720"/>
        </w:tabs>
        <w:spacing w:after="120"/>
        <w:ind w:firstLine="0"/>
      </w:pPr>
      <w:r w:rsidRPr="00D838D0">
        <w:t>Assessment and Oversight</w:t>
      </w:r>
    </w:p>
    <w:p w14:paraId="61BB406E" w14:textId="77777777" w:rsidR="007A2D0C" w:rsidRDefault="007A2D0C" w:rsidP="004D1E0D">
      <w:pPr>
        <w:pStyle w:val="ListBullet"/>
        <w:tabs>
          <w:tab w:val="clear" w:pos="360"/>
          <w:tab w:val="num" w:pos="720"/>
        </w:tabs>
        <w:spacing w:after="120"/>
        <w:ind w:firstLine="0"/>
      </w:pPr>
      <w:r w:rsidRPr="00D838D0">
        <w:t xml:space="preserve">Data </w:t>
      </w:r>
      <w:r>
        <w:t>Validation and Usability</w:t>
      </w:r>
    </w:p>
    <w:p w14:paraId="67A39426" w14:textId="629C9AEC" w:rsidR="00AB1F78" w:rsidRDefault="00B80486" w:rsidP="004E6E8A">
      <w:pPr>
        <w:pStyle w:val="ListBullet"/>
        <w:numPr>
          <w:ilvl w:val="0"/>
          <w:numId w:val="0"/>
        </w:numPr>
        <w:tabs>
          <w:tab w:val="left" w:pos="720"/>
        </w:tabs>
        <w:jc w:val="both"/>
      </w:pPr>
      <w:r>
        <w:t xml:space="preserve">The UFP-QAPP workbook format used herein implements the systematic planning process for environmental sampling and was developed via collaboration between the </w:t>
      </w:r>
      <w:r w:rsidR="002A2440">
        <w:t>United States Environmental Protection Agency (</w:t>
      </w:r>
      <w:r>
        <w:t>USEPA</w:t>
      </w:r>
      <w:r w:rsidR="002A2440">
        <w:t>)</w:t>
      </w:r>
      <w:r>
        <w:t xml:space="preserve">, Department of Defense (DoD), and the Department of Energy. In 2010, a subgroup comprised of members from the participating agencies was established to review and optimize the UFP-QAPP workbook in close coordination with USEPA’s update of QA/G-5, </w:t>
      </w:r>
      <w:r>
        <w:rPr>
          <w:i/>
        </w:rPr>
        <w:t>Guidance for Quality Assurance Project Plans</w:t>
      </w:r>
      <w:r>
        <w:t xml:space="preserve"> (CIO 2106-G-05 QAPP. </w:t>
      </w:r>
      <w:r w:rsidR="005C4DDC">
        <w:t xml:space="preserve">Draft </w:t>
      </w:r>
      <w:r>
        <w:t>January 2012). The optimized workbook format is used for this UFP-QAPP. The information contained in the worksheets captures the elements that would be otherwise included in related project-planning documents, such as a Sampling and Analysis Plan and</w:t>
      </w:r>
      <w:r w:rsidR="008E7316">
        <w:t xml:space="preserve"> a</w:t>
      </w:r>
      <w:r>
        <w:t xml:space="preserve"> Field Sampling Plan. Table 1 is a crosswalk between the optimized UFP-QAPP worksheet numbers and titles and the CIO 2106-G-05 QAPP Guidance (USEPA, 2012</w:t>
      </w:r>
      <w:r w:rsidR="009B19CC">
        <w:t>a</w:t>
      </w:r>
      <w:r>
        <w:t>).</w:t>
      </w:r>
    </w:p>
    <w:p w14:paraId="09776DFE" w14:textId="77777777" w:rsidR="00B80486" w:rsidRDefault="00AB1F78" w:rsidP="004E6E8A">
      <w:pPr>
        <w:pStyle w:val="ListBullet"/>
        <w:numPr>
          <w:ilvl w:val="0"/>
          <w:numId w:val="0"/>
        </w:numPr>
        <w:tabs>
          <w:tab w:val="left" w:pos="720"/>
        </w:tabs>
        <w:jc w:val="both"/>
      </w:pPr>
      <w:r>
        <w:br w:type="page"/>
      </w:r>
    </w:p>
    <w:tbl>
      <w:tblPr>
        <w:tblW w:w="97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948"/>
        <w:gridCol w:w="3926"/>
        <w:gridCol w:w="897"/>
        <w:gridCol w:w="3989"/>
      </w:tblGrid>
      <w:tr w:rsidR="00B80486" w:rsidRPr="00724E63" w14:paraId="74CF6C24" w14:textId="77777777" w:rsidTr="00AE511D">
        <w:trPr>
          <w:cantSplit/>
          <w:trHeight w:val="315"/>
          <w:tblHeader/>
        </w:trPr>
        <w:tc>
          <w:tcPr>
            <w:tcW w:w="9760" w:type="dxa"/>
            <w:gridSpan w:val="4"/>
            <w:shd w:val="clear" w:color="auto" w:fill="auto"/>
            <w:vAlign w:val="center"/>
          </w:tcPr>
          <w:p w14:paraId="45C36A3C" w14:textId="2475E17F" w:rsidR="00B80486" w:rsidRPr="00B80486" w:rsidRDefault="00043875" w:rsidP="004D1E0D">
            <w:pPr>
              <w:overflowPunct/>
              <w:autoSpaceDE/>
              <w:autoSpaceDN/>
              <w:adjustRightInd/>
              <w:spacing w:after="0" w:line="240" w:lineRule="auto"/>
              <w:jc w:val="center"/>
              <w:textAlignment w:val="auto"/>
              <w:rPr>
                <w:rFonts w:cs="Arial"/>
                <w:szCs w:val="18"/>
              </w:rPr>
            </w:pPr>
            <w:bookmarkStart w:id="3" w:name="_Toc383418203"/>
            <w:bookmarkStart w:id="4" w:name="_Toc402449429"/>
            <w:r w:rsidRPr="004D1E0D">
              <w:rPr>
                <w:b/>
                <w:spacing w:val="0"/>
              </w:rPr>
              <w:lastRenderedPageBreak/>
              <w:t xml:space="preserve">Table </w:t>
            </w:r>
            <w:r w:rsidR="00FA7B71">
              <w:rPr>
                <w:b/>
                <w:spacing w:val="0"/>
              </w:rPr>
              <w:fldChar w:fldCharType="begin"/>
            </w:r>
            <w:r w:rsidR="003836FD">
              <w:rPr>
                <w:b/>
                <w:spacing w:val="0"/>
              </w:rPr>
              <w:instrText xml:space="preserve"> SEQ Table \* ARABIC </w:instrText>
            </w:r>
            <w:r w:rsidR="00FA7B71">
              <w:rPr>
                <w:b/>
                <w:spacing w:val="0"/>
              </w:rPr>
              <w:fldChar w:fldCharType="separate"/>
            </w:r>
            <w:r w:rsidR="009642A9">
              <w:rPr>
                <w:b/>
                <w:noProof/>
                <w:spacing w:val="0"/>
              </w:rPr>
              <w:t>1</w:t>
            </w:r>
            <w:r w:rsidR="00FA7B71">
              <w:rPr>
                <w:b/>
                <w:spacing w:val="0"/>
              </w:rPr>
              <w:fldChar w:fldCharType="end"/>
            </w:r>
            <w:r w:rsidR="00B80486" w:rsidRPr="004D1E0D">
              <w:rPr>
                <w:b/>
                <w:spacing w:val="0"/>
              </w:rPr>
              <w:t>. Crosswalk: UFP-QAPP Workbook to 2106-G-05 QAPP</w:t>
            </w:r>
            <w:bookmarkEnd w:id="3"/>
            <w:bookmarkEnd w:id="4"/>
          </w:p>
        </w:tc>
      </w:tr>
      <w:tr w:rsidR="00B80486" w:rsidRPr="00724E63" w14:paraId="503E95BD" w14:textId="77777777" w:rsidTr="00AE511D">
        <w:trPr>
          <w:cantSplit/>
          <w:trHeight w:val="315"/>
          <w:tblHeader/>
        </w:trPr>
        <w:tc>
          <w:tcPr>
            <w:tcW w:w="4874" w:type="dxa"/>
            <w:gridSpan w:val="2"/>
            <w:shd w:val="clear" w:color="auto" w:fill="auto"/>
            <w:vAlign w:val="center"/>
            <w:hideMark/>
          </w:tcPr>
          <w:p w14:paraId="547493F1" w14:textId="77777777" w:rsidR="00B80486" w:rsidRPr="00B80486" w:rsidRDefault="00B80486" w:rsidP="00AE511D">
            <w:pPr>
              <w:spacing w:after="0"/>
              <w:rPr>
                <w:rFonts w:cs="Arial"/>
                <w:b/>
                <w:color w:val="000000"/>
                <w:sz w:val="18"/>
                <w:szCs w:val="18"/>
              </w:rPr>
            </w:pPr>
            <w:r w:rsidRPr="00B80486">
              <w:rPr>
                <w:rFonts w:cs="Arial"/>
                <w:b/>
                <w:color w:val="000000"/>
                <w:sz w:val="18"/>
                <w:szCs w:val="18"/>
              </w:rPr>
              <w:t>Optimized UFP-QAPP Worksheets</w:t>
            </w:r>
          </w:p>
        </w:tc>
        <w:tc>
          <w:tcPr>
            <w:tcW w:w="4886" w:type="dxa"/>
            <w:gridSpan w:val="2"/>
            <w:shd w:val="clear" w:color="auto" w:fill="auto"/>
            <w:vAlign w:val="center"/>
            <w:hideMark/>
          </w:tcPr>
          <w:p w14:paraId="175C6FED" w14:textId="77777777" w:rsidR="00B80486" w:rsidRPr="00B80486" w:rsidRDefault="00B80486" w:rsidP="00AE511D">
            <w:pPr>
              <w:spacing w:after="0"/>
              <w:rPr>
                <w:rFonts w:cs="Arial"/>
                <w:b/>
                <w:color w:val="000000"/>
                <w:sz w:val="18"/>
                <w:szCs w:val="18"/>
              </w:rPr>
            </w:pPr>
            <w:r w:rsidRPr="00B80486">
              <w:rPr>
                <w:rFonts w:cs="Arial"/>
                <w:b/>
                <w:color w:val="000000"/>
                <w:sz w:val="18"/>
                <w:szCs w:val="18"/>
              </w:rPr>
              <w:t>2106-G-05 QAPP Guidance Section</w:t>
            </w:r>
          </w:p>
        </w:tc>
      </w:tr>
      <w:tr w:rsidR="00B80486" w:rsidRPr="00724E63" w14:paraId="3B780407" w14:textId="77777777" w:rsidTr="00AE511D">
        <w:trPr>
          <w:trHeight w:val="249"/>
        </w:trPr>
        <w:tc>
          <w:tcPr>
            <w:tcW w:w="948" w:type="dxa"/>
            <w:shd w:val="clear" w:color="auto" w:fill="auto"/>
            <w:hideMark/>
          </w:tcPr>
          <w:p w14:paraId="0C0347CF"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1 &amp; 2</w:t>
            </w:r>
          </w:p>
        </w:tc>
        <w:tc>
          <w:tcPr>
            <w:tcW w:w="3926" w:type="dxa"/>
            <w:shd w:val="clear" w:color="auto" w:fill="auto"/>
            <w:hideMark/>
          </w:tcPr>
          <w:p w14:paraId="74E682FF"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Title and Approval Page</w:t>
            </w:r>
          </w:p>
        </w:tc>
        <w:tc>
          <w:tcPr>
            <w:tcW w:w="897" w:type="dxa"/>
            <w:shd w:val="clear" w:color="auto" w:fill="auto"/>
            <w:hideMark/>
          </w:tcPr>
          <w:p w14:paraId="4A3C76AF"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2.2.1</w:t>
            </w:r>
          </w:p>
        </w:tc>
        <w:tc>
          <w:tcPr>
            <w:tcW w:w="3989" w:type="dxa"/>
            <w:shd w:val="clear" w:color="auto" w:fill="auto"/>
            <w:hideMark/>
          </w:tcPr>
          <w:p w14:paraId="0CA1EFC5"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Title, Version, and Approval/Sign-Off</w:t>
            </w:r>
          </w:p>
        </w:tc>
      </w:tr>
      <w:tr w:rsidR="00B80486" w:rsidRPr="00724E63" w14:paraId="4C133833" w14:textId="77777777" w:rsidTr="00AE511D">
        <w:trPr>
          <w:trHeight w:val="204"/>
        </w:trPr>
        <w:tc>
          <w:tcPr>
            <w:tcW w:w="948" w:type="dxa"/>
            <w:vMerge w:val="restart"/>
            <w:shd w:val="clear" w:color="auto" w:fill="auto"/>
            <w:hideMark/>
          </w:tcPr>
          <w:p w14:paraId="063F4182"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3 &amp; 5</w:t>
            </w:r>
          </w:p>
        </w:tc>
        <w:tc>
          <w:tcPr>
            <w:tcW w:w="3926" w:type="dxa"/>
            <w:vMerge w:val="restart"/>
            <w:shd w:val="clear" w:color="auto" w:fill="auto"/>
            <w:hideMark/>
          </w:tcPr>
          <w:p w14:paraId="43C0DE36"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Project Organization and QAPP Distribution</w:t>
            </w:r>
          </w:p>
        </w:tc>
        <w:tc>
          <w:tcPr>
            <w:tcW w:w="897" w:type="dxa"/>
            <w:shd w:val="clear" w:color="auto" w:fill="auto"/>
            <w:hideMark/>
          </w:tcPr>
          <w:p w14:paraId="59198A1E"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2.2.3</w:t>
            </w:r>
          </w:p>
        </w:tc>
        <w:tc>
          <w:tcPr>
            <w:tcW w:w="3989" w:type="dxa"/>
            <w:shd w:val="clear" w:color="auto" w:fill="auto"/>
            <w:hideMark/>
          </w:tcPr>
          <w:p w14:paraId="43D48C32"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Distribution List</w:t>
            </w:r>
          </w:p>
        </w:tc>
      </w:tr>
      <w:tr w:rsidR="00B80486" w:rsidRPr="00724E63" w14:paraId="556078C4" w14:textId="77777777" w:rsidTr="00AE511D">
        <w:trPr>
          <w:trHeight w:val="213"/>
        </w:trPr>
        <w:tc>
          <w:tcPr>
            <w:tcW w:w="948" w:type="dxa"/>
            <w:vMerge/>
            <w:vAlign w:val="center"/>
            <w:hideMark/>
          </w:tcPr>
          <w:p w14:paraId="185FD4CC" w14:textId="77777777" w:rsidR="00B80486" w:rsidRPr="00B80486" w:rsidRDefault="00B80486" w:rsidP="00AE511D">
            <w:pPr>
              <w:spacing w:after="0"/>
              <w:rPr>
                <w:rFonts w:cs="Arial"/>
                <w:bCs/>
                <w:color w:val="000000"/>
                <w:sz w:val="18"/>
                <w:szCs w:val="18"/>
              </w:rPr>
            </w:pPr>
          </w:p>
        </w:tc>
        <w:tc>
          <w:tcPr>
            <w:tcW w:w="3926" w:type="dxa"/>
            <w:vMerge/>
            <w:vAlign w:val="center"/>
            <w:hideMark/>
          </w:tcPr>
          <w:p w14:paraId="2F73488A" w14:textId="77777777" w:rsidR="00B80486" w:rsidRPr="00B80486" w:rsidRDefault="00B80486" w:rsidP="00AE511D">
            <w:pPr>
              <w:spacing w:after="0"/>
              <w:rPr>
                <w:rFonts w:cs="Arial"/>
                <w:bCs/>
                <w:color w:val="000000"/>
                <w:sz w:val="18"/>
                <w:szCs w:val="18"/>
              </w:rPr>
            </w:pPr>
          </w:p>
        </w:tc>
        <w:tc>
          <w:tcPr>
            <w:tcW w:w="897" w:type="dxa"/>
            <w:shd w:val="clear" w:color="auto" w:fill="auto"/>
            <w:hideMark/>
          </w:tcPr>
          <w:p w14:paraId="74B292F9"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2.2.4</w:t>
            </w:r>
          </w:p>
        </w:tc>
        <w:tc>
          <w:tcPr>
            <w:tcW w:w="3989" w:type="dxa"/>
            <w:shd w:val="clear" w:color="auto" w:fill="auto"/>
            <w:hideMark/>
          </w:tcPr>
          <w:p w14:paraId="01BD472F"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Project Organization and Schedule</w:t>
            </w:r>
          </w:p>
        </w:tc>
      </w:tr>
      <w:tr w:rsidR="00B80486" w:rsidRPr="00724E63" w14:paraId="329E7BBF" w14:textId="77777777" w:rsidTr="00AE511D">
        <w:trPr>
          <w:trHeight w:val="267"/>
        </w:trPr>
        <w:tc>
          <w:tcPr>
            <w:tcW w:w="948" w:type="dxa"/>
            <w:vMerge w:val="restart"/>
            <w:shd w:val="clear" w:color="auto" w:fill="auto"/>
            <w:hideMark/>
          </w:tcPr>
          <w:p w14:paraId="7105D4DD"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4 , 7 &amp; 8</w:t>
            </w:r>
          </w:p>
        </w:tc>
        <w:tc>
          <w:tcPr>
            <w:tcW w:w="3926" w:type="dxa"/>
            <w:vMerge w:val="restart"/>
            <w:shd w:val="clear" w:color="auto" w:fill="auto"/>
            <w:hideMark/>
          </w:tcPr>
          <w:p w14:paraId="07C41514"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Personnel Qualifications and Sign-off Sheet</w:t>
            </w:r>
          </w:p>
        </w:tc>
        <w:tc>
          <w:tcPr>
            <w:tcW w:w="897" w:type="dxa"/>
            <w:shd w:val="clear" w:color="auto" w:fill="auto"/>
            <w:hideMark/>
          </w:tcPr>
          <w:p w14:paraId="08695E3C"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2.2.1</w:t>
            </w:r>
          </w:p>
        </w:tc>
        <w:tc>
          <w:tcPr>
            <w:tcW w:w="3989" w:type="dxa"/>
            <w:shd w:val="clear" w:color="auto" w:fill="auto"/>
            <w:hideMark/>
          </w:tcPr>
          <w:p w14:paraId="4D50DF97"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Title, Version, and Approval/Sign-Off</w:t>
            </w:r>
          </w:p>
        </w:tc>
      </w:tr>
      <w:tr w:rsidR="00B80486" w:rsidRPr="00724E63" w14:paraId="64FE3F39" w14:textId="77777777" w:rsidTr="00AE511D">
        <w:trPr>
          <w:trHeight w:val="474"/>
        </w:trPr>
        <w:tc>
          <w:tcPr>
            <w:tcW w:w="948" w:type="dxa"/>
            <w:vMerge/>
            <w:vAlign w:val="center"/>
            <w:hideMark/>
          </w:tcPr>
          <w:p w14:paraId="04FE2AB4" w14:textId="77777777" w:rsidR="00B80486" w:rsidRPr="00B80486" w:rsidRDefault="00B80486" w:rsidP="00AE511D">
            <w:pPr>
              <w:spacing w:after="0"/>
              <w:rPr>
                <w:rFonts w:cs="Arial"/>
                <w:bCs/>
                <w:color w:val="000000"/>
                <w:sz w:val="18"/>
                <w:szCs w:val="18"/>
              </w:rPr>
            </w:pPr>
          </w:p>
        </w:tc>
        <w:tc>
          <w:tcPr>
            <w:tcW w:w="3926" w:type="dxa"/>
            <w:vMerge/>
            <w:vAlign w:val="center"/>
            <w:hideMark/>
          </w:tcPr>
          <w:p w14:paraId="25B8E67A" w14:textId="77777777" w:rsidR="00B80486" w:rsidRPr="00B80486" w:rsidRDefault="00B80486" w:rsidP="00AE511D">
            <w:pPr>
              <w:spacing w:after="0"/>
              <w:rPr>
                <w:rFonts w:cs="Arial"/>
                <w:bCs/>
                <w:color w:val="000000"/>
                <w:sz w:val="18"/>
                <w:szCs w:val="18"/>
              </w:rPr>
            </w:pPr>
          </w:p>
        </w:tc>
        <w:tc>
          <w:tcPr>
            <w:tcW w:w="897" w:type="dxa"/>
            <w:shd w:val="clear" w:color="auto" w:fill="auto"/>
            <w:hideMark/>
          </w:tcPr>
          <w:p w14:paraId="416E9ACE"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2.2.7</w:t>
            </w:r>
          </w:p>
        </w:tc>
        <w:tc>
          <w:tcPr>
            <w:tcW w:w="3989" w:type="dxa"/>
            <w:shd w:val="clear" w:color="auto" w:fill="auto"/>
            <w:hideMark/>
          </w:tcPr>
          <w:p w14:paraId="4B35AB6D"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Special Training Requirements and Certification</w:t>
            </w:r>
          </w:p>
        </w:tc>
      </w:tr>
      <w:tr w:rsidR="00B80486" w:rsidRPr="00724E63" w14:paraId="756DC4AF" w14:textId="77777777" w:rsidTr="00AE511D">
        <w:trPr>
          <w:trHeight w:val="285"/>
        </w:trPr>
        <w:tc>
          <w:tcPr>
            <w:tcW w:w="948" w:type="dxa"/>
            <w:shd w:val="clear" w:color="auto" w:fill="auto"/>
          </w:tcPr>
          <w:p w14:paraId="08CC6A9E"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6</w:t>
            </w:r>
          </w:p>
        </w:tc>
        <w:tc>
          <w:tcPr>
            <w:tcW w:w="3926" w:type="dxa"/>
            <w:shd w:val="clear" w:color="auto" w:fill="auto"/>
          </w:tcPr>
          <w:p w14:paraId="2522DB02"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Communication Pathways</w:t>
            </w:r>
          </w:p>
        </w:tc>
        <w:tc>
          <w:tcPr>
            <w:tcW w:w="897" w:type="dxa"/>
            <w:shd w:val="clear" w:color="auto" w:fill="auto"/>
          </w:tcPr>
          <w:p w14:paraId="4538AAA0"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2.2.4</w:t>
            </w:r>
          </w:p>
        </w:tc>
        <w:tc>
          <w:tcPr>
            <w:tcW w:w="3989" w:type="dxa"/>
            <w:shd w:val="clear" w:color="auto" w:fill="auto"/>
          </w:tcPr>
          <w:p w14:paraId="29F6A03B"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Project Organization and Schedule</w:t>
            </w:r>
          </w:p>
        </w:tc>
      </w:tr>
      <w:tr w:rsidR="00B80486" w:rsidRPr="00724E63" w14:paraId="40C6D2EF" w14:textId="77777777" w:rsidTr="00AE511D">
        <w:trPr>
          <w:trHeight w:val="474"/>
        </w:trPr>
        <w:tc>
          <w:tcPr>
            <w:tcW w:w="948" w:type="dxa"/>
            <w:shd w:val="clear" w:color="auto" w:fill="auto"/>
            <w:hideMark/>
          </w:tcPr>
          <w:p w14:paraId="0F1F51D5"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9</w:t>
            </w:r>
          </w:p>
        </w:tc>
        <w:tc>
          <w:tcPr>
            <w:tcW w:w="3926" w:type="dxa"/>
            <w:shd w:val="clear" w:color="auto" w:fill="auto"/>
            <w:hideMark/>
          </w:tcPr>
          <w:p w14:paraId="3F930D5B"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Project Planning Session Summary</w:t>
            </w:r>
          </w:p>
        </w:tc>
        <w:tc>
          <w:tcPr>
            <w:tcW w:w="897" w:type="dxa"/>
            <w:shd w:val="clear" w:color="auto" w:fill="auto"/>
            <w:hideMark/>
          </w:tcPr>
          <w:p w14:paraId="07741FA6"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2.2.5</w:t>
            </w:r>
          </w:p>
        </w:tc>
        <w:tc>
          <w:tcPr>
            <w:tcW w:w="3989" w:type="dxa"/>
            <w:shd w:val="clear" w:color="auto" w:fill="auto"/>
            <w:hideMark/>
          </w:tcPr>
          <w:p w14:paraId="0CEED0A4"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Project Background, Overview, and Intended Use of Data</w:t>
            </w:r>
          </w:p>
        </w:tc>
      </w:tr>
      <w:tr w:rsidR="00B80486" w:rsidRPr="00724E63" w14:paraId="06EAF51D" w14:textId="77777777" w:rsidTr="00AE511D">
        <w:trPr>
          <w:trHeight w:val="474"/>
        </w:trPr>
        <w:tc>
          <w:tcPr>
            <w:tcW w:w="948" w:type="dxa"/>
            <w:shd w:val="clear" w:color="auto" w:fill="auto"/>
            <w:hideMark/>
          </w:tcPr>
          <w:p w14:paraId="2696ECDF"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10</w:t>
            </w:r>
          </w:p>
        </w:tc>
        <w:tc>
          <w:tcPr>
            <w:tcW w:w="3926" w:type="dxa"/>
            <w:shd w:val="clear" w:color="auto" w:fill="auto"/>
            <w:hideMark/>
          </w:tcPr>
          <w:p w14:paraId="0709FCE2"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Conceptual Site Model</w:t>
            </w:r>
          </w:p>
        </w:tc>
        <w:tc>
          <w:tcPr>
            <w:tcW w:w="897" w:type="dxa"/>
            <w:shd w:val="clear" w:color="auto" w:fill="auto"/>
            <w:hideMark/>
          </w:tcPr>
          <w:p w14:paraId="253723B9"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2.2.5</w:t>
            </w:r>
          </w:p>
        </w:tc>
        <w:tc>
          <w:tcPr>
            <w:tcW w:w="3989" w:type="dxa"/>
            <w:shd w:val="clear" w:color="auto" w:fill="auto"/>
            <w:hideMark/>
          </w:tcPr>
          <w:p w14:paraId="4F623DD5"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Project Background, Overview, and Intended Use of Data</w:t>
            </w:r>
          </w:p>
        </w:tc>
      </w:tr>
      <w:tr w:rsidR="00B80486" w:rsidRPr="00724E63" w14:paraId="60E21421" w14:textId="77777777" w:rsidTr="00AE511D">
        <w:trPr>
          <w:trHeight w:val="465"/>
        </w:trPr>
        <w:tc>
          <w:tcPr>
            <w:tcW w:w="948" w:type="dxa"/>
            <w:shd w:val="clear" w:color="auto" w:fill="auto"/>
            <w:hideMark/>
          </w:tcPr>
          <w:p w14:paraId="7ECA201D"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11</w:t>
            </w:r>
          </w:p>
        </w:tc>
        <w:tc>
          <w:tcPr>
            <w:tcW w:w="3926" w:type="dxa"/>
            <w:shd w:val="clear" w:color="auto" w:fill="auto"/>
            <w:hideMark/>
          </w:tcPr>
          <w:p w14:paraId="2B3EFCC9"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Project/Data Quality Objectives</w:t>
            </w:r>
          </w:p>
        </w:tc>
        <w:tc>
          <w:tcPr>
            <w:tcW w:w="897" w:type="dxa"/>
            <w:shd w:val="clear" w:color="auto" w:fill="auto"/>
            <w:hideMark/>
          </w:tcPr>
          <w:p w14:paraId="2A74756D"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2.2.6</w:t>
            </w:r>
          </w:p>
        </w:tc>
        <w:tc>
          <w:tcPr>
            <w:tcW w:w="3989" w:type="dxa"/>
            <w:shd w:val="clear" w:color="auto" w:fill="auto"/>
            <w:hideMark/>
          </w:tcPr>
          <w:p w14:paraId="50C9983C"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Data/Project Quality Objectives and Measurement Performance Criteria</w:t>
            </w:r>
          </w:p>
        </w:tc>
      </w:tr>
      <w:tr w:rsidR="00B80486" w:rsidRPr="00724E63" w14:paraId="0DE1D14C" w14:textId="77777777" w:rsidTr="00AE511D">
        <w:trPr>
          <w:trHeight w:val="483"/>
        </w:trPr>
        <w:tc>
          <w:tcPr>
            <w:tcW w:w="948" w:type="dxa"/>
            <w:shd w:val="clear" w:color="auto" w:fill="auto"/>
            <w:hideMark/>
          </w:tcPr>
          <w:p w14:paraId="5C2B2A20"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12</w:t>
            </w:r>
          </w:p>
        </w:tc>
        <w:tc>
          <w:tcPr>
            <w:tcW w:w="3926" w:type="dxa"/>
            <w:shd w:val="clear" w:color="auto" w:fill="auto"/>
            <w:hideMark/>
          </w:tcPr>
          <w:p w14:paraId="7EFBFC4A"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Measurement Performance Criteria</w:t>
            </w:r>
          </w:p>
        </w:tc>
        <w:tc>
          <w:tcPr>
            <w:tcW w:w="897" w:type="dxa"/>
            <w:shd w:val="clear" w:color="auto" w:fill="auto"/>
            <w:hideMark/>
          </w:tcPr>
          <w:p w14:paraId="240AADF4"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2.2.6</w:t>
            </w:r>
          </w:p>
        </w:tc>
        <w:tc>
          <w:tcPr>
            <w:tcW w:w="3989" w:type="dxa"/>
            <w:shd w:val="clear" w:color="auto" w:fill="auto"/>
            <w:hideMark/>
          </w:tcPr>
          <w:p w14:paraId="48C021E9"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Data/Project Quality Objectives and Measurement Performance Criteria</w:t>
            </w:r>
          </w:p>
        </w:tc>
      </w:tr>
      <w:tr w:rsidR="00B80486" w:rsidRPr="00724E63" w14:paraId="3B9FCDB0" w14:textId="77777777" w:rsidTr="00AE511D">
        <w:trPr>
          <w:trHeight w:val="525"/>
        </w:trPr>
        <w:tc>
          <w:tcPr>
            <w:tcW w:w="948" w:type="dxa"/>
            <w:shd w:val="clear" w:color="auto" w:fill="auto"/>
            <w:hideMark/>
          </w:tcPr>
          <w:p w14:paraId="2B27086F"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13</w:t>
            </w:r>
          </w:p>
        </w:tc>
        <w:tc>
          <w:tcPr>
            <w:tcW w:w="3926" w:type="dxa"/>
            <w:shd w:val="clear" w:color="auto" w:fill="auto"/>
            <w:hideMark/>
          </w:tcPr>
          <w:p w14:paraId="137B4A2B"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Secondary Data Uses and Limitations</w:t>
            </w:r>
          </w:p>
        </w:tc>
        <w:tc>
          <w:tcPr>
            <w:tcW w:w="897" w:type="dxa"/>
            <w:shd w:val="clear" w:color="auto" w:fill="auto"/>
            <w:hideMark/>
          </w:tcPr>
          <w:p w14:paraId="7BD8FDCD"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Chapter</w:t>
            </w:r>
          </w:p>
          <w:p w14:paraId="4E8DABCA"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3</w:t>
            </w:r>
          </w:p>
        </w:tc>
        <w:tc>
          <w:tcPr>
            <w:tcW w:w="3989" w:type="dxa"/>
            <w:shd w:val="clear" w:color="auto" w:fill="auto"/>
            <w:hideMark/>
          </w:tcPr>
          <w:p w14:paraId="2C044A36"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QAPP Elements for Evaluating Existing Data</w:t>
            </w:r>
          </w:p>
        </w:tc>
      </w:tr>
      <w:tr w:rsidR="00B80486" w:rsidRPr="00724E63" w14:paraId="17608487" w14:textId="77777777" w:rsidTr="00AE511D">
        <w:trPr>
          <w:trHeight w:val="240"/>
        </w:trPr>
        <w:tc>
          <w:tcPr>
            <w:tcW w:w="948" w:type="dxa"/>
            <w:shd w:val="clear" w:color="auto" w:fill="auto"/>
            <w:hideMark/>
          </w:tcPr>
          <w:p w14:paraId="7CA2AB21"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14 &amp; 16</w:t>
            </w:r>
          </w:p>
        </w:tc>
        <w:tc>
          <w:tcPr>
            <w:tcW w:w="3926" w:type="dxa"/>
            <w:shd w:val="clear" w:color="auto" w:fill="auto"/>
            <w:hideMark/>
          </w:tcPr>
          <w:p w14:paraId="078C1B29"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Project Tasks &amp; Schedule</w:t>
            </w:r>
          </w:p>
        </w:tc>
        <w:tc>
          <w:tcPr>
            <w:tcW w:w="897" w:type="dxa"/>
            <w:shd w:val="clear" w:color="auto" w:fill="auto"/>
            <w:hideMark/>
          </w:tcPr>
          <w:p w14:paraId="24FAA546"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2.2.4</w:t>
            </w:r>
          </w:p>
        </w:tc>
        <w:tc>
          <w:tcPr>
            <w:tcW w:w="3989" w:type="dxa"/>
            <w:shd w:val="clear" w:color="auto" w:fill="auto"/>
            <w:hideMark/>
          </w:tcPr>
          <w:p w14:paraId="3EA33CCE"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Project Organization and Schedule</w:t>
            </w:r>
          </w:p>
        </w:tc>
      </w:tr>
      <w:tr w:rsidR="00B80486" w:rsidRPr="00724E63" w14:paraId="5B38991D" w14:textId="77777777" w:rsidTr="00AE511D">
        <w:trPr>
          <w:trHeight w:val="438"/>
        </w:trPr>
        <w:tc>
          <w:tcPr>
            <w:tcW w:w="948" w:type="dxa"/>
            <w:shd w:val="clear" w:color="auto" w:fill="auto"/>
            <w:hideMark/>
          </w:tcPr>
          <w:p w14:paraId="6CC8F2C7"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15</w:t>
            </w:r>
          </w:p>
        </w:tc>
        <w:tc>
          <w:tcPr>
            <w:tcW w:w="3926" w:type="dxa"/>
            <w:shd w:val="clear" w:color="auto" w:fill="auto"/>
            <w:hideMark/>
          </w:tcPr>
          <w:p w14:paraId="74169DEC"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Project Action Limits and Laboratory-Specific Detection / Quantitation Limits</w:t>
            </w:r>
          </w:p>
        </w:tc>
        <w:tc>
          <w:tcPr>
            <w:tcW w:w="897" w:type="dxa"/>
            <w:shd w:val="clear" w:color="auto" w:fill="auto"/>
            <w:hideMark/>
          </w:tcPr>
          <w:p w14:paraId="22B55AA7"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2.2.6</w:t>
            </w:r>
          </w:p>
        </w:tc>
        <w:tc>
          <w:tcPr>
            <w:tcW w:w="3989" w:type="dxa"/>
            <w:shd w:val="clear" w:color="auto" w:fill="auto"/>
            <w:hideMark/>
          </w:tcPr>
          <w:p w14:paraId="22636C25"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Data/Project Quality Objectives and Measurement Performance Criteria</w:t>
            </w:r>
          </w:p>
        </w:tc>
      </w:tr>
      <w:tr w:rsidR="00B80486" w:rsidRPr="00724E63" w14:paraId="7A9FA7DB" w14:textId="77777777" w:rsidTr="00AE511D">
        <w:trPr>
          <w:trHeight w:val="447"/>
        </w:trPr>
        <w:tc>
          <w:tcPr>
            <w:tcW w:w="948" w:type="dxa"/>
            <w:shd w:val="clear" w:color="auto" w:fill="auto"/>
            <w:hideMark/>
          </w:tcPr>
          <w:p w14:paraId="2556C6ED"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17</w:t>
            </w:r>
          </w:p>
        </w:tc>
        <w:tc>
          <w:tcPr>
            <w:tcW w:w="3926" w:type="dxa"/>
            <w:shd w:val="clear" w:color="auto" w:fill="auto"/>
            <w:hideMark/>
          </w:tcPr>
          <w:p w14:paraId="0D1A4054"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Sampling Design and Rationale</w:t>
            </w:r>
          </w:p>
        </w:tc>
        <w:tc>
          <w:tcPr>
            <w:tcW w:w="897" w:type="dxa"/>
            <w:shd w:val="clear" w:color="auto" w:fill="auto"/>
            <w:hideMark/>
          </w:tcPr>
          <w:p w14:paraId="43227BE8"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2.3.1</w:t>
            </w:r>
          </w:p>
        </w:tc>
        <w:tc>
          <w:tcPr>
            <w:tcW w:w="3989" w:type="dxa"/>
            <w:shd w:val="clear" w:color="auto" w:fill="auto"/>
            <w:hideMark/>
          </w:tcPr>
          <w:p w14:paraId="1CF83F43"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Sample Collection Procedure, Experimental Design, and Sampling Tasks</w:t>
            </w:r>
          </w:p>
        </w:tc>
      </w:tr>
      <w:tr w:rsidR="00B80486" w:rsidRPr="00724E63" w14:paraId="11D7E3C7" w14:textId="77777777" w:rsidTr="00AE511D">
        <w:trPr>
          <w:trHeight w:val="465"/>
        </w:trPr>
        <w:tc>
          <w:tcPr>
            <w:tcW w:w="948" w:type="dxa"/>
            <w:vMerge w:val="restart"/>
            <w:shd w:val="clear" w:color="auto" w:fill="auto"/>
            <w:hideMark/>
          </w:tcPr>
          <w:p w14:paraId="59F77771"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18</w:t>
            </w:r>
          </w:p>
        </w:tc>
        <w:tc>
          <w:tcPr>
            <w:tcW w:w="3926" w:type="dxa"/>
            <w:vMerge w:val="restart"/>
            <w:shd w:val="clear" w:color="auto" w:fill="auto"/>
            <w:hideMark/>
          </w:tcPr>
          <w:p w14:paraId="05ADFFB3"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Sampling Locations and Methods</w:t>
            </w:r>
          </w:p>
        </w:tc>
        <w:tc>
          <w:tcPr>
            <w:tcW w:w="897" w:type="dxa"/>
            <w:shd w:val="clear" w:color="auto" w:fill="auto"/>
            <w:hideMark/>
          </w:tcPr>
          <w:p w14:paraId="7F371ABD"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 xml:space="preserve">2.3.1 </w:t>
            </w:r>
          </w:p>
        </w:tc>
        <w:tc>
          <w:tcPr>
            <w:tcW w:w="3989" w:type="dxa"/>
            <w:shd w:val="clear" w:color="auto" w:fill="auto"/>
            <w:hideMark/>
          </w:tcPr>
          <w:p w14:paraId="0009C504"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Sample Collection Procedure , Experimental Design, and Sampling Tasks</w:t>
            </w:r>
          </w:p>
        </w:tc>
      </w:tr>
      <w:tr w:rsidR="00B80486" w:rsidRPr="00724E63" w14:paraId="1B9E13AD" w14:textId="77777777" w:rsidTr="00AE511D">
        <w:trPr>
          <w:trHeight w:val="204"/>
        </w:trPr>
        <w:tc>
          <w:tcPr>
            <w:tcW w:w="948" w:type="dxa"/>
            <w:vMerge/>
            <w:vAlign w:val="center"/>
            <w:hideMark/>
          </w:tcPr>
          <w:p w14:paraId="2249FB0D" w14:textId="77777777" w:rsidR="00B80486" w:rsidRPr="00B80486" w:rsidRDefault="00B80486" w:rsidP="00AE511D">
            <w:pPr>
              <w:spacing w:after="0"/>
              <w:rPr>
                <w:rFonts w:cs="Arial"/>
                <w:bCs/>
                <w:color w:val="000000"/>
                <w:sz w:val="18"/>
                <w:szCs w:val="18"/>
              </w:rPr>
            </w:pPr>
          </w:p>
        </w:tc>
        <w:tc>
          <w:tcPr>
            <w:tcW w:w="3926" w:type="dxa"/>
            <w:vMerge/>
            <w:vAlign w:val="center"/>
            <w:hideMark/>
          </w:tcPr>
          <w:p w14:paraId="0B30D3DF" w14:textId="77777777" w:rsidR="00B80486" w:rsidRPr="00B80486" w:rsidRDefault="00B80486" w:rsidP="00AE511D">
            <w:pPr>
              <w:spacing w:after="0"/>
              <w:rPr>
                <w:rFonts w:cs="Arial"/>
                <w:bCs/>
                <w:color w:val="000000"/>
                <w:sz w:val="18"/>
                <w:szCs w:val="18"/>
              </w:rPr>
            </w:pPr>
          </w:p>
        </w:tc>
        <w:tc>
          <w:tcPr>
            <w:tcW w:w="897" w:type="dxa"/>
            <w:shd w:val="clear" w:color="auto" w:fill="auto"/>
            <w:hideMark/>
          </w:tcPr>
          <w:p w14:paraId="6B3CD179"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2.3.2</w:t>
            </w:r>
          </w:p>
        </w:tc>
        <w:tc>
          <w:tcPr>
            <w:tcW w:w="3989" w:type="dxa"/>
            <w:shd w:val="clear" w:color="auto" w:fill="auto"/>
            <w:hideMark/>
          </w:tcPr>
          <w:p w14:paraId="173D0965"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Sampling Procedures and Requirements</w:t>
            </w:r>
          </w:p>
        </w:tc>
      </w:tr>
      <w:tr w:rsidR="00B80486" w:rsidRPr="00724E63" w14:paraId="24F68D2C" w14:textId="77777777" w:rsidTr="00AE511D">
        <w:trPr>
          <w:cantSplit/>
          <w:trHeight w:val="258"/>
        </w:trPr>
        <w:tc>
          <w:tcPr>
            <w:tcW w:w="948" w:type="dxa"/>
            <w:shd w:val="clear" w:color="auto" w:fill="auto"/>
            <w:hideMark/>
          </w:tcPr>
          <w:p w14:paraId="1A659F3A"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19 &amp; 30</w:t>
            </w:r>
          </w:p>
        </w:tc>
        <w:tc>
          <w:tcPr>
            <w:tcW w:w="3926" w:type="dxa"/>
            <w:shd w:val="clear" w:color="auto" w:fill="auto"/>
            <w:hideMark/>
          </w:tcPr>
          <w:p w14:paraId="479A4392"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Sample Containers, Preservation, and Hold Times</w:t>
            </w:r>
          </w:p>
        </w:tc>
        <w:tc>
          <w:tcPr>
            <w:tcW w:w="897" w:type="dxa"/>
            <w:shd w:val="clear" w:color="auto" w:fill="auto"/>
            <w:hideMark/>
          </w:tcPr>
          <w:p w14:paraId="041F072B"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2.3.2</w:t>
            </w:r>
          </w:p>
        </w:tc>
        <w:tc>
          <w:tcPr>
            <w:tcW w:w="3989" w:type="dxa"/>
            <w:shd w:val="clear" w:color="auto" w:fill="auto"/>
            <w:hideMark/>
          </w:tcPr>
          <w:p w14:paraId="3562A8E8"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Sampling Procedures and Requirements</w:t>
            </w:r>
          </w:p>
        </w:tc>
      </w:tr>
      <w:tr w:rsidR="00B80486" w:rsidRPr="00724E63" w14:paraId="52BF7BDC" w14:textId="77777777" w:rsidTr="00AE511D">
        <w:trPr>
          <w:cantSplit/>
          <w:trHeight w:val="267"/>
        </w:trPr>
        <w:tc>
          <w:tcPr>
            <w:tcW w:w="948" w:type="dxa"/>
            <w:shd w:val="clear" w:color="auto" w:fill="auto"/>
            <w:hideMark/>
          </w:tcPr>
          <w:p w14:paraId="21929000"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20</w:t>
            </w:r>
          </w:p>
        </w:tc>
        <w:tc>
          <w:tcPr>
            <w:tcW w:w="3926" w:type="dxa"/>
            <w:shd w:val="clear" w:color="auto" w:fill="auto"/>
            <w:hideMark/>
          </w:tcPr>
          <w:p w14:paraId="0EAB20A0"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 xml:space="preserve">Field QC </w:t>
            </w:r>
          </w:p>
        </w:tc>
        <w:tc>
          <w:tcPr>
            <w:tcW w:w="897" w:type="dxa"/>
            <w:shd w:val="clear" w:color="auto" w:fill="auto"/>
            <w:hideMark/>
          </w:tcPr>
          <w:p w14:paraId="560F5EAF"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2.3.5</w:t>
            </w:r>
          </w:p>
        </w:tc>
        <w:tc>
          <w:tcPr>
            <w:tcW w:w="3989" w:type="dxa"/>
            <w:shd w:val="clear" w:color="auto" w:fill="auto"/>
            <w:hideMark/>
          </w:tcPr>
          <w:p w14:paraId="26B04122"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Quality Control Requirements</w:t>
            </w:r>
          </w:p>
        </w:tc>
      </w:tr>
      <w:tr w:rsidR="00B80486" w:rsidRPr="00724E63" w14:paraId="731A1381" w14:textId="77777777" w:rsidTr="00AE511D">
        <w:trPr>
          <w:cantSplit/>
          <w:trHeight w:val="114"/>
        </w:trPr>
        <w:tc>
          <w:tcPr>
            <w:tcW w:w="948" w:type="dxa"/>
            <w:shd w:val="clear" w:color="auto" w:fill="auto"/>
            <w:hideMark/>
          </w:tcPr>
          <w:p w14:paraId="16FF7DD7"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21</w:t>
            </w:r>
          </w:p>
        </w:tc>
        <w:tc>
          <w:tcPr>
            <w:tcW w:w="3926" w:type="dxa"/>
            <w:shd w:val="clear" w:color="auto" w:fill="auto"/>
            <w:hideMark/>
          </w:tcPr>
          <w:p w14:paraId="628B6F8E" w14:textId="570E3E2D" w:rsidR="00B80486" w:rsidRPr="00B80486" w:rsidRDefault="00B80486" w:rsidP="009B19CC">
            <w:pPr>
              <w:spacing w:after="0"/>
              <w:rPr>
                <w:rFonts w:cs="Arial"/>
                <w:bCs/>
                <w:color w:val="000000"/>
                <w:sz w:val="18"/>
                <w:szCs w:val="18"/>
              </w:rPr>
            </w:pPr>
            <w:r w:rsidRPr="00B80486">
              <w:rPr>
                <w:rFonts w:cs="Arial"/>
                <w:color w:val="000000"/>
                <w:sz w:val="18"/>
                <w:szCs w:val="18"/>
              </w:rPr>
              <w:t>Field Standard Operating Procedures (SOPs)</w:t>
            </w:r>
          </w:p>
        </w:tc>
        <w:tc>
          <w:tcPr>
            <w:tcW w:w="897" w:type="dxa"/>
            <w:shd w:val="clear" w:color="auto" w:fill="auto"/>
            <w:hideMark/>
          </w:tcPr>
          <w:p w14:paraId="1A437B3F"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2.3.2</w:t>
            </w:r>
          </w:p>
        </w:tc>
        <w:tc>
          <w:tcPr>
            <w:tcW w:w="3989" w:type="dxa"/>
            <w:shd w:val="clear" w:color="auto" w:fill="auto"/>
            <w:hideMark/>
          </w:tcPr>
          <w:p w14:paraId="29DBDF81"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Sampling Procedures and Requirements</w:t>
            </w:r>
          </w:p>
        </w:tc>
      </w:tr>
      <w:tr w:rsidR="00B80486" w:rsidRPr="00724E63" w14:paraId="2FC5258E" w14:textId="77777777" w:rsidTr="00AE511D">
        <w:trPr>
          <w:cantSplit/>
          <w:trHeight w:val="636"/>
        </w:trPr>
        <w:tc>
          <w:tcPr>
            <w:tcW w:w="948" w:type="dxa"/>
            <w:shd w:val="clear" w:color="auto" w:fill="auto"/>
            <w:hideMark/>
          </w:tcPr>
          <w:p w14:paraId="4A6B2C2E"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22</w:t>
            </w:r>
          </w:p>
        </w:tc>
        <w:tc>
          <w:tcPr>
            <w:tcW w:w="3926" w:type="dxa"/>
            <w:shd w:val="clear" w:color="auto" w:fill="auto"/>
            <w:hideMark/>
          </w:tcPr>
          <w:p w14:paraId="0C8AC558"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Field Equipment Calibration, Maintenance, Testing, and Inspection</w:t>
            </w:r>
          </w:p>
        </w:tc>
        <w:tc>
          <w:tcPr>
            <w:tcW w:w="897" w:type="dxa"/>
            <w:shd w:val="clear" w:color="auto" w:fill="auto"/>
            <w:hideMark/>
          </w:tcPr>
          <w:p w14:paraId="42C17246"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2.3.6</w:t>
            </w:r>
          </w:p>
        </w:tc>
        <w:tc>
          <w:tcPr>
            <w:tcW w:w="3989" w:type="dxa"/>
            <w:shd w:val="clear" w:color="auto" w:fill="auto"/>
            <w:hideMark/>
          </w:tcPr>
          <w:p w14:paraId="1249AED7"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Instrument/Equipment Testing, Calibration and Maintenance Requirements, Supplies and Consumables</w:t>
            </w:r>
          </w:p>
        </w:tc>
      </w:tr>
      <w:tr w:rsidR="00B80486" w:rsidRPr="00724E63" w14:paraId="00F751FE" w14:textId="77777777" w:rsidTr="00AE511D">
        <w:trPr>
          <w:cantSplit/>
          <w:trHeight w:val="501"/>
        </w:trPr>
        <w:tc>
          <w:tcPr>
            <w:tcW w:w="948" w:type="dxa"/>
            <w:shd w:val="clear" w:color="auto" w:fill="auto"/>
            <w:hideMark/>
          </w:tcPr>
          <w:p w14:paraId="393E7BF2" w14:textId="77777777" w:rsidR="00B80486" w:rsidRPr="00B80486" w:rsidRDefault="00B80486" w:rsidP="00AE511D">
            <w:pPr>
              <w:spacing w:after="0"/>
              <w:rPr>
                <w:rFonts w:cs="Arial"/>
                <w:bCs/>
                <w:color w:val="000000"/>
                <w:sz w:val="18"/>
                <w:szCs w:val="18"/>
              </w:rPr>
            </w:pPr>
            <w:r w:rsidRPr="00B80486">
              <w:rPr>
                <w:rFonts w:cs="Arial"/>
                <w:color w:val="000000"/>
                <w:sz w:val="18"/>
                <w:szCs w:val="18"/>
              </w:rPr>
              <w:lastRenderedPageBreak/>
              <w:t>23</w:t>
            </w:r>
          </w:p>
        </w:tc>
        <w:tc>
          <w:tcPr>
            <w:tcW w:w="3926" w:type="dxa"/>
            <w:shd w:val="clear" w:color="auto" w:fill="auto"/>
            <w:hideMark/>
          </w:tcPr>
          <w:p w14:paraId="2D25D812"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Analytical SOPs</w:t>
            </w:r>
          </w:p>
        </w:tc>
        <w:tc>
          <w:tcPr>
            <w:tcW w:w="897" w:type="dxa"/>
            <w:shd w:val="clear" w:color="auto" w:fill="auto"/>
            <w:hideMark/>
          </w:tcPr>
          <w:p w14:paraId="1FDEE642"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2.3.4</w:t>
            </w:r>
          </w:p>
        </w:tc>
        <w:tc>
          <w:tcPr>
            <w:tcW w:w="3989" w:type="dxa"/>
            <w:shd w:val="clear" w:color="auto" w:fill="auto"/>
            <w:hideMark/>
          </w:tcPr>
          <w:p w14:paraId="453442E6"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Analytical Methods Requirements and Task Description</w:t>
            </w:r>
          </w:p>
        </w:tc>
      </w:tr>
      <w:tr w:rsidR="00B80486" w:rsidRPr="00724E63" w14:paraId="43AEFB8F" w14:textId="77777777" w:rsidTr="00AE511D">
        <w:trPr>
          <w:cantSplit/>
          <w:trHeight w:val="525"/>
        </w:trPr>
        <w:tc>
          <w:tcPr>
            <w:tcW w:w="948" w:type="dxa"/>
            <w:shd w:val="clear" w:color="auto" w:fill="auto"/>
            <w:hideMark/>
          </w:tcPr>
          <w:p w14:paraId="2B1127FC"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24</w:t>
            </w:r>
          </w:p>
        </w:tc>
        <w:tc>
          <w:tcPr>
            <w:tcW w:w="3926" w:type="dxa"/>
            <w:shd w:val="clear" w:color="auto" w:fill="auto"/>
            <w:hideMark/>
          </w:tcPr>
          <w:p w14:paraId="4C37B68E"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Analytical Instrument Calibration</w:t>
            </w:r>
          </w:p>
        </w:tc>
        <w:tc>
          <w:tcPr>
            <w:tcW w:w="897" w:type="dxa"/>
            <w:shd w:val="clear" w:color="auto" w:fill="auto"/>
            <w:hideMark/>
          </w:tcPr>
          <w:p w14:paraId="106339EC"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2.3.6</w:t>
            </w:r>
          </w:p>
        </w:tc>
        <w:tc>
          <w:tcPr>
            <w:tcW w:w="3989" w:type="dxa"/>
            <w:shd w:val="clear" w:color="auto" w:fill="auto"/>
            <w:hideMark/>
          </w:tcPr>
          <w:p w14:paraId="49B1C3BD"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Instrument/Equipment Testing, Calibration and Maintenance Requirements, Supplies and Consumables</w:t>
            </w:r>
          </w:p>
        </w:tc>
      </w:tr>
      <w:tr w:rsidR="00B80486" w:rsidRPr="00724E63" w14:paraId="739C7E6B" w14:textId="77777777" w:rsidTr="00AE511D">
        <w:trPr>
          <w:cantSplit/>
          <w:trHeight w:val="525"/>
        </w:trPr>
        <w:tc>
          <w:tcPr>
            <w:tcW w:w="948" w:type="dxa"/>
            <w:shd w:val="clear" w:color="auto" w:fill="auto"/>
            <w:hideMark/>
          </w:tcPr>
          <w:p w14:paraId="2AF564E2"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25</w:t>
            </w:r>
          </w:p>
        </w:tc>
        <w:tc>
          <w:tcPr>
            <w:tcW w:w="3926" w:type="dxa"/>
            <w:shd w:val="clear" w:color="auto" w:fill="auto"/>
            <w:hideMark/>
          </w:tcPr>
          <w:p w14:paraId="232BF3F7" w14:textId="77777777" w:rsidR="00B80486" w:rsidRPr="00B80486" w:rsidRDefault="00B80486" w:rsidP="00AE511D">
            <w:pPr>
              <w:spacing w:after="0"/>
              <w:rPr>
                <w:rFonts w:cs="Arial"/>
                <w:bCs/>
                <w:color w:val="000000"/>
                <w:sz w:val="18"/>
                <w:szCs w:val="18"/>
                <w:highlight w:val="cyan"/>
              </w:rPr>
            </w:pPr>
            <w:r w:rsidRPr="00B80486">
              <w:rPr>
                <w:rFonts w:cs="Arial"/>
                <w:color w:val="000000"/>
                <w:sz w:val="18"/>
                <w:szCs w:val="18"/>
              </w:rPr>
              <w:t>Analytical Instrument and Equipment Maintenance, Testing, and Inspection</w:t>
            </w:r>
          </w:p>
        </w:tc>
        <w:tc>
          <w:tcPr>
            <w:tcW w:w="897" w:type="dxa"/>
            <w:shd w:val="clear" w:color="auto" w:fill="auto"/>
            <w:hideMark/>
          </w:tcPr>
          <w:p w14:paraId="683B179B"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2.3.6</w:t>
            </w:r>
          </w:p>
        </w:tc>
        <w:tc>
          <w:tcPr>
            <w:tcW w:w="3989" w:type="dxa"/>
            <w:shd w:val="clear" w:color="auto" w:fill="auto"/>
            <w:hideMark/>
          </w:tcPr>
          <w:p w14:paraId="3E057D16"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Instrument/Equipment Testing, Calibration and Maintenance Requirements, Supplies and Consumables</w:t>
            </w:r>
          </w:p>
        </w:tc>
      </w:tr>
      <w:tr w:rsidR="00B80486" w:rsidRPr="00724E63" w14:paraId="1BC7AFE4" w14:textId="77777777" w:rsidTr="00AE511D">
        <w:trPr>
          <w:cantSplit/>
          <w:trHeight w:val="447"/>
        </w:trPr>
        <w:tc>
          <w:tcPr>
            <w:tcW w:w="948" w:type="dxa"/>
            <w:shd w:val="clear" w:color="auto" w:fill="auto"/>
            <w:hideMark/>
          </w:tcPr>
          <w:p w14:paraId="55AACF5F"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26 &amp; 27</w:t>
            </w:r>
          </w:p>
        </w:tc>
        <w:tc>
          <w:tcPr>
            <w:tcW w:w="3926" w:type="dxa"/>
            <w:shd w:val="clear" w:color="auto" w:fill="auto"/>
            <w:hideMark/>
          </w:tcPr>
          <w:p w14:paraId="14E25D22"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Sample Handling, Custody, and Disposal</w:t>
            </w:r>
          </w:p>
        </w:tc>
        <w:tc>
          <w:tcPr>
            <w:tcW w:w="897" w:type="dxa"/>
            <w:shd w:val="clear" w:color="auto" w:fill="auto"/>
            <w:hideMark/>
          </w:tcPr>
          <w:p w14:paraId="4B1BB13A"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2.3.3</w:t>
            </w:r>
          </w:p>
        </w:tc>
        <w:tc>
          <w:tcPr>
            <w:tcW w:w="3989" w:type="dxa"/>
            <w:shd w:val="clear" w:color="auto" w:fill="auto"/>
            <w:hideMark/>
          </w:tcPr>
          <w:p w14:paraId="006AC9AD"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Sample Handling, Custody Procedures, and Documentation</w:t>
            </w:r>
          </w:p>
        </w:tc>
      </w:tr>
      <w:tr w:rsidR="00B80486" w:rsidRPr="00724E63" w14:paraId="0774B2D6" w14:textId="77777777" w:rsidTr="00AE511D">
        <w:trPr>
          <w:cantSplit/>
          <w:trHeight w:val="456"/>
        </w:trPr>
        <w:tc>
          <w:tcPr>
            <w:tcW w:w="948" w:type="dxa"/>
            <w:shd w:val="clear" w:color="auto" w:fill="auto"/>
            <w:hideMark/>
          </w:tcPr>
          <w:p w14:paraId="56B38097"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28</w:t>
            </w:r>
          </w:p>
        </w:tc>
        <w:tc>
          <w:tcPr>
            <w:tcW w:w="3926" w:type="dxa"/>
            <w:shd w:val="clear" w:color="auto" w:fill="auto"/>
            <w:hideMark/>
          </w:tcPr>
          <w:p w14:paraId="3F590021"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Analytical Quality Control and Corrective Action</w:t>
            </w:r>
          </w:p>
        </w:tc>
        <w:tc>
          <w:tcPr>
            <w:tcW w:w="897" w:type="dxa"/>
            <w:shd w:val="clear" w:color="auto" w:fill="auto"/>
            <w:hideMark/>
          </w:tcPr>
          <w:p w14:paraId="5466B6EC"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2.3.5</w:t>
            </w:r>
          </w:p>
        </w:tc>
        <w:tc>
          <w:tcPr>
            <w:tcW w:w="3989" w:type="dxa"/>
            <w:shd w:val="clear" w:color="auto" w:fill="auto"/>
            <w:hideMark/>
          </w:tcPr>
          <w:p w14:paraId="038459C6"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Quality Control Requirements</w:t>
            </w:r>
          </w:p>
        </w:tc>
      </w:tr>
      <w:tr w:rsidR="00B80486" w:rsidRPr="00724E63" w14:paraId="0F32BC33" w14:textId="77777777" w:rsidTr="00AE511D">
        <w:trPr>
          <w:cantSplit/>
          <w:trHeight w:val="285"/>
        </w:trPr>
        <w:tc>
          <w:tcPr>
            <w:tcW w:w="948" w:type="dxa"/>
            <w:shd w:val="clear" w:color="auto" w:fill="auto"/>
            <w:hideMark/>
          </w:tcPr>
          <w:p w14:paraId="22FD6E2C"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29</w:t>
            </w:r>
          </w:p>
        </w:tc>
        <w:tc>
          <w:tcPr>
            <w:tcW w:w="3926" w:type="dxa"/>
            <w:shd w:val="clear" w:color="auto" w:fill="auto"/>
            <w:hideMark/>
          </w:tcPr>
          <w:p w14:paraId="6F784AD3"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Project Documents and Records</w:t>
            </w:r>
          </w:p>
        </w:tc>
        <w:tc>
          <w:tcPr>
            <w:tcW w:w="897" w:type="dxa"/>
            <w:shd w:val="clear" w:color="auto" w:fill="auto"/>
            <w:hideMark/>
          </w:tcPr>
          <w:p w14:paraId="74DB6D5F"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2.2.8</w:t>
            </w:r>
          </w:p>
        </w:tc>
        <w:tc>
          <w:tcPr>
            <w:tcW w:w="3989" w:type="dxa"/>
            <w:shd w:val="clear" w:color="auto" w:fill="auto"/>
            <w:hideMark/>
          </w:tcPr>
          <w:p w14:paraId="20FFC4EF"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Documentation and Records Requirements</w:t>
            </w:r>
          </w:p>
        </w:tc>
      </w:tr>
      <w:tr w:rsidR="00B80486" w:rsidRPr="00724E63" w14:paraId="34C4B780" w14:textId="77777777" w:rsidTr="00AE511D">
        <w:trPr>
          <w:trHeight w:val="474"/>
        </w:trPr>
        <w:tc>
          <w:tcPr>
            <w:tcW w:w="948" w:type="dxa"/>
            <w:vMerge w:val="restart"/>
            <w:shd w:val="clear" w:color="auto" w:fill="auto"/>
            <w:hideMark/>
          </w:tcPr>
          <w:p w14:paraId="286AACEC"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31, 32 &amp; 33</w:t>
            </w:r>
          </w:p>
        </w:tc>
        <w:tc>
          <w:tcPr>
            <w:tcW w:w="3926" w:type="dxa"/>
            <w:vMerge w:val="restart"/>
            <w:shd w:val="clear" w:color="auto" w:fill="auto"/>
            <w:hideMark/>
          </w:tcPr>
          <w:p w14:paraId="1F789CA6"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Assessments and Corrective Action</w:t>
            </w:r>
          </w:p>
        </w:tc>
        <w:tc>
          <w:tcPr>
            <w:tcW w:w="897" w:type="dxa"/>
            <w:shd w:val="clear" w:color="auto" w:fill="auto"/>
            <w:hideMark/>
          </w:tcPr>
          <w:p w14:paraId="711E47A5"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2.4</w:t>
            </w:r>
          </w:p>
        </w:tc>
        <w:tc>
          <w:tcPr>
            <w:tcW w:w="3989" w:type="dxa"/>
            <w:shd w:val="clear" w:color="auto" w:fill="auto"/>
            <w:hideMark/>
          </w:tcPr>
          <w:p w14:paraId="31AF7FC0"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Assessments and Corrective Action</w:t>
            </w:r>
          </w:p>
        </w:tc>
      </w:tr>
      <w:tr w:rsidR="00B80486" w:rsidRPr="00724E63" w14:paraId="6334BA89" w14:textId="77777777" w:rsidTr="00AE511D">
        <w:trPr>
          <w:trHeight w:val="294"/>
        </w:trPr>
        <w:tc>
          <w:tcPr>
            <w:tcW w:w="948" w:type="dxa"/>
            <w:vMerge/>
            <w:vAlign w:val="center"/>
            <w:hideMark/>
          </w:tcPr>
          <w:p w14:paraId="79C07FAA" w14:textId="77777777" w:rsidR="00B80486" w:rsidRPr="00B80486" w:rsidRDefault="00B80486" w:rsidP="00AE511D">
            <w:pPr>
              <w:spacing w:after="0"/>
              <w:rPr>
                <w:rFonts w:cs="Arial"/>
                <w:bCs/>
                <w:color w:val="000000"/>
                <w:sz w:val="18"/>
                <w:szCs w:val="18"/>
              </w:rPr>
            </w:pPr>
          </w:p>
        </w:tc>
        <w:tc>
          <w:tcPr>
            <w:tcW w:w="3926" w:type="dxa"/>
            <w:vMerge/>
            <w:vAlign w:val="center"/>
            <w:hideMark/>
          </w:tcPr>
          <w:p w14:paraId="68EE989D" w14:textId="77777777" w:rsidR="00B80486" w:rsidRPr="00B80486" w:rsidRDefault="00B80486" w:rsidP="00AE511D">
            <w:pPr>
              <w:spacing w:after="0"/>
              <w:rPr>
                <w:rFonts w:cs="Arial"/>
                <w:bCs/>
                <w:color w:val="000000"/>
                <w:sz w:val="18"/>
                <w:szCs w:val="18"/>
              </w:rPr>
            </w:pPr>
          </w:p>
        </w:tc>
        <w:tc>
          <w:tcPr>
            <w:tcW w:w="897" w:type="dxa"/>
            <w:shd w:val="clear" w:color="auto" w:fill="auto"/>
            <w:hideMark/>
          </w:tcPr>
          <w:p w14:paraId="2461A29E"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2.5.5</w:t>
            </w:r>
          </w:p>
        </w:tc>
        <w:tc>
          <w:tcPr>
            <w:tcW w:w="3989" w:type="dxa"/>
            <w:shd w:val="clear" w:color="auto" w:fill="auto"/>
            <w:hideMark/>
          </w:tcPr>
          <w:p w14:paraId="50A84A3C"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Reports to Management</w:t>
            </w:r>
          </w:p>
        </w:tc>
      </w:tr>
      <w:tr w:rsidR="00B80486" w:rsidRPr="00724E63" w14:paraId="505B28AD" w14:textId="77777777" w:rsidTr="00AE511D">
        <w:trPr>
          <w:cantSplit/>
          <w:trHeight w:val="465"/>
        </w:trPr>
        <w:tc>
          <w:tcPr>
            <w:tcW w:w="948" w:type="dxa"/>
            <w:shd w:val="clear" w:color="auto" w:fill="auto"/>
            <w:hideMark/>
          </w:tcPr>
          <w:p w14:paraId="78E4F255"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34</w:t>
            </w:r>
          </w:p>
        </w:tc>
        <w:tc>
          <w:tcPr>
            <w:tcW w:w="3926" w:type="dxa"/>
            <w:shd w:val="clear" w:color="auto" w:fill="auto"/>
            <w:hideMark/>
          </w:tcPr>
          <w:p w14:paraId="02319B8C"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Data Verification and Validation Inputs</w:t>
            </w:r>
          </w:p>
        </w:tc>
        <w:tc>
          <w:tcPr>
            <w:tcW w:w="897" w:type="dxa"/>
            <w:shd w:val="clear" w:color="auto" w:fill="auto"/>
            <w:hideMark/>
          </w:tcPr>
          <w:p w14:paraId="4428F64B"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2.5.1</w:t>
            </w:r>
          </w:p>
        </w:tc>
        <w:tc>
          <w:tcPr>
            <w:tcW w:w="3989" w:type="dxa"/>
            <w:shd w:val="clear" w:color="auto" w:fill="auto"/>
            <w:hideMark/>
          </w:tcPr>
          <w:p w14:paraId="727D6A12"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Data Verification and Validation Targets and Methods</w:t>
            </w:r>
          </w:p>
        </w:tc>
      </w:tr>
      <w:tr w:rsidR="00B80486" w:rsidRPr="00724E63" w14:paraId="589FCB93" w14:textId="77777777" w:rsidTr="00AE511D">
        <w:trPr>
          <w:cantSplit/>
          <w:trHeight w:val="384"/>
        </w:trPr>
        <w:tc>
          <w:tcPr>
            <w:tcW w:w="948" w:type="dxa"/>
            <w:shd w:val="clear" w:color="auto" w:fill="auto"/>
            <w:hideMark/>
          </w:tcPr>
          <w:p w14:paraId="543463AA"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35</w:t>
            </w:r>
          </w:p>
        </w:tc>
        <w:tc>
          <w:tcPr>
            <w:tcW w:w="3926" w:type="dxa"/>
            <w:shd w:val="clear" w:color="auto" w:fill="auto"/>
            <w:hideMark/>
          </w:tcPr>
          <w:p w14:paraId="78E06365"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Data Verification Procedures</w:t>
            </w:r>
          </w:p>
        </w:tc>
        <w:tc>
          <w:tcPr>
            <w:tcW w:w="897" w:type="dxa"/>
            <w:shd w:val="clear" w:color="auto" w:fill="auto"/>
            <w:hideMark/>
          </w:tcPr>
          <w:p w14:paraId="53521672"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2.5.1</w:t>
            </w:r>
          </w:p>
        </w:tc>
        <w:tc>
          <w:tcPr>
            <w:tcW w:w="3989" w:type="dxa"/>
            <w:shd w:val="clear" w:color="auto" w:fill="auto"/>
            <w:hideMark/>
          </w:tcPr>
          <w:p w14:paraId="0F33FDE4"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Data Verification and Validation Targets and Methods</w:t>
            </w:r>
          </w:p>
        </w:tc>
      </w:tr>
      <w:tr w:rsidR="00B80486" w:rsidRPr="00724E63" w14:paraId="236DA5E2" w14:textId="77777777" w:rsidTr="00AE511D">
        <w:trPr>
          <w:cantSplit/>
          <w:trHeight w:val="402"/>
        </w:trPr>
        <w:tc>
          <w:tcPr>
            <w:tcW w:w="948" w:type="dxa"/>
            <w:shd w:val="clear" w:color="auto" w:fill="auto"/>
            <w:hideMark/>
          </w:tcPr>
          <w:p w14:paraId="0551A5A4"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36</w:t>
            </w:r>
          </w:p>
        </w:tc>
        <w:tc>
          <w:tcPr>
            <w:tcW w:w="3926" w:type="dxa"/>
            <w:shd w:val="clear" w:color="auto" w:fill="auto"/>
            <w:hideMark/>
          </w:tcPr>
          <w:p w14:paraId="284C32E3"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Data Validation Procedures</w:t>
            </w:r>
          </w:p>
        </w:tc>
        <w:tc>
          <w:tcPr>
            <w:tcW w:w="897" w:type="dxa"/>
            <w:shd w:val="clear" w:color="auto" w:fill="auto"/>
            <w:hideMark/>
          </w:tcPr>
          <w:p w14:paraId="0E48EBAF"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2.5.1</w:t>
            </w:r>
          </w:p>
        </w:tc>
        <w:tc>
          <w:tcPr>
            <w:tcW w:w="3989" w:type="dxa"/>
            <w:shd w:val="clear" w:color="auto" w:fill="auto"/>
            <w:hideMark/>
          </w:tcPr>
          <w:p w14:paraId="1E865B6A"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Data Verification and Validation Targets and Methods</w:t>
            </w:r>
          </w:p>
        </w:tc>
      </w:tr>
      <w:tr w:rsidR="00B80486" w:rsidRPr="00724E63" w14:paraId="3319E52E" w14:textId="77777777" w:rsidTr="00AE511D">
        <w:trPr>
          <w:trHeight w:val="231"/>
        </w:trPr>
        <w:tc>
          <w:tcPr>
            <w:tcW w:w="948" w:type="dxa"/>
            <w:vMerge w:val="restart"/>
            <w:shd w:val="clear" w:color="auto" w:fill="auto"/>
            <w:hideMark/>
          </w:tcPr>
          <w:p w14:paraId="4081A7AB"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37</w:t>
            </w:r>
          </w:p>
        </w:tc>
        <w:tc>
          <w:tcPr>
            <w:tcW w:w="3926" w:type="dxa"/>
            <w:vMerge w:val="restart"/>
            <w:shd w:val="clear" w:color="auto" w:fill="auto"/>
            <w:hideMark/>
          </w:tcPr>
          <w:p w14:paraId="490A196C"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Data Usability Assessment</w:t>
            </w:r>
          </w:p>
        </w:tc>
        <w:tc>
          <w:tcPr>
            <w:tcW w:w="897" w:type="dxa"/>
            <w:shd w:val="clear" w:color="auto" w:fill="auto"/>
            <w:hideMark/>
          </w:tcPr>
          <w:p w14:paraId="237E16F5"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2.5.2</w:t>
            </w:r>
          </w:p>
        </w:tc>
        <w:tc>
          <w:tcPr>
            <w:tcW w:w="3989" w:type="dxa"/>
            <w:shd w:val="clear" w:color="auto" w:fill="auto"/>
            <w:hideMark/>
          </w:tcPr>
          <w:p w14:paraId="37437CDC"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Quantitative and Qualitative Evaluations of Usability</w:t>
            </w:r>
          </w:p>
        </w:tc>
      </w:tr>
      <w:tr w:rsidR="00B80486" w:rsidRPr="00724E63" w14:paraId="68423623" w14:textId="77777777" w:rsidTr="00AE511D">
        <w:trPr>
          <w:trHeight w:val="60"/>
        </w:trPr>
        <w:tc>
          <w:tcPr>
            <w:tcW w:w="948" w:type="dxa"/>
            <w:vMerge/>
            <w:vAlign w:val="center"/>
            <w:hideMark/>
          </w:tcPr>
          <w:p w14:paraId="0379E6B6" w14:textId="77777777" w:rsidR="00B80486" w:rsidRPr="00B80486" w:rsidRDefault="00B80486" w:rsidP="00AE511D">
            <w:pPr>
              <w:spacing w:after="0"/>
              <w:rPr>
                <w:rFonts w:cs="Arial"/>
                <w:bCs/>
                <w:color w:val="000000"/>
                <w:sz w:val="18"/>
                <w:szCs w:val="18"/>
              </w:rPr>
            </w:pPr>
          </w:p>
        </w:tc>
        <w:tc>
          <w:tcPr>
            <w:tcW w:w="3926" w:type="dxa"/>
            <w:vMerge/>
            <w:vAlign w:val="center"/>
            <w:hideMark/>
          </w:tcPr>
          <w:p w14:paraId="76949527" w14:textId="77777777" w:rsidR="00B80486" w:rsidRPr="00B80486" w:rsidRDefault="00B80486" w:rsidP="00AE511D">
            <w:pPr>
              <w:spacing w:after="0"/>
              <w:rPr>
                <w:rFonts w:cs="Arial"/>
                <w:bCs/>
                <w:color w:val="000000"/>
                <w:sz w:val="18"/>
                <w:szCs w:val="18"/>
              </w:rPr>
            </w:pPr>
          </w:p>
        </w:tc>
        <w:tc>
          <w:tcPr>
            <w:tcW w:w="897" w:type="dxa"/>
            <w:shd w:val="clear" w:color="auto" w:fill="auto"/>
            <w:hideMark/>
          </w:tcPr>
          <w:p w14:paraId="3D2AEC7C"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2.5.3</w:t>
            </w:r>
          </w:p>
        </w:tc>
        <w:tc>
          <w:tcPr>
            <w:tcW w:w="3989" w:type="dxa"/>
            <w:shd w:val="clear" w:color="auto" w:fill="auto"/>
            <w:hideMark/>
          </w:tcPr>
          <w:p w14:paraId="32BF1981"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Potential Limitations on Data Interpretation</w:t>
            </w:r>
          </w:p>
        </w:tc>
      </w:tr>
      <w:tr w:rsidR="00B80486" w:rsidRPr="00724E63" w14:paraId="14778495" w14:textId="77777777" w:rsidTr="00AE511D">
        <w:trPr>
          <w:trHeight w:val="213"/>
        </w:trPr>
        <w:tc>
          <w:tcPr>
            <w:tcW w:w="948" w:type="dxa"/>
            <w:vMerge/>
            <w:vAlign w:val="center"/>
            <w:hideMark/>
          </w:tcPr>
          <w:p w14:paraId="4F23D978" w14:textId="77777777" w:rsidR="00B80486" w:rsidRPr="00B80486" w:rsidRDefault="00B80486" w:rsidP="00AE511D">
            <w:pPr>
              <w:spacing w:after="0"/>
              <w:rPr>
                <w:rFonts w:cs="Arial"/>
                <w:bCs/>
                <w:color w:val="000000"/>
                <w:sz w:val="18"/>
                <w:szCs w:val="18"/>
              </w:rPr>
            </w:pPr>
          </w:p>
        </w:tc>
        <w:tc>
          <w:tcPr>
            <w:tcW w:w="3926" w:type="dxa"/>
            <w:vMerge/>
            <w:vAlign w:val="center"/>
            <w:hideMark/>
          </w:tcPr>
          <w:p w14:paraId="2D5ABAFE" w14:textId="77777777" w:rsidR="00B80486" w:rsidRPr="00B80486" w:rsidRDefault="00B80486" w:rsidP="00AE511D">
            <w:pPr>
              <w:spacing w:after="0"/>
              <w:rPr>
                <w:rFonts w:cs="Arial"/>
                <w:bCs/>
                <w:color w:val="000000"/>
                <w:sz w:val="18"/>
                <w:szCs w:val="18"/>
              </w:rPr>
            </w:pPr>
          </w:p>
        </w:tc>
        <w:tc>
          <w:tcPr>
            <w:tcW w:w="897" w:type="dxa"/>
            <w:shd w:val="clear" w:color="auto" w:fill="auto"/>
            <w:hideMark/>
          </w:tcPr>
          <w:p w14:paraId="0CC4796B"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2.5.4</w:t>
            </w:r>
          </w:p>
        </w:tc>
        <w:tc>
          <w:tcPr>
            <w:tcW w:w="3989" w:type="dxa"/>
            <w:shd w:val="clear" w:color="auto" w:fill="auto"/>
            <w:hideMark/>
          </w:tcPr>
          <w:p w14:paraId="6872BADC" w14:textId="77777777" w:rsidR="00B80486" w:rsidRPr="00B80486" w:rsidRDefault="00B80486" w:rsidP="00AE511D">
            <w:pPr>
              <w:spacing w:after="0"/>
              <w:rPr>
                <w:rFonts w:cs="Arial"/>
                <w:bCs/>
                <w:color w:val="000000"/>
                <w:sz w:val="18"/>
                <w:szCs w:val="18"/>
              </w:rPr>
            </w:pPr>
            <w:r w:rsidRPr="00B80486">
              <w:rPr>
                <w:rFonts w:cs="Arial"/>
                <w:color w:val="000000"/>
                <w:sz w:val="18"/>
                <w:szCs w:val="18"/>
              </w:rPr>
              <w:t>Reconciliation with Project Requirements</w:t>
            </w:r>
          </w:p>
        </w:tc>
      </w:tr>
    </w:tbl>
    <w:p w14:paraId="482608DE" w14:textId="77777777" w:rsidR="003A1529" w:rsidRDefault="003A1529" w:rsidP="00021B45"/>
    <w:p w14:paraId="762F0416" w14:textId="77777777" w:rsidR="003A1529" w:rsidRPr="00021B45" w:rsidRDefault="003A1529" w:rsidP="00021B45">
      <w:pPr>
        <w:jc w:val="both"/>
        <w:rPr>
          <w:b/>
        </w:rPr>
      </w:pPr>
      <w:r w:rsidRPr="00021B45">
        <w:rPr>
          <w:b/>
        </w:rPr>
        <w:t xml:space="preserve">QAPP Attachments </w:t>
      </w:r>
    </w:p>
    <w:p w14:paraId="04BCBF39" w14:textId="60D1E3CC" w:rsidR="003A1529" w:rsidRPr="003A1529" w:rsidRDefault="003A1529" w:rsidP="00133B24">
      <w:pPr>
        <w:numPr>
          <w:ilvl w:val="0"/>
          <w:numId w:val="20"/>
        </w:numPr>
        <w:jc w:val="both"/>
      </w:pPr>
      <w:r w:rsidRPr="003A1529">
        <w:t xml:space="preserve">Field </w:t>
      </w:r>
      <w:r w:rsidR="00133B24">
        <w:t xml:space="preserve">forms and Field </w:t>
      </w:r>
      <w:r w:rsidRPr="003A1529">
        <w:t>SOPs</w:t>
      </w:r>
    </w:p>
    <w:p w14:paraId="5800B1AA" w14:textId="77777777" w:rsidR="003A1529" w:rsidRPr="003A1529" w:rsidRDefault="003A1529" w:rsidP="00133B24">
      <w:pPr>
        <w:numPr>
          <w:ilvl w:val="0"/>
          <w:numId w:val="20"/>
        </w:numPr>
        <w:jc w:val="both"/>
      </w:pPr>
      <w:r w:rsidRPr="003A1529">
        <w:t>Laboratory Quality Assurance Management Plans, SOPs and Certifications</w:t>
      </w:r>
    </w:p>
    <w:p w14:paraId="2DACBD4C" w14:textId="77777777" w:rsidR="009022F1" w:rsidRDefault="009022F1" w:rsidP="00CE4259">
      <w:pPr>
        <w:pStyle w:val="Heading2"/>
      </w:pPr>
      <w:bookmarkStart w:id="5" w:name="_Toc433218925"/>
      <w:r>
        <w:lastRenderedPageBreak/>
        <w:t>Project Authorization</w:t>
      </w:r>
      <w:bookmarkEnd w:id="5"/>
    </w:p>
    <w:p w14:paraId="62136008" w14:textId="1F4F7E4D" w:rsidR="007D2F21" w:rsidRDefault="007D2F21" w:rsidP="007D2F21">
      <w:r>
        <w:t>In accordance with (IAW) Contract No. W912DY-10-D-0025, Task Order DS02,</w:t>
      </w:r>
      <w:r w:rsidR="00872A6F">
        <w:t xml:space="preserve"> Modification </w:t>
      </w:r>
      <w:r w:rsidR="00C966DB">
        <w:t xml:space="preserve">No. </w:t>
      </w:r>
      <w:r w:rsidR="00872A6F" w:rsidRPr="007557B4">
        <w:t>1</w:t>
      </w:r>
      <w:r w:rsidRPr="007557B4">
        <w:t xml:space="preserve"> PIKA-Pirnie Joint Venture, LLC (JV) will conduct </w:t>
      </w:r>
      <w:r w:rsidR="00C966DB" w:rsidRPr="007557B4">
        <w:t xml:space="preserve">a RCRA Facility Investigation </w:t>
      </w:r>
      <w:r w:rsidR="009B19CC">
        <w:t xml:space="preserve">(RFI) </w:t>
      </w:r>
      <w:r w:rsidR="00C966DB" w:rsidRPr="007557B4">
        <w:t>at SWMUs 14, 15, 33, and</w:t>
      </w:r>
      <w:r w:rsidR="00C966DB">
        <w:t xml:space="preserve"> 74,and AOCs 89, 90, 91, and 92, within Parcel 3 of the Fort Wingate Depot Activity (FWDA). This QAPP is included as Appendix D of the Parcel 3 RFI Work Plan. Parcel 3 is located entirely within the boundaries of the </w:t>
      </w:r>
      <w:proofErr w:type="spellStart"/>
      <w:r w:rsidR="00C966DB">
        <w:t>Kickout</w:t>
      </w:r>
      <w:proofErr w:type="spellEnd"/>
      <w:r w:rsidR="00C966DB">
        <w:t xml:space="preserve"> Area (KOA). Removal actions to remove </w:t>
      </w:r>
      <w:r>
        <w:t xml:space="preserve">Munitions and Explosives of Concern (MEC) and Material Potentially Presenting an Explosive Hazard (MPPEH) </w:t>
      </w:r>
      <w:r w:rsidR="00C966DB">
        <w:t xml:space="preserve">within the KOA is currently performed IAW the </w:t>
      </w:r>
      <w:r w:rsidR="009B35C6">
        <w:t>New Mexico Environment Department (</w:t>
      </w:r>
      <w:r w:rsidR="00C966DB">
        <w:t>NMED</w:t>
      </w:r>
      <w:r w:rsidR="009B35C6">
        <w:t>)</w:t>
      </w:r>
      <w:r w:rsidR="00C966DB">
        <w:t xml:space="preserve">-approved </w:t>
      </w:r>
      <w:r w:rsidR="00C966DB" w:rsidRPr="000B27F9">
        <w:rPr>
          <w:i/>
        </w:rPr>
        <w:t xml:space="preserve">Final Work Plan </w:t>
      </w:r>
      <w:proofErr w:type="spellStart"/>
      <w:r w:rsidR="00C966DB" w:rsidRPr="000B27F9">
        <w:rPr>
          <w:i/>
        </w:rPr>
        <w:t>Kickout</w:t>
      </w:r>
      <w:proofErr w:type="spellEnd"/>
      <w:r w:rsidR="00C966DB" w:rsidRPr="000B27F9">
        <w:rPr>
          <w:i/>
        </w:rPr>
        <w:t xml:space="preserve"> Area Munitions and Explosives of Concern Removal and Surface Clearance</w:t>
      </w:r>
      <w:r w:rsidR="00C966DB">
        <w:t xml:space="preserve"> (PIKA-Pirnie </w:t>
      </w:r>
      <w:r w:rsidR="009B19CC">
        <w:t>JV</w:t>
      </w:r>
      <w:r w:rsidR="00C966DB">
        <w:t>, 2015</w:t>
      </w:r>
      <w:r w:rsidR="005C711D">
        <w:t>a</w:t>
      </w:r>
      <w:r w:rsidR="00C966DB">
        <w:t xml:space="preserve">). The JV also plans to perform interim measures to remove waste military munitions (WMM) and WMM scrap in AOCs and SWMUs within the KOA IAW the </w:t>
      </w:r>
      <w:r w:rsidR="00C966DB" w:rsidRPr="000C7AAF">
        <w:rPr>
          <w:i/>
        </w:rPr>
        <w:t>Interim Measures Work Plan</w:t>
      </w:r>
      <w:r w:rsidR="00C966DB">
        <w:t xml:space="preserve"> (PIKA-Pirnie JV, 2015b), currently under review by the </w:t>
      </w:r>
      <w:r w:rsidR="00E810FD">
        <w:t>United States Army Corps of Engineers (</w:t>
      </w:r>
      <w:r w:rsidR="00C966DB">
        <w:t>USACE</w:t>
      </w:r>
      <w:r w:rsidR="00E810FD">
        <w:t>)</w:t>
      </w:r>
      <w:r w:rsidR="00C966DB">
        <w:t xml:space="preserve">.  The RFI Work Plan </w:t>
      </w:r>
      <w:r w:rsidRPr="007D2F21">
        <w:t>is written for the Army to comply</w:t>
      </w:r>
      <w:r w:rsidR="003451BD">
        <w:t xml:space="preserve"> with</w:t>
      </w:r>
      <w:r w:rsidRPr="007D2F21">
        <w:t xml:space="preserve"> and implement the FWDA </w:t>
      </w:r>
      <w:r>
        <w:t>RCRA Permit Number NM6213820974</w:t>
      </w:r>
      <w:r w:rsidR="00C966DB">
        <w:t>-1</w:t>
      </w:r>
      <w:r w:rsidR="009B0438">
        <w:t xml:space="preserve"> (the Permit)</w:t>
      </w:r>
      <w:r w:rsidR="00C966DB">
        <w:t>, which became effective December 31, 2005 and was modified in 2014</w:t>
      </w:r>
      <w:r>
        <w:t xml:space="preserve">. The </w:t>
      </w:r>
      <w:r w:rsidR="008E7E95">
        <w:t>JV</w:t>
      </w:r>
      <w:r>
        <w:t xml:space="preserve"> will perform this work under the direction of the </w:t>
      </w:r>
      <w:r w:rsidR="00E810FD">
        <w:t>USACE,</w:t>
      </w:r>
      <w:r>
        <w:t xml:space="preserve"> Tulsa District (CESWT), and </w:t>
      </w:r>
      <w:r w:rsidR="00E810FD">
        <w:t>USACE,</w:t>
      </w:r>
      <w:r>
        <w:t xml:space="preserve"> Fort Worth District (CESWF) to implement the Army’s Base Realignment and </w:t>
      </w:r>
      <w:r w:rsidR="00464CDA">
        <w:t xml:space="preserve">Closure (BRAC) </w:t>
      </w:r>
      <w:r>
        <w:t xml:space="preserve">mission to close FWDA and revert this property to the </w:t>
      </w:r>
      <w:r w:rsidR="003451BD">
        <w:t>Navajo Nation</w:t>
      </w:r>
      <w:r w:rsidR="00C82A6B">
        <w:t xml:space="preserve"> </w:t>
      </w:r>
      <w:r w:rsidR="003451BD">
        <w:t>and Pueblo of Zuni</w:t>
      </w:r>
      <w:r>
        <w:t xml:space="preserve">.  Throughout this </w:t>
      </w:r>
      <w:r w:rsidRPr="007557B4">
        <w:t xml:space="preserve">work plan, the </w:t>
      </w:r>
      <w:r w:rsidR="008E7E95" w:rsidRPr="007557B4">
        <w:t>JV</w:t>
      </w:r>
      <w:r w:rsidRPr="007557B4">
        <w:t>, the</w:t>
      </w:r>
      <w:r>
        <w:t xml:space="preserve"> CESWT, the CEWSF, and the Army will be collectively referred to as the “Army”. </w:t>
      </w:r>
      <w:r w:rsidRPr="00204C8C">
        <w:t xml:space="preserve">An Explosive Safety Submission Amendment and Certificate of Risk Assessment </w:t>
      </w:r>
      <w:r w:rsidR="00C82A6B" w:rsidRPr="00D366F5">
        <w:t>have</w:t>
      </w:r>
      <w:r w:rsidRPr="00D366F5">
        <w:t xml:space="preserve"> been </w:t>
      </w:r>
      <w:r w:rsidR="00BA5349" w:rsidRPr="00D366F5">
        <w:t xml:space="preserve">approved by the </w:t>
      </w:r>
      <w:r w:rsidRPr="00204C8C">
        <w:t xml:space="preserve">USACE according to Army and </w:t>
      </w:r>
      <w:proofErr w:type="gramStart"/>
      <w:r w:rsidR="00E810FD">
        <w:t>DoD</w:t>
      </w:r>
      <w:proofErr w:type="gramEnd"/>
      <w:r w:rsidRPr="00204C8C">
        <w:t xml:space="preserve"> policy.</w:t>
      </w:r>
    </w:p>
    <w:p w14:paraId="7D13222F" w14:textId="3E227516" w:rsidR="007D2F21" w:rsidRDefault="007D2F21" w:rsidP="007D2F21">
      <w:pPr>
        <w:jc w:val="both"/>
      </w:pPr>
      <w:r>
        <w:t xml:space="preserve">This </w:t>
      </w:r>
      <w:r w:rsidR="00C82A6B">
        <w:t>UFP-QAPP</w:t>
      </w:r>
      <w:r>
        <w:t xml:space="preserve"> was developed IAW USACE Data Item Description Worldwide Environmental Remediation Services 001.01, Work Plans, USACE Engineering Manual (EM) 385-1-97, Change 1, and the FWDA RCRA Permit (dated December 2005 and revised in 2014).  </w:t>
      </w:r>
    </w:p>
    <w:p w14:paraId="6F6F0620" w14:textId="77777777" w:rsidR="009022F1" w:rsidRDefault="009022F1" w:rsidP="00CE4259">
      <w:pPr>
        <w:pStyle w:val="Heading2"/>
      </w:pPr>
      <w:bookmarkStart w:id="6" w:name="_Toc433218926"/>
      <w:r>
        <w:t>Project Scope</w:t>
      </w:r>
      <w:bookmarkEnd w:id="6"/>
    </w:p>
    <w:p w14:paraId="114AE440" w14:textId="4AF2AEA0" w:rsidR="004B1D02" w:rsidRDefault="00C41D20" w:rsidP="004D1E0D">
      <w:pPr>
        <w:jc w:val="both"/>
      </w:pPr>
      <w:r>
        <w:t xml:space="preserve">The project </w:t>
      </w:r>
      <w:r w:rsidR="00AE01AB">
        <w:t>scope is</w:t>
      </w:r>
      <w:r>
        <w:t xml:space="preserve"> </w:t>
      </w:r>
      <w:r w:rsidR="003920FB" w:rsidRPr="007A40C8">
        <w:t xml:space="preserve">to assess the impact of </w:t>
      </w:r>
      <w:r w:rsidR="00EA3039">
        <w:t xml:space="preserve">previous site activities at </w:t>
      </w:r>
      <w:r w:rsidR="004B1D02">
        <w:rPr>
          <w:lang w:eastAsia="x-none"/>
        </w:rPr>
        <w:t>SWMU</w:t>
      </w:r>
      <w:r w:rsidR="00EA3039">
        <w:rPr>
          <w:lang w:eastAsia="x-none"/>
        </w:rPr>
        <w:t xml:space="preserve">s </w:t>
      </w:r>
      <w:r w:rsidR="004B1D02">
        <w:rPr>
          <w:lang w:eastAsia="x-none"/>
        </w:rPr>
        <w:t xml:space="preserve">14, 15, </w:t>
      </w:r>
      <w:r w:rsidR="00BA5349">
        <w:rPr>
          <w:lang w:eastAsia="x-none"/>
        </w:rPr>
        <w:t xml:space="preserve">33, </w:t>
      </w:r>
      <w:r w:rsidR="00EA3039">
        <w:rPr>
          <w:lang w:eastAsia="x-none"/>
        </w:rPr>
        <w:t xml:space="preserve">and </w:t>
      </w:r>
      <w:r w:rsidR="004B1D02">
        <w:rPr>
          <w:lang w:eastAsia="x-none"/>
        </w:rPr>
        <w:t xml:space="preserve">74, </w:t>
      </w:r>
      <w:r w:rsidR="00EA3039">
        <w:rPr>
          <w:lang w:eastAsia="x-none"/>
        </w:rPr>
        <w:t xml:space="preserve">and </w:t>
      </w:r>
      <w:r w:rsidR="004B1D02">
        <w:rPr>
          <w:lang w:eastAsia="x-none"/>
        </w:rPr>
        <w:t>AOC</w:t>
      </w:r>
      <w:r w:rsidR="00EA3039">
        <w:rPr>
          <w:lang w:eastAsia="x-none"/>
        </w:rPr>
        <w:t>s</w:t>
      </w:r>
      <w:r w:rsidR="004B1D02">
        <w:rPr>
          <w:lang w:eastAsia="x-none"/>
        </w:rPr>
        <w:t xml:space="preserve"> 89, 90, 91</w:t>
      </w:r>
      <w:r w:rsidR="00EA3039">
        <w:rPr>
          <w:lang w:eastAsia="x-none"/>
        </w:rPr>
        <w:t>, and 92</w:t>
      </w:r>
      <w:r w:rsidR="004B1D02">
        <w:rPr>
          <w:lang w:eastAsia="x-none"/>
        </w:rPr>
        <w:t xml:space="preserve"> </w:t>
      </w:r>
      <w:r w:rsidR="004B1D02" w:rsidRPr="00A70D93">
        <w:rPr>
          <w:lang w:eastAsia="x-none"/>
        </w:rPr>
        <w:t>within Parcel 3 at FWDA,</w:t>
      </w:r>
      <w:r w:rsidR="00F12B41">
        <w:rPr>
          <w:lang w:eastAsia="x-none"/>
        </w:rPr>
        <w:t xml:space="preserve"> as discussed in </w:t>
      </w:r>
      <w:r w:rsidR="003920FB">
        <w:rPr>
          <w:lang w:eastAsia="x-none"/>
        </w:rPr>
        <w:t xml:space="preserve">the </w:t>
      </w:r>
      <w:r w:rsidR="00BA5349">
        <w:rPr>
          <w:lang w:eastAsia="x-none"/>
        </w:rPr>
        <w:t xml:space="preserve">RFI </w:t>
      </w:r>
      <w:r w:rsidR="003920FB">
        <w:rPr>
          <w:lang w:eastAsia="x-none"/>
        </w:rPr>
        <w:t xml:space="preserve">Work Plan, </w:t>
      </w:r>
      <w:r w:rsidR="00C82A6B">
        <w:rPr>
          <w:lang w:eastAsia="x-none"/>
        </w:rPr>
        <w:t xml:space="preserve">to </w:t>
      </w:r>
      <w:r w:rsidR="003920FB">
        <w:rPr>
          <w:lang w:eastAsia="x-none"/>
        </w:rPr>
        <w:t xml:space="preserve">which this QAPP is </w:t>
      </w:r>
      <w:r w:rsidR="00BA5349">
        <w:rPr>
          <w:lang w:eastAsia="x-none"/>
        </w:rPr>
        <w:t>included as Appendix D</w:t>
      </w:r>
      <w:r w:rsidR="00F12B41">
        <w:rPr>
          <w:lang w:eastAsia="x-none"/>
        </w:rPr>
        <w:t>.</w:t>
      </w:r>
      <w:r w:rsidR="003920FB">
        <w:rPr>
          <w:lang w:eastAsia="x-none"/>
        </w:rPr>
        <w:t xml:space="preserve"> </w:t>
      </w:r>
      <w:r w:rsidR="00F12B41">
        <w:rPr>
          <w:lang w:eastAsia="x-none"/>
        </w:rPr>
        <w:t xml:space="preserve">A separate Work Plan and QAPP </w:t>
      </w:r>
      <w:r w:rsidR="003920FB">
        <w:rPr>
          <w:lang w:eastAsia="x-none"/>
        </w:rPr>
        <w:t xml:space="preserve">covers confirmation </w:t>
      </w:r>
      <w:r w:rsidR="00C82A6B">
        <w:rPr>
          <w:lang w:eastAsia="x-none"/>
        </w:rPr>
        <w:t xml:space="preserve">soil </w:t>
      </w:r>
      <w:r w:rsidR="003920FB">
        <w:rPr>
          <w:lang w:eastAsia="x-none"/>
        </w:rPr>
        <w:t xml:space="preserve">sampling to be conducted </w:t>
      </w:r>
      <w:r w:rsidR="00BA5349">
        <w:rPr>
          <w:lang w:eastAsia="x-none"/>
        </w:rPr>
        <w:t xml:space="preserve">within the burial pits of </w:t>
      </w:r>
      <w:r w:rsidR="003920FB">
        <w:rPr>
          <w:lang w:eastAsia="x-none"/>
        </w:rPr>
        <w:t xml:space="preserve">SWMUs 14, 15, </w:t>
      </w:r>
      <w:r w:rsidR="00BA5349">
        <w:rPr>
          <w:lang w:eastAsia="x-none"/>
        </w:rPr>
        <w:t xml:space="preserve">and 33, </w:t>
      </w:r>
      <w:r w:rsidR="00B315D8">
        <w:rPr>
          <w:lang w:eastAsia="x-none"/>
        </w:rPr>
        <w:t>and AOC 92</w:t>
      </w:r>
      <w:r w:rsidR="003920FB">
        <w:rPr>
          <w:lang w:eastAsia="x-none"/>
        </w:rPr>
        <w:t xml:space="preserve"> following munitions and explosives removal which is discussed in the </w:t>
      </w:r>
      <w:r w:rsidR="00BA5349" w:rsidRPr="000C7AAF">
        <w:rPr>
          <w:i/>
        </w:rPr>
        <w:t>Interim Measures Work Plan</w:t>
      </w:r>
      <w:r w:rsidR="00CB4BC6">
        <w:rPr>
          <w:i/>
        </w:rPr>
        <w:t xml:space="preserve"> AOCs and SWMUs in the KOA</w:t>
      </w:r>
      <w:r w:rsidR="00BA5349">
        <w:rPr>
          <w:i/>
          <w:lang w:eastAsia="x-none"/>
        </w:rPr>
        <w:t xml:space="preserve"> </w:t>
      </w:r>
      <w:r w:rsidR="00BA5349" w:rsidRPr="000B27F9">
        <w:rPr>
          <w:lang w:eastAsia="x-none"/>
        </w:rPr>
        <w:t xml:space="preserve">(PIKA-Pirnie JV, </w:t>
      </w:r>
      <w:r w:rsidR="00CB4BC6" w:rsidRPr="000B27F9">
        <w:rPr>
          <w:lang w:eastAsia="x-none"/>
        </w:rPr>
        <w:t>2015</w:t>
      </w:r>
      <w:r w:rsidR="00CB4BC6">
        <w:rPr>
          <w:lang w:eastAsia="x-none"/>
        </w:rPr>
        <w:t>a</w:t>
      </w:r>
      <w:r w:rsidR="00BA5349" w:rsidRPr="000B27F9">
        <w:rPr>
          <w:lang w:eastAsia="x-none"/>
        </w:rPr>
        <w:t>)</w:t>
      </w:r>
      <w:r w:rsidR="003920FB">
        <w:rPr>
          <w:lang w:eastAsia="x-none"/>
        </w:rPr>
        <w:t>.</w:t>
      </w:r>
    </w:p>
    <w:p w14:paraId="01233103" w14:textId="77777777" w:rsidR="003C6D14" w:rsidRPr="00C443F2" w:rsidRDefault="003C6D14" w:rsidP="00CE4259">
      <w:pPr>
        <w:pStyle w:val="Heading2"/>
      </w:pPr>
      <w:bookmarkStart w:id="7" w:name="_Toc433218927"/>
      <w:r w:rsidRPr="00C443F2">
        <w:t>Project Setting</w:t>
      </w:r>
      <w:bookmarkEnd w:id="7"/>
    </w:p>
    <w:p w14:paraId="3E1BF7B0" w14:textId="5B21FD99" w:rsidR="00AE01AB" w:rsidRDefault="00AE01AB" w:rsidP="00AE01AB">
      <w:pPr>
        <w:jc w:val="both"/>
      </w:pPr>
      <w:r w:rsidRPr="00D9754B">
        <w:t xml:space="preserve">The FWDA installation is located approximately </w:t>
      </w:r>
      <w:r w:rsidR="00464CDA">
        <w:t xml:space="preserve">seven </w:t>
      </w:r>
      <w:r w:rsidRPr="00D9754B">
        <w:t>miles east of Gallup, New Mexico, and currently occupies approximately 24 square miles (approximately 15,277 acres) of land in in McKinley County in northwestern N</w:t>
      </w:r>
      <w:r w:rsidR="003F0BA1">
        <w:t xml:space="preserve">ew </w:t>
      </w:r>
      <w:r w:rsidRPr="00D9754B">
        <w:t>M</w:t>
      </w:r>
      <w:r w:rsidR="003F0BA1">
        <w:t>exico</w:t>
      </w:r>
      <w:r w:rsidRPr="00D9754B">
        <w:t xml:space="preserve">.  FWDA contained facilities used to operate a reserve storage activity providing for the care, preservation, and minor maintenance of assigned commodities, primarily conventional military </w:t>
      </w:r>
      <w:r w:rsidRPr="00D9754B">
        <w:lastRenderedPageBreak/>
        <w:t xml:space="preserve">munitions. FWDA is almost entirely surrounded by federally owned or administered lands, including both National </w:t>
      </w:r>
      <w:r w:rsidR="00C82A6B">
        <w:t>F</w:t>
      </w:r>
      <w:r w:rsidRPr="00D9754B">
        <w:t>orest and Tribal lands. The installation can be divided into several sub-areas based on location and historical land use</w:t>
      </w:r>
      <w:r w:rsidRPr="00AE64CE">
        <w:t>.</w:t>
      </w:r>
    </w:p>
    <w:p w14:paraId="51F9EC3C" w14:textId="420ACFBE" w:rsidR="00AE01AB" w:rsidRDefault="00AE01AB" w:rsidP="00AE01AB">
      <w:r w:rsidRPr="00D9754B">
        <w:t>The FWDA installation was originally established by the U.S. Army in 1862 at the southern edge of the Navajo territory</w:t>
      </w:r>
      <w:r w:rsidR="00D25203">
        <w:t>. T</w:t>
      </w:r>
      <w:r w:rsidRPr="00D9754B">
        <w:t>he mission of the FWDA changed from tribal issues to World War I related activities. Beginning in 1940, the FWDA’s mission was primarily to receive, store, maintain, and ship explosives and military munitions, as well as to disassemble and dispose of unserviceable or obsolete explosives and military munitions. In 1975, the installation came under the administrative command of Tooele Army Depot, located near Salt Lake City, Utah.</w:t>
      </w:r>
    </w:p>
    <w:p w14:paraId="7BE8A22B" w14:textId="6731D7E1" w:rsidR="00AE01AB" w:rsidRPr="00D9754B" w:rsidRDefault="00AE01AB" w:rsidP="00AE01AB">
      <w:r w:rsidRPr="00D9754B">
        <w:t xml:space="preserve">In January 1993, the active mission of the FWDA ceased and the installation closed as a result of the Defense </w:t>
      </w:r>
      <w:r w:rsidR="009B0438">
        <w:t>BRAC</w:t>
      </w:r>
      <w:r w:rsidRPr="00D9754B">
        <w:t xml:space="preserve"> Act </w:t>
      </w:r>
      <w:r w:rsidR="00C82A6B" w:rsidRPr="00D9754B">
        <w:t>of 1990</w:t>
      </w:r>
      <w:r w:rsidR="00C82A6B">
        <w:t>.</w:t>
      </w:r>
      <w:r w:rsidR="00C82A6B" w:rsidRPr="00D9754B">
        <w:t xml:space="preserve"> </w:t>
      </w:r>
      <w:r w:rsidRPr="00D9754B">
        <w:t xml:space="preserve">Beginning in 2002, the U.S. Army reassigned many FWDA functions to the BRAC Division, including caretaker duties, property transfer, and performance of environmental compliance and restoration activities. Command and control responsibilities were retained by </w:t>
      </w:r>
      <w:r w:rsidR="00464CDA" w:rsidRPr="00464CDA">
        <w:t>Tooele Army Depot</w:t>
      </w:r>
      <w:r w:rsidRPr="00D9754B">
        <w:t xml:space="preserve"> until January 31, 2008, when these responsibilities were transferred to White Sands Missile Range.</w:t>
      </w:r>
    </w:p>
    <w:p w14:paraId="483D3D1F" w14:textId="7E33C35A" w:rsidR="00AE01AB" w:rsidRDefault="00AE01AB" w:rsidP="00AE01AB">
      <w:r>
        <w:t xml:space="preserve">An area known as the Closed </w:t>
      </w:r>
      <w:r w:rsidR="00CF2F36">
        <w:t>Open Burn/Open Detonation (</w:t>
      </w:r>
      <w:r>
        <w:t>OB/OD</w:t>
      </w:r>
      <w:r w:rsidR="00CF2F36">
        <w:t>)</w:t>
      </w:r>
      <w:r>
        <w:t xml:space="preserve"> Area was used from 1948 to 1955.  Residues and debris from </w:t>
      </w:r>
      <w:r w:rsidR="009B0438">
        <w:t>OB/OD</w:t>
      </w:r>
      <w:r>
        <w:t xml:space="preserve"> operations were placed at various locations within the Closed OB/OD Area.  Because the period of operations in the Closed OB/OD Area predated RCRA by approximately 25 years, the Closed OB/OD Area was not permitted under RCRA.  Therefore, when the Permit was issued, the area previously known as the Closed OB/OD Area was identified as three separate SWMUs.</w:t>
      </w:r>
    </w:p>
    <w:p w14:paraId="705EA15B" w14:textId="2CDA0FFD" w:rsidR="00AE01AB" w:rsidRDefault="00AE01AB" w:rsidP="00AE01AB">
      <w:pPr>
        <w:pStyle w:val="BulletedList"/>
      </w:pPr>
      <w:r>
        <w:t xml:space="preserve">SWMU 14, </w:t>
      </w:r>
      <w:r w:rsidR="00BA5349">
        <w:t xml:space="preserve">also described as </w:t>
      </w:r>
      <w:r>
        <w:t>Old Burning Ground and Demolition Landfill Area</w:t>
      </w:r>
      <w:r w:rsidR="00BA5349">
        <w:t>;</w:t>
      </w:r>
    </w:p>
    <w:p w14:paraId="560559CE" w14:textId="6B00537B" w:rsidR="00BA5349" w:rsidRDefault="00AE01AB" w:rsidP="00AE01AB">
      <w:pPr>
        <w:pStyle w:val="BulletedList"/>
      </w:pPr>
      <w:r>
        <w:t xml:space="preserve">SWMU 15, </w:t>
      </w:r>
      <w:r w:rsidR="00BA5349">
        <w:t xml:space="preserve">also described as </w:t>
      </w:r>
      <w:r>
        <w:t>Old Demolition Area</w:t>
      </w:r>
      <w:r w:rsidR="00BA5349">
        <w:t>; and</w:t>
      </w:r>
    </w:p>
    <w:p w14:paraId="79610AC1" w14:textId="268D13AC" w:rsidR="00AE01AB" w:rsidRDefault="00BA5349" w:rsidP="00AE01AB">
      <w:pPr>
        <w:pStyle w:val="BulletedList"/>
      </w:pPr>
      <w:r>
        <w:t>SWMU 33</w:t>
      </w:r>
      <w:proofErr w:type="gramStart"/>
      <w:r>
        <w:t xml:space="preserve">, </w:t>
      </w:r>
      <w:r w:rsidR="00AE01AB">
        <w:t xml:space="preserve"> </w:t>
      </w:r>
      <w:r>
        <w:t>also</w:t>
      </w:r>
      <w:proofErr w:type="gramEnd"/>
      <w:r>
        <w:t xml:space="preserve"> described as Waste Pile KP1.</w:t>
      </w:r>
    </w:p>
    <w:p w14:paraId="17F4A1F0" w14:textId="744FA34F" w:rsidR="00AE01AB" w:rsidRDefault="00AE01AB" w:rsidP="00AE01AB">
      <w:pPr>
        <w:pStyle w:val="BulletedList"/>
        <w:numPr>
          <w:ilvl w:val="0"/>
          <w:numId w:val="0"/>
        </w:numPr>
        <w:spacing w:after="280" w:line="280" w:lineRule="atLeast"/>
        <w:ind w:left="216"/>
      </w:pPr>
      <w:r>
        <w:t>From approximately 1948 until installation closure in January 1993, burning and detonation operations were performed within an area known as the Current OB/OD Area</w:t>
      </w:r>
      <w:r w:rsidR="00BA5349">
        <w:t xml:space="preserve"> also located within Parcel 3</w:t>
      </w:r>
      <w:r>
        <w:t xml:space="preserve">.  The OB/OD </w:t>
      </w:r>
      <w:r w:rsidR="00CF2F36">
        <w:t xml:space="preserve">Hazardous Waste Management Unit </w:t>
      </w:r>
      <w:r>
        <w:t xml:space="preserve">is an area within the Current OB/OD Area.  </w:t>
      </w:r>
      <w:r w:rsidR="00BA5349">
        <w:t>The current OB/OD area is not included within the scope of this RFI</w:t>
      </w:r>
    </w:p>
    <w:p w14:paraId="1EF52A96" w14:textId="5DB4AA37" w:rsidR="00AE01AB" w:rsidRDefault="00AE01AB" w:rsidP="00AE01AB">
      <w:pPr>
        <w:pStyle w:val="BulletedList"/>
        <w:numPr>
          <w:ilvl w:val="0"/>
          <w:numId w:val="0"/>
        </w:numPr>
        <w:spacing w:after="280" w:line="280" w:lineRule="atLeast"/>
        <w:ind w:left="216"/>
      </w:pPr>
      <w:r>
        <w:t xml:space="preserve">In addition to the OB/OD Unit </w:t>
      </w:r>
      <w:r w:rsidR="00FF3D76" w:rsidRPr="00FF3D76">
        <w:t>Hazardous Waste Management Unit</w:t>
      </w:r>
      <w:r w:rsidR="00FF3D76" w:rsidRPr="00FF3D76" w:rsidDel="00FF3D76">
        <w:t xml:space="preserve"> </w:t>
      </w:r>
      <w:r>
        <w:t>and three Closed OB/OD Area SWMUs listed above, Parcel 3 contains one additional SWMU and four AOCs, as follows:</w:t>
      </w:r>
    </w:p>
    <w:p w14:paraId="3E6F9163" w14:textId="76F2EB6D" w:rsidR="00AE01AB" w:rsidRDefault="00AE01AB" w:rsidP="00AE01AB">
      <w:pPr>
        <w:pStyle w:val="BulletedList"/>
      </w:pPr>
      <w:r>
        <w:t>SWMU 74</w:t>
      </w:r>
      <w:r w:rsidR="00BA5349">
        <w:t>, also described as</w:t>
      </w:r>
      <w:r>
        <w:t xml:space="preserve"> Area 16 or Site 16 (Proposed Burning Ground);</w:t>
      </w:r>
    </w:p>
    <w:p w14:paraId="59295516" w14:textId="603EA091" w:rsidR="00AE01AB" w:rsidRDefault="00AE01AB" w:rsidP="00AE01AB">
      <w:pPr>
        <w:pStyle w:val="BulletedList"/>
      </w:pPr>
      <w:r>
        <w:t>AOC 89</w:t>
      </w:r>
      <w:r w:rsidR="00BA5349">
        <w:t>, also described as</w:t>
      </w:r>
      <w:r>
        <w:t xml:space="preserve"> Features 30 and 34 on the 1973 Aerial Photo API-5; </w:t>
      </w:r>
    </w:p>
    <w:p w14:paraId="21B209D5" w14:textId="5DA2D123" w:rsidR="00AE01AB" w:rsidRDefault="00AE01AB" w:rsidP="00AE01AB">
      <w:pPr>
        <w:pStyle w:val="BulletedList"/>
      </w:pPr>
      <w:r>
        <w:t>AOC 90</w:t>
      </w:r>
      <w:r w:rsidR="00BA5349">
        <w:t>, also described as</w:t>
      </w:r>
      <w:r>
        <w:t xml:space="preserve"> Feature 36 on the 1973 Aerial Photo API-5;</w:t>
      </w:r>
    </w:p>
    <w:p w14:paraId="462FE5E1" w14:textId="4A3E0C39" w:rsidR="00AE01AB" w:rsidRDefault="00AE01AB" w:rsidP="00AE01AB">
      <w:pPr>
        <w:pStyle w:val="BulletedList"/>
      </w:pPr>
      <w:r>
        <w:lastRenderedPageBreak/>
        <w:t>AOC 91</w:t>
      </w:r>
      <w:r w:rsidR="00BA5349">
        <w:t>, also described as</w:t>
      </w:r>
      <w:r>
        <w:t xml:space="preserve"> Feature 41 on the 1973 Aerial Photo API-5 and Feature 27 on the 1978 Aerial Photo API-7; and</w:t>
      </w:r>
    </w:p>
    <w:p w14:paraId="3692B6BD" w14:textId="4967BEBF" w:rsidR="00AE01AB" w:rsidRDefault="00AE01AB" w:rsidP="00AE01AB">
      <w:pPr>
        <w:pStyle w:val="BulletedList"/>
      </w:pPr>
      <w:r>
        <w:t>AOC 92</w:t>
      </w:r>
      <w:r w:rsidR="00BA5349">
        <w:t>, is also described as</w:t>
      </w:r>
      <w:r>
        <w:t xml:space="preserve"> Feature 31 on the 1973 Aerial Photo API-5 and Feature 21 on the 1978 Aerial Photo API-7.</w:t>
      </w:r>
    </w:p>
    <w:p w14:paraId="35794DDF" w14:textId="77777777" w:rsidR="00AE01AB" w:rsidRDefault="00AE01AB" w:rsidP="00AE01AB">
      <w:pPr>
        <w:pStyle w:val="BulletedList"/>
        <w:numPr>
          <w:ilvl w:val="0"/>
          <w:numId w:val="0"/>
        </w:numPr>
        <w:ind w:left="648"/>
      </w:pPr>
    </w:p>
    <w:p w14:paraId="09AD3C5B" w14:textId="4B570053" w:rsidR="00AE64CE" w:rsidRPr="00AE5744" w:rsidRDefault="00AE64CE" w:rsidP="00CE4259">
      <w:pPr>
        <w:pStyle w:val="Heading2"/>
      </w:pPr>
      <w:bookmarkStart w:id="8" w:name="_Toc433218928"/>
      <w:r w:rsidRPr="00AE5744">
        <w:t xml:space="preserve">Planned </w:t>
      </w:r>
      <w:r w:rsidR="00BA5349">
        <w:t>RFI</w:t>
      </w:r>
      <w:bookmarkEnd w:id="8"/>
    </w:p>
    <w:p w14:paraId="57453739" w14:textId="17EB9C77" w:rsidR="00D25203" w:rsidRDefault="00AE64CE" w:rsidP="00AE64CE">
      <w:pPr>
        <w:overflowPunct/>
        <w:autoSpaceDE/>
        <w:autoSpaceDN/>
        <w:adjustRightInd/>
        <w:spacing w:after="240" w:line="276" w:lineRule="auto"/>
        <w:jc w:val="both"/>
        <w:textAlignment w:val="auto"/>
        <w:rPr>
          <w:rFonts w:cs="Arial"/>
          <w:spacing w:val="0"/>
        </w:rPr>
      </w:pPr>
      <w:r>
        <w:t>T</w:t>
      </w:r>
      <w:r w:rsidRPr="00281AB9">
        <w:t>he JV</w:t>
      </w:r>
      <w:r>
        <w:t xml:space="preserve"> will perform </w:t>
      </w:r>
      <w:r w:rsidR="00BA5349">
        <w:t xml:space="preserve">a RFI </w:t>
      </w:r>
      <w:r w:rsidR="00985F75">
        <w:t xml:space="preserve">to </w:t>
      </w:r>
      <w:r w:rsidR="00BA5349">
        <w:t xml:space="preserve">determine the </w:t>
      </w:r>
      <w:r w:rsidR="00204C8C">
        <w:t xml:space="preserve">presence or absence of COPCs </w:t>
      </w:r>
      <w:r w:rsidR="00BA5349">
        <w:t xml:space="preserve">in SWMUs and AOCs identified within </w:t>
      </w:r>
      <w:r w:rsidR="00985F75" w:rsidRPr="007A40C8">
        <w:t>Parcel 3</w:t>
      </w:r>
      <w:r w:rsidRPr="00281AB9">
        <w:t xml:space="preserve">. </w:t>
      </w:r>
      <w:r w:rsidRPr="00720A9F">
        <w:rPr>
          <w:rFonts w:cs="Arial"/>
          <w:spacing w:val="0"/>
        </w:rPr>
        <w:t xml:space="preserve"> </w:t>
      </w:r>
    </w:p>
    <w:p w14:paraId="3ADD485B" w14:textId="1F4C296C" w:rsidR="00454252" w:rsidRDefault="00E458F3" w:rsidP="00AE64CE">
      <w:pPr>
        <w:overflowPunct/>
        <w:autoSpaceDE/>
        <w:autoSpaceDN/>
        <w:adjustRightInd/>
        <w:spacing w:after="240" w:line="276" w:lineRule="auto"/>
        <w:jc w:val="both"/>
        <w:textAlignment w:val="auto"/>
      </w:pPr>
      <w:r>
        <w:rPr>
          <w:rFonts w:cs="Arial"/>
          <w:spacing w:val="0"/>
        </w:rPr>
        <w:t xml:space="preserve">Data collected as part of this </w:t>
      </w:r>
      <w:r w:rsidR="00BA5349">
        <w:rPr>
          <w:rFonts w:cs="Arial"/>
          <w:spacing w:val="0"/>
        </w:rPr>
        <w:t xml:space="preserve">RFI </w:t>
      </w:r>
      <w:r w:rsidR="00AE64CE" w:rsidRPr="00961D4D">
        <w:rPr>
          <w:rFonts w:cs="Arial"/>
          <w:spacing w:val="0"/>
        </w:rPr>
        <w:t>effort</w:t>
      </w:r>
      <w:r w:rsidR="00AE64CE">
        <w:rPr>
          <w:rFonts w:cs="Arial"/>
          <w:spacing w:val="0"/>
        </w:rPr>
        <w:t xml:space="preserve"> will</w:t>
      </w:r>
      <w:r w:rsidR="00AE64CE" w:rsidRPr="00961D4D">
        <w:rPr>
          <w:rFonts w:cs="Arial"/>
          <w:spacing w:val="0"/>
        </w:rPr>
        <w:t xml:space="preserve"> includ</w:t>
      </w:r>
      <w:r w:rsidR="00AE64CE">
        <w:rPr>
          <w:rFonts w:cs="Arial"/>
          <w:spacing w:val="0"/>
        </w:rPr>
        <w:t>e</w:t>
      </w:r>
      <w:r w:rsidR="00AE64CE" w:rsidRPr="00961D4D">
        <w:rPr>
          <w:rFonts w:cs="Arial"/>
          <w:spacing w:val="0"/>
        </w:rPr>
        <w:t xml:space="preserve"> </w:t>
      </w:r>
      <w:r w:rsidR="00204C8C">
        <w:rPr>
          <w:rFonts w:cs="Arial"/>
          <w:spacing w:val="0"/>
        </w:rPr>
        <w:t xml:space="preserve">surface </w:t>
      </w:r>
      <w:r w:rsidR="00AE64CE" w:rsidRPr="00961D4D">
        <w:rPr>
          <w:rFonts w:cs="Arial"/>
          <w:spacing w:val="0"/>
        </w:rPr>
        <w:t>soil</w:t>
      </w:r>
      <w:r w:rsidR="00AE64CE">
        <w:rPr>
          <w:rFonts w:cs="Arial"/>
          <w:spacing w:val="0"/>
        </w:rPr>
        <w:t xml:space="preserve"> sam</w:t>
      </w:r>
      <w:r w:rsidR="00AE64CE" w:rsidRPr="00961D4D">
        <w:rPr>
          <w:rFonts w:cs="Arial"/>
          <w:spacing w:val="0"/>
        </w:rPr>
        <w:t>ples</w:t>
      </w:r>
      <w:r w:rsidR="00AE64CE">
        <w:rPr>
          <w:rFonts w:cs="Arial"/>
          <w:spacing w:val="0"/>
        </w:rPr>
        <w:t xml:space="preserve"> </w:t>
      </w:r>
      <w:r w:rsidR="00AE64CE" w:rsidRPr="00961D4D">
        <w:rPr>
          <w:rFonts w:cs="Arial"/>
          <w:spacing w:val="0"/>
        </w:rPr>
        <w:t xml:space="preserve">used to complete the </w:t>
      </w:r>
      <w:r w:rsidR="00BA5349">
        <w:rPr>
          <w:rFonts w:cs="Arial"/>
          <w:spacing w:val="0"/>
        </w:rPr>
        <w:t xml:space="preserve">RCRA Facility Investigation </w:t>
      </w:r>
      <w:r w:rsidR="00AE64CE" w:rsidRPr="00961D4D">
        <w:rPr>
          <w:rFonts w:cs="Arial"/>
          <w:spacing w:val="0"/>
        </w:rPr>
        <w:t xml:space="preserve">Report and </w:t>
      </w:r>
      <w:r w:rsidR="00204C8C">
        <w:rPr>
          <w:rFonts w:cs="Arial"/>
          <w:spacing w:val="0"/>
        </w:rPr>
        <w:t xml:space="preserve">determine the presence </w:t>
      </w:r>
      <w:r w:rsidR="00C4021E">
        <w:rPr>
          <w:rFonts w:cs="Arial"/>
          <w:spacing w:val="0"/>
        </w:rPr>
        <w:t xml:space="preserve">and lateral extent </w:t>
      </w:r>
      <w:r w:rsidR="00204C8C">
        <w:t xml:space="preserve">of the COPCs </w:t>
      </w:r>
      <w:r w:rsidR="00AE5744" w:rsidRPr="007557B4">
        <w:t xml:space="preserve">at SWMUs 14, 15, </w:t>
      </w:r>
      <w:r w:rsidR="00BA5349" w:rsidRPr="007557B4">
        <w:t xml:space="preserve">33, and </w:t>
      </w:r>
      <w:r w:rsidR="00AE5744" w:rsidRPr="007557B4">
        <w:t xml:space="preserve">74 and AOCs </w:t>
      </w:r>
      <w:r w:rsidR="00454252" w:rsidRPr="007557B4">
        <w:t>8</w:t>
      </w:r>
      <w:r w:rsidR="00AE5744" w:rsidRPr="007557B4">
        <w:t>9, 90, 91</w:t>
      </w:r>
      <w:r w:rsidR="00BA5349" w:rsidRPr="007557B4">
        <w:t>, and 92</w:t>
      </w:r>
      <w:r w:rsidR="00AE5744" w:rsidRPr="007557B4">
        <w:t xml:space="preserve">. </w:t>
      </w:r>
      <w:r w:rsidR="00454252" w:rsidRPr="007557B4">
        <w:rPr>
          <w:rFonts w:cs="Arial"/>
          <w:spacing w:val="0"/>
        </w:rPr>
        <w:t>Analysis for metals will be limited to the RCRA 8</w:t>
      </w:r>
      <w:r w:rsidR="00454252">
        <w:rPr>
          <w:rFonts w:cs="Arial"/>
          <w:spacing w:val="0"/>
        </w:rPr>
        <w:t xml:space="preserve"> </w:t>
      </w:r>
      <w:r w:rsidR="00454252" w:rsidRPr="00961D4D">
        <w:rPr>
          <w:rFonts w:cs="Arial"/>
          <w:spacing w:val="0"/>
        </w:rPr>
        <w:t>metals: arsenic, b</w:t>
      </w:r>
      <w:r w:rsidR="00454252">
        <w:rPr>
          <w:rFonts w:cs="Arial"/>
          <w:spacing w:val="0"/>
        </w:rPr>
        <w:t>arium</w:t>
      </w:r>
      <w:r w:rsidR="00454252" w:rsidRPr="00961D4D">
        <w:rPr>
          <w:rFonts w:cs="Arial"/>
          <w:spacing w:val="0"/>
        </w:rPr>
        <w:t>, c</w:t>
      </w:r>
      <w:r w:rsidR="00454252">
        <w:rPr>
          <w:rFonts w:cs="Arial"/>
          <w:spacing w:val="0"/>
        </w:rPr>
        <w:t>admium</w:t>
      </w:r>
      <w:r w:rsidR="00454252" w:rsidRPr="00961D4D">
        <w:rPr>
          <w:rFonts w:cs="Arial"/>
          <w:spacing w:val="0"/>
        </w:rPr>
        <w:t xml:space="preserve">, </w:t>
      </w:r>
      <w:r w:rsidR="00454252">
        <w:rPr>
          <w:rFonts w:cs="Arial"/>
          <w:spacing w:val="0"/>
        </w:rPr>
        <w:t xml:space="preserve">chromium, </w:t>
      </w:r>
      <w:r w:rsidR="00454252" w:rsidRPr="00961D4D">
        <w:rPr>
          <w:rFonts w:cs="Arial"/>
          <w:spacing w:val="0"/>
        </w:rPr>
        <w:t xml:space="preserve">lead, </w:t>
      </w:r>
      <w:r w:rsidR="00454252">
        <w:rPr>
          <w:rFonts w:cs="Arial"/>
          <w:spacing w:val="0"/>
        </w:rPr>
        <w:t>mercury, selenium</w:t>
      </w:r>
      <w:r w:rsidR="00454252" w:rsidRPr="00961D4D">
        <w:rPr>
          <w:rFonts w:cs="Arial"/>
          <w:spacing w:val="0"/>
        </w:rPr>
        <w:t xml:space="preserve">, and </w:t>
      </w:r>
      <w:r w:rsidR="00454252">
        <w:rPr>
          <w:rFonts w:cs="Arial"/>
          <w:spacing w:val="0"/>
        </w:rPr>
        <w:t>silver</w:t>
      </w:r>
      <w:r w:rsidR="00454252" w:rsidRPr="00961D4D">
        <w:rPr>
          <w:rFonts w:cs="Arial"/>
          <w:spacing w:val="0"/>
        </w:rPr>
        <w:t xml:space="preserve">.  </w:t>
      </w:r>
      <w:r w:rsidR="00454252">
        <w:rPr>
          <w:rFonts w:cs="Arial"/>
          <w:spacing w:val="0"/>
        </w:rPr>
        <w:t>The full suite of semi</w:t>
      </w:r>
      <w:r w:rsidR="004A7CC6">
        <w:rPr>
          <w:rFonts w:cs="Arial"/>
          <w:spacing w:val="0"/>
        </w:rPr>
        <w:t>-</w:t>
      </w:r>
      <w:r w:rsidR="00454252">
        <w:rPr>
          <w:rFonts w:cs="Arial"/>
          <w:spacing w:val="0"/>
        </w:rPr>
        <w:t>volatile organic compounds</w:t>
      </w:r>
      <w:r w:rsidR="004A7CC6">
        <w:rPr>
          <w:rFonts w:cs="Arial"/>
          <w:spacing w:val="0"/>
        </w:rPr>
        <w:t xml:space="preserve"> (SVOCs)</w:t>
      </w:r>
      <w:r w:rsidR="00454252">
        <w:rPr>
          <w:rFonts w:cs="Arial"/>
          <w:spacing w:val="0"/>
        </w:rPr>
        <w:t xml:space="preserve">, explosives and perchlorate will also be analyzed, as necessary.  </w:t>
      </w:r>
      <w:r w:rsidR="00204C8C">
        <w:rPr>
          <w:rFonts w:cs="Arial"/>
          <w:spacing w:val="0"/>
        </w:rPr>
        <w:t>S</w:t>
      </w:r>
      <w:r w:rsidR="00454252" w:rsidRPr="00961D4D">
        <w:rPr>
          <w:rFonts w:cs="Arial"/>
          <w:spacing w:val="0"/>
        </w:rPr>
        <w:t xml:space="preserve">amples </w:t>
      </w:r>
      <w:r w:rsidR="00D42436">
        <w:rPr>
          <w:rFonts w:cs="Arial"/>
          <w:spacing w:val="0"/>
        </w:rPr>
        <w:t xml:space="preserve">will include both </w:t>
      </w:r>
      <w:r w:rsidR="00454252">
        <w:t>incremental sampling methodology (</w:t>
      </w:r>
      <w:r w:rsidR="00D42436">
        <w:t>ISM</w:t>
      </w:r>
      <w:r w:rsidR="00454252">
        <w:rPr>
          <w:rFonts w:cs="Arial"/>
          <w:spacing w:val="0"/>
        </w:rPr>
        <w:t>)</w:t>
      </w:r>
      <w:r w:rsidR="00454252" w:rsidRPr="00961D4D">
        <w:rPr>
          <w:rFonts w:cs="Arial"/>
          <w:spacing w:val="0"/>
        </w:rPr>
        <w:t xml:space="preserve"> and </w:t>
      </w:r>
      <w:r w:rsidR="00454252">
        <w:rPr>
          <w:rFonts w:cs="Arial"/>
          <w:spacing w:val="0"/>
        </w:rPr>
        <w:t>composite</w:t>
      </w:r>
      <w:r w:rsidR="00454252" w:rsidRPr="00961D4D">
        <w:rPr>
          <w:rFonts w:cs="Arial"/>
          <w:spacing w:val="0"/>
        </w:rPr>
        <w:t xml:space="preserve"> samples.</w:t>
      </w:r>
    </w:p>
    <w:p w14:paraId="55F12874" w14:textId="6174E514" w:rsidR="00AE64CE" w:rsidRPr="00961D4D" w:rsidRDefault="00AE64CE" w:rsidP="00AE64CE">
      <w:pPr>
        <w:overflowPunct/>
        <w:autoSpaceDE/>
        <w:autoSpaceDN/>
        <w:adjustRightInd/>
        <w:spacing w:after="240" w:line="276" w:lineRule="auto"/>
        <w:jc w:val="both"/>
        <w:textAlignment w:val="auto"/>
        <w:rPr>
          <w:rFonts w:cs="Arial"/>
          <w:spacing w:val="0"/>
        </w:rPr>
      </w:pPr>
    </w:p>
    <w:p w14:paraId="1FA9C93A" w14:textId="77777777" w:rsidR="00AE64CE" w:rsidRPr="00281AB9" w:rsidRDefault="00AE64CE" w:rsidP="00AE64CE">
      <w:pPr>
        <w:jc w:val="both"/>
      </w:pPr>
    </w:p>
    <w:p w14:paraId="4F997CCD" w14:textId="77777777" w:rsidR="00607B6A" w:rsidRPr="00AE64CE" w:rsidRDefault="00607B6A" w:rsidP="00AE64CE">
      <w:pPr>
        <w:jc w:val="both"/>
        <w:rPr>
          <w:rFonts w:cs="Arial"/>
        </w:rPr>
      </w:pPr>
    </w:p>
    <w:p w14:paraId="4E55B04B" w14:textId="77777777" w:rsidR="00607B6A" w:rsidRPr="00D074A0" w:rsidRDefault="00607B6A" w:rsidP="00607B6A">
      <w:pPr>
        <w:sectPr w:rsidR="00607B6A" w:rsidRPr="00D074A0" w:rsidSect="00EF225F">
          <w:headerReference w:type="default" r:id="rId25"/>
          <w:pgSz w:w="12242" w:h="15842" w:code="1"/>
          <w:pgMar w:top="3010" w:right="1442" w:bottom="1699" w:left="1411" w:header="562" w:footer="562" w:gutter="0"/>
          <w:pgNumType w:start="1" w:chapStyle="1"/>
          <w:cols w:space="720"/>
          <w:noEndnote/>
        </w:sectPr>
      </w:pPr>
    </w:p>
    <w:tbl>
      <w:tblPr>
        <w:tblW w:w="13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3"/>
        <w:gridCol w:w="8587"/>
      </w:tblGrid>
      <w:tr w:rsidR="004612F7" w:rsidRPr="00E95A51" w14:paraId="1CA22F73" w14:textId="77777777" w:rsidTr="004612F7">
        <w:trPr>
          <w:cantSplit/>
          <w:trHeight w:val="432"/>
          <w:tblHeader/>
          <w:jc w:val="center"/>
        </w:trPr>
        <w:tc>
          <w:tcPr>
            <w:tcW w:w="13770" w:type="dxa"/>
            <w:gridSpan w:val="2"/>
            <w:tcBorders>
              <w:top w:val="nil"/>
              <w:left w:val="nil"/>
              <w:bottom w:val="single" w:sz="8" w:space="0" w:color="auto"/>
              <w:right w:val="nil"/>
            </w:tcBorders>
            <w:shd w:val="clear" w:color="auto" w:fill="auto"/>
          </w:tcPr>
          <w:p w14:paraId="485915B2" w14:textId="77777777" w:rsidR="004612F7" w:rsidRPr="004612F7" w:rsidRDefault="004612F7" w:rsidP="004612F7">
            <w:pPr>
              <w:pStyle w:val="Heading1"/>
              <w:spacing w:after="240"/>
            </w:pPr>
            <w:bookmarkStart w:id="9" w:name="_Toc403652037"/>
            <w:bookmarkStart w:id="10" w:name="_Toc433218929"/>
            <w:r>
              <w:lastRenderedPageBreak/>
              <w:t>QAPP</w:t>
            </w:r>
            <w:r w:rsidRPr="00E95A51">
              <w:t xml:space="preserve"> Worksheet #1&amp;2 – Title and Approval Page</w:t>
            </w:r>
            <w:bookmarkEnd w:id="9"/>
            <w:bookmarkEnd w:id="10"/>
          </w:p>
        </w:tc>
      </w:tr>
      <w:tr w:rsidR="001D0DC7" w:rsidRPr="00E95A51" w14:paraId="0982F784" w14:textId="77777777" w:rsidTr="001D0DC7">
        <w:trPr>
          <w:cantSplit/>
          <w:jc w:val="center"/>
        </w:trPr>
        <w:tc>
          <w:tcPr>
            <w:tcW w:w="5183" w:type="dxa"/>
            <w:tcBorders>
              <w:top w:val="single" w:sz="8" w:space="0" w:color="auto"/>
              <w:left w:val="single" w:sz="8" w:space="0" w:color="auto"/>
              <w:bottom w:val="single" w:sz="8" w:space="0" w:color="auto"/>
              <w:right w:val="single" w:sz="8" w:space="0" w:color="auto"/>
            </w:tcBorders>
            <w:shd w:val="pct25" w:color="auto" w:fill="auto"/>
          </w:tcPr>
          <w:p w14:paraId="150303D4" w14:textId="77777777" w:rsidR="001D0DC7" w:rsidRPr="00E95A51" w:rsidRDefault="001D0DC7" w:rsidP="001D0DC7">
            <w:pPr>
              <w:spacing w:after="0" w:line="240" w:lineRule="atLeast"/>
              <w:rPr>
                <w:rFonts w:cs="Arial"/>
                <w:b/>
                <w:spacing w:val="0"/>
              </w:rPr>
            </w:pPr>
            <w:r w:rsidRPr="00E95A51">
              <w:rPr>
                <w:rFonts w:cs="Arial"/>
                <w:b/>
                <w:bCs/>
                <w:spacing w:val="0"/>
              </w:rPr>
              <w:t>Project Identifying Information:</w:t>
            </w:r>
          </w:p>
        </w:tc>
        <w:tc>
          <w:tcPr>
            <w:tcW w:w="8587" w:type="dxa"/>
            <w:tcBorders>
              <w:top w:val="single" w:sz="8" w:space="0" w:color="auto"/>
              <w:left w:val="single" w:sz="8" w:space="0" w:color="auto"/>
              <w:bottom w:val="single" w:sz="8" w:space="0" w:color="auto"/>
              <w:right w:val="single" w:sz="8" w:space="0" w:color="auto"/>
            </w:tcBorders>
            <w:shd w:val="clear" w:color="auto" w:fill="auto"/>
          </w:tcPr>
          <w:p w14:paraId="2FB6A692" w14:textId="07BB07E7" w:rsidR="001D0DC7" w:rsidRPr="00E95A51" w:rsidRDefault="001D0DC7" w:rsidP="001D0DC7">
            <w:pPr>
              <w:spacing w:after="0" w:line="240" w:lineRule="atLeast"/>
              <w:rPr>
                <w:rFonts w:cs="Arial"/>
                <w:spacing w:val="0"/>
              </w:rPr>
            </w:pPr>
            <w:r w:rsidRPr="00E95A51">
              <w:rPr>
                <w:rFonts w:cs="Arial"/>
                <w:spacing w:val="0"/>
              </w:rPr>
              <w:t xml:space="preserve">Fort </w:t>
            </w:r>
            <w:r w:rsidR="00101428">
              <w:rPr>
                <w:rFonts w:cs="Arial"/>
                <w:spacing w:val="0"/>
              </w:rPr>
              <w:t xml:space="preserve">Wingate Depot Activity </w:t>
            </w:r>
            <w:r w:rsidR="002927D9">
              <w:rPr>
                <w:rFonts w:cs="Arial"/>
                <w:spacing w:val="0"/>
              </w:rPr>
              <w:t xml:space="preserve">RCRA Facility Investigation, </w:t>
            </w:r>
            <w:r w:rsidR="00101428">
              <w:rPr>
                <w:rFonts w:cs="Arial"/>
                <w:spacing w:val="0"/>
              </w:rPr>
              <w:t xml:space="preserve">Parcel </w:t>
            </w:r>
            <w:r w:rsidR="004D55DC">
              <w:rPr>
                <w:rFonts w:cs="Arial"/>
                <w:spacing w:val="0"/>
              </w:rPr>
              <w:t>3</w:t>
            </w:r>
            <w:r w:rsidR="009F67ED">
              <w:rPr>
                <w:rFonts w:cs="Arial"/>
                <w:spacing w:val="0"/>
              </w:rPr>
              <w:t xml:space="preserve"> </w:t>
            </w:r>
            <w:r w:rsidR="002927D9">
              <w:rPr>
                <w:rFonts w:cs="Arial"/>
                <w:spacing w:val="0"/>
              </w:rPr>
              <w:t>SWMUs and AOCs</w:t>
            </w:r>
          </w:p>
          <w:p w14:paraId="0D20FE9E" w14:textId="26F7F6FB" w:rsidR="001D0DC7" w:rsidRPr="00E95A51" w:rsidRDefault="00101428" w:rsidP="001D0DC7">
            <w:pPr>
              <w:spacing w:after="0" w:line="240" w:lineRule="atLeast"/>
              <w:jc w:val="both"/>
              <w:rPr>
                <w:rFonts w:cs="Arial"/>
                <w:spacing w:val="0"/>
              </w:rPr>
            </w:pPr>
            <w:r>
              <w:rPr>
                <w:rFonts w:cs="Arial"/>
                <w:spacing w:val="0"/>
              </w:rPr>
              <w:t>McKinley County</w:t>
            </w:r>
            <w:r w:rsidR="001D0DC7" w:rsidRPr="00E95A51">
              <w:rPr>
                <w:rFonts w:cs="Arial"/>
                <w:spacing w:val="0"/>
              </w:rPr>
              <w:t xml:space="preserve">, </w:t>
            </w:r>
            <w:r>
              <w:rPr>
                <w:rFonts w:cs="Arial"/>
                <w:spacing w:val="0"/>
              </w:rPr>
              <w:t>N</w:t>
            </w:r>
            <w:r w:rsidR="003F0BA1">
              <w:rPr>
                <w:rFonts w:cs="Arial"/>
                <w:spacing w:val="0"/>
              </w:rPr>
              <w:t xml:space="preserve">ew </w:t>
            </w:r>
            <w:r>
              <w:rPr>
                <w:rFonts w:cs="Arial"/>
                <w:spacing w:val="0"/>
              </w:rPr>
              <w:t>M</w:t>
            </w:r>
            <w:r w:rsidR="003F0BA1">
              <w:rPr>
                <w:rFonts w:cs="Arial"/>
                <w:spacing w:val="0"/>
              </w:rPr>
              <w:t>exico</w:t>
            </w:r>
          </w:p>
          <w:p w14:paraId="45D4A321" w14:textId="64C704CD" w:rsidR="001D0DC7" w:rsidRPr="00E95A51" w:rsidRDefault="00D27F64" w:rsidP="001D0DC7">
            <w:pPr>
              <w:spacing w:after="0" w:line="240" w:lineRule="atLeast"/>
              <w:jc w:val="both"/>
              <w:rPr>
                <w:rFonts w:cs="Arial"/>
                <w:spacing w:val="0"/>
              </w:rPr>
            </w:pPr>
            <w:r w:rsidRPr="00D27F64">
              <w:rPr>
                <w:rFonts w:cs="Arial"/>
                <w:spacing w:val="0"/>
              </w:rPr>
              <w:t>W912DY-10-D-0025, DS02</w:t>
            </w:r>
            <w:r w:rsidR="002927D9">
              <w:rPr>
                <w:rFonts w:cs="Arial"/>
                <w:spacing w:val="0"/>
              </w:rPr>
              <w:t>, Modification No. 1</w:t>
            </w:r>
          </w:p>
        </w:tc>
      </w:tr>
      <w:tr w:rsidR="001D0DC7" w:rsidRPr="00E95A51" w14:paraId="32AA9B20" w14:textId="77777777" w:rsidTr="001D0DC7">
        <w:trPr>
          <w:cantSplit/>
          <w:jc w:val="center"/>
        </w:trPr>
        <w:tc>
          <w:tcPr>
            <w:tcW w:w="5183" w:type="dxa"/>
            <w:tcBorders>
              <w:top w:val="single" w:sz="8" w:space="0" w:color="auto"/>
              <w:left w:val="single" w:sz="8" w:space="0" w:color="auto"/>
              <w:bottom w:val="single" w:sz="8" w:space="0" w:color="auto"/>
              <w:right w:val="single" w:sz="8" w:space="0" w:color="auto"/>
            </w:tcBorders>
            <w:shd w:val="pct25" w:color="auto" w:fill="auto"/>
          </w:tcPr>
          <w:p w14:paraId="005E4438" w14:textId="77777777" w:rsidR="001D0DC7" w:rsidRPr="00E95A51" w:rsidRDefault="001D0DC7" w:rsidP="001D0DC7">
            <w:pPr>
              <w:tabs>
                <w:tab w:val="left" w:pos="-460"/>
                <w:tab w:val="left" w:pos="0"/>
                <w:tab w:val="left" w:pos="360"/>
                <w:tab w:val="left" w:pos="720"/>
                <w:tab w:val="left" w:pos="1080"/>
                <w:tab w:val="left" w:pos="1440"/>
                <w:tab w:val="left" w:pos="252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s>
              <w:spacing w:after="0" w:line="240" w:lineRule="atLeast"/>
              <w:rPr>
                <w:rFonts w:cs="Arial"/>
                <w:b/>
                <w:spacing w:val="0"/>
              </w:rPr>
            </w:pPr>
            <w:r w:rsidRPr="00E95A51">
              <w:rPr>
                <w:rFonts w:cs="Arial"/>
                <w:b/>
                <w:spacing w:val="0"/>
              </w:rPr>
              <w:t>Lead Organization:</w:t>
            </w:r>
          </w:p>
        </w:tc>
        <w:tc>
          <w:tcPr>
            <w:tcW w:w="8587" w:type="dxa"/>
            <w:tcBorders>
              <w:top w:val="single" w:sz="8" w:space="0" w:color="auto"/>
              <w:left w:val="single" w:sz="8" w:space="0" w:color="auto"/>
              <w:bottom w:val="single" w:sz="8" w:space="0" w:color="auto"/>
              <w:right w:val="single" w:sz="8" w:space="0" w:color="auto"/>
            </w:tcBorders>
          </w:tcPr>
          <w:p w14:paraId="3B6BD3D6" w14:textId="77777777" w:rsidR="001D0DC7" w:rsidRPr="00E95A51" w:rsidRDefault="001D0DC7" w:rsidP="007B3B80">
            <w:pPr>
              <w:spacing w:after="0" w:line="240" w:lineRule="atLeast"/>
              <w:rPr>
                <w:rFonts w:cs="Arial"/>
                <w:spacing w:val="0"/>
              </w:rPr>
            </w:pPr>
            <w:r w:rsidRPr="00E95A51">
              <w:rPr>
                <w:rFonts w:cs="Arial"/>
                <w:spacing w:val="0"/>
              </w:rPr>
              <w:t>USACE</w:t>
            </w:r>
            <w:r w:rsidR="006F520E">
              <w:rPr>
                <w:rFonts w:cs="Arial"/>
                <w:spacing w:val="0"/>
              </w:rPr>
              <w:t xml:space="preserve"> (Contract Executor and Project Technical Support)</w:t>
            </w:r>
          </w:p>
        </w:tc>
      </w:tr>
      <w:tr w:rsidR="001D0DC7" w:rsidRPr="00E95A51" w14:paraId="356226DF" w14:textId="77777777" w:rsidTr="001D0DC7">
        <w:trPr>
          <w:cantSplit/>
          <w:jc w:val="center"/>
        </w:trPr>
        <w:tc>
          <w:tcPr>
            <w:tcW w:w="5183" w:type="dxa"/>
            <w:vMerge w:val="restart"/>
            <w:tcBorders>
              <w:top w:val="single" w:sz="8" w:space="0" w:color="auto"/>
              <w:left w:val="single" w:sz="8" w:space="0" w:color="auto"/>
              <w:bottom w:val="single" w:sz="8" w:space="0" w:color="auto"/>
              <w:right w:val="single" w:sz="8" w:space="0" w:color="auto"/>
            </w:tcBorders>
            <w:shd w:val="pct25" w:color="auto" w:fill="auto"/>
          </w:tcPr>
          <w:p w14:paraId="560DEF71" w14:textId="38C79A0D" w:rsidR="001D0DC7" w:rsidRPr="00E95A51" w:rsidRDefault="0064332C" w:rsidP="001D0DC7">
            <w:pPr>
              <w:spacing w:after="0" w:line="240" w:lineRule="atLeast"/>
              <w:rPr>
                <w:rFonts w:cs="Arial"/>
                <w:b/>
                <w:spacing w:val="0"/>
              </w:rPr>
            </w:pPr>
            <w:r>
              <w:rPr>
                <w:rFonts w:cs="Arial"/>
                <w:b/>
                <w:spacing w:val="0"/>
              </w:rPr>
              <w:t>Contracting</w:t>
            </w:r>
            <w:r w:rsidRPr="00E95A51">
              <w:rPr>
                <w:rFonts w:cs="Arial"/>
                <w:b/>
                <w:spacing w:val="0"/>
              </w:rPr>
              <w:t xml:space="preserve"> </w:t>
            </w:r>
            <w:r w:rsidR="001D0DC7" w:rsidRPr="00E95A51">
              <w:rPr>
                <w:rFonts w:cs="Arial"/>
                <w:b/>
                <w:spacing w:val="0"/>
              </w:rPr>
              <w:t xml:space="preserve">Organization </w:t>
            </w:r>
            <w:r w:rsidR="009B0438">
              <w:rPr>
                <w:rFonts w:cs="Arial"/>
                <w:b/>
                <w:spacing w:val="0"/>
              </w:rPr>
              <w:t>Project Manager (</w:t>
            </w:r>
            <w:r w:rsidR="001D0DC7" w:rsidRPr="00E95A51">
              <w:rPr>
                <w:rFonts w:cs="Arial"/>
                <w:b/>
                <w:spacing w:val="0"/>
              </w:rPr>
              <w:t>PM</w:t>
            </w:r>
            <w:r w:rsidR="009B0438">
              <w:rPr>
                <w:rFonts w:cs="Arial"/>
                <w:b/>
                <w:spacing w:val="0"/>
              </w:rPr>
              <w:t>)</w:t>
            </w:r>
            <w:r w:rsidR="001D0DC7" w:rsidRPr="00E95A51">
              <w:rPr>
                <w:rFonts w:cs="Arial"/>
                <w:b/>
                <w:spacing w:val="0"/>
              </w:rPr>
              <w:t xml:space="preserve">: </w:t>
            </w:r>
          </w:p>
        </w:tc>
        <w:tc>
          <w:tcPr>
            <w:tcW w:w="8587" w:type="dxa"/>
            <w:tcBorders>
              <w:top w:val="single" w:sz="8" w:space="0" w:color="auto"/>
              <w:left w:val="single" w:sz="8" w:space="0" w:color="auto"/>
              <w:bottom w:val="single" w:sz="8" w:space="0" w:color="auto"/>
              <w:right w:val="single" w:sz="8" w:space="0" w:color="auto"/>
            </w:tcBorders>
          </w:tcPr>
          <w:p w14:paraId="6FA7B391" w14:textId="77777777" w:rsidR="001D0DC7" w:rsidRPr="00E95A51" w:rsidRDefault="001D0DC7" w:rsidP="001D0DC7">
            <w:pPr>
              <w:spacing w:after="0" w:line="240" w:lineRule="atLeast"/>
              <w:jc w:val="center"/>
              <w:rPr>
                <w:rFonts w:cs="Arial"/>
                <w:spacing w:val="0"/>
              </w:rPr>
            </w:pPr>
          </w:p>
          <w:p w14:paraId="0FA0A2A3" w14:textId="77777777" w:rsidR="001D0DC7" w:rsidRPr="00E95A51" w:rsidRDefault="001D0DC7" w:rsidP="001D0DC7">
            <w:pPr>
              <w:spacing w:after="0" w:line="240" w:lineRule="atLeast"/>
              <w:jc w:val="center"/>
              <w:rPr>
                <w:rFonts w:cs="Arial"/>
                <w:spacing w:val="0"/>
              </w:rPr>
            </w:pPr>
          </w:p>
          <w:p w14:paraId="208BFC7E" w14:textId="77777777" w:rsidR="001D0DC7" w:rsidRPr="00E95A51" w:rsidRDefault="001D0DC7" w:rsidP="001D0DC7">
            <w:pPr>
              <w:spacing w:after="0" w:line="240" w:lineRule="atLeast"/>
              <w:jc w:val="center"/>
              <w:rPr>
                <w:rFonts w:cs="Arial"/>
                <w:spacing w:val="0"/>
              </w:rPr>
            </w:pPr>
          </w:p>
        </w:tc>
      </w:tr>
      <w:tr w:rsidR="001D0DC7" w:rsidRPr="00E95A51" w14:paraId="6A2D610E" w14:textId="77777777" w:rsidTr="001D0DC7">
        <w:trPr>
          <w:cantSplit/>
          <w:trHeight w:val="432"/>
          <w:jc w:val="center"/>
        </w:trPr>
        <w:tc>
          <w:tcPr>
            <w:tcW w:w="5183" w:type="dxa"/>
            <w:vMerge/>
            <w:tcBorders>
              <w:top w:val="single" w:sz="8" w:space="0" w:color="auto"/>
              <w:left w:val="single" w:sz="8" w:space="0" w:color="auto"/>
              <w:bottom w:val="single" w:sz="8" w:space="0" w:color="auto"/>
              <w:right w:val="single" w:sz="8" w:space="0" w:color="auto"/>
            </w:tcBorders>
            <w:shd w:val="pct25" w:color="auto" w:fill="auto"/>
            <w:vAlign w:val="center"/>
          </w:tcPr>
          <w:p w14:paraId="1179FC3A" w14:textId="77777777" w:rsidR="001D0DC7" w:rsidRPr="00E95A51" w:rsidRDefault="001D0DC7" w:rsidP="001D0DC7">
            <w:pPr>
              <w:spacing w:after="0" w:line="240" w:lineRule="atLeast"/>
              <w:rPr>
                <w:rFonts w:cs="Arial"/>
                <w:spacing w:val="0"/>
              </w:rPr>
            </w:pPr>
          </w:p>
        </w:tc>
        <w:tc>
          <w:tcPr>
            <w:tcW w:w="8587" w:type="dxa"/>
            <w:tcBorders>
              <w:top w:val="single" w:sz="8" w:space="0" w:color="auto"/>
              <w:left w:val="single" w:sz="8" w:space="0" w:color="auto"/>
              <w:bottom w:val="single" w:sz="8" w:space="0" w:color="auto"/>
              <w:right w:val="single" w:sz="8" w:space="0" w:color="auto"/>
            </w:tcBorders>
          </w:tcPr>
          <w:p w14:paraId="0FCDEDED" w14:textId="77777777" w:rsidR="001D0DC7" w:rsidRPr="00E95A51" w:rsidRDefault="001D0DC7" w:rsidP="001D0DC7">
            <w:pPr>
              <w:tabs>
                <w:tab w:val="left" w:pos="-460"/>
                <w:tab w:val="left" w:pos="0"/>
                <w:tab w:val="left" w:pos="360"/>
                <w:tab w:val="left" w:pos="720"/>
                <w:tab w:val="left" w:pos="1080"/>
                <w:tab w:val="left" w:pos="1440"/>
                <w:tab w:val="left" w:pos="252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s>
              <w:spacing w:after="0" w:line="240" w:lineRule="atLeast"/>
              <w:jc w:val="center"/>
              <w:rPr>
                <w:rFonts w:cs="Arial"/>
                <w:spacing w:val="0"/>
              </w:rPr>
            </w:pPr>
            <w:r w:rsidRPr="00E95A51">
              <w:rPr>
                <w:rFonts w:cs="Arial"/>
                <w:spacing w:val="0"/>
              </w:rPr>
              <w:t>Signature/Date</w:t>
            </w:r>
          </w:p>
        </w:tc>
      </w:tr>
      <w:tr w:rsidR="001D0DC7" w:rsidRPr="00E95A51" w14:paraId="72C09314" w14:textId="77777777" w:rsidTr="001D0DC7">
        <w:trPr>
          <w:cantSplit/>
          <w:jc w:val="center"/>
        </w:trPr>
        <w:tc>
          <w:tcPr>
            <w:tcW w:w="5183" w:type="dxa"/>
            <w:vMerge/>
            <w:tcBorders>
              <w:top w:val="single" w:sz="8" w:space="0" w:color="auto"/>
              <w:left w:val="single" w:sz="8" w:space="0" w:color="auto"/>
              <w:bottom w:val="single" w:sz="8" w:space="0" w:color="auto"/>
              <w:right w:val="single" w:sz="8" w:space="0" w:color="auto"/>
            </w:tcBorders>
            <w:shd w:val="pct25" w:color="auto" w:fill="auto"/>
            <w:vAlign w:val="center"/>
          </w:tcPr>
          <w:p w14:paraId="69F14C9F" w14:textId="77777777" w:rsidR="001D0DC7" w:rsidRPr="00E95A51" w:rsidRDefault="001D0DC7" w:rsidP="001D0DC7">
            <w:pPr>
              <w:spacing w:after="0" w:line="240" w:lineRule="atLeast"/>
              <w:rPr>
                <w:rFonts w:cs="Arial"/>
                <w:spacing w:val="0"/>
              </w:rPr>
            </w:pPr>
          </w:p>
        </w:tc>
        <w:tc>
          <w:tcPr>
            <w:tcW w:w="8587" w:type="dxa"/>
            <w:tcBorders>
              <w:top w:val="single" w:sz="8" w:space="0" w:color="auto"/>
              <w:left w:val="single" w:sz="8" w:space="0" w:color="auto"/>
              <w:bottom w:val="single" w:sz="8" w:space="0" w:color="auto"/>
              <w:right w:val="single" w:sz="8" w:space="0" w:color="auto"/>
            </w:tcBorders>
          </w:tcPr>
          <w:p w14:paraId="6915573C" w14:textId="604BBAF4" w:rsidR="001D0DC7" w:rsidRPr="00E95A51" w:rsidRDefault="00454252" w:rsidP="00454252">
            <w:pPr>
              <w:tabs>
                <w:tab w:val="left" w:pos="-460"/>
                <w:tab w:val="left" w:pos="0"/>
                <w:tab w:val="left" w:pos="360"/>
                <w:tab w:val="left" w:pos="720"/>
                <w:tab w:val="left" w:pos="1080"/>
                <w:tab w:val="left" w:pos="1440"/>
                <w:tab w:val="left" w:pos="252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s>
              <w:spacing w:before="60" w:after="60" w:line="240" w:lineRule="atLeast"/>
              <w:jc w:val="center"/>
              <w:rPr>
                <w:rFonts w:cs="Arial"/>
                <w:spacing w:val="0"/>
              </w:rPr>
            </w:pPr>
            <w:proofErr w:type="spellStart"/>
            <w:r>
              <w:rPr>
                <w:rFonts w:cs="Arial"/>
                <w:spacing w:val="0"/>
              </w:rPr>
              <w:t>Shahrukh</w:t>
            </w:r>
            <w:proofErr w:type="spellEnd"/>
            <w:r>
              <w:rPr>
                <w:rFonts w:cs="Arial"/>
                <w:spacing w:val="0"/>
              </w:rPr>
              <w:t xml:space="preserve"> Kanga</w:t>
            </w:r>
            <w:r w:rsidR="00D27F64" w:rsidRPr="002F524E">
              <w:rPr>
                <w:rFonts w:cs="Arial"/>
                <w:spacing w:val="0"/>
              </w:rPr>
              <w:t xml:space="preserve">, PE, PMP, </w:t>
            </w:r>
            <w:r w:rsidR="00481BD3">
              <w:rPr>
                <w:rFonts w:cs="Arial"/>
                <w:spacing w:val="0"/>
              </w:rPr>
              <w:t xml:space="preserve">PIKA-PIRNIE </w:t>
            </w:r>
            <w:r w:rsidR="00D27F64" w:rsidRPr="002F524E">
              <w:rPr>
                <w:rFonts w:cs="Arial"/>
                <w:spacing w:val="0"/>
              </w:rPr>
              <w:t>JV</w:t>
            </w:r>
          </w:p>
        </w:tc>
      </w:tr>
      <w:tr w:rsidR="001D0DC7" w:rsidRPr="00E95A51" w14:paraId="33C3449A" w14:textId="77777777" w:rsidTr="001D0DC7">
        <w:trPr>
          <w:cantSplit/>
          <w:jc w:val="center"/>
        </w:trPr>
        <w:tc>
          <w:tcPr>
            <w:tcW w:w="5183" w:type="dxa"/>
            <w:vMerge w:val="restart"/>
            <w:tcBorders>
              <w:top w:val="single" w:sz="8" w:space="0" w:color="auto"/>
              <w:left w:val="single" w:sz="8" w:space="0" w:color="auto"/>
              <w:right w:val="single" w:sz="8" w:space="0" w:color="auto"/>
            </w:tcBorders>
            <w:shd w:val="pct25" w:color="auto" w:fill="auto"/>
          </w:tcPr>
          <w:p w14:paraId="60D750E3" w14:textId="77777777" w:rsidR="001D0DC7" w:rsidRPr="00E95A51" w:rsidRDefault="0064332C" w:rsidP="001D0DC7">
            <w:pPr>
              <w:spacing w:after="0" w:line="240" w:lineRule="atLeast"/>
              <w:rPr>
                <w:rFonts w:cs="Arial"/>
                <w:b/>
                <w:spacing w:val="0"/>
              </w:rPr>
            </w:pPr>
            <w:r>
              <w:rPr>
                <w:rFonts w:cs="Arial"/>
                <w:b/>
                <w:spacing w:val="0"/>
              </w:rPr>
              <w:t>Contracting</w:t>
            </w:r>
            <w:r w:rsidRPr="00E95A51">
              <w:rPr>
                <w:rFonts w:cs="Arial"/>
                <w:b/>
                <w:spacing w:val="0"/>
              </w:rPr>
              <w:t xml:space="preserve"> </w:t>
            </w:r>
            <w:r w:rsidR="001D0DC7" w:rsidRPr="00E95A51">
              <w:rPr>
                <w:rFonts w:cs="Arial"/>
                <w:b/>
                <w:spacing w:val="0"/>
              </w:rPr>
              <w:t>Organization Contracting Officer’s Representative</w:t>
            </w:r>
            <w:r w:rsidR="007B3B80">
              <w:rPr>
                <w:rFonts w:cs="Arial"/>
                <w:b/>
                <w:spacing w:val="0"/>
              </w:rPr>
              <w:t xml:space="preserve"> (COR)</w:t>
            </w:r>
            <w:r w:rsidR="001D0DC7" w:rsidRPr="00E95A51">
              <w:rPr>
                <w:rFonts w:cs="Arial"/>
                <w:b/>
                <w:spacing w:val="0"/>
              </w:rPr>
              <w:t xml:space="preserve">: </w:t>
            </w:r>
          </w:p>
        </w:tc>
        <w:tc>
          <w:tcPr>
            <w:tcW w:w="8587" w:type="dxa"/>
            <w:tcBorders>
              <w:top w:val="single" w:sz="8" w:space="0" w:color="auto"/>
              <w:left w:val="single" w:sz="8" w:space="0" w:color="auto"/>
              <w:bottom w:val="single" w:sz="8" w:space="0" w:color="auto"/>
              <w:right w:val="single" w:sz="8" w:space="0" w:color="auto"/>
            </w:tcBorders>
          </w:tcPr>
          <w:p w14:paraId="3F470096" w14:textId="77777777" w:rsidR="001D0DC7" w:rsidRPr="00E95A51" w:rsidRDefault="001D0DC7" w:rsidP="001D0DC7">
            <w:pPr>
              <w:spacing w:after="0" w:line="240" w:lineRule="atLeast"/>
              <w:jc w:val="center"/>
              <w:rPr>
                <w:rFonts w:cs="Arial"/>
                <w:spacing w:val="0"/>
              </w:rPr>
            </w:pPr>
          </w:p>
          <w:p w14:paraId="21EE5874" w14:textId="77777777" w:rsidR="001D0DC7" w:rsidRPr="00E95A51" w:rsidRDefault="001D0DC7" w:rsidP="001D0DC7">
            <w:pPr>
              <w:spacing w:after="0" w:line="240" w:lineRule="atLeast"/>
              <w:jc w:val="center"/>
              <w:rPr>
                <w:rFonts w:cs="Arial"/>
                <w:spacing w:val="0"/>
              </w:rPr>
            </w:pPr>
          </w:p>
          <w:p w14:paraId="4FC42B70" w14:textId="77777777" w:rsidR="001D0DC7" w:rsidRPr="00E95A51" w:rsidRDefault="001D0DC7" w:rsidP="001D0DC7">
            <w:pPr>
              <w:spacing w:after="0" w:line="240" w:lineRule="atLeast"/>
              <w:jc w:val="center"/>
              <w:rPr>
                <w:rFonts w:cs="Arial"/>
                <w:spacing w:val="0"/>
              </w:rPr>
            </w:pPr>
          </w:p>
        </w:tc>
      </w:tr>
      <w:tr w:rsidR="001D0DC7" w:rsidRPr="00E95A51" w14:paraId="41ACD38D" w14:textId="77777777" w:rsidTr="001D0DC7">
        <w:trPr>
          <w:cantSplit/>
          <w:trHeight w:hRule="exact" w:val="432"/>
          <w:jc w:val="center"/>
        </w:trPr>
        <w:tc>
          <w:tcPr>
            <w:tcW w:w="5183" w:type="dxa"/>
            <w:vMerge/>
            <w:tcBorders>
              <w:left w:val="single" w:sz="8" w:space="0" w:color="auto"/>
              <w:right w:val="single" w:sz="8" w:space="0" w:color="auto"/>
            </w:tcBorders>
            <w:shd w:val="pct25" w:color="auto" w:fill="auto"/>
            <w:vAlign w:val="center"/>
          </w:tcPr>
          <w:p w14:paraId="652B8469" w14:textId="77777777" w:rsidR="001D0DC7" w:rsidRPr="00E95A51" w:rsidRDefault="001D0DC7" w:rsidP="001D0DC7">
            <w:pPr>
              <w:spacing w:after="0" w:line="240" w:lineRule="atLeast"/>
              <w:rPr>
                <w:rFonts w:cs="Arial"/>
                <w:spacing w:val="0"/>
              </w:rPr>
            </w:pPr>
          </w:p>
        </w:tc>
        <w:tc>
          <w:tcPr>
            <w:tcW w:w="8587" w:type="dxa"/>
            <w:tcBorders>
              <w:top w:val="single" w:sz="8" w:space="0" w:color="auto"/>
              <w:left w:val="single" w:sz="8" w:space="0" w:color="auto"/>
              <w:bottom w:val="single" w:sz="8" w:space="0" w:color="auto"/>
              <w:right w:val="single" w:sz="8" w:space="0" w:color="auto"/>
            </w:tcBorders>
          </w:tcPr>
          <w:p w14:paraId="5183A063" w14:textId="77777777" w:rsidR="001D0DC7" w:rsidRPr="00E95A51" w:rsidRDefault="001D0DC7" w:rsidP="001D0DC7">
            <w:pPr>
              <w:tabs>
                <w:tab w:val="left" w:pos="-460"/>
                <w:tab w:val="left" w:pos="0"/>
                <w:tab w:val="left" w:pos="360"/>
                <w:tab w:val="left" w:pos="720"/>
                <w:tab w:val="left" w:pos="1080"/>
                <w:tab w:val="left" w:pos="1440"/>
                <w:tab w:val="left" w:pos="252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s>
              <w:spacing w:after="0" w:line="240" w:lineRule="atLeast"/>
              <w:jc w:val="center"/>
              <w:rPr>
                <w:rFonts w:cs="Arial"/>
                <w:spacing w:val="0"/>
              </w:rPr>
            </w:pPr>
            <w:r w:rsidRPr="00E95A51">
              <w:rPr>
                <w:rFonts w:cs="Arial"/>
                <w:spacing w:val="0"/>
              </w:rPr>
              <w:t>Signature/Date</w:t>
            </w:r>
          </w:p>
        </w:tc>
      </w:tr>
      <w:tr w:rsidR="001D0DC7" w:rsidRPr="00E95A51" w14:paraId="3497E4C3" w14:textId="77777777" w:rsidTr="001D0DC7">
        <w:trPr>
          <w:cantSplit/>
          <w:jc w:val="center"/>
        </w:trPr>
        <w:tc>
          <w:tcPr>
            <w:tcW w:w="5183" w:type="dxa"/>
            <w:vMerge/>
            <w:tcBorders>
              <w:left w:val="single" w:sz="8" w:space="0" w:color="auto"/>
              <w:bottom w:val="single" w:sz="8" w:space="0" w:color="auto"/>
              <w:right w:val="single" w:sz="8" w:space="0" w:color="auto"/>
            </w:tcBorders>
            <w:shd w:val="pct25" w:color="auto" w:fill="auto"/>
            <w:vAlign w:val="center"/>
          </w:tcPr>
          <w:p w14:paraId="1E3C9D0B" w14:textId="77777777" w:rsidR="001D0DC7" w:rsidRPr="00E95A51" w:rsidRDefault="001D0DC7" w:rsidP="001D0DC7">
            <w:pPr>
              <w:spacing w:after="0" w:line="240" w:lineRule="atLeast"/>
              <w:rPr>
                <w:rFonts w:cs="Arial"/>
                <w:spacing w:val="0"/>
              </w:rPr>
            </w:pPr>
          </w:p>
        </w:tc>
        <w:tc>
          <w:tcPr>
            <w:tcW w:w="8587" w:type="dxa"/>
            <w:tcBorders>
              <w:top w:val="single" w:sz="8" w:space="0" w:color="auto"/>
              <w:left w:val="single" w:sz="8" w:space="0" w:color="auto"/>
              <w:bottom w:val="single" w:sz="8" w:space="0" w:color="auto"/>
              <w:right w:val="single" w:sz="8" w:space="0" w:color="auto"/>
            </w:tcBorders>
          </w:tcPr>
          <w:p w14:paraId="16617A27" w14:textId="77777777" w:rsidR="001D0DC7" w:rsidRPr="00E95A51" w:rsidRDefault="00D27F64" w:rsidP="001D0DC7">
            <w:pPr>
              <w:tabs>
                <w:tab w:val="left" w:pos="-460"/>
                <w:tab w:val="left" w:pos="0"/>
                <w:tab w:val="left" w:pos="360"/>
                <w:tab w:val="left" w:pos="720"/>
                <w:tab w:val="left" w:pos="1080"/>
                <w:tab w:val="left" w:pos="1440"/>
                <w:tab w:val="left" w:pos="252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s>
              <w:spacing w:before="60" w:after="60" w:line="240" w:lineRule="atLeast"/>
              <w:jc w:val="center"/>
              <w:rPr>
                <w:rFonts w:cs="Arial"/>
                <w:spacing w:val="0"/>
              </w:rPr>
            </w:pPr>
            <w:r w:rsidRPr="00935C17">
              <w:rPr>
                <w:rFonts w:cs="Arial"/>
                <w:spacing w:val="0"/>
              </w:rPr>
              <w:t>Dennis Myers, P</w:t>
            </w:r>
            <w:r>
              <w:rPr>
                <w:rFonts w:cs="Arial"/>
                <w:spacing w:val="0"/>
              </w:rPr>
              <w:t>M, USACE Fort Worth District</w:t>
            </w:r>
          </w:p>
        </w:tc>
      </w:tr>
      <w:tr w:rsidR="001D0DC7" w:rsidRPr="00E95A51" w14:paraId="269E3B16" w14:textId="77777777" w:rsidTr="001D0DC7">
        <w:trPr>
          <w:cantSplit/>
          <w:jc w:val="center"/>
        </w:trPr>
        <w:tc>
          <w:tcPr>
            <w:tcW w:w="5183" w:type="dxa"/>
            <w:tcBorders>
              <w:top w:val="single" w:sz="8" w:space="0" w:color="auto"/>
              <w:left w:val="single" w:sz="8" w:space="0" w:color="auto"/>
              <w:bottom w:val="single" w:sz="8" w:space="0" w:color="auto"/>
              <w:right w:val="single" w:sz="8" w:space="0" w:color="auto"/>
            </w:tcBorders>
            <w:shd w:val="pct25" w:color="auto" w:fill="auto"/>
          </w:tcPr>
          <w:p w14:paraId="422FE854" w14:textId="77777777" w:rsidR="001D0DC7" w:rsidRPr="00E95A51" w:rsidRDefault="001D0DC7" w:rsidP="001D0DC7">
            <w:pPr>
              <w:tabs>
                <w:tab w:val="left" w:pos="-460"/>
                <w:tab w:val="left" w:pos="0"/>
                <w:tab w:val="left" w:pos="360"/>
                <w:tab w:val="left" w:pos="720"/>
                <w:tab w:val="left" w:pos="1080"/>
                <w:tab w:val="left" w:pos="1440"/>
                <w:tab w:val="left" w:pos="252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s>
              <w:spacing w:after="0" w:line="240" w:lineRule="atLeast"/>
              <w:rPr>
                <w:rFonts w:cs="Arial"/>
                <w:b/>
                <w:spacing w:val="0"/>
              </w:rPr>
            </w:pPr>
            <w:r w:rsidRPr="00E95A51">
              <w:rPr>
                <w:rFonts w:cs="Arial"/>
                <w:b/>
                <w:spacing w:val="0"/>
              </w:rPr>
              <w:t>State Regulatory Organization:</w:t>
            </w:r>
          </w:p>
        </w:tc>
        <w:tc>
          <w:tcPr>
            <w:tcW w:w="8587" w:type="dxa"/>
            <w:tcBorders>
              <w:top w:val="single" w:sz="8" w:space="0" w:color="auto"/>
              <w:left w:val="single" w:sz="8" w:space="0" w:color="auto"/>
              <w:bottom w:val="single" w:sz="8" w:space="0" w:color="auto"/>
              <w:right w:val="single" w:sz="8" w:space="0" w:color="auto"/>
            </w:tcBorders>
          </w:tcPr>
          <w:p w14:paraId="42F0B00A" w14:textId="77777777" w:rsidR="001D0DC7" w:rsidRPr="00E95A51" w:rsidRDefault="00101428" w:rsidP="007B3B80">
            <w:pPr>
              <w:spacing w:after="0" w:line="240" w:lineRule="atLeast"/>
              <w:rPr>
                <w:rFonts w:cs="Arial"/>
                <w:spacing w:val="0"/>
              </w:rPr>
            </w:pPr>
            <w:r>
              <w:rPr>
                <w:rFonts w:cs="Arial"/>
                <w:spacing w:val="0"/>
              </w:rPr>
              <w:t>New Mexico Environment Department</w:t>
            </w:r>
          </w:p>
        </w:tc>
      </w:tr>
      <w:tr w:rsidR="001D0DC7" w:rsidRPr="00E95A51" w14:paraId="3866A7FE" w14:textId="77777777" w:rsidTr="001D0DC7">
        <w:trPr>
          <w:cantSplit/>
          <w:jc w:val="center"/>
        </w:trPr>
        <w:tc>
          <w:tcPr>
            <w:tcW w:w="5183" w:type="dxa"/>
            <w:vMerge w:val="restart"/>
            <w:tcBorders>
              <w:top w:val="single" w:sz="8" w:space="0" w:color="auto"/>
              <w:left w:val="single" w:sz="8" w:space="0" w:color="auto"/>
              <w:bottom w:val="single" w:sz="8" w:space="0" w:color="auto"/>
              <w:right w:val="single" w:sz="8" w:space="0" w:color="auto"/>
            </w:tcBorders>
            <w:shd w:val="pct25" w:color="auto" w:fill="auto"/>
          </w:tcPr>
          <w:p w14:paraId="1F4D9176" w14:textId="77777777" w:rsidR="001D0DC7" w:rsidRPr="00E95A51" w:rsidRDefault="001D0DC7" w:rsidP="001D0DC7">
            <w:pPr>
              <w:spacing w:after="0" w:line="240" w:lineRule="atLeast"/>
              <w:rPr>
                <w:rFonts w:cs="Arial"/>
                <w:b/>
                <w:spacing w:val="0"/>
              </w:rPr>
            </w:pPr>
            <w:r w:rsidRPr="00E95A51">
              <w:rPr>
                <w:rFonts w:cs="Arial"/>
                <w:b/>
                <w:spacing w:val="0"/>
              </w:rPr>
              <w:t>State Regulatory Agency PM:</w:t>
            </w:r>
          </w:p>
        </w:tc>
        <w:tc>
          <w:tcPr>
            <w:tcW w:w="8587" w:type="dxa"/>
            <w:tcBorders>
              <w:top w:val="single" w:sz="8" w:space="0" w:color="auto"/>
              <w:left w:val="single" w:sz="8" w:space="0" w:color="auto"/>
              <w:bottom w:val="single" w:sz="8" w:space="0" w:color="auto"/>
              <w:right w:val="single" w:sz="8" w:space="0" w:color="auto"/>
            </w:tcBorders>
            <w:vAlign w:val="center"/>
          </w:tcPr>
          <w:p w14:paraId="7DD226DE" w14:textId="77777777" w:rsidR="001D0DC7" w:rsidRPr="002D21C8" w:rsidRDefault="001D0DC7" w:rsidP="001D0DC7">
            <w:pPr>
              <w:spacing w:after="0" w:line="240" w:lineRule="atLeast"/>
              <w:jc w:val="center"/>
              <w:rPr>
                <w:spacing w:val="0"/>
              </w:rPr>
            </w:pPr>
          </w:p>
          <w:p w14:paraId="022A0C09" w14:textId="77777777" w:rsidR="001D0DC7" w:rsidRPr="002D21C8" w:rsidRDefault="001D0DC7" w:rsidP="001D0DC7">
            <w:pPr>
              <w:spacing w:after="0" w:line="240" w:lineRule="atLeast"/>
              <w:jc w:val="center"/>
              <w:rPr>
                <w:spacing w:val="0"/>
              </w:rPr>
            </w:pPr>
          </w:p>
          <w:p w14:paraId="221C72A3" w14:textId="77777777" w:rsidR="001D0DC7" w:rsidRPr="00E95A51" w:rsidRDefault="001D0DC7" w:rsidP="001D0DC7">
            <w:pPr>
              <w:spacing w:after="0" w:line="240" w:lineRule="atLeast"/>
              <w:jc w:val="center"/>
              <w:rPr>
                <w:rFonts w:cs="Arial"/>
                <w:spacing w:val="0"/>
              </w:rPr>
            </w:pPr>
          </w:p>
        </w:tc>
      </w:tr>
      <w:tr w:rsidR="001D0DC7" w:rsidRPr="00E95A51" w14:paraId="706AB4C5" w14:textId="77777777" w:rsidTr="001D0DC7">
        <w:trPr>
          <w:cantSplit/>
          <w:trHeight w:val="432"/>
          <w:jc w:val="center"/>
        </w:trPr>
        <w:tc>
          <w:tcPr>
            <w:tcW w:w="5183" w:type="dxa"/>
            <w:vMerge/>
            <w:tcBorders>
              <w:top w:val="single" w:sz="8" w:space="0" w:color="auto"/>
              <w:left w:val="single" w:sz="8" w:space="0" w:color="auto"/>
              <w:bottom w:val="single" w:sz="8" w:space="0" w:color="auto"/>
              <w:right w:val="single" w:sz="8" w:space="0" w:color="auto"/>
            </w:tcBorders>
            <w:shd w:val="pct25" w:color="auto" w:fill="auto"/>
          </w:tcPr>
          <w:p w14:paraId="55477E69" w14:textId="77777777" w:rsidR="001D0DC7" w:rsidRPr="00E95A51" w:rsidRDefault="001D0DC7" w:rsidP="001D0DC7">
            <w:pPr>
              <w:spacing w:after="0" w:line="240" w:lineRule="atLeast"/>
              <w:rPr>
                <w:rFonts w:cs="Arial"/>
                <w:b/>
                <w:spacing w:val="0"/>
              </w:rPr>
            </w:pPr>
          </w:p>
        </w:tc>
        <w:tc>
          <w:tcPr>
            <w:tcW w:w="8587" w:type="dxa"/>
            <w:tcBorders>
              <w:top w:val="single" w:sz="8" w:space="0" w:color="auto"/>
              <w:left w:val="single" w:sz="8" w:space="0" w:color="auto"/>
              <w:bottom w:val="single" w:sz="8" w:space="0" w:color="auto"/>
              <w:right w:val="single" w:sz="8" w:space="0" w:color="auto"/>
            </w:tcBorders>
          </w:tcPr>
          <w:p w14:paraId="32C95265" w14:textId="77777777" w:rsidR="001D0DC7" w:rsidRPr="00E95A51" w:rsidRDefault="001D0DC7" w:rsidP="001D0DC7">
            <w:pPr>
              <w:tabs>
                <w:tab w:val="left" w:pos="-460"/>
                <w:tab w:val="left" w:pos="0"/>
                <w:tab w:val="left" w:pos="360"/>
                <w:tab w:val="left" w:pos="720"/>
                <w:tab w:val="left" w:pos="1080"/>
                <w:tab w:val="left" w:pos="1440"/>
                <w:tab w:val="left" w:pos="252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s>
              <w:spacing w:after="0" w:line="240" w:lineRule="atLeast"/>
              <w:jc w:val="center"/>
              <w:rPr>
                <w:rFonts w:cs="Arial"/>
                <w:spacing w:val="0"/>
              </w:rPr>
            </w:pPr>
            <w:r w:rsidRPr="00E95A51">
              <w:rPr>
                <w:rFonts w:cs="Arial"/>
                <w:spacing w:val="0"/>
              </w:rPr>
              <w:t>Signature/Date</w:t>
            </w:r>
          </w:p>
        </w:tc>
      </w:tr>
      <w:tr w:rsidR="001D0DC7" w:rsidRPr="00E95A51" w14:paraId="67D1FC12" w14:textId="77777777" w:rsidTr="001D0DC7">
        <w:trPr>
          <w:cantSplit/>
          <w:jc w:val="center"/>
        </w:trPr>
        <w:tc>
          <w:tcPr>
            <w:tcW w:w="5183" w:type="dxa"/>
            <w:vMerge/>
            <w:tcBorders>
              <w:top w:val="single" w:sz="8" w:space="0" w:color="auto"/>
              <w:left w:val="single" w:sz="8" w:space="0" w:color="auto"/>
              <w:bottom w:val="single" w:sz="8" w:space="0" w:color="auto"/>
              <w:right w:val="single" w:sz="8" w:space="0" w:color="auto"/>
            </w:tcBorders>
            <w:shd w:val="pct25" w:color="auto" w:fill="auto"/>
          </w:tcPr>
          <w:p w14:paraId="48A5DFBA" w14:textId="77777777" w:rsidR="001D0DC7" w:rsidRPr="00E95A51" w:rsidRDefault="001D0DC7" w:rsidP="001D0DC7">
            <w:pPr>
              <w:spacing w:after="0" w:line="240" w:lineRule="atLeast"/>
              <w:rPr>
                <w:rFonts w:cs="Arial"/>
                <w:b/>
                <w:spacing w:val="0"/>
              </w:rPr>
            </w:pPr>
          </w:p>
        </w:tc>
        <w:tc>
          <w:tcPr>
            <w:tcW w:w="8587" w:type="dxa"/>
            <w:tcBorders>
              <w:top w:val="single" w:sz="8" w:space="0" w:color="auto"/>
              <w:left w:val="single" w:sz="8" w:space="0" w:color="auto"/>
              <w:bottom w:val="single" w:sz="8" w:space="0" w:color="auto"/>
              <w:right w:val="single" w:sz="8" w:space="0" w:color="auto"/>
            </w:tcBorders>
          </w:tcPr>
          <w:p w14:paraId="1E84CDA5" w14:textId="77777777" w:rsidR="001D0DC7" w:rsidRPr="00E95A51" w:rsidRDefault="00935C17" w:rsidP="001D0DC7">
            <w:pPr>
              <w:tabs>
                <w:tab w:val="left" w:pos="-460"/>
                <w:tab w:val="left" w:pos="0"/>
                <w:tab w:val="left" w:pos="360"/>
                <w:tab w:val="left" w:pos="720"/>
                <w:tab w:val="left" w:pos="1080"/>
                <w:tab w:val="left" w:pos="1440"/>
                <w:tab w:val="left" w:pos="252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s>
              <w:spacing w:before="60" w:after="60" w:line="240" w:lineRule="atLeast"/>
              <w:jc w:val="center"/>
              <w:rPr>
                <w:rFonts w:cs="Arial"/>
                <w:spacing w:val="0"/>
              </w:rPr>
            </w:pPr>
            <w:r>
              <w:rPr>
                <w:rFonts w:cs="Arial"/>
                <w:spacing w:val="0"/>
              </w:rPr>
              <w:t>To Be Determined (TBD)</w:t>
            </w:r>
          </w:p>
        </w:tc>
      </w:tr>
      <w:tr w:rsidR="001D0DC7" w:rsidRPr="00E95A51" w14:paraId="4C7E3A01" w14:textId="77777777" w:rsidTr="001D0DC7">
        <w:trPr>
          <w:cantSplit/>
          <w:trHeight w:val="1510"/>
          <w:jc w:val="center"/>
        </w:trPr>
        <w:tc>
          <w:tcPr>
            <w:tcW w:w="5183" w:type="dxa"/>
            <w:tcBorders>
              <w:top w:val="single" w:sz="8" w:space="0" w:color="auto"/>
              <w:left w:val="single" w:sz="8" w:space="0" w:color="auto"/>
              <w:bottom w:val="single" w:sz="8" w:space="0" w:color="auto"/>
              <w:right w:val="single" w:sz="8" w:space="0" w:color="auto"/>
            </w:tcBorders>
            <w:shd w:val="pct25" w:color="auto" w:fill="auto"/>
            <w:vAlign w:val="center"/>
          </w:tcPr>
          <w:p w14:paraId="7DC0232A" w14:textId="77777777" w:rsidR="001D0DC7" w:rsidRPr="00E95A51" w:rsidRDefault="001D0DC7" w:rsidP="001D0DC7">
            <w:pPr>
              <w:spacing w:after="0" w:line="240" w:lineRule="atLeast"/>
              <w:rPr>
                <w:rFonts w:cs="Arial"/>
                <w:b/>
                <w:spacing w:val="0"/>
                <w:highlight w:val="green"/>
              </w:rPr>
            </w:pPr>
            <w:r w:rsidRPr="00E95A51">
              <w:rPr>
                <w:rFonts w:cs="Arial"/>
                <w:b/>
                <w:spacing w:val="0"/>
              </w:rPr>
              <w:lastRenderedPageBreak/>
              <w:t>List plans and reports from previous investigations relevant to this project:</w:t>
            </w:r>
          </w:p>
        </w:tc>
        <w:tc>
          <w:tcPr>
            <w:tcW w:w="8587" w:type="dxa"/>
            <w:tcBorders>
              <w:top w:val="single" w:sz="8" w:space="0" w:color="auto"/>
              <w:left w:val="single" w:sz="8" w:space="0" w:color="auto"/>
              <w:bottom w:val="single" w:sz="8" w:space="0" w:color="auto"/>
              <w:right w:val="single" w:sz="8" w:space="0" w:color="auto"/>
            </w:tcBorders>
          </w:tcPr>
          <w:p w14:paraId="20944B66" w14:textId="57503AF9" w:rsidR="00EC3AC7" w:rsidRDefault="00EC3AC7" w:rsidP="00D27F64">
            <w:pPr>
              <w:pStyle w:val="BulletedList"/>
            </w:pPr>
            <w:r>
              <w:t>Soil Background St</w:t>
            </w:r>
            <w:r w:rsidR="005C711D">
              <w:t xml:space="preserve">udy and Data Evaluation Report (Shaw, </w:t>
            </w:r>
            <w:r>
              <w:t>2010</w:t>
            </w:r>
            <w:r w:rsidR="005C711D">
              <w:t>)</w:t>
            </w:r>
          </w:p>
          <w:p w14:paraId="7B1A5564" w14:textId="3C4AE732" w:rsidR="00EC3AC7" w:rsidRDefault="00EC3AC7" w:rsidP="00D27F64">
            <w:pPr>
              <w:pStyle w:val="BulletedList"/>
            </w:pPr>
            <w:proofErr w:type="spellStart"/>
            <w:r>
              <w:t>Hydrogeologic</w:t>
            </w:r>
            <w:proofErr w:type="spellEnd"/>
            <w:r>
              <w:t xml:space="preserve"> Summary Report (TPMC, 2006)</w:t>
            </w:r>
          </w:p>
          <w:p w14:paraId="41C95208" w14:textId="635CD312" w:rsidR="00EC3AC7" w:rsidRDefault="00EC3AC7" w:rsidP="00D27F64">
            <w:pPr>
              <w:pStyle w:val="BulletedList"/>
            </w:pPr>
            <w:r>
              <w:t>Aerial Photographic Analysis (ERI, 2006)</w:t>
            </w:r>
          </w:p>
          <w:p w14:paraId="63BAA2DC" w14:textId="0A06CBE9" w:rsidR="00EC3AC7" w:rsidRDefault="00EC3AC7" w:rsidP="00D27F64">
            <w:pPr>
              <w:pStyle w:val="BulletedList"/>
            </w:pPr>
            <w:r>
              <w:t>Final Risk Assessment Technical Memorandum, Open Burning/Open Detonation Areas (PMC, 2000)</w:t>
            </w:r>
          </w:p>
          <w:p w14:paraId="661D487D" w14:textId="0C72DBF9" w:rsidR="00EC3AC7" w:rsidRDefault="00EC3AC7" w:rsidP="00D27F64">
            <w:pPr>
              <w:pStyle w:val="BulletedList"/>
            </w:pPr>
            <w:r>
              <w:t>Final OE Location and Removal Report, Fort Wingate Depot Activity, New Mexico (EHSI, 2000)</w:t>
            </w:r>
          </w:p>
          <w:p w14:paraId="0A38BD4B" w14:textId="3D7CAF8F" w:rsidR="001D0DC7" w:rsidRDefault="00EC3AC7" w:rsidP="00D27F64">
            <w:pPr>
              <w:pStyle w:val="BulletedList"/>
            </w:pPr>
            <w:r>
              <w:t>Final Open Burning/Open Detonation Area RCRA Interim Status Closure Plan Phase IA – Characterization and Assessment of Site Conditions for the Soils/Solid Matrix (Phase IA Report) (PMC, 1999</w:t>
            </w:r>
            <w:r w:rsidR="005C711D">
              <w:t>a</w:t>
            </w:r>
            <w:r>
              <w:t>)</w:t>
            </w:r>
          </w:p>
          <w:p w14:paraId="1D89FF80" w14:textId="7367DFBB" w:rsidR="00EC3AC7" w:rsidRDefault="00EC3AC7" w:rsidP="00D27F64">
            <w:pPr>
              <w:pStyle w:val="BulletedList"/>
            </w:pPr>
            <w:r>
              <w:t>Final Open Burning/Open Detonation Area RCRA Interim Status Closure Plan Phase IB – Characterization and Assessment of Site Conditions for the Groundwater Matrix (Phase IB Report) (PMC, 1999</w:t>
            </w:r>
            <w:r w:rsidR="005C711D">
              <w:t>b</w:t>
            </w:r>
            <w:r>
              <w:t>)</w:t>
            </w:r>
          </w:p>
          <w:p w14:paraId="39ECACDB" w14:textId="47B015B7" w:rsidR="00EC3AC7" w:rsidRDefault="00EC3AC7" w:rsidP="00D27F64">
            <w:pPr>
              <w:pStyle w:val="BulletedList"/>
            </w:pPr>
            <w:r>
              <w:t>Removal Report, OE Sampling and Removal Action, Fort Wingate Depot Activity (CMS, 1998)</w:t>
            </w:r>
          </w:p>
          <w:p w14:paraId="39B10045" w14:textId="72EAEF56" w:rsidR="00EC3AC7" w:rsidRDefault="00EC3AC7" w:rsidP="00D27F64">
            <w:pPr>
              <w:pStyle w:val="BulletedList"/>
            </w:pPr>
            <w:r>
              <w:t>Archive Search Report (USACE, 1995)</w:t>
            </w:r>
          </w:p>
          <w:p w14:paraId="6F1CCE08" w14:textId="3F18E90A" w:rsidR="00EC3AC7" w:rsidRDefault="00EC3AC7" w:rsidP="00D27F64">
            <w:pPr>
              <w:pStyle w:val="BulletedList"/>
            </w:pPr>
            <w:r>
              <w:t>Unexploded Ordnance Survey Report, Fort Wingate Depot Activity, (ERM, 1994)</w:t>
            </w:r>
          </w:p>
          <w:p w14:paraId="4D55EC96" w14:textId="77777777" w:rsidR="00EC3AC7" w:rsidRDefault="00EC3AC7" w:rsidP="00D27F64">
            <w:pPr>
              <w:pStyle w:val="BulletedList"/>
            </w:pPr>
            <w:r>
              <w:t>Interim Status Closure Plan (ERM, 1993 and 1994)</w:t>
            </w:r>
          </w:p>
          <w:p w14:paraId="1B9B280A" w14:textId="72FF0084" w:rsidR="002927D9" w:rsidRDefault="002927D9" w:rsidP="00D27F64">
            <w:pPr>
              <w:pStyle w:val="BulletedList"/>
            </w:pPr>
            <w:r>
              <w:t xml:space="preserve">Final Work Plan Munitions and Explosives of Concern Removal and Surface Clearance </w:t>
            </w:r>
            <w:proofErr w:type="spellStart"/>
            <w:r w:rsidR="00CB4BC6">
              <w:t>Kickout</w:t>
            </w:r>
            <w:proofErr w:type="spellEnd"/>
            <w:r w:rsidR="00CB4BC6">
              <w:t xml:space="preserve"> Area </w:t>
            </w:r>
            <w:r>
              <w:t>(PIKA-Pirnie Joint Venture, 2015</w:t>
            </w:r>
            <w:r w:rsidR="005C711D">
              <w:t>a</w:t>
            </w:r>
            <w:r>
              <w:t>)</w:t>
            </w:r>
          </w:p>
          <w:p w14:paraId="62720D89" w14:textId="52F496E2" w:rsidR="002927D9" w:rsidRPr="00D27F64" w:rsidRDefault="002927D9" w:rsidP="00F74DA9">
            <w:pPr>
              <w:pStyle w:val="BulletedList"/>
              <w:numPr>
                <w:ilvl w:val="0"/>
                <w:numId w:val="0"/>
              </w:numPr>
              <w:ind w:left="648"/>
            </w:pPr>
          </w:p>
        </w:tc>
      </w:tr>
      <w:tr w:rsidR="001D0DC7" w:rsidRPr="00E95A51" w14:paraId="6ABD4BAA" w14:textId="77777777" w:rsidTr="001D0DC7">
        <w:trPr>
          <w:cantSplit/>
          <w:trHeight w:val="727"/>
          <w:jc w:val="center"/>
        </w:trPr>
        <w:tc>
          <w:tcPr>
            <w:tcW w:w="5183" w:type="dxa"/>
            <w:tcBorders>
              <w:top w:val="single" w:sz="8" w:space="0" w:color="auto"/>
              <w:left w:val="single" w:sz="8" w:space="0" w:color="auto"/>
              <w:bottom w:val="single" w:sz="8" w:space="0" w:color="auto"/>
              <w:right w:val="single" w:sz="8" w:space="0" w:color="auto"/>
            </w:tcBorders>
            <w:shd w:val="pct25" w:color="auto" w:fill="auto"/>
            <w:vAlign w:val="center"/>
          </w:tcPr>
          <w:p w14:paraId="21840E29" w14:textId="521BA5F2" w:rsidR="001D0DC7" w:rsidRPr="00E95A51" w:rsidRDefault="001D0DC7" w:rsidP="001D0DC7">
            <w:pPr>
              <w:spacing w:after="0" w:line="240" w:lineRule="atLeast"/>
              <w:rPr>
                <w:rFonts w:cs="Arial"/>
                <w:b/>
                <w:spacing w:val="0"/>
              </w:rPr>
            </w:pPr>
            <w:r w:rsidRPr="00E95A51">
              <w:rPr>
                <w:rFonts w:cs="Arial"/>
                <w:b/>
                <w:spacing w:val="0"/>
              </w:rPr>
              <w:lastRenderedPageBreak/>
              <w:t>List dates that scoping sessions were held</w:t>
            </w:r>
          </w:p>
        </w:tc>
        <w:tc>
          <w:tcPr>
            <w:tcW w:w="8587" w:type="dxa"/>
            <w:tcBorders>
              <w:top w:val="single" w:sz="8" w:space="0" w:color="auto"/>
              <w:left w:val="single" w:sz="8" w:space="0" w:color="auto"/>
              <w:bottom w:val="single" w:sz="8" w:space="0" w:color="auto"/>
              <w:right w:val="single" w:sz="8" w:space="0" w:color="auto"/>
            </w:tcBorders>
          </w:tcPr>
          <w:p w14:paraId="621FED8B" w14:textId="77777777" w:rsidR="00935C17" w:rsidRDefault="00935C17" w:rsidP="00935C17">
            <w:pPr>
              <w:overflowPunct/>
              <w:autoSpaceDE/>
              <w:autoSpaceDN/>
              <w:adjustRightInd/>
              <w:spacing w:after="240" w:line="240" w:lineRule="auto"/>
              <w:ind w:left="540" w:hanging="540"/>
              <w:jc w:val="both"/>
              <w:textAlignment w:val="auto"/>
              <w:rPr>
                <w:rFonts w:cs="Arial"/>
                <w:spacing w:val="0"/>
                <w:szCs w:val="22"/>
              </w:rPr>
            </w:pPr>
            <w:r w:rsidRPr="00DC43EB">
              <w:rPr>
                <w:rFonts w:cs="Arial"/>
                <w:spacing w:val="0"/>
                <w:szCs w:val="22"/>
              </w:rPr>
              <w:t xml:space="preserve">Army Kickoff </w:t>
            </w:r>
            <w:r>
              <w:rPr>
                <w:rFonts w:cs="Arial"/>
                <w:spacing w:val="0"/>
                <w:szCs w:val="22"/>
              </w:rPr>
              <w:t>Conference Call</w:t>
            </w:r>
            <w:r w:rsidRPr="00DC43EB">
              <w:rPr>
                <w:rFonts w:cs="Arial"/>
                <w:spacing w:val="0"/>
                <w:szCs w:val="22"/>
              </w:rPr>
              <w:t>: September 22, 2014</w:t>
            </w:r>
          </w:p>
          <w:p w14:paraId="7DE8E59A" w14:textId="77777777" w:rsidR="001D0DC7" w:rsidRPr="00E95A51" w:rsidRDefault="00935C17" w:rsidP="00935C17">
            <w:pPr>
              <w:overflowPunct/>
              <w:autoSpaceDE/>
              <w:autoSpaceDN/>
              <w:adjustRightInd/>
              <w:spacing w:after="240" w:line="240" w:lineRule="auto"/>
              <w:ind w:left="540" w:hanging="540"/>
              <w:jc w:val="both"/>
              <w:textAlignment w:val="auto"/>
              <w:rPr>
                <w:rFonts w:cs="Arial"/>
                <w:spacing w:val="0"/>
                <w:szCs w:val="22"/>
              </w:rPr>
            </w:pPr>
            <w:r>
              <w:rPr>
                <w:rFonts w:cs="Arial"/>
                <w:spacing w:val="0"/>
                <w:szCs w:val="22"/>
              </w:rPr>
              <w:t>FWDA Team Meeting:  November 4, 2014</w:t>
            </w:r>
          </w:p>
        </w:tc>
      </w:tr>
      <w:tr w:rsidR="001D0DC7" w:rsidRPr="00E95A51" w14:paraId="529BCD33" w14:textId="77777777" w:rsidTr="001D0DC7">
        <w:trPr>
          <w:cantSplit/>
          <w:trHeight w:val="727"/>
          <w:jc w:val="center"/>
        </w:trPr>
        <w:tc>
          <w:tcPr>
            <w:tcW w:w="5183" w:type="dxa"/>
            <w:tcBorders>
              <w:top w:val="single" w:sz="8" w:space="0" w:color="auto"/>
              <w:left w:val="single" w:sz="8" w:space="0" w:color="auto"/>
              <w:bottom w:val="single" w:sz="8" w:space="0" w:color="auto"/>
              <w:right w:val="single" w:sz="8" w:space="0" w:color="auto"/>
            </w:tcBorders>
            <w:shd w:val="pct25" w:color="auto" w:fill="auto"/>
            <w:vAlign w:val="center"/>
          </w:tcPr>
          <w:p w14:paraId="7B0CA95F" w14:textId="77777777" w:rsidR="001D0DC7" w:rsidRPr="00E95A51" w:rsidRDefault="001D0DC7" w:rsidP="001D0DC7">
            <w:pPr>
              <w:spacing w:after="0" w:line="240" w:lineRule="atLeast"/>
              <w:rPr>
                <w:rFonts w:cs="Arial"/>
                <w:b/>
                <w:spacing w:val="0"/>
              </w:rPr>
            </w:pPr>
            <w:r w:rsidRPr="00E95A51">
              <w:rPr>
                <w:rFonts w:cs="Arial"/>
                <w:b/>
                <w:spacing w:val="0"/>
              </w:rPr>
              <w:t>List organizational partners (stakeholders) and identify the connection with lead organization</w:t>
            </w:r>
          </w:p>
        </w:tc>
        <w:tc>
          <w:tcPr>
            <w:tcW w:w="8587" w:type="dxa"/>
            <w:tcBorders>
              <w:top w:val="single" w:sz="8" w:space="0" w:color="auto"/>
              <w:left w:val="single" w:sz="8" w:space="0" w:color="auto"/>
              <w:bottom w:val="single" w:sz="8" w:space="0" w:color="auto"/>
              <w:right w:val="single" w:sz="8" w:space="0" w:color="auto"/>
            </w:tcBorders>
          </w:tcPr>
          <w:p w14:paraId="2FCAA1F1" w14:textId="47DDD978" w:rsidR="00935C17" w:rsidRPr="00E95A51" w:rsidRDefault="009B35C6" w:rsidP="00935C17">
            <w:pPr>
              <w:overflowPunct/>
              <w:autoSpaceDE/>
              <w:autoSpaceDN/>
              <w:adjustRightInd/>
              <w:spacing w:after="240" w:line="240" w:lineRule="auto"/>
              <w:ind w:left="540" w:hanging="540"/>
              <w:jc w:val="both"/>
              <w:textAlignment w:val="auto"/>
              <w:rPr>
                <w:rFonts w:cs="Arial"/>
                <w:spacing w:val="0"/>
                <w:szCs w:val="22"/>
              </w:rPr>
            </w:pPr>
            <w:r>
              <w:rPr>
                <w:rFonts w:cs="Arial"/>
                <w:spacing w:val="0"/>
                <w:szCs w:val="22"/>
              </w:rPr>
              <w:t>CESWF</w:t>
            </w:r>
            <w:r w:rsidR="00935C17" w:rsidRPr="00E95A51">
              <w:rPr>
                <w:rFonts w:cs="Arial"/>
                <w:spacing w:val="0"/>
                <w:szCs w:val="22"/>
              </w:rPr>
              <w:t xml:space="preserve">: </w:t>
            </w:r>
            <w:r w:rsidR="00935C17">
              <w:rPr>
                <w:rFonts w:cs="Arial"/>
                <w:spacing w:val="0"/>
                <w:szCs w:val="22"/>
              </w:rPr>
              <w:t>Project Technical Support</w:t>
            </w:r>
          </w:p>
          <w:p w14:paraId="0BB35AEB" w14:textId="77777777" w:rsidR="00935C17" w:rsidRPr="00E95A51" w:rsidRDefault="00935C17" w:rsidP="00935C17">
            <w:pPr>
              <w:overflowPunct/>
              <w:autoSpaceDE/>
              <w:autoSpaceDN/>
              <w:adjustRightInd/>
              <w:spacing w:after="240" w:line="240" w:lineRule="auto"/>
              <w:ind w:left="540" w:hanging="540"/>
              <w:jc w:val="both"/>
              <w:textAlignment w:val="auto"/>
              <w:rPr>
                <w:rFonts w:cs="Arial"/>
                <w:spacing w:val="0"/>
                <w:szCs w:val="22"/>
              </w:rPr>
            </w:pPr>
            <w:r>
              <w:rPr>
                <w:rFonts w:cs="Arial"/>
                <w:spacing w:val="0"/>
                <w:szCs w:val="22"/>
              </w:rPr>
              <w:t>US Army BRAC-D</w:t>
            </w:r>
            <w:r w:rsidRPr="00E95A51">
              <w:rPr>
                <w:rFonts w:cs="Arial"/>
                <w:spacing w:val="0"/>
                <w:szCs w:val="22"/>
              </w:rPr>
              <w:t xml:space="preserve">: </w:t>
            </w:r>
            <w:r>
              <w:rPr>
                <w:rFonts w:cs="Arial"/>
                <w:spacing w:val="0"/>
                <w:szCs w:val="22"/>
              </w:rPr>
              <w:t>BRAC oversight</w:t>
            </w:r>
          </w:p>
          <w:p w14:paraId="7AB39DF8" w14:textId="18D7F15C" w:rsidR="00935C17" w:rsidRPr="00E95A51" w:rsidRDefault="008E7E95" w:rsidP="00935C17">
            <w:pPr>
              <w:overflowPunct/>
              <w:autoSpaceDE/>
              <w:autoSpaceDN/>
              <w:adjustRightInd/>
              <w:spacing w:after="240" w:line="240" w:lineRule="auto"/>
              <w:ind w:left="540" w:hanging="540"/>
              <w:jc w:val="both"/>
              <w:textAlignment w:val="auto"/>
              <w:rPr>
                <w:rFonts w:cs="Arial"/>
                <w:spacing w:val="0"/>
                <w:szCs w:val="22"/>
              </w:rPr>
            </w:pPr>
            <w:r>
              <w:rPr>
                <w:rFonts w:cs="Arial"/>
                <w:spacing w:val="0"/>
                <w:szCs w:val="22"/>
              </w:rPr>
              <w:t>JV</w:t>
            </w:r>
            <w:r w:rsidR="00935C17" w:rsidRPr="00E95A51">
              <w:rPr>
                <w:rFonts w:cs="Arial"/>
                <w:spacing w:val="0"/>
                <w:szCs w:val="22"/>
              </w:rPr>
              <w:t>: Contractor</w:t>
            </w:r>
          </w:p>
          <w:p w14:paraId="57C02090" w14:textId="77777777" w:rsidR="00935C17" w:rsidRDefault="00935C17" w:rsidP="00935C17">
            <w:pPr>
              <w:overflowPunct/>
              <w:autoSpaceDE/>
              <w:autoSpaceDN/>
              <w:adjustRightInd/>
              <w:spacing w:after="240" w:line="240" w:lineRule="auto"/>
              <w:ind w:left="540" w:hanging="540"/>
              <w:jc w:val="both"/>
              <w:textAlignment w:val="auto"/>
              <w:rPr>
                <w:rFonts w:cs="Arial"/>
                <w:spacing w:val="0"/>
                <w:szCs w:val="22"/>
              </w:rPr>
            </w:pPr>
            <w:r>
              <w:rPr>
                <w:rFonts w:cs="Arial"/>
                <w:spacing w:val="0"/>
                <w:szCs w:val="22"/>
              </w:rPr>
              <w:t>NMED</w:t>
            </w:r>
            <w:r w:rsidRPr="00E95A51">
              <w:rPr>
                <w:rFonts w:cs="Arial"/>
                <w:spacing w:val="0"/>
                <w:szCs w:val="22"/>
              </w:rPr>
              <w:t xml:space="preserve">: </w:t>
            </w:r>
            <w:r>
              <w:rPr>
                <w:rFonts w:cs="Arial"/>
                <w:spacing w:val="0"/>
                <w:szCs w:val="22"/>
              </w:rPr>
              <w:t>State Regulatory Organization</w:t>
            </w:r>
          </w:p>
          <w:p w14:paraId="00AE1CB1" w14:textId="2F531391" w:rsidR="00935C17" w:rsidRDefault="00935C17" w:rsidP="00935C17">
            <w:pPr>
              <w:overflowPunct/>
              <w:autoSpaceDE/>
              <w:autoSpaceDN/>
              <w:adjustRightInd/>
              <w:spacing w:after="240" w:line="240" w:lineRule="auto"/>
              <w:ind w:left="540" w:hanging="540"/>
              <w:jc w:val="both"/>
              <w:textAlignment w:val="auto"/>
              <w:rPr>
                <w:rFonts w:cs="Arial"/>
                <w:spacing w:val="0"/>
                <w:szCs w:val="22"/>
              </w:rPr>
            </w:pPr>
            <w:r>
              <w:rPr>
                <w:rFonts w:cs="Arial"/>
                <w:spacing w:val="0"/>
                <w:szCs w:val="22"/>
              </w:rPr>
              <w:t>The Navajo Nation: Stakeholder</w:t>
            </w:r>
          </w:p>
          <w:p w14:paraId="328F66C0" w14:textId="77777777" w:rsidR="00935C17" w:rsidRDefault="00935C17" w:rsidP="00935C17">
            <w:pPr>
              <w:overflowPunct/>
              <w:autoSpaceDE/>
              <w:autoSpaceDN/>
              <w:adjustRightInd/>
              <w:spacing w:after="240" w:line="240" w:lineRule="auto"/>
              <w:ind w:left="540" w:hanging="540"/>
              <w:jc w:val="both"/>
              <w:textAlignment w:val="auto"/>
              <w:rPr>
                <w:rFonts w:cs="Arial"/>
                <w:spacing w:val="0"/>
                <w:szCs w:val="22"/>
              </w:rPr>
            </w:pPr>
            <w:r>
              <w:rPr>
                <w:rFonts w:cs="Arial"/>
                <w:spacing w:val="0"/>
                <w:szCs w:val="22"/>
              </w:rPr>
              <w:t>The Pueblo of Zuni: Stakeholder</w:t>
            </w:r>
          </w:p>
          <w:p w14:paraId="4265B349" w14:textId="0C65F6BD" w:rsidR="001D0DC7" w:rsidRPr="00E95A51" w:rsidRDefault="009B35C6" w:rsidP="004A7CC6">
            <w:pPr>
              <w:overflowPunct/>
              <w:autoSpaceDE/>
              <w:autoSpaceDN/>
              <w:adjustRightInd/>
              <w:spacing w:after="240" w:line="240" w:lineRule="auto"/>
              <w:ind w:left="540" w:hanging="540"/>
              <w:jc w:val="both"/>
              <w:textAlignment w:val="auto"/>
              <w:rPr>
                <w:rFonts w:cs="Arial"/>
                <w:spacing w:val="0"/>
                <w:szCs w:val="22"/>
              </w:rPr>
            </w:pPr>
            <w:r>
              <w:rPr>
                <w:rFonts w:cs="Arial"/>
                <w:spacing w:val="0"/>
                <w:szCs w:val="22"/>
              </w:rPr>
              <w:t>FWDA</w:t>
            </w:r>
            <w:r w:rsidR="00935C17" w:rsidRPr="00E95A51">
              <w:rPr>
                <w:rFonts w:cs="Arial"/>
                <w:spacing w:val="0"/>
                <w:szCs w:val="22"/>
              </w:rPr>
              <w:t>: Installation</w:t>
            </w:r>
            <w:r w:rsidR="00935C17">
              <w:rPr>
                <w:rFonts w:cs="Arial"/>
                <w:spacing w:val="0"/>
                <w:szCs w:val="22"/>
              </w:rPr>
              <w:t xml:space="preserve"> / </w:t>
            </w:r>
            <w:r w:rsidR="004A7CC6">
              <w:rPr>
                <w:rFonts w:cs="Arial"/>
                <w:spacing w:val="0"/>
                <w:szCs w:val="22"/>
              </w:rPr>
              <w:t>S</w:t>
            </w:r>
            <w:r w:rsidR="00935C17">
              <w:rPr>
                <w:rFonts w:cs="Arial"/>
                <w:spacing w:val="0"/>
                <w:szCs w:val="22"/>
              </w:rPr>
              <w:t xml:space="preserve">ite </w:t>
            </w:r>
            <w:r w:rsidR="004A7CC6">
              <w:rPr>
                <w:rFonts w:cs="Arial"/>
                <w:spacing w:val="0"/>
                <w:szCs w:val="22"/>
              </w:rPr>
              <w:t>O</w:t>
            </w:r>
            <w:r w:rsidR="00935C17">
              <w:rPr>
                <w:rFonts w:cs="Arial"/>
                <w:spacing w:val="0"/>
                <w:szCs w:val="22"/>
              </w:rPr>
              <w:t>wner / RCRA Permittee</w:t>
            </w:r>
          </w:p>
        </w:tc>
      </w:tr>
    </w:tbl>
    <w:p w14:paraId="3E1BFF3C" w14:textId="77777777" w:rsidR="001D0DC7" w:rsidRDefault="001D0DC7" w:rsidP="00E95A51">
      <w:pPr>
        <w:pStyle w:val="AppendixTitle"/>
        <w:jc w:val="center"/>
        <w:rPr>
          <w:sz w:val="22"/>
          <w:szCs w:val="22"/>
        </w:rPr>
      </w:pPr>
    </w:p>
    <w:p w14:paraId="531B753D" w14:textId="77777777" w:rsidR="001D0DC7" w:rsidRDefault="001D0DC7" w:rsidP="00E95A51">
      <w:pPr>
        <w:pStyle w:val="AppendixTitle"/>
        <w:jc w:val="center"/>
        <w:rPr>
          <w:sz w:val="22"/>
          <w:szCs w:val="22"/>
        </w:rPr>
        <w:sectPr w:rsidR="001D0DC7" w:rsidSect="00B129F1">
          <w:headerReference w:type="default" r:id="rId26"/>
          <w:footerReference w:type="default" r:id="rId27"/>
          <w:headerReference w:type="first" r:id="rId28"/>
          <w:footerReference w:type="first" r:id="rId29"/>
          <w:pgSz w:w="15842" w:h="12242" w:orient="landscape" w:code="1"/>
          <w:pgMar w:top="720" w:right="720" w:bottom="720" w:left="720" w:header="1170" w:footer="567" w:gutter="0"/>
          <w:pgNumType w:start="14"/>
          <w:cols w:space="720"/>
          <w:noEndnote/>
          <w:docGrid w:linePitch="272"/>
        </w:sectPr>
      </w:pPr>
    </w:p>
    <w:p w14:paraId="5F6D9A32" w14:textId="77777777" w:rsidR="00E95A51" w:rsidRDefault="004319BF" w:rsidP="004D1E0D">
      <w:pPr>
        <w:pStyle w:val="Heading1"/>
      </w:pPr>
      <w:bookmarkStart w:id="12" w:name="_Toc403652038"/>
      <w:bookmarkStart w:id="13" w:name="_Toc433218930"/>
      <w:r>
        <w:lastRenderedPageBreak/>
        <w:t xml:space="preserve">QAPP </w:t>
      </w:r>
      <w:r w:rsidR="00E95A51">
        <w:t>Worksheet #3&amp;5</w:t>
      </w:r>
      <w:r w:rsidR="00E95A51" w:rsidRPr="00216377">
        <w:t xml:space="preserve">: </w:t>
      </w:r>
      <w:r w:rsidR="00E95A51">
        <w:t>Project Organization and QAPP Distribution</w:t>
      </w:r>
      <w:bookmarkEnd w:id="12"/>
      <w:bookmarkEnd w:id="13"/>
    </w:p>
    <w:tbl>
      <w:tblPr>
        <w:tblW w:w="13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2340"/>
        <w:gridCol w:w="1890"/>
        <w:gridCol w:w="2610"/>
        <w:gridCol w:w="4410"/>
      </w:tblGrid>
      <w:tr w:rsidR="00E95A51" w:rsidRPr="00E95A51" w14:paraId="38686A2F" w14:textId="77777777" w:rsidTr="00276489">
        <w:trPr>
          <w:cantSplit/>
          <w:tblHeader/>
          <w:jc w:val="center"/>
        </w:trPr>
        <w:tc>
          <w:tcPr>
            <w:tcW w:w="13500" w:type="dxa"/>
            <w:gridSpan w:val="5"/>
            <w:tcBorders>
              <w:top w:val="nil"/>
              <w:left w:val="nil"/>
              <w:bottom w:val="single" w:sz="4" w:space="0" w:color="auto"/>
              <w:right w:val="nil"/>
            </w:tcBorders>
            <w:vAlign w:val="center"/>
          </w:tcPr>
          <w:p w14:paraId="0AC165BB" w14:textId="77777777" w:rsidR="00E95A51" w:rsidRPr="00E95A51" w:rsidRDefault="00E95A51" w:rsidP="004D1E0D">
            <w:pPr>
              <w:spacing w:after="0"/>
              <w:rPr>
                <w:rFonts w:cs="Arial"/>
                <w:b/>
                <w:sz w:val="18"/>
                <w:szCs w:val="18"/>
              </w:rPr>
            </w:pPr>
          </w:p>
        </w:tc>
      </w:tr>
      <w:tr w:rsidR="00E95A51" w:rsidRPr="00E95A51" w14:paraId="07C97C1D" w14:textId="77777777" w:rsidTr="00E95A51">
        <w:trPr>
          <w:cantSplit/>
          <w:trHeight w:val="576"/>
          <w:tblHeader/>
          <w:jc w:val="center"/>
        </w:trPr>
        <w:tc>
          <w:tcPr>
            <w:tcW w:w="225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8BE7035" w14:textId="77777777" w:rsidR="00E95A51" w:rsidRPr="00E95A51" w:rsidRDefault="00E95A51" w:rsidP="004D1E0D">
            <w:pPr>
              <w:spacing w:after="0"/>
              <w:jc w:val="center"/>
              <w:rPr>
                <w:rFonts w:cs="Arial"/>
                <w:b/>
                <w:sz w:val="18"/>
                <w:szCs w:val="18"/>
              </w:rPr>
            </w:pPr>
            <w:r w:rsidRPr="00E95A51">
              <w:rPr>
                <w:rFonts w:cs="Arial"/>
                <w:b/>
                <w:sz w:val="18"/>
                <w:szCs w:val="18"/>
              </w:rPr>
              <w:t>QAPP Recipients</w:t>
            </w:r>
          </w:p>
        </w:tc>
        <w:tc>
          <w:tcPr>
            <w:tcW w:w="234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CE360A4" w14:textId="77777777" w:rsidR="00E95A51" w:rsidRPr="00E95A51" w:rsidRDefault="00E95A51" w:rsidP="004D1E0D">
            <w:pPr>
              <w:spacing w:after="0"/>
              <w:jc w:val="center"/>
              <w:rPr>
                <w:rFonts w:cs="Arial"/>
                <w:b/>
                <w:sz w:val="18"/>
                <w:szCs w:val="18"/>
              </w:rPr>
            </w:pPr>
            <w:r w:rsidRPr="00E95A51">
              <w:rPr>
                <w:rFonts w:cs="Arial"/>
                <w:b/>
                <w:sz w:val="18"/>
                <w:szCs w:val="18"/>
              </w:rPr>
              <w:t>Title</w:t>
            </w:r>
          </w:p>
        </w:tc>
        <w:tc>
          <w:tcPr>
            <w:tcW w:w="189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9FF670C" w14:textId="77777777" w:rsidR="00E95A51" w:rsidRPr="00E95A51" w:rsidRDefault="00E95A51" w:rsidP="004D1E0D">
            <w:pPr>
              <w:spacing w:after="0"/>
              <w:jc w:val="center"/>
              <w:rPr>
                <w:rFonts w:cs="Arial"/>
                <w:b/>
                <w:sz w:val="18"/>
                <w:szCs w:val="18"/>
              </w:rPr>
            </w:pPr>
            <w:r w:rsidRPr="00E95A51">
              <w:rPr>
                <w:rFonts w:cs="Arial"/>
                <w:b/>
                <w:sz w:val="18"/>
                <w:szCs w:val="18"/>
              </w:rPr>
              <w:t>Organization</w:t>
            </w:r>
          </w:p>
        </w:tc>
        <w:tc>
          <w:tcPr>
            <w:tcW w:w="261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620E74F" w14:textId="77777777" w:rsidR="00E95A51" w:rsidRPr="00E95A51" w:rsidRDefault="00E95A51" w:rsidP="004D1E0D">
            <w:pPr>
              <w:spacing w:after="0"/>
              <w:jc w:val="center"/>
              <w:rPr>
                <w:rFonts w:cs="Arial"/>
                <w:b/>
                <w:sz w:val="18"/>
                <w:szCs w:val="18"/>
              </w:rPr>
            </w:pPr>
            <w:r w:rsidRPr="00E95A51">
              <w:rPr>
                <w:rFonts w:cs="Arial"/>
                <w:b/>
                <w:sz w:val="18"/>
                <w:szCs w:val="18"/>
              </w:rPr>
              <w:t>Telephone Number</w:t>
            </w:r>
          </w:p>
        </w:tc>
        <w:tc>
          <w:tcPr>
            <w:tcW w:w="441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756CB7E" w14:textId="77777777" w:rsidR="00E95A51" w:rsidRPr="00E95A51" w:rsidRDefault="00E95A51" w:rsidP="004D1E0D">
            <w:pPr>
              <w:spacing w:after="0"/>
              <w:jc w:val="center"/>
              <w:rPr>
                <w:rFonts w:cs="Arial"/>
                <w:b/>
                <w:sz w:val="18"/>
                <w:szCs w:val="18"/>
              </w:rPr>
            </w:pPr>
            <w:r w:rsidRPr="00E95A51">
              <w:rPr>
                <w:rFonts w:cs="Arial"/>
                <w:b/>
                <w:sz w:val="18"/>
                <w:szCs w:val="18"/>
              </w:rPr>
              <w:t>E-mail Address</w:t>
            </w:r>
          </w:p>
        </w:tc>
      </w:tr>
      <w:tr w:rsidR="00935C17" w:rsidRPr="00E95A51" w14:paraId="0F4F94D2" w14:textId="77777777" w:rsidTr="00021B45">
        <w:trPr>
          <w:cantSplit/>
          <w:trHeight w:val="720"/>
          <w:jc w:val="center"/>
        </w:trPr>
        <w:tc>
          <w:tcPr>
            <w:tcW w:w="2250" w:type="dxa"/>
            <w:tcBorders>
              <w:top w:val="single" w:sz="4" w:space="0" w:color="auto"/>
              <w:left w:val="single" w:sz="4" w:space="0" w:color="auto"/>
              <w:bottom w:val="single" w:sz="4" w:space="0" w:color="auto"/>
              <w:right w:val="single" w:sz="4" w:space="0" w:color="auto"/>
            </w:tcBorders>
            <w:vAlign w:val="center"/>
          </w:tcPr>
          <w:p w14:paraId="57AB281F" w14:textId="77777777" w:rsidR="00935C17" w:rsidRPr="00101428" w:rsidRDefault="00935C17" w:rsidP="007529C4">
            <w:pPr>
              <w:spacing w:after="0"/>
              <w:jc w:val="center"/>
              <w:rPr>
                <w:rFonts w:cs="Arial"/>
                <w:sz w:val="18"/>
                <w:szCs w:val="18"/>
                <w:highlight w:val="yellow"/>
              </w:rPr>
            </w:pPr>
            <w:r w:rsidRPr="00F722A1">
              <w:rPr>
                <w:rFonts w:cs="Arial"/>
                <w:sz w:val="18"/>
                <w:szCs w:val="18"/>
              </w:rPr>
              <w:t>Steve Smith</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C2F00F5" w14:textId="77777777" w:rsidR="00935C17" w:rsidRPr="00E95A51" w:rsidRDefault="00935C17" w:rsidP="007529C4">
            <w:pPr>
              <w:spacing w:after="0"/>
              <w:jc w:val="center"/>
              <w:rPr>
                <w:rFonts w:cs="Arial"/>
                <w:sz w:val="18"/>
                <w:szCs w:val="18"/>
              </w:rPr>
            </w:pPr>
            <w:r w:rsidRPr="00E95A51">
              <w:rPr>
                <w:rFonts w:cs="Arial"/>
                <w:sz w:val="18"/>
                <w:szCs w:val="18"/>
              </w:rPr>
              <w:t>Program Manager</w:t>
            </w:r>
          </w:p>
        </w:tc>
        <w:tc>
          <w:tcPr>
            <w:tcW w:w="1890" w:type="dxa"/>
            <w:tcBorders>
              <w:top w:val="single" w:sz="4" w:space="0" w:color="auto"/>
              <w:left w:val="single" w:sz="4" w:space="0" w:color="auto"/>
              <w:bottom w:val="single" w:sz="4" w:space="0" w:color="auto"/>
              <w:right w:val="single" w:sz="4" w:space="0" w:color="auto"/>
            </w:tcBorders>
            <w:vAlign w:val="center"/>
          </w:tcPr>
          <w:p w14:paraId="12448CBA" w14:textId="77777777" w:rsidR="00935C17" w:rsidRPr="00E95A51" w:rsidRDefault="00935C17" w:rsidP="007529C4">
            <w:pPr>
              <w:spacing w:after="0"/>
              <w:jc w:val="center"/>
              <w:rPr>
                <w:rFonts w:cs="Arial"/>
                <w:sz w:val="18"/>
                <w:szCs w:val="18"/>
              </w:rPr>
            </w:pPr>
            <w:r w:rsidRPr="00E95A51">
              <w:rPr>
                <w:rFonts w:cs="Arial"/>
                <w:sz w:val="18"/>
                <w:szCs w:val="18"/>
              </w:rPr>
              <w:t>USACE</w:t>
            </w:r>
            <w:r>
              <w:rPr>
                <w:rFonts w:cs="Arial"/>
                <w:sz w:val="18"/>
                <w:szCs w:val="18"/>
              </w:rPr>
              <w:t>, Fort Worth</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6AD76740" w14:textId="74D3AB7C" w:rsidR="00935C17" w:rsidRPr="00E925CE" w:rsidRDefault="00935C17" w:rsidP="007529C4">
            <w:pPr>
              <w:spacing w:after="0"/>
              <w:jc w:val="center"/>
              <w:rPr>
                <w:rFonts w:cs="Arial"/>
                <w:sz w:val="18"/>
                <w:szCs w:val="18"/>
              </w:rPr>
            </w:pPr>
            <w:r>
              <w:rPr>
                <w:rFonts w:cs="Arial"/>
                <w:sz w:val="18"/>
                <w:szCs w:val="18"/>
              </w:rPr>
              <w:t>817.886.1879</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64A0FE7B" w14:textId="77777777" w:rsidR="00935C17" w:rsidRPr="00E925CE" w:rsidRDefault="00935C17" w:rsidP="007529C4">
            <w:pPr>
              <w:spacing w:after="0"/>
              <w:jc w:val="center"/>
              <w:rPr>
                <w:rFonts w:cs="Arial"/>
                <w:sz w:val="18"/>
                <w:szCs w:val="18"/>
              </w:rPr>
            </w:pPr>
            <w:r>
              <w:rPr>
                <w:rFonts w:cs="Arial"/>
                <w:sz w:val="18"/>
                <w:szCs w:val="18"/>
              </w:rPr>
              <w:t>Steve.w.smith@usace.army.mil</w:t>
            </w:r>
          </w:p>
        </w:tc>
      </w:tr>
      <w:tr w:rsidR="00481BD3" w:rsidRPr="00E95A51" w14:paraId="081E3096" w14:textId="77777777" w:rsidTr="00F96DDF">
        <w:trPr>
          <w:cantSplit/>
          <w:trHeight w:val="720"/>
          <w:jc w:val="center"/>
        </w:trPr>
        <w:tc>
          <w:tcPr>
            <w:tcW w:w="2250" w:type="dxa"/>
            <w:tcBorders>
              <w:top w:val="single" w:sz="4" w:space="0" w:color="auto"/>
              <w:left w:val="single" w:sz="4" w:space="0" w:color="auto"/>
              <w:bottom w:val="single" w:sz="4" w:space="0" w:color="auto"/>
              <w:right w:val="single" w:sz="4" w:space="0" w:color="auto"/>
            </w:tcBorders>
            <w:vAlign w:val="center"/>
          </w:tcPr>
          <w:p w14:paraId="7B0CF17C" w14:textId="5C85205B" w:rsidR="00481BD3" w:rsidRPr="00101428" w:rsidRDefault="00481BD3" w:rsidP="00481BD3">
            <w:pPr>
              <w:spacing w:after="0"/>
              <w:jc w:val="center"/>
              <w:rPr>
                <w:rFonts w:cs="Arial"/>
                <w:sz w:val="18"/>
                <w:szCs w:val="18"/>
                <w:highlight w:val="yellow"/>
              </w:rPr>
            </w:pPr>
            <w:r>
              <w:rPr>
                <w:rFonts w:cs="Arial"/>
                <w:sz w:val="18"/>
                <w:szCs w:val="18"/>
              </w:rPr>
              <w:t xml:space="preserve">Scottie </w:t>
            </w:r>
            <w:proofErr w:type="spellStart"/>
            <w:r>
              <w:rPr>
                <w:rFonts w:cs="Arial"/>
                <w:sz w:val="18"/>
                <w:szCs w:val="18"/>
              </w:rPr>
              <w:t>Fiehler</w:t>
            </w:r>
            <w:proofErr w:type="spellEnd"/>
          </w:p>
        </w:tc>
        <w:tc>
          <w:tcPr>
            <w:tcW w:w="2340" w:type="dxa"/>
            <w:tcBorders>
              <w:top w:val="single" w:sz="4" w:space="0" w:color="auto"/>
              <w:left w:val="single" w:sz="4" w:space="0" w:color="auto"/>
              <w:bottom w:val="single" w:sz="4" w:space="0" w:color="auto"/>
              <w:right w:val="single" w:sz="4" w:space="0" w:color="auto"/>
            </w:tcBorders>
            <w:vAlign w:val="center"/>
          </w:tcPr>
          <w:p w14:paraId="3A9920E7" w14:textId="77777777" w:rsidR="00481BD3" w:rsidRPr="00E95A51" w:rsidRDefault="00481BD3" w:rsidP="00481BD3">
            <w:pPr>
              <w:spacing w:after="0"/>
              <w:jc w:val="center"/>
              <w:rPr>
                <w:rFonts w:cs="Arial"/>
                <w:sz w:val="18"/>
                <w:szCs w:val="18"/>
              </w:rPr>
            </w:pPr>
            <w:r w:rsidRPr="00E95A51">
              <w:rPr>
                <w:rFonts w:cs="Arial"/>
                <w:sz w:val="18"/>
                <w:szCs w:val="18"/>
              </w:rPr>
              <w:t>COR</w:t>
            </w:r>
          </w:p>
        </w:tc>
        <w:tc>
          <w:tcPr>
            <w:tcW w:w="1890" w:type="dxa"/>
            <w:tcBorders>
              <w:top w:val="single" w:sz="4" w:space="0" w:color="auto"/>
              <w:left w:val="single" w:sz="4" w:space="0" w:color="auto"/>
              <w:bottom w:val="single" w:sz="4" w:space="0" w:color="auto"/>
              <w:right w:val="single" w:sz="4" w:space="0" w:color="auto"/>
            </w:tcBorders>
            <w:vAlign w:val="center"/>
          </w:tcPr>
          <w:p w14:paraId="1F900554" w14:textId="77777777" w:rsidR="00481BD3" w:rsidRPr="00E95A51" w:rsidRDefault="00481BD3" w:rsidP="00481BD3">
            <w:pPr>
              <w:spacing w:after="0"/>
              <w:jc w:val="center"/>
              <w:rPr>
                <w:rFonts w:cs="Arial"/>
                <w:sz w:val="18"/>
                <w:szCs w:val="18"/>
              </w:rPr>
            </w:pPr>
            <w:r w:rsidRPr="00E95A51">
              <w:rPr>
                <w:rFonts w:cs="Arial"/>
                <w:sz w:val="18"/>
                <w:szCs w:val="18"/>
              </w:rPr>
              <w:t>USACE</w:t>
            </w:r>
            <w:r>
              <w:rPr>
                <w:rFonts w:cs="Arial"/>
                <w:sz w:val="18"/>
                <w:szCs w:val="18"/>
              </w:rPr>
              <w:t>, Tulsa</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73291EF6" w14:textId="7A373911" w:rsidR="00481BD3" w:rsidRPr="00E925CE" w:rsidRDefault="00481BD3" w:rsidP="00481BD3">
            <w:pPr>
              <w:spacing w:after="0"/>
              <w:jc w:val="center"/>
              <w:rPr>
                <w:rFonts w:cs="Arial"/>
                <w:sz w:val="18"/>
                <w:szCs w:val="18"/>
              </w:rPr>
            </w:pPr>
            <w:r>
              <w:rPr>
                <w:rFonts w:cs="Arial"/>
                <w:sz w:val="18"/>
                <w:szCs w:val="18"/>
              </w:rPr>
              <w:t>918-669-7232</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0B95AD18" w14:textId="00759281" w:rsidR="00481BD3" w:rsidRPr="00E925CE" w:rsidRDefault="00481BD3" w:rsidP="00481BD3">
            <w:pPr>
              <w:spacing w:after="0"/>
              <w:jc w:val="center"/>
              <w:rPr>
                <w:rFonts w:cs="Arial"/>
                <w:sz w:val="18"/>
                <w:szCs w:val="18"/>
              </w:rPr>
            </w:pPr>
            <w:r>
              <w:rPr>
                <w:rFonts w:cs="Arial"/>
                <w:sz w:val="18"/>
                <w:szCs w:val="18"/>
              </w:rPr>
              <w:t>Scottie.Fiehler@usace.army.mil</w:t>
            </w:r>
          </w:p>
        </w:tc>
      </w:tr>
      <w:tr w:rsidR="00935C17" w:rsidRPr="00E95A51" w14:paraId="34496D12" w14:textId="77777777" w:rsidTr="00F96DDF">
        <w:trPr>
          <w:cantSplit/>
          <w:trHeight w:val="720"/>
          <w:jc w:val="center"/>
        </w:trPr>
        <w:tc>
          <w:tcPr>
            <w:tcW w:w="2250" w:type="dxa"/>
            <w:tcBorders>
              <w:top w:val="single" w:sz="4" w:space="0" w:color="auto"/>
              <w:left w:val="single" w:sz="4" w:space="0" w:color="auto"/>
              <w:bottom w:val="single" w:sz="4" w:space="0" w:color="auto"/>
              <w:right w:val="single" w:sz="4" w:space="0" w:color="auto"/>
            </w:tcBorders>
            <w:vAlign w:val="center"/>
          </w:tcPr>
          <w:p w14:paraId="093AAD2F" w14:textId="77777777" w:rsidR="00935C17" w:rsidRPr="00101428" w:rsidRDefault="00935C17" w:rsidP="007529C4">
            <w:pPr>
              <w:spacing w:after="0"/>
              <w:jc w:val="center"/>
              <w:rPr>
                <w:rFonts w:cs="Arial"/>
                <w:sz w:val="18"/>
                <w:szCs w:val="18"/>
                <w:highlight w:val="yellow"/>
              </w:rPr>
            </w:pPr>
            <w:r w:rsidRPr="00F722A1">
              <w:rPr>
                <w:rFonts w:cs="Arial"/>
                <w:sz w:val="18"/>
                <w:szCs w:val="18"/>
              </w:rPr>
              <w:t>Dennis Myers</w:t>
            </w:r>
          </w:p>
        </w:tc>
        <w:tc>
          <w:tcPr>
            <w:tcW w:w="2340" w:type="dxa"/>
            <w:tcBorders>
              <w:top w:val="single" w:sz="4" w:space="0" w:color="auto"/>
              <w:left w:val="single" w:sz="4" w:space="0" w:color="auto"/>
              <w:bottom w:val="single" w:sz="4" w:space="0" w:color="auto"/>
              <w:right w:val="single" w:sz="4" w:space="0" w:color="auto"/>
            </w:tcBorders>
            <w:vAlign w:val="center"/>
          </w:tcPr>
          <w:p w14:paraId="2B128A84" w14:textId="3EB77153" w:rsidR="00935C17" w:rsidRPr="00E95A51" w:rsidRDefault="009B35C6" w:rsidP="007529C4">
            <w:pPr>
              <w:spacing w:after="0"/>
              <w:jc w:val="center"/>
              <w:rPr>
                <w:rFonts w:cs="Arial"/>
                <w:sz w:val="18"/>
                <w:szCs w:val="18"/>
              </w:rPr>
            </w:pPr>
            <w:r>
              <w:rPr>
                <w:rFonts w:cs="Arial"/>
                <w:sz w:val="18"/>
                <w:szCs w:val="18"/>
              </w:rPr>
              <w:t>PM</w:t>
            </w:r>
          </w:p>
        </w:tc>
        <w:tc>
          <w:tcPr>
            <w:tcW w:w="1890" w:type="dxa"/>
            <w:tcBorders>
              <w:top w:val="single" w:sz="4" w:space="0" w:color="auto"/>
              <w:left w:val="single" w:sz="4" w:space="0" w:color="auto"/>
              <w:bottom w:val="single" w:sz="4" w:space="0" w:color="auto"/>
              <w:right w:val="single" w:sz="4" w:space="0" w:color="auto"/>
            </w:tcBorders>
            <w:vAlign w:val="center"/>
          </w:tcPr>
          <w:p w14:paraId="0158A467" w14:textId="77777777" w:rsidR="00935C17" w:rsidRPr="00E95A51" w:rsidRDefault="00935C17" w:rsidP="007529C4">
            <w:pPr>
              <w:spacing w:after="0"/>
              <w:jc w:val="center"/>
              <w:rPr>
                <w:rFonts w:cs="Arial"/>
                <w:sz w:val="18"/>
                <w:szCs w:val="18"/>
              </w:rPr>
            </w:pPr>
            <w:r>
              <w:rPr>
                <w:rFonts w:cs="Arial"/>
                <w:sz w:val="18"/>
                <w:szCs w:val="18"/>
              </w:rPr>
              <w:t>USACE, Fort Worth</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40A7AA9B" w14:textId="77777777" w:rsidR="00935C17" w:rsidRPr="00E925CE" w:rsidRDefault="00935C17" w:rsidP="007529C4">
            <w:pPr>
              <w:spacing w:after="0"/>
              <w:jc w:val="center"/>
              <w:rPr>
                <w:rFonts w:cs="Arial"/>
                <w:sz w:val="18"/>
                <w:szCs w:val="18"/>
              </w:rPr>
            </w:pPr>
            <w:r>
              <w:rPr>
                <w:rFonts w:cs="Arial"/>
                <w:sz w:val="18"/>
                <w:szCs w:val="18"/>
              </w:rPr>
              <w:t>817-609-5014</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7B48D612" w14:textId="77777777" w:rsidR="00935C17" w:rsidRPr="00E925CE" w:rsidRDefault="00935C17" w:rsidP="007529C4">
            <w:pPr>
              <w:spacing w:after="0"/>
              <w:jc w:val="center"/>
              <w:rPr>
                <w:rFonts w:cs="Arial"/>
                <w:sz w:val="18"/>
                <w:szCs w:val="18"/>
              </w:rPr>
            </w:pPr>
            <w:r>
              <w:rPr>
                <w:rFonts w:cs="Arial"/>
                <w:sz w:val="18"/>
                <w:szCs w:val="18"/>
              </w:rPr>
              <w:t>Dennis.j.myers@usace.army.mil</w:t>
            </w:r>
          </w:p>
        </w:tc>
      </w:tr>
      <w:tr w:rsidR="00481BD3" w:rsidRPr="00E95A51" w14:paraId="75BBC973" w14:textId="77777777" w:rsidTr="00F96DDF">
        <w:trPr>
          <w:cantSplit/>
          <w:trHeight w:val="720"/>
          <w:jc w:val="center"/>
        </w:trPr>
        <w:tc>
          <w:tcPr>
            <w:tcW w:w="2250" w:type="dxa"/>
            <w:tcBorders>
              <w:top w:val="single" w:sz="4" w:space="0" w:color="auto"/>
              <w:left w:val="single" w:sz="4" w:space="0" w:color="auto"/>
              <w:bottom w:val="single" w:sz="4" w:space="0" w:color="auto"/>
              <w:right w:val="single" w:sz="4" w:space="0" w:color="auto"/>
            </w:tcBorders>
            <w:vAlign w:val="center"/>
          </w:tcPr>
          <w:p w14:paraId="7FEA212E" w14:textId="77777777" w:rsidR="00481BD3" w:rsidRPr="00C50B9D" w:rsidRDefault="00481BD3" w:rsidP="00481BD3">
            <w:pPr>
              <w:spacing w:after="0"/>
              <w:jc w:val="center"/>
              <w:rPr>
                <w:rFonts w:cs="Arial"/>
                <w:sz w:val="18"/>
                <w:szCs w:val="18"/>
                <w:highlight w:val="yellow"/>
              </w:rPr>
            </w:pPr>
            <w:r w:rsidRPr="009130B5">
              <w:rPr>
                <w:rFonts w:cs="Arial"/>
                <w:sz w:val="18"/>
                <w:szCs w:val="18"/>
              </w:rPr>
              <w:t>Mark Patterson</w:t>
            </w:r>
          </w:p>
        </w:tc>
        <w:tc>
          <w:tcPr>
            <w:tcW w:w="2340" w:type="dxa"/>
            <w:tcBorders>
              <w:top w:val="single" w:sz="4" w:space="0" w:color="auto"/>
              <w:left w:val="single" w:sz="4" w:space="0" w:color="auto"/>
              <w:bottom w:val="single" w:sz="4" w:space="0" w:color="auto"/>
              <w:right w:val="single" w:sz="4" w:space="0" w:color="auto"/>
            </w:tcBorders>
            <w:vAlign w:val="center"/>
            <w:hideMark/>
          </w:tcPr>
          <w:p w14:paraId="5407D327" w14:textId="77777777" w:rsidR="00481BD3" w:rsidRPr="00E95A51" w:rsidRDefault="00481BD3" w:rsidP="00481BD3">
            <w:pPr>
              <w:spacing w:after="0"/>
              <w:jc w:val="center"/>
              <w:rPr>
                <w:rFonts w:cs="Arial"/>
                <w:sz w:val="18"/>
                <w:szCs w:val="18"/>
              </w:rPr>
            </w:pPr>
            <w:r>
              <w:rPr>
                <w:rFonts w:cs="Arial"/>
                <w:sz w:val="18"/>
                <w:szCs w:val="18"/>
              </w:rPr>
              <w:t>FWDA BEC</w:t>
            </w:r>
          </w:p>
        </w:tc>
        <w:tc>
          <w:tcPr>
            <w:tcW w:w="1890" w:type="dxa"/>
            <w:tcBorders>
              <w:top w:val="single" w:sz="4" w:space="0" w:color="auto"/>
              <w:left w:val="single" w:sz="4" w:space="0" w:color="auto"/>
              <w:bottom w:val="single" w:sz="4" w:space="0" w:color="auto"/>
              <w:right w:val="single" w:sz="4" w:space="0" w:color="auto"/>
            </w:tcBorders>
            <w:vAlign w:val="center"/>
          </w:tcPr>
          <w:p w14:paraId="4B3C594E" w14:textId="77777777" w:rsidR="00481BD3" w:rsidRPr="00E95A51" w:rsidRDefault="00481BD3" w:rsidP="00481BD3">
            <w:pPr>
              <w:spacing w:after="0"/>
              <w:jc w:val="center"/>
              <w:rPr>
                <w:rFonts w:cs="Arial"/>
                <w:sz w:val="18"/>
                <w:szCs w:val="18"/>
              </w:rPr>
            </w:pPr>
            <w:r>
              <w:rPr>
                <w:rFonts w:cs="Arial"/>
                <w:sz w:val="18"/>
                <w:szCs w:val="18"/>
              </w:rPr>
              <w:t>U.S. Army BRACD</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653AF2E1" w14:textId="39820813" w:rsidR="00481BD3" w:rsidRPr="00E95A51" w:rsidRDefault="00481BD3" w:rsidP="00481BD3">
            <w:pPr>
              <w:spacing w:after="0"/>
              <w:jc w:val="center"/>
              <w:rPr>
                <w:rFonts w:cs="Arial"/>
                <w:sz w:val="18"/>
                <w:szCs w:val="18"/>
              </w:rPr>
            </w:pPr>
            <w:r w:rsidRPr="005E5267">
              <w:rPr>
                <w:rFonts w:cs="Arial"/>
                <w:sz w:val="18"/>
                <w:szCs w:val="18"/>
              </w:rPr>
              <w:t>330</w:t>
            </w:r>
            <w:r>
              <w:rPr>
                <w:rFonts w:cs="Arial"/>
                <w:sz w:val="18"/>
                <w:szCs w:val="18"/>
              </w:rPr>
              <w:t>-</w:t>
            </w:r>
            <w:r w:rsidRPr="005E5267">
              <w:rPr>
                <w:rFonts w:cs="Arial"/>
                <w:sz w:val="18"/>
                <w:szCs w:val="18"/>
              </w:rPr>
              <w:t>358-7312</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21849102" w14:textId="4C7C96FF" w:rsidR="00481BD3" w:rsidRPr="008E74A4" w:rsidRDefault="00481BD3" w:rsidP="00481BD3">
            <w:pPr>
              <w:spacing w:after="0"/>
              <w:jc w:val="center"/>
              <w:rPr>
                <w:rFonts w:cs="Arial"/>
                <w:sz w:val="18"/>
                <w:szCs w:val="18"/>
              </w:rPr>
            </w:pPr>
            <w:r w:rsidRPr="005E5267">
              <w:rPr>
                <w:rFonts w:cs="Arial"/>
                <w:sz w:val="18"/>
                <w:szCs w:val="18"/>
              </w:rPr>
              <w:t>mark.c.patterson.civ@mail.mil</w:t>
            </w:r>
          </w:p>
        </w:tc>
      </w:tr>
      <w:tr w:rsidR="00935C17" w:rsidRPr="00E95A51" w14:paraId="38A1D7B5" w14:textId="77777777" w:rsidTr="00F96DDF">
        <w:trPr>
          <w:cantSplit/>
          <w:trHeight w:val="720"/>
          <w:jc w:val="center"/>
        </w:trPr>
        <w:tc>
          <w:tcPr>
            <w:tcW w:w="2250" w:type="dxa"/>
            <w:tcBorders>
              <w:top w:val="single" w:sz="4" w:space="0" w:color="auto"/>
              <w:left w:val="single" w:sz="4" w:space="0" w:color="auto"/>
              <w:bottom w:val="single" w:sz="4" w:space="0" w:color="auto"/>
              <w:right w:val="single" w:sz="4" w:space="0" w:color="auto"/>
            </w:tcBorders>
            <w:vAlign w:val="center"/>
          </w:tcPr>
          <w:p w14:paraId="402C24CF" w14:textId="77777777" w:rsidR="00935C17" w:rsidRPr="00C50B9D" w:rsidRDefault="00935C17" w:rsidP="007529C4">
            <w:pPr>
              <w:spacing w:after="0"/>
              <w:jc w:val="center"/>
              <w:rPr>
                <w:rFonts w:cs="Arial"/>
                <w:sz w:val="18"/>
                <w:szCs w:val="18"/>
                <w:highlight w:val="yellow"/>
              </w:rPr>
            </w:pPr>
            <w:r w:rsidRPr="009130B5">
              <w:rPr>
                <w:rFonts w:cs="Arial"/>
                <w:sz w:val="18"/>
                <w:szCs w:val="18"/>
              </w:rPr>
              <w:t>TBD</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88CDF8E" w14:textId="77777777" w:rsidR="00935C17" w:rsidRPr="00E95A51" w:rsidRDefault="00935C17" w:rsidP="007529C4">
            <w:pPr>
              <w:spacing w:after="0"/>
              <w:jc w:val="center"/>
              <w:rPr>
                <w:rFonts w:cs="Arial"/>
                <w:sz w:val="18"/>
                <w:szCs w:val="18"/>
              </w:rPr>
            </w:pPr>
            <w:r>
              <w:rPr>
                <w:rFonts w:cs="Arial"/>
                <w:sz w:val="18"/>
                <w:szCs w:val="18"/>
              </w:rPr>
              <w:t>PM</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F6939EE" w14:textId="77777777" w:rsidR="00935C17" w:rsidRPr="007F5108" w:rsidRDefault="00935C17" w:rsidP="007529C4">
            <w:pPr>
              <w:spacing w:after="0"/>
              <w:jc w:val="center"/>
              <w:rPr>
                <w:rFonts w:cs="Arial"/>
                <w:sz w:val="18"/>
                <w:szCs w:val="18"/>
              </w:rPr>
            </w:pPr>
            <w:r>
              <w:rPr>
                <w:rFonts w:cs="Arial"/>
                <w:sz w:val="18"/>
                <w:szCs w:val="18"/>
              </w:rPr>
              <w:t>NMED</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12E0364E" w14:textId="77777777" w:rsidR="00935C17" w:rsidRPr="007F5108" w:rsidRDefault="00935C17" w:rsidP="007529C4">
            <w:pPr>
              <w:spacing w:after="0"/>
              <w:jc w:val="center"/>
              <w:rPr>
                <w:sz w:val="18"/>
                <w:szCs w:val="18"/>
              </w:rPr>
            </w:pP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3E9015D1" w14:textId="77777777" w:rsidR="00935C17" w:rsidRPr="00F96DDF" w:rsidRDefault="00935C17" w:rsidP="007529C4">
            <w:pPr>
              <w:spacing w:after="0"/>
              <w:jc w:val="center"/>
              <w:rPr>
                <w:rFonts w:cs="Arial"/>
                <w:sz w:val="18"/>
                <w:szCs w:val="18"/>
              </w:rPr>
            </w:pPr>
          </w:p>
        </w:tc>
      </w:tr>
      <w:tr w:rsidR="00935C17" w:rsidRPr="00E95A51" w14:paraId="6DA8DDEF" w14:textId="77777777" w:rsidTr="00E95A51">
        <w:trPr>
          <w:cantSplit/>
          <w:trHeight w:val="720"/>
          <w:jc w:val="center"/>
        </w:trPr>
        <w:tc>
          <w:tcPr>
            <w:tcW w:w="2250" w:type="dxa"/>
            <w:tcBorders>
              <w:top w:val="single" w:sz="4" w:space="0" w:color="auto"/>
              <w:left w:val="single" w:sz="4" w:space="0" w:color="auto"/>
              <w:bottom w:val="single" w:sz="4" w:space="0" w:color="auto"/>
              <w:right w:val="single" w:sz="4" w:space="0" w:color="auto"/>
            </w:tcBorders>
            <w:vAlign w:val="center"/>
          </w:tcPr>
          <w:p w14:paraId="33DCF9FF" w14:textId="77777777" w:rsidR="00935C17" w:rsidRPr="00C50B9D" w:rsidRDefault="00935C17" w:rsidP="00D27F64">
            <w:pPr>
              <w:spacing w:after="0"/>
              <w:jc w:val="center"/>
              <w:rPr>
                <w:rFonts w:cs="Arial"/>
                <w:sz w:val="18"/>
                <w:szCs w:val="18"/>
                <w:highlight w:val="yellow"/>
              </w:rPr>
            </w:pPr>
            <w:proofErr w:type="spellStart"/>
            <w:r w:rsidRPr="007458A9">
              <w:rPr>
                <w:rFonts w:cs="Arial"/>
                <w:sz w:val="18"/>
                <w:szCs w:val="18"/>
              </w:rPr>
              <w:t>Shahrukh</w:t>
            </w:r>
            <w:proofErr w:type="spellEnd"/>
            <w:r w:rsidRPr="007458A9">
              <w:rPr>
                <w:rFonts w:cs="Arial"/>
                <w:sz w:val="18"/>
                <w:szCs w:val="18"/>
              </w:rPr>
              <w:t xml:space="preserve"> Kanga, CHMM</w:t>
            </w:r>
            <w:r>
              <w:rPr>
                <w:rFonts w:cs="Arial"/>
                <w:sz w:val="18"/>
                <w:szCs w:val="18"/>
              </w:rPr>
              <w:t>, PMP</w:t>
            </w:r>
          </w:p>
        </w:tc>
        <w:tc>
          <w:tcPr>
            <w:tcW w:w="2340" w:type="dxa"/>
            <w:tcBorders>
              <w:top w:val="single" w:sz="4" w:space="0" w:color="auto"/>
              <w:left w:val="single" w:sz="4" w:space="0" w:color="auto"/>
              <w:bottom w:val="single" w:sz="4" w:space="0" w:color="auto"/>
              <w:right w:val="single" w:sz="4" w:space="0" w:color="auto"/>
            </w:tcBorders>
            <w:vAlign w:val="center"/>
          </w:tcPr>
          <w:p w14:paraId="3F6F6ACD" w14:textId="1E834DA1" w:rsidR="00935C17" w:rsidRPr="00E95A51" w:rsidRDefault="009B35C6" w:rsidP="00D27F64">
            <w:pPr>
              <w:spacing w:after="0"/>
              <w:jc w:val="center"/>
              <w:rPr>
                <w:rFonts w:cs="Arial"/>
                <w:sz w:val="18"/>
                <w:szCs w:val="18"/>
              </w:rPr>
            </w:pPr>
            <w:r>
              <w:rPr>
                <w:rFonts w:cs="Arial"/>
                <w:sz w:val="18"/>
                <w:szCs w:val="18"/>
              </w:rPr>
              <w:t>PM</w:t>
            </w:r>
          </w:p>
        </w:tc>
        <w:tc>
          <w:tcPr>
            <w:tcW w:w="1890" w:type="dxa"/>
            <w:tcBorders>
              <w:top w:val="single" w:sz="4" w:space="0" w:color="auto"/>
              <w:left w:val="single" w:sz="4" w:space="0" w:color="auto"/>
              <w:bottom w:val="single" w:sz="4" w:space="0" w:color="auto"/>
              <w:right w:val="single" w:sz="4" w:space="0" w:color="auto"/>
            </w:tcBorders>
            <w:vAlign w:val="center"/>
          </w:tcPr>
          <w:p w14:paraId="30611909" w14:textId="3C8E8740" w:rsidR="00935C17" w:rsidRPr="00E95A51" w:rsidRDefault="008E7E95" w:rsidP="004640F5">
            <w:pPr>
              <w:spacing w:after="0"/>
              <w:jc w:val="center"/>
              <w:rPr>
                <w:rFonts w:cs="Arial"/>
                <w:sz w:val="18"/>
                <w:szCs w:val="18"/>
              </w:rPr>
            </w:pPr>
            <w:r>
              <w:rPr>
                <w:rFonts w:cs="Arial"/>
                <w:sz w:val="18"/>
                <w:szCs w:val="18"/>
              </w:rPr>
              <w:t>JV</w:t>
            </w:r>
          </w:p>
        </w:tc>
        <w:tc>
          <w:tcPr>
            <w:tcW w:w="2610" w:type="dxa"/>
            <w:tcBorders>
              <w:top w:val="single" w:sz="4" w:space="0" w:color="auto"/>
              <w:left w:val="single" w:sz="4" w:space="0" w:color="auto"/>
              <w:bottom w:val="single" w:sz="4" w:space="0" w:color="auto"/>
              <w:right w:val="single" w:sz="4" w:space="0" w:color="auto"/>
            </w:tcBorders>
            <w:vAlign w:val="center"/>
          </w:tcPr>
          <w:p w14:paraId="180A2A97" w14:textId="77777777" w:rsidR="00935C17" w:rsidRPr="00CB1739" w:rsidRDefault="00935C17" w:rsidP="007529C4">
            <w:pPr>
              <w:spacing w:after="0"/>
              <w:jc w:val="center"/>
              <w:rPr>
                <w:rFonts w:cs="Arial"/>
                <w:sz w:val="18"/>
                <w:szCs w:val="18"/>
                <w:highlight w:val="yellow"/>
              </w:rPr>
            </w:pPr>
            <w:r w:rsidRPr="00CB1739">
              <w:rPr>
                <w:color w:val="000000"/>
                <w:spacing w:val="0"/>
                <w:sz w:val="18"/>
                <w:szCs w:val="18"/>
              </w:rPr>
              <w:t>281-340-5525</w:t>
            </w:r>
          </w:p>
        </w:tc>
        <w:tc>
          <w:tcPr>
            <w:tcW w:w="4410" w:type="dxa"/>
            <w:tcBorders>
              <w:top w:val="single" w:sz="4" w:space="0" w:color="auto"/>
              <w:left w:val="single" w:sz="4" w:space="0" w:color="auto"/>
              <w:bottom w:val="single" w:sz="4" w:space="0" w:color="auto"/>
              <w:right w:val="single" w:sz="4" w:space="0" w:color="auto"/>
            </w:tcBorders>
            <w:vAlign w:val="center"/>
          </w:tcPr>
          <w:p w14:paraId="59109ECC" w14:textId="77777777" w:rsidR="00935C17" w:rsidRPr="00935C17" w:rsidRDefault="00935C17" w:rsidP="007529C4">
            <w:pPr>
              <w:spacing w:after="0"/>
              <w:jc w:val="center"/>
              <w:rPr>
                <w:sz w:val="18"/>
                <w:szCs w:val="18"/>
              </w:rPr>
            </w:pPr>
            <w:r w:rsidRPr="00935C17">
              <w:rPr>
                <w:sz w:val="18"/>
                <w:szCs w:val="18"/>
              </w:rPr>
              <w:t>skanga@pikainc.com</w:t>
            </w:r>
          </w:p>
        </w:tc>
      </w:tr>
      <w:tr w:rsidR="00935C17" w:rsidRPr="00E95A51" w14:paraId="7BCEBCDB" w14:textId="77777777" w:rsidTr="00E95A51">
        <w:trPr>
          <w:cantSplit/>
          <w:trHeight w:val="720"/>
          <w:jc w:val="center"/>
        </w:trPr>
        <w:tc>
          <w:tcPr>
            <w:tcW w:w="2250" w:type="dxa"/>
            <w:tcBorders>
              <w:top w:val="single" w:sz="4" w:space="0" w:color="auto"/>
              <w:left w:val="single" w:sz="4" w:space="0" w:color="auto"/>
              <w:bottom w:val="single" w:sz="4" w:space="0" w:color="auto"/>
              <w:right w:val="single" w:sz="4" w:space="0" w:color="auto"/>
            </w:tcBorders>
            <w:vAlign w:val="center"/>
          </w:tcPr>
          <w:p w14:paraId="02571443" w14:textId="77777777" w:rsidR="00935C17" w:rsidRPr="00E95A51" w:rsidRDefault="00935C17" w:rsidP="004D1E0D">
            <w:pPr>
              <w:spacing w:after="0"/>
              <w:jc w:val="center"/>
              <w:rPr>
                <w:rFonts w:cs="Arial"/>
                <w:sz w:val="18"/>
                <w:szCs w:val="18"/>
              </w:rPr>
            </w:pPr>
            <w:r w:rsidRPr="00E95A51">
              <w:rPr>
                <w:rFonts w:cs="Arial"/>
                <w:sz w:val="18"/>
                <w:szCs w:val="18"/>
              </w:rPr>
              <w:t>Mike Madl, PMP</w:t>
            </w:r>
          </w:p>
        </w:tc>
        <w:tc>
          <w:tcPr>
            <w:tcW w:w="2340" w:type="dxa"/>
            <w:tcBorders>
              <w:top w:val="single" w:sz="4" w:space="0" w:color="auto"/>
              <w:left w:val="single" w:sz="4" w:space="0" w:color="auto"/>
              <w:bottom w:val="single" w:sz="4" w:space="0" w:color="auto"/>
              <w:right w:val="single" w:sz="4" w:space="0" w:color="auto"/>
            </w:tcBorders>
            <w:vAlign w:val="center"/>
            <w:hideMark/>
          </w:tcPr>
          <w:p w14:paraId="61B0FA52" w14:textId="19D78D60" w:rsidR="00935C17" w:rsidRPr="00E95A51" w:rsidRDefault="005E43FE" w:rsidP="004D1E0D">
            <w:pPr>
              <w:spacing w:after="0"/>
              <w:jc w:val="center"/>
              <w:rPr>
                <w:rFonts w:cs="Arial"/>
                <w:sz w:val="18"/>
                <w:szCs w:val="18"/>
              </w:rPr>
            </w:pPr>
            <w:r>
              <w:rPr>
                <w:rFonts w:cs="Arial"/>
                <w:sz w:val="18"/>
                <w:szCs w:val="18"/>
              </w:rPr>
              <w:t>Technical Lead</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D800D88" w14:textId="77B41A5A" w:rsidR="00935C17" w:rsidRPr="00E95A51" w:rsidRDefault="008E7E95" w:rsidP="004D1E0D">
            <w:pPr>
              <w:spacing w:after="0"/>
              <w:jc w:val="center"/>
              <w:rPr>
                <w:rFonts w:cs="Arial"/>
                <w:sz w:val="18"/>
                <w:szCs w:val="18"/>
              </w:rPr>
            </w:pPr>
            <w:r>
              <w:rPr>
                <w:rFonts w:cs="Arial"/>
                <w:sz w:val="18"/>
                <w:szCs w:val="18"/>
              </w:rPr>
              <w:t>JV</w:t>
            </w:r>
          </w:p>
        </w:tc>
        <w:tc>
          <w:tcPr>
            <w:tcW w:w="2610" w:type="dxa"/>
            <w:tcBorders>
              <w:top w:val="single" w:sz="4" w:space="0" w:color="auto"/>
              <w:left w:val="single" w:sz="4" w:space="0" w:color="auto"/>
              <w:bottom w:val="single" w:sz="4" w:space="0" w:color="auto"/>
              <w:right w:val="single" w:sz="4" w:space="0" w:color="auto"/>
            </w:tcBorders>
            <w:vAlign w:val="center"/>
          </w:tcPr>
          <w:p w14:paraId="149400E9" w14:textId="77777777" w:rsidR="00935C17" w:rsidRPr="00E95A51" w:rsidRDefault="00935C17" w:rsidP="007529C4">
            <w:pPr>
              <w:spacing w:after="0"/>
              <w:jc w:val="center"/>
              <w:rPr>
                <w:rFonts w:cs="Arial"/>
                <w:sz w:val="18"/>
                <w:szCs w:val="18"/>
              </w:rPr>
            </w:pPr>
            <w:r w:rsidRPr="00E95A51">
              <w:rPr>
                <w:rFonts w:cs="Arial"/>
                <w:sz w:val="18"/>
                <w:szCs w:val="18"/>
              </w:rPr>
              <w:t>817-877-9978 ext. 102</w:t>
            </w:r>
          </w:p>
        </w:tc>
        <w:tc>
          <w:tcPr>
            <w:tcW w:w="4410" w:type="dxa"/>
            <w:tcBorders>
              <w:top w:val="single" w:sz="4" w:space="0" w:color="auto"/>
              <w:left w:val="single" w:sz="4" w:space="0" w:color="auto"/>
              <w:bottom w:val="single" w:sz="4" w:space="0" w:color="auto"/>
              <w:right w:val="single" w:sz="4" w:space="0" w:color="auto"/>
            </w:tcBorders>
            <w:vAlign w:val="center"/>
          </w:tcPr>
          <w:p w14:paraId="0CF3B0B5" w14:textId="77777777" w:rsidR="00935C17" w:rsidRPr="007F7ED5" w:rsidRDefault="00935C17" w:rsidP="007529C4">
            <w:pPr>
              <w:spacing w:after="0"/>
              <w:jc w:val="center"/>
              <w:rPr>
                <w:rFonts w:cs="Arial"/>
                <w:bCs/>
                <w:color w:val="0000FF"/>
                <w:sz w:val="18"/>
                <w:szCs w:val="18"/>
              </w:rPr>
            </w:pPr>
            <w:r w:rsidRPr="007F7ED5">
              <w:rPr>
                <w:rFonts w:cs="Arial"/>
                <w:bCs/>
                <w:sz w:val="18"/>
                <w:szCs w:val="18"/>
              </w:rPr>
              <w:t xml:space="preserve">Mike.Madl@arcadis-us.com </w:t>
            </w:r>
          </w:p>
        </w:tc>
      </w:tr>
      <w:tr w:rsidR="005E43FE" w:rsidRPr="00E95A51" w14:paraId="47C6C1C2" w14:textId="77777777" w:rsidTr="00E95A51">
        <w:trPr>
          <w:cantSplit/>
          <w:trHeight w:val="720"/>
          <w:jc w:val="center"/>
        </w:trPr>
        <w:tc>
          <w:tcPr>
            <w:tcW w:w="2250" w:type="dxa"/>
            <w:tcBorders>
              <w:top w:val="single" w:sz="4" w:space="0" w:color="auto"/>
              <w:left w:val="single" w:sz="4" w:space="0" w:color="auto"/>
              <w:bottom w:val="single" w:sz="4" w:space="0" w:color="auto"/>
              <w:right w:val="single" w:sz="4" w:space="0" w:color="auto"/>
            </w:tcBorders>
            <w:vAlign w:val="center"/>
          </w:tcPr>
          <w:p w14:paraId="192C7BAC" w14:textId="72E48CB8" w:rsidR="005E43FE" w:rsidRPr="00E95A51" w:rsidRDefault="005E43FE" w:rsidP="004D1E0D">
            <w:pPr>
              <w:spacing w:after="0"/>
              <w:jc w:val="center"/>
              <w:rPr>
                <w:rFonts w:cs="Arial"/>
                <w:sz w:val="18"/>
                <w:szCs w:val="18"/>
              </w:rPr>
            </w:pPr>
            <w:r>
              <w:rPr>
                <w:rFonts w:cs="Arial"/>
                <w:sz w:val="18"/>
                <w:szCs w:val="18"/>
              </w:rPr>
              <w:t>Paul Hanneman</w:t>
            </w:r>
          </w:p>
        </w:tc>
        <w:tc>
          <w:tcPr>
            <w:tcW w:w="2340" w:type="dxa"/>
            <w:tcBorders>
              <w:top w:val="single" w:sz="4" w:space="0" w:color="auto"/>
              <w:left w:val="single" w:sz="4" w:space="0" w:color="auto"/>
              <w:bottom w:val="single" w:sz="4" w:space="0" w:color="auto"/>
              <w:right w:val="single" w:sz="4" w:space="0" w:color="auto"/>
            </w:tcBorders>
            <w:vAlign w:val="center"/>
          </w:tcPr>
          <w:p w14:paraId="5A912AD5" w14:textId="44F76D53" w:rsidR="005E43FE" w:rsidRDefault="005E43FE" w:rsidP="004D1E0D">
            <w:pPr>
              <w:spacing w:after="0"/>
              <w:jc w:val="center"/>
              <w:rPr>
                <w:rFonts w:cs="Arial"/>
                <w:sz w:val="18"/>
                <w:szCs w:val="18"/>
              </w:rPr>
            </w:pPr>
            <w:r>
              <w:rPr>
                <w:rFonts w:cs="Arial"/>
                <w:sz w:val="18"/>
                <w:szCs w:val="18"/>
              </w:rPr>
              <w:t>Technical Lead</w:t>
            </w:r>
          </w:p>
        </w:tc>
        <w:tc>
          <w:tcPr>
            <w:tcW w:w="1890" w:type="dxa"/>
            <w:tcBorders>
              <w:top w:val="single" w:sz="4" w:space="0" w:color="auto"/>
              <w:left w:val="single" w:sz="4" w:space="0" w:color="auto"/>
              <w:bottom w:val="single" w:sz="4" w:space="0" w:color="auto"/>
              <w:right w:val="single" w:sz="4" w:space="0" w:color="auto"/>
            </w:tcBorders>
            <w:vAlign w:val="center"/>
          </w:tcPr>
          <w:p w14:paraId="0E2513CF" w14:textId="212B2D86" w:rsidR="005E43FE" w:rsidRPr="00E95A51" w:rsidRDefault="008E7E95" w:rsidP="004D1E0D">
            <w:pPr>
              <w:spacing w:after="0"/>
              <w:jc w:val="center"/>
              <w:rPr>
                <w:rFonts w:cs="Arial"/>
                <w:sz w:val="18"/>
                <w:szCs w:val="18"/>
              </w:rPr>
            </w:pPr>
            <w:r>
              <w:rPr>
                <w:rFonts w:cs="Arial"/>
                <w:sz w:val="18"/>
                <w:szCs w:val="18"/>
              </w:rPr>
              <w:t>JV</w:t>
            </w:r>
          </w:p>
        </w:tc>
        <w:tc>
          <w:tcPr>
            <w:tcW w:w="2610" w:type="dxa"/>
            <w:tcBorders>
              <w:top w:val="single" w:sz="4" w:space="0" w:color="auto"/>
              <w:left w:val="single" w:sz="4" w:space="0" w:color="auto"/>
              <w:bottom w:val="single" w:sz="4" w:space="0" w:color="auto"/>
              <w:right w:val="single" w:sz="4" w:space="0" w:color="auto"/>
            </w:tcBorders>
            <w:vAlign w:val="center"/>
          </w:tcPr>
          <w:p w14:paraId="56B715CF" w14:textId="77777777" w:rsidR="005E43FE" w:rsidRDefault="005E43FE" w:rsidP="007529C4">
            <w:pPr>
              <w:spacing w:after="0"/>
              <w:jc w:val="center"/>
              <w:rPr>
                <w:rFonts w:cs="Arial"/>
                <w:sz w:val="18"/>
                <w:szCs w:val="18"/>
              </w:rPr>
            </w:pPr>
            <w:r>
              <w:rPr>
                <w:rFonts w:cs="Arial"/>
                <w:sz w:val="18"/>
                <w:szCs w:val="18"/>
              </w:rPr>
              <w:t>303-770-1501</w:t>
            </w:r>
          </w:p>
          <w:p w14:paraId="3F75AB4A" w14:textId="77777777" w:rsidR="005E43FE" w:rsidRPr="00E95A51" w:rsidRDefault="005E43FE" w:rsidP="004640F5">
            <w:pPr>
              <w:spacing w:after="0"/>
              <w:rPr>
                <w:rFonts w:cs="Arial"/>
                <w:sz w:val="18"/>
                <w:szCs w:val="18"/>
              </w:rPr>
            </w:pPr>
          </w:p>
        </w:tc>
        <w:tc>
          <w:tcPr>
            <w:tcW w:w="4410" w:type="dxa"/>
            <w:tcBorders>
              <w:top w:val="single" w:sz="4" w:space="0" w:color="auto"/>
              <w:left w:val="single" w:sz="4" w:space="0" w:color="auto"/>
              <w:bottom w:val="single" w:sz="4" w:space="0" w:color="auto"/>
              <w:right w:val="single" w:sz="4" w:space="0" w:color="auto"/>
            </w:tcBorders>
            <w:vAlign w:val="center"/>
          </w:tcPr>
          <w:p w14:paraId="20390D7A" w14:textId="6B107201" w:rsidR="005E43FE" w:rsidRPr="007F7ED5" w:rsidRDefault="005E43FE" w:rsidP="007529C4">
            <w:pPr>
              <w:spacing w:after="0"/>
              <w:jc w:val="center"/>
              <w:rPr>
                <w:rFonts w:cs="Arial"/>
                <w:bCs/>
                <w:sz w:val="18"/>
                <w:szCs w:val="18"/>
              </w:rPr>
            </w:pPr>
            <w:r>
              <w:rPr>
                <w:rFonts w:cs="Arial"/>
                <w:bCs/>
                <w:sz w:val="18"/>
                <w:szCs w:val="18"/>
              </w:rPr>
              <w:t>phanneman@pikainc.com</w:t>
            </w:r>
          </w:p>
        </w:tc>
      </w:tr>
      <w:tr w:rsidR="002927D9" w:rsidRPr="00E95A51" w14:paraId="5C08133F" w14:textId="77777777" w:rsidTr="00E95A51">
        <w:trPr>
          <w:cantSplit/>
          <w:trHeight w:val="720"/>
          <w:jc w:val="center"/>
        </w:trPr>
        <w:tc>
          <w:tcPr>
            <w:tcW w:w="2250" w:type="dxa"/>
            <w:tcBorders>
              <w:top w:val="single" w:sz="4" w:space="0" w:color="auto"/>
              <w:left w:val="single" w:sz="4" w:space="0" w:color="auto"/>
              <w:bottom w:val="single" w:sz="4" w:space="0" w:color="auto"/>
              <w:right w:val="single" w:sz="4" w:space="0" w:color="auto"/>
            </w:tcBorders>
            <w:vAlign w:val="center"/>
          </w:tcPr>
          <w:p w14:paraId="45302B19" w14:textId="107E2A86" w:rsidR="002927D9" w:rsidRPr="00C50B9D" w:rsidRDefault="002927D9" w:rsidP="002927D9">
            <w:pPr>
              <w:spacing w:after="0"/>
              <w:jc w:val="center"/>
              <w:rPr>
                <w:rFonts w:cs="Arial"/>
                <w:sz w:val="18"/>
                <w:szCs w:val="18"/>
                <w:highlight w:val="yellow"/>
              </w:rPr>
            </w:pPr>
            <w:r w:rsidRPr="00D72592">
              <w:rPr>
                <w:rFonts w:cs="Arial"/>
                <w:sz w:val="18"/>
                <w:szCs w:val="18"/>
              </w:rPr>
              <w:t>Scott Wardle</w:t>
            </w:r>
          </w:p>
        </w:tc>
        <w:tc>
          <w:tcPr>
            <w:tcW w:w="2340" w:type="dxa"/>
            <w:tcBorders>
              <w:top w:val="single" w:sz="4" w:space="0" w:color="auto"/>
              <w:left w:val="single" w:sz="4" w:space="0" w:color="auto"/>
              <w:bottom w:val="single" w:sz="4" w:space="0" w:color="auto"/>
              <w:right w:val="single" w:sz="4" w:space="0" w:color="auto"/>
            </w:tcBorders>
            <w:vAlign w:val="center"/>
          </w:tcPr>
          <w:p w14:paraId="63F23C91" w14:textId="53321D09" w:rsidR="002927D9" w:rsidRPr="00E95A51" w:rsidRDefault="002927D9" w:rsidP="002927D9">
            <w:pPr>
              <w:spacing w:after="0"/>
              <w:jc w:val="center"/>
              <w:rPr>
                <w:rFonts w:cs="Arial"/>
                <w:sz w:val="18"/>
                <w:szCs w:val="18"/>
              </w:rPr>
            </w:pPr>
            <w:r w:rsidRPr="00D72592">
              <w:rPr>
                <w:rFonts w:cs="Arial"/>
                <w:sz w:val="18"/>
                <w:szCs w:val="18"/>
              </w:rPr>
              <w:t>Site Manager</w:t>
            </w:r>
          </w:p>
        </w:tc>
        <w:tc>
          <w:tcPr>
            <w:tcW w:w="1890" w:type="dxa"/>
            <w:tcBorders>
              <w:top w:val="single" w:sz="4" w:space="0" w:color="auto"/>
              <w:left w:val="single" w:sz="4" w:space="0" w:color="auto"/>
              <w:bottom w:val="single" w:sz="4" w:space="0" w:color="auto"/>
              <w:right w:val="single" w:sz="4" w:space="0" w:color="auto"/>
            </w:tcBorders>
            <w:vAlign w:val="center"/>
          </w:tcPr>
          <w:p w14:paraId="5F0A6263" w14:textId="4D98B258" w:rsidR="002927D9" w:rsidRPr="00E95A51" w:rsidRDefault="002927D9" w:rsidP="002927D9">
            <w:pPr>
              <w:spacing w:after="0"/>
              <w:jc w:val="center"/>
              <w:rPr>
                <w:rFonts w:cs="Arial"/>
                <w:sz w:val="18"/>
                <w:szCs w:val="18"/>
              </w:rPr>
            </w:pPr>
            <w:r w:rsidRPr="00D72592">
              <w:rPr>
                <w:rFonts w:cs="Arial"/>
                <w:sz w:val="18"/>
                <w:szCs w:val="18"/>
              </w:rPr>
              <w:t>JV</w:t>
            </w:r>
          </w:p>
        </w:tc>
        <w:tc>
          <w:tcPr>
            <w:tcW w:w="2610" w:type="dxa"/>
            <w:tcBorders>
              <w:top w:val="single" w:sz="4" w:space="0" w:color="auto"/>
              <w:left w:val="single" w:sz="4" w:space="0" w:color="auto"/>
              <w:bottom w:val="single" w:sz="4" w:space="0" w:color="auto"/>
              <w:right w:val="single" w:sz="4" w:space="0" w:color="auto"/>
            </w:tcBorders>
            <w:vAlign w:val="center"/>
          </w:tcPr>
          <w:p w14:paraId="2C6D5665" w14:textId="474DABF8" w:rsidR="002927D9" w:rsidRPr="00C50B9D" w:rsidRDefault="002927D9" w:rsidP="009B35C6">
            <w:pPr>
              <w:spacing w:after="0"/>
              <w:jc w:val="center"/>
              <w:rPr>
                <w:rFonts w:cs="Arial"/>
                <w:sz w:val="18"/>
                <w:szCs w:val="18"/>
                <w:highlight w:val="yellow"/>
              </w:rPr>
            </w:pPr>
            <w:r w:rsidRPr="00D72592">
              <w:rPr>
                <w:rFonts w:cs="Arial"/>
                <w:sz w:val="18"/>
                <w:szCs w:val="18"/>
              </w:rPr>
              <w:t>713299-2918</w:t>
            </w:r>
          </w:p>
        </w:tc>
        <w:tc>
          <w:tcPr>
            <w:tcW w:w="4410" w:type="dxa"/>
            <w:tcBorders>
              <w:top w:val="single" w:sz="4" w:space="0" w:color="auto"/>
              <w:left w:val="single" w:sz="4" w:space="0" w:color="auto"/>
              <w:bottom w:val="single" w:sz="4" w:space="0" w:color="auto"/>
              <w:right w:val="single" w:sz="4" w:space="0" w:color="auto"/>
            </w:tcBorders>
            <w:vAlign w:val="center"/>
          </w:tcPr>
          <w:p w14:paraId="79981FC7" w14:textId="469DC95C" w:rsidR="002927D9" w:rsidRPr="008E74A4" w:rsidRDefault="002927D9" w:rsidP="002927D9">
            <w:pPr>
              <w:spacing w:after="0"/>
              <w:jc w:val="center"/>
              <w:rPr>
                <w:sz w:val="18"/>
                <w:szCs w:val="18"/>
                <w:highlight w:val="yellow"/>
              </w:rPr>
            </w:pPr>
            <w:r w:rsidRPr="00D72592">
              <w:rPr>
                <w:sz w:val="18"/>
                <w:szCs w:val="18"/>
              </w:rPr>
              <w:t>swardle@pikainc.com</w:t>
            </w:r>
          </w:p>
        </w:tc>
      </w:tr>
      <w:tr w:rsidR="002927D9" w:rsidRPr="00E95A51" w14:paraId="75070FEB" w14:textId="77777777" w:rsidTr="00E95A51">
        <w:trPr>
          <w:cantSplit/>
          <w:trHeight w:val="720"/>
          <w:jc w:val="center"/>
        </w:trPr>
        <w:tc>
          <w:tcPr>
            <w:tcW w:w="2250" w:type="dxa"/>
            <w:tcBorders>
              <w:top w:val="single" w:sz="4" w:space="0" w:color="auto"/>
              <w:left w:val="single" w:sz="4" w:space="0" w:color="auto"/>
              <w:bottom w:val="single" w:sz="4" w:space="0" w:color="auto"/>
              <w:right w:val="single" w:sz="4" w:space="0" w:color="auto"/>
            </w:tcBorders>
            <w:vAlign w:val="center"/>
          </w:tcPr>
          <w:p w14:paraId="3CD73EC4" w14:textId="77777777" w:rsidR="002927D9" w:rsidRPr="00E95A51" w:rsidRDefault="002927D9" w:rsidP="002927D9">
            <w:pPr>
              <w:spacing w:after="0"/>
              <w:jc w:val="center"/>
              <w:rPr>
                <w:rFonts w:cs="Arial"/>
                <w:sz w:val="18"/>
                <w:szCs w:val="18"/>
              </w:rPr>
            </w:pPr>
            <w:proofErr w:type="spellStart"/>
            <w:r>
              <w:rPr>
                <w:rFonts w:cs="Arial"/>
                <w:sz w:val="18"/>
                <w:szCs w:val="18"/>
              </w:rPr>
              <w:lastRenderedPageBreak/>
              <w:t>Lyndi</w:t>
            </w:r>
            <w:proofErr w:type="spellEnd"/>
            <w:r>
              <w:rPr>
                <w:rFonts w:cs="Arial"/>
                <w:sz w:val="18"/>
                <w:szCs w:val="18"/>
              </w:rPr>
              <w:t xml:space="preserve"> Mott</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88FA7BE" w14:textId="77777777" w:rsidR="002927D9" w:rsidRPr="00E95A51" w:rsidRDefault="002927D9" w:rsidP="002927D9">
            <w:pPr>
              <w:spacing w:after="0"/>
              <w:jc w:val="center"/>
              <w:rPr>
                <w:rFonts w:cs="Arial"/>
                <w:sz w:val="18"/>
                <w:szCs w:val="18"/>
              </w:rPr>
            </w:pPr>
            <w:r>
              <w:rPr>
                <w:rFonts w:cs="Arial"/>
                <w:sz w:val="18"/>
                <w:szCs w:val="18"/>
              </w:rPr>
              <w:t>Program Chemist</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A22E2E4" w14:textId="39322DF1" w:rsidR="002927D9" w:rsidRPr="00E95A51" w:rsidRDefault="002927D9" w:rsidP="002927D9">
            <w:pPr>
              <w:spacing w:after="0"/>
              <w:jc w:val="center"/>
              <w:rPr>
                <w:rFonts w:cs="Arial"/>
                <w:sz w:val="18"/>
                <w:szCs w:val="18"/>
              </w:rPr>
            </w:pPr>
            <w:r>
              <w:rPr>
                <w:rFonts w:cs="Arial"/>
                <w:sz w:val="18"/>
                <w:szCs w:val="18"/>
              </w:rPr>
              <w:t>JV</w:t>
            </w:r>
          </w:p>
        </w:tc>
        <w:tc>
          <w:tcPr>
            <w:tcW w:w="2610" w:type="dxa"/>
            <w:tcBorders>
              <w:top w:val="single" w:sz="4" w:space="0" w:color="auto"/>
              <w:left w:val="single" w:sz="4" w:space="0" w:color="auto"/>
              <w:bottom w:val="single" w:sz="4" w:space="0" w:color="auto"/>
              <w:right w:val="single" w:sz="4" w:space="0" w:color="auto"/>
            </w:tcBorders>
            <w:vAlign w:val="center"/>
          </w:tcPr>
          <w:p w14:paraId="17670784" w14:textId="5A07CA7C" w:rsidR="002927D9" w:rsidRPr="00E95A51" w:rsidRDefault="002927D9" w:rsidP="002927D9">
            <w:pPr>
              <w:spacing w:after="0"/>
              <w:jc w:val="center"/>
              <w:rPr>
                <w:rFonts w:cs="Arial"/>
                <w:sz w:val="18"/>
                <w:szCs w:val="18"/>
              </w:rPr>
            </w:pPr>
            <w:r w:rsidRPr="003A1529">
              <w:rPr>
                <w:rFonts w:cs="Arial"/>
                <w:sz w:val="18"/>
                <w:szCs w:val="18"/>
              </w:rPr>
              <w:t>713</w:t>
            </w:r>
            <w:r>
              <w:rPr>
                <w:rFonts w:cs="Arial"/>
                <w:sz w:val="18"/>
                <w:szCs w:val="18"/>
              </w:rPr>
              <w:t>.</w:t>
            </w:r>
            <w:r w:rsidRPr="003A1529">
              <w:rPr>
                <w:rFonts w:cs="Arial"/>
                <w:sz w:val="18"/>
                <w:szCs w:val="18"/>
              </w:rPr>
              <w:t>953</w:t>
            </w:r>
            <w:r>
              <w:rPr>
                <w:rFonts w:cs="Arial"/>
                <w:sz w:val="18"/>
                <w:szCs w:val="18"/>
              </w:rPr>
              <w:t>.</w:t>
            </w:r>
            <w:r w:rsidRPr="003A1529">
              <w:rPr>
                <w:rFonts w:cs="Arial"/>
                <w:sz w:val="18"/>
                <w:szCs w:val="18"/>
              </w:rPr>
              <w:t>4829</w:t>
            </w:r>
          </w:p>
        </w:tc>
        <w:tc>
          <w:tcPr>
            <w:tcW w:w="4410" w:type="dxa"/>
            <w:tcBorders>
              <w:top w:val="single" w:sz="4" w:space="0" w:color="auto"/>
              <w:left w:val="single" w:sz="4" w:space="0" w:color="auto"/>
              <w:bottom w:val="single" w:sz="4" w:space="0" w:color="auto"/>
              <w:right w:val="single" w:sz="4" w:space="0" w:color="auto"/>
            </w:tcBorders>
            <w:vAlign w:val="center"/>
          </w:tcPr>
          <w:p w14:paraId="66981FC1" w14:textId="77777777" w:rsidR="002927D9" w:rsidRPr="007F7ED5" w:rsidRDefault="002927D9" w:rsidP="002927D9">
            <w:pPr>
              <w:spacing w:after="0"/>
              <w:jc w:val="center"/>
              <w:rPr>
                <w:rFonts w:cs="Arial"/>
                <w:bCs/>
                <w:color w:val="0000FF"/>
                <w:sz w:val="18"/>
                <w:szCs w:val="18"/>
              </w:rPr>
            </w:pPr>
            <w:r w:rsidRPr="007F7ED5">
              <w:rPr>
                <w:rFonts w:cs="Arial"/>
                <w:bCs/>
                <w:sz w:val="18"/>
                <w:szCs w:val="18"/>
              </w:rPr>
              <w:t>Lyndi.Mott@arcadis-us.com</w:t>
            </w:r>
          </w:p>
        </w:tc>
      </w:tr>
      <w:tr w:rsidR="002927D9" w:rsidRPr="00E95A51" w14:paraId="0144A198" w14:textId="77777777" w:rsidTr="00021B45">
        <w:trPr>
          <w:cantSplit/>
          <w:trHeight w:val="720"/>
          <w:jc w:val="center"/>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AFA9E49" w14:textId="77777777" w:rsidR="002927D9" w:rsidRPr="000345A8" w:rsidRDefault="002927D9" w:rsidP="002927D9">
            <w:pPr>
              <w:spacing w:after="0"/>
              <w:jc w:val="center"/>
              <w:rPr>
                <w:sz w:val="18"/>
              </w:rPr>
            </w:pPr>
            <w:r>
              <w:rPr>
                <w:sz w:val="18"/>
              </w:rPr>
              <w:t>David Vesey</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7305B" w14:textId="77777777" w:rsidR="002927D9" w:rsidRPr="00106E51" w:rsidRDefault="002927D9" w:rsidP="002927D9">
            <w:pPr>
              <w:spacing w:after="0"/>
              <w:jc w:val="center"/>
              <w:rPr>
                <w:sz w:val="18"/>
              </w:rPr>
            </w:pPr>
            <w:r w:rsidRPr="005D42FE">
              <w:rPr>
                <w:sz w:val="18"/>
              </w:rPr>
              <w:t xml:space="preserve">Laboratory </w:t>
            </w:r>
            <w:r>
              <w:rPr>
                <w:sz w:val="18"/>
              </w:rPr>
              <w:t>PM</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2270B19" w14:textId="77777777" w:rsidR="002927D9" w:rsidRPr="000345A8" w:rsidRDefault="002927D9" w:rsidP="002927D9">
            <w:pPr>
              <w:spacing w:after="0"/>
              <w:jc w:val="center"/>
              <w:rPr>
                <w:sz w:val="18"/>
              </w:rPr>
            </w:pPr>
            <w:r>
              <w:rPr>
                <w:sz w:val="18"/>
              </w:rPr>
              <w:t>RTI Laboratories</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4EE17142" w14:textId="359E75C0" w:rsidR="002927D9" w:rsidRPr="000345A8" w:rsidRDefault="002927D9" w:rsidP="002927D9">
            <w:pPr>
              <w:spacing w:after="0"/>
              <w:jc w:val="center"/>
              <w:rPr>
                <w:sz w:val="18"/>
              </w:rPr>
            </w:pPr>
            <w:r w:rsidRPr="002A315E">
              <w:rPr>
                <w:sz w:val="18"/>
              </w:rPr>
              <w:t>734</w:t>
            </w:r>
            <w:r>
              <w:rPr>
                <w:sz w:val="18"/>
              </w:rPr>
              <w:t>.</w:t>
            </w:r>
            <w:r w:rsidRPr="002A315E">
              <w:rPr>
                <w:sz w:val="18"/>
              </w:rPr>
              <w:t>422</w:t>
            </w:r>
            <w:r>
              <w:rPr>
                <w:sz w:val="18"/>
              </w:rPr>
              <w:t>.</w:t>
            </w:r>
            <w:r w:rsidRPr="002A315E">
              <w:rPr>
                <w:sz w:val="18"/>
              </w:rPr>
              <w:t>8000</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39C2CD24" w14:textId="77777777" w:rsidR="002927D9" w:rsidRPr="00935C17" w:rsidRDefault="002927D9" w:rsidP="002927D9">
            <w:pPr>
              <w:spacing w:after="0"/>
              <w:jc w:val="center"/>
              <w:rPr>
                <w:rFonts w:cs="Arial"/>
                <w:bCs/>
                <w:sz w:val="18"/>
                <w:szCs w:val="18"/>
              </w:rPr>
            </w:pPr>
            <w:r w:rsidRPr="00935C17">
              <w:rPr>
                <w:rFonts w:cs="Arial"/>
                <w:bCs/>
                <w:sz w:val="18"/>
                <w:szCs w:val="18"/>
              </w:rPr>
              <w:t>dvesey@rtilab.com</w:t>
            </w:r>
          </w:p>
        </w:tc>
      </w:tr>
      <w:tr w:rsidR="002927D9" w:rsidRPr="00E95A51" w14:paraId="27F5A77D" w14:textId="77777777" w:rsidTr="00021B45">
        <w:trPr>
          <w:cantSplit/>
          <w:trHeight w:val="720"/>
          <w:jc w:val="center"/>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0F7EA95" w14:textId="77777777" w:rsidR="002927D9" w:rsidRPr="00021B45" w:rsidRDefault="002927D9" w:rsidP="002927D9">
            <w:pPr>
              <w:spacing w:after="0"/>
              <w:jc w:val="center"/>
              <w:rPr>
                <w:sz w:val="18"/>
              </w:rPr>
            </w:pPr>
            <w:r>
              <w:rPr>
                <w:sz w:val="18"/>
              </w:rPr>
              <w:t>Charles O’Bryan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F2FF9" w14:textId="77777777" w:rsidR="002927D9" w:rsidRPr="005D42FE" w:rsidRDefault="002927D9" w:rsidP="002927D9">
            <w:pPr>
              <w:spacing w:after="0"/>
              <w:jc w:val="center"/>
              <w:rPr>
                <w:sz w:val="18"/>
              </w:rPr>
            </w:pPr>
            <w:r w:rsidRPr="00E95A51">
              <w:rPr>
                <w:rFonts w:cs="Arial"/>
                <w:sz w:val="18"/>
                <w:szCs w:val="18"/>
              </w:rPr>
              <w:t xml:space="preserve">Laboratory </w:t>
            </w:r>
            <w:r>
              <w:rPr>
                <w:rFonts w:cs="Arial"/>
                <w:sz w:val="18"/>
                <w:szCs w:val="18"/>
              </w:rPr>
              <w:t>QA Manager</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0101A3B" w14:textId="77777777" w:rsidR="002927D9" w:rsidRPr="000345A8" w:rsidRDefault="002927D9" w:rsidP="002927D9">
            <w:pPr>
              <w:spacing w:after="0"/>
              <w:jc w:val="center"/>
              <w:rPr>
                <w:sz w:val="18"/>
              </w:rPr>
            </w:pPr>
            <w:r>
              <w:rPr>
                <w:sz w:val="18"/>
              </w:rPr>
              <w:t>RTI Laboratories</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14CB1AD0" w14:textId="6E76F60C" w:rsidR="002927D9" w:rsidRPr="000345A8" w:rsidRDefault="002927D9" w:rsidP="002927D9">
            <w:pPr>
              <w:spacing w:after="0"/>
              <w:jc w:val="center"/>
              <w:rPr>
                <w:sz w:val="18"/>
              </w:rPr>
            </w:pPr>
            <w:r w:rsidRPr="002A315E">
              <w:rPr>
                <w:sz w:val="18"/>
              </w:rPr>
              <w:t>734</w:t>
            </w:r>
            <w:r>
              <w:rPr>
                <w:sz w:val="18"/>
              </w:rPr>
              <w:t>.</w:t>
            </w:r>
            <w:r w:rsidRPr="002A315E">
              <w:rPr>
                <w:sz w:val="18"/>
              </w:rPr>
              <w:t>422</w:t>
            </w:r>
            <w:r>
              <w:rPr>
                <w:sz w:val="18"/>
              </w:rPr>
              <w:t>.</w:t>
            </w:r>
            <w:r w:rsidRPr="002A315E">
              <w:rPr>
                <w:sz w:val="18"/>
              </w:rPr>
              <w:t>8000</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4ED04BB8" w14:textId="77777777" w:rsidR="002927D9" w:rsidRPr="00935C17" w:rsidRDefault="002927D9" w:rsidP="002927D9">
            <w:pPr>
              <w:spacing w:after="0"/>
              <w:jc w:val="center"/>
              <w:rPr>
                <w:rFonts w:cs="Arial"/>
                <w:bCs/>
                <w:sz w:val="18"/>
                <w:szCs w:val="18"/>
              </w:rPr>
            </w:pPr>
            <w:r w:rsidRPr="00935C17">
              <w:rPr>
                <w:rFonts w:cs="Arial"/>
                <w:bCs/>
                <w:sz w:val="18"/>
                <w:szCs w:val="18"/>
              </w:rPr>
              <w:t>cobryan@rtilab.com</w:t>
            </w:r>
          </w:p>
        </w:tc>
      </w:tr>
      <w:tr w:rsidR="002927D9" w:rsidRPr="00E95A51" w14:paraId="67AFF3AF" w14:textId="77777777" w:rsidTr="00021B45">
        <w:trPr>
          <w:cantSplit/>
          <w:trHeight w:val="720"/>
          <w:jc w:val="center"/>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627317E" w14:textId="77777777" w:rsidR="002927D9" w:rsidRDefault="002927D9" w:rsidP="002927D9">
            <w:pPr>
              <w:spacing w:after="0"/>
              <w:jc w:val="center"/>
              <w:rPr>
                <w:sz w:val="18"/>
              </w:rPr>
            </w:pPr>
            <w:r>
              <w:rPr>
                <w:sz w:val="18"/>
              </w:rPr>
              <w:t>Erika Gish</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8A26265" w14:textId="77777777" w:rsidR="002927D9" w:rsidRPr="00106E51" w:rsidRDefault="002927D9" w:rsidP="002927D9">
            <w:pPr>
              <w:spacing w:after="0"/>
              <w:jc w:val="center"/>
              <w:rPr>
                <w:sz w:val="18"/>
              </w:rPr>
            </w:pPr>
            <w:r w:rsidRPr="005D42FE">
              <w:rPr>
                <w:sz w:val="18"/>
              </w:rPr>
              <w:t xml:space="preserve">Laboratory </w:t>
            </w:r>
            <w:r>
              <w:rPr>
                <w:sz w:val="18"/>
              </w:rPr>
              <w:t>PM</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8A5C2AB" w14:textId="77777777" w:rsidR="002927D9" w:rsidRDefault="002927D9" w:rsidP="002927D9">
            <w:pPr>
              <w:spacing w:after="0"/>
              <w:jc w:val="center"/>
              <w:rPr>
                <w:sz w:val="18"/>
              </w:rPr>
            </w:pPr>
            <w:proofErr w:type="spellStart"/>
            <w:r>
              <w:rPr>
                <w:sz w:val="18"/>
              </w:rPr>
              <w:t>TestAmerica</w:t>
            </w:r>
            <w:proofErr w:type="spellEnd"/>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5A29C4E7" w14:textId="77777777" w:rsidR="002927D9" w:rsidRPr="002A315E" w:rsidRDefault="002927D9" w:rsidP="002927D9">
            <w:pPr>
              <w:spacing w:after="0"/>
              <w:jc w:val="center"/>
              <w:rPr>
                <w:sz w:val="18"/>
              </w:rPr>
            </w:pPr>
            <w:r w:rsidRPr="001C42BF">
              <w:rPr>
                <w:sz w:val="18"/>
              </w:rPr>
              <w:t>314</w:t>
            </w:r>
            <w:r>
              <w:rPr>
                <w:sz w:val="18"/>
              </w:rPr>
              <w:t>.</w:t>
            </w:r>
            <w:r w:rsidRPr="001C42BF">
              <w:rPr>
                <w:sz w:val="18"/>
              </w:rPr>
              <w:t>298</w:t>
            </w:r>
            <w:r>
              <w:rPr>
                <w:sz w:val="18"/>
              </w:rPr>
              <w:t>.</w:t>
            </w:r>
            <w:r w:rsidRPr="001C42BF">
              <w:rPr>
                <w:sz w:val="18"/>
              </w:rPr>
              <w:t>8566</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0F73C742" w14:textId="77777777" w:rsidR="002927D9" w:rsidRPr="00935C17" w:rsidRDefault="002927D9" w:rsidP="002927D9">
            <w:pPr>
              <w:spacing w:after="0"/>
              <w:jc w:val="center"/>
              <w:rPr>
                <w:rFonts w:cs="Arial"/>
                <w:bCs/>
                <w:sz w:val="18"/>
                <w:szCs w:val="18"/>
              </w:rPr>
            </w:pPr>
            <w:r w:rsidRPr="00935C17">
              <w:rPr>
                <w:rFonts w:cs="Arial"/>
                <w:bCs/>
                <w:sz w:val="18"/>
                <w:szCs w:val="18"/>
              </w:rPr>
              <w:t>erika.gish@testamericainc.com</w:t>
            </w:r>
          </w:p>
        </w:tc>
      </w:tr>
      <w:tr w:rsidR="002927D9" w:rsidRPr="00E95A51" w14:paraId="5EE70919" w14:textId="77777777" w:rsidTr="00021B45">
        <w:trPr>
          <w:cantSplit/>
          <w:trHeight w:val="720"/>
          <w:jc w:val="center"/>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64247011" w14:textId="77777777" w:rsidR="002927D9" w:rsidRDefault="002927D9" w:rsidP="002927D9">
            <w:pPr>
              <w:spacing w:after="0"/>
              <w:jc w:val="center"/>
              <w:rPr>
                <w:sz w:val="18"/>
              </w:rPr>
            </w:pPr>
            <w:r>
              <w:rPr>
                <w:sz w:val="18"/>
              </w:rPr>
              <w:t>Marti Ward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4EC20CD" w14:textId="77777777" w:rsidR="002927D9" w:rsidRPr="005D42FE" w:rsidRDefault="002927D9" w:rsidP="002927D9">
            <w:pPr>
              <w:spacing w:after="0"/>
              <w:jc w:val="center"/>
              <w:rPr>
                <w:sz w:val="18"/>
              </w:rPr>
            </w:pPr>
            <w:r w:rsidRPr="00E95A51">
              <w:rPr>
                <w:rFonts w:cs="Arial"/>
                <w:sz w:val="18"/>
                <w:szCs w:val="18"/>
              </w:rPr>
              <w:t xml:space="preserve">Laboratory </w:t>
            </w:r>
            <w:r>
              <w:rPr>
                <w:rFonts w:cs="Arial"/>
                <w:sz w:val="18"/>
                <w:szCs w:val="18"/>
              </w:rPr>
              <w:t>QA Manager</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1B35680" w14:textId="77777777" w:rsidR="002927D9" w:rsidRDefault="002927D9" w:rsidP="002927D9">
            <w:pPr>
              <w:spacing w:after="0"/>
              <w:jc w:val="center"/>
              <w:rPr>
                <w:sz w:val="18"/>
              </w:rPr>
            </w:pPr>
            <w:proofErr w:type="spellStart"/>
            <w:r>
              <w:rPr>
                <w:sz w:val="18"/>
              </w:rPr>
              <w:t>TestAmerica</w:t>
            </w:r>
            <w:proofErr w:type="spellEnd"/>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680A5A45" w14:textId="77777777" w:rsidR="002927D9" w:rsidRPr="002A315E" w:rsidRDefault="002927D9" w:rsidP="002927D9">
            <w:pPr>
              <w:spacing w:after="0"/>
              <w:jc w:val="center"/>
              <w:rPr>
                <w:sz w:val="18"/>
              </w:rPr>
            </w:pPr>
            <w:r w:rsidRPr="001C42BF">
              <w:rPr>
                <w:sz w:val="18"/>
              </w:rPr>
              <w:t>314</w:t>
            </w:r>
            <w:r>
              <w:rPr>
                <w:sz w:val="18"/>
              </w:rPr>
              <w:t>.</w:t>
            </w:r>
            <w:r w:rsidRPr="001C42BF">
              <w:rPr>
                <w:sz w:val="18"/>
              </w:rPr>
              <w:t>298</w:t>
            </w:r>
            <w:r>
              <w:rPr>
                <w:sz w:val="18"/>
              </w:rPr>
              <w:t>.</w:t>
            </w:r>
            <w:r w:rsidRPr="001C42BF">
              <w:rPr>
                <w:sz w:val="18"/>
              </w:rPr>
              <w:t>8566</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7035E6E0" w14:textId="77777777" w:rsidR="002927D9" w:rsidRPr="00935C17" w:rsidRDefault="002927D9" w:rsidP="002927D9">
            <w:pPr>
              <w:spacing w:after="0"/>
              <w:jc w:val="center"/>
              <w:rPr>
                <w:rFonts w:cs="Arial"/>
                <w:bCs/>
                <w:sz w:val="18"/>
                <w:szCs w:val="18"/>
              </w:rPr>
            </w:pPr>
            <w:r w:rsidRPr="00935C17">
              <w:rPr>
                <w:rFonts w:cs="Arial"/>
                <w:bCs/>
                <w:sz w:val="18"/>
                <w:szCs w:val="18"/>
              </w:rPr>
              <w:t>marti.ward@testamericainc.com</w:t>
            </w:r>
          </w:p>
        </w:tc>
      </w:tr>
    </w:tbl>
    <w:p w14:paraId="6054E94F" w14:textId="77777777" w:rsidR="00E95A51" w:rsidRDefault="00E95A51" w:rsidP="00E95A51">
      <w:pPr>
        <w:pStyle w:val="AppendixTitle"/>
        <w:jc w:val="center"/>
        <w:rPr>
          <w:sz w:val="22"/>
          <w:szCs w:val="22"/>
        </w:rPr>
      </w:pPr>
    </w:p>
    <w:p w14:paraId="1F31BDA3" w14:textId="55194D64" w:rsidR="00EC3AC7" w:rsidRDefault="002927D9" w:rsidP="00E95A51">
      <w:pPr>
        <w:pStyle w:val="AppendixTitle"/>
        <w:jc w:val="center"/>
        <w:rPr>
          <w:sz w:val="22"/>
          <w:szCs w:val="22"/>
        </w:rPr>
      </w:pPr>
      <w:r>
        <w:rPr>
          <w:noProof/>
        </w:rPr>
        <w:lastRenderedPageBreak/>
        <w:drawing>
          <wp:inline distT="0" distB="0" distL="0" distR="0" wp14:anchorId="0FBF90F6" wp14:editId="4328DBE6">
            <wp:extent cx="8943975" cy="503046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1 Org Chart_SS(101315).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946733" cy="5032013"/>
                    </a:xfrm>
                    <a:prstGeom prst="rect">
                      <a:avLst/>
                    </a:prstGeom>
                  </pic:spPr>
                </pic:pic>
              </a:graphicData>
            </a:graphic>
          </wp:inline>
        </w:drawing>
      </w:r>
    </w:p>
    <w:p w14:paraId="5244E0C5" w14:textId="77777777" w:rsidR="00EC3AC7" w:rsidRDefault="00EC3AC7" w:rsidP="00E95A51">
      <w:pPr>
        <w:pStyle w:val="AppendixTitle"/>
        <w:jc w:val="center"/>
        <w:rPr>
          <w:sz w:val="22"/>
          <w:szCs w:val="22"/>
        </w:rPr>
        <w:sectPr w:rsidR="00EC3AC7" w:rsidSect="000E0D0D">
          <w:headerReference w:type="default" r:id="rId31"/>
          <w:pgSz w:w="15842" w:h="12242" w:orient="landscape" w:code="1"/>
          <w:pgMar w:top="720" w:right="720" w:bottom="720" w:left="720" w:header="1170" w:footer="567" w:gutter="0"/>
          <w:cols w:space="720"/>
          <w:noEndnote/>
          <w:docGrid w:linePitch="272"/>
        </w:sectPr>
      </w:pPr>
    </w:p>
    <w:p w14:paraId="348764C0" w14:textId="77777777" w:rsidR="00042420" w:rsidRPr="00E2627F" w:rsidRDefault="00E2627F" w:rsidP="00E2627F">
      <w:pPr>
        <w:pStyle w:val="Heading1"/>
      </w:pPr>
      <w:bookmarkStart w:id="14" w:name="_Toc433218931"/>
      <w:r w:rsidRPr="00E2627F">
        <w:lastRenderedPageBreak/>
        <w:t>QAPP Worksheet #4, 7 &amp; 8 – Personnel Qualifications and Sign-off Sheet</w:t>
      </w:r>
      <w:bookmarkEnd w:id="14"/>
    </w:p>
    <w:tbl>
      <w:tblPr>
        <w:tblW w:w="0" w:type="auto"/>
        <w:jc w:val="center"/>
        <w:tblLook w:val="04A0" w:firstRow="1" w:lastRow="0" w:firstColumn="1" w:lastColumn="0" w:noHBand="0" w:noVBand="1"/>
      </w:tblPr>
      <w:tblGrid>
        <w:gridCol w:w="2635"/>
        <w:gridCol w:w="2635"/>
        <w:gridCol w:w="5270"/>
        <w:gridCol w:w="2636"/>
      </w:tblGrid>
      <w:tr w:rsidR="00F655C9" w:rsidRPr="00042420" w14:paraId="74099007" w14:textId="77777777" w:rsidTr="00F655C9">
        <w:trPr>
          <w:trHeight w:val="432"/>
          <w:tblHeader/>
          <w:jc w:val="center"/>
        </w:trPr>
        <w:tc>
          <w:tcPr>
            <w:tcW w:w="13176" w:type="dxa"/>
            <w:gridSpan w:val="4"/>
            <w:tcBorders>
              <w:bottom w:val="single" w:sz="4" w:space="0" w:color="auto"/>
            </w:tcBorders>
          </w:tcPr>
          <w:p w14:paraId="4930E68D" w14:textId="77777777" w:rsidR="00F655C9" w:rsidRPr="00F655C9" w:rsidRDefault="00F655C9" w:rsidP="00042420">
            <w:pPr>
              <w:overflowPunct/>
              <w:autoSpaceDE/>
              <w:autoSpaceDN/>
              <w:adjustRightInd/>
              <w:spacing w:after="0" w:line="240" w:lineRule="auto"/>
              <w:jc w:val="center"/>
              <w:textAlignment w:val="auto"/>
              <w:rPr>
                <w:b/>
                <w:spacing w:val="0"/>
              </w:rPr>
            </w:pPr>
          </w:p>
        </w:tc>
      </w:tr>
      <w:tr w:rsidR="00042420" w:rsidRPr="00042420" w14:paraId="542A3765" w14:textId="77777777" w:rsidTr="00042420">
        <w:trPr>
          <w:tblHeader/>
          <w:jc w:val="center"/>
        </w:trPr>
        <w:tc>
          <w:tcPr>
            <w:tcW w:w="2635" w:type="dxa"/>
            <w:tcBorders>
              <w:top w:val="single" w:sz="4" w:space="0" w:color="auto"/>
              <w:left w:val="single" w:sz="4" w:space="0" w:color="auto"/>
              <w:bottom w:val="single" w:sz="4" w:space="0" w:color="auto"/>
              <w:right w:val="single" w:sz="4" w:space="0" w:color="auto"/>
            </w:tcBorders>
          </w:tcPr>
          <w:p w14:paraId="2DE75075" w14:textId="77777777" w:rsidR="00042420" w:rsidRPr="00D074A0" w:rsidRDefault="00042420" w:rsidP="00042420">
            <w:pPr>
              <w:overflowPunct/>
              <w:autoSpaceDE/>
              <w:autoSpaceDN/>
              <w:adjustRightInd/>
              <w:spacing w:after="0" w:line="240" w:lineRule="auto"/>
              <w:jc w:val="center"/>
              <w:textAlignment w:val="auto"/>
              <w:rPr>
                <w:b/>
                <w:spacing w:val="0"/>
              </w:rPr>
            </w:pPr>
            <w:r w:rsidRPr="00D074A0">
              <w:rPr>
                <w:b/>
                <w:spacing w:val="0"/>
              </w:rPr>
              <w:t>Name</w:t>
            </w:r>
          </w:p>
        </w:tc>
        <w:tc>
          <w:tcPr>
            <w:tcW w:w="2635" w:type="dxa"/>
            <w:tcBorders>
              <w:top w:val="single" w:sz="4" w:space="0" w:color="auto"/>
              <w:left w:val="single" w:sz="4" w:space="0" w:color="auto"/>
              <w:bottom w:val="single" w:sz="4" w:space="0" w:color="auto"/>
              <w:right w:val="single" w:sz="4" w:space="0" w:color="auto"/>
            </w:tcBorders>
          </w:tcPr>
          <w:p w14:paraId="1E067258" w14:textId="77777777" w:rsidR="00042420" w:rsidRPr="00D074A0" w:rsidRDefault="00042420" w:rsidP="00042420">
            <w:pPr>
              <w:overflowPunct/>
              <w:autoSpaceDE/>
              <w:autoSpaceDN/>
              <w:adjustRightInd/>
              <w:spacing w:after="0" w:line="240" w:lineRule="auto"/>
              <w:jc w:val="center"/>
              <w:textAlignment w:val="auto"/>
              <w:rPr>
                <w:b/>
                <w:spacing w:val="0"/>
              </w:rPr>
            </w:pPr>
            <w:r w:rsidRPr="00D074A0">
              <w:rPr>
                <w:b/>
                <w:spacing w:val="0"/>
              </w:rPr>
              <w:t>Project Title/Role</w:t>
            </w:r>
          </w:p>
        </w:tc>
        <w:tc>
          <w:tcPr>
            <w:tcW w:w="5270" w:type="dxa"/>
            <w:tcBorders>
              <w:top w:val="single" w:sz="4" w:space="0" w:color="auto"/>
              <w:left w:val="single" w:sz="4" w:space="0" w:color="auto"/>
              <w:bottom w:val="single" w:sz="4" w:space="0" w:color="auto"/>
              <w:right w:val="single" w:sz="4" w:space="0" w:color="auto"/>
            </w:tcBorders>
          </w:tcPr>
          <w:p w14:paraId="785D6BA3" w14:textId="77777777" w:rsidR="00042420" w:rsidRPr="00D074A0" w:rsidRDefault="00042420" w:rsidP="00042420">
            <w:pPr>
              <w:overflowPunct/>
              <w:autoSpaceDE/>
              <w:autoSpaceDN/>
              <w:adjustRightInd/>
              <w:spacing w:after="0" w:line="240" w:lineRule="auto"/>
              <w:jc w:val="center"/>
              <w:textAlignment w:val="auto"/>
              <w:rPr>
                <w:b/>
                <w:spacing w:val="0"/>
              </w:rPr>
            </w:pPr>
            <w:r w:rsidRPr="00D074A0">
              <w:rPr>
                <w:b/>
                <w:spacing w:val="0"/>
              </w:rPr>
              <w:t>Education/Experience</w:t>
            </w:r>
          </w:p>
        </w:tc>
        <w:tc>
          <w:tcPr>
            <w:tcW w:w="2636" w:type="dxa"/>
            <w:tcBorders>
              <w:top w:val="single" w:sz="4" w:space="0" w:color="auto"/>
              <w:left w:val="single" w:sz="4" w:space="0" w:color="auto"/>
              <w:bottom w:val="single" w:sz="4" w:space="0" w:color="auto"/>
              <w:right w:val="single" w:sz="4" w:space="0" w:color="auto"/>
            </w:tcBorders>
          </w:tcPr>
          <w:p w14:paraId="32F74BF8" w14:textId="77777777" w:rsidR="00042420" w:rsidRPr="00D074A0" w:rsidRDefault="00042420" w:rsidP="00042420">
            <w:pPr>
              <w:overflowPunct/>
              <w:autoSpaceDE/>
              <w:autoSpaceDN/>
              <w:adjustRightInd/>
              <w:spacing w:after="0" w:line="240" w:lineRule="auto"/>
              <w:jc w:val="center"/>
              <w:textAlignment w:val="auto"/>
              <w:rPr>
                <w:b/>
                <w:spacing w:val="0"/>
              </w:rPr>
            </w:pPr>
            <w:r w:rsidRPr="00D074A0">
              <w:rPr>
                <w:b/>
                <w:spacing w:val="0"/>
              </w:rPr>
              <w:t>Signature/Date</w:t>
            </w:r>
          </w:p>
        </w:tc>
      </w:tr>
      <w:tr w:rsidR="00F655C9" w:rsidRPr="00042420" w14:paraId="6362DA5D" w14:textId="77777777" w:rsidTr="00F655C9">
        <w:trPr>
          <w:jc w:val="center"/>
        </w:trPr>
        <w:tc>
          <w:tcPr>
            <w:tcW w:w="13176" w:type="dxa"/>
            <w:gridSpan w:val="4"/>
            <w:tcBorders>
              <w:top w:val="single" w:sz="4" w:space="0" w:color="auto"/>
              <w:left w:val="single" w:sz="4" w:space="0" w:color="auto"/>
              <w:bottom w:val="single" w:sz="4" w:space="0" w:color="auto"/>
              <w:right w:val="single" w:sz="4" w:space="0" w:color="auto"/>
            </w:tcBorders>
            <w:vAlign w:val="center"/>
          </w:tcPr>
          <w:p w14:paraId="729BF069" w14:textId="3A4B182F" w:rsidR="00F655C9" w:rsidRPr="006A69DF" w:rsidRDefault="00F655C9" w:rsidP="008E74A4">
            <w:pPr>
              <w:overflowPunct/>
              <w:autoSpaceDE/>
              <w:autoSpaceDN/>
              <w:adjustRightInd/>
              <w:spacing w:after="0" w:line="240" w:lineRule="auto"/>
              <w:jc w:val="both"/>
              <w:textAlignment w:val="auto"/>
              <w:rPr>
                <w:spacing w:val="0"/>
              </w:rPr>
            </w:pPr>
            <w:r>
              <w:rPr>
                <w:spacing w:val="0"/>
              </w:rPr>
              <w:t xml:space="preserve">ORGANIZATION: </w:t>
            </w:r>
            <w:r w:rsidR="008E7E95">
              <w:rPr>
                <w:spacing w:val="0"/>
              </w:rPr>
              <w:t>JV</w:t>
            </w:r>
          </w:p>
        </w:tc>
      </w:tr>
      <w:tr w:rsidR="00042420" w:rsidRPr="00042420" w14:paraId="69C23D38" w14:textId="77777777" w:rsidTr="00042420">
        <w:trPr>
          <w:jc w:val="center"/>
        </w:trPr>
        <w:tc>
          <w:tcPr>
            <w:tcW w:w="2635" w:type="dxa"/>
            <w:tcBorders>
              <w:top w:val="single" w:sz="4" w:space="0" w:color="auto"/>
              <w:left w:val="single" w:sz="4" w:space="0" w:color="auto"/>
              <w:bottom w:val="single" w:sz="4" w:space="0" w:color="auto"/>
              <w:right w:val="single" w:sz="4" w:space="0" w:color="auto"/>
            </w:tcBorders>
            <w:vAlign w:val="center"/>
          </w:tcPr>
          <w:p w14:paraId="6260031D" w14:textId="77777777" w:rsidR="00042420" w:rsidRPr="00D27F64" w:rsidRDefault="00042420" w:rsidP="00042420">
            <w:pPr>
              <w:overflowPunct/>
              <w:autoSpaceDE/>
              <w:autoSpaceDN/>
              <w:adjustRightInd/>
              <w:spacing w:after="0" w:line="240" w:lineRule="auto"/>
              <w:textAlignment w:val="auto"/>
              <w:rPr>
                <w:spacing w:val="0"/>
              </w:rPr>
            </w:pPr>
            <w:r w:rsidRPr="00D27F64">
              <w:rPr>
                <w:spacing w:val="0"/>
              </w:rPr>
              <w:t>Bobby Templin, PE</w:t>
            </w:r>
          </w:p>
        </w:tc>
        <w:tc>
          <w:tcPr>
            <w:tcW w:w="2635" w:type="dxa"/>
            <w:tcBorders>
              <w:top w:val="single" w:sz="4" w:space="0" w:color="auto"/>
              <w:left w:val="single" w:sz="4" w:space="0" w:color="auto"/>
              <w:bottom w:val="single" w:sz="4" w:space="0" w:color="auto"/>
              <w:right w:val="single" w:sz="4" w:space="0" w:color="auto"/>
            </w:tcBorders>
            <w:vAlign w:val="center"/>
          </w:tcPr>
          <w:p w14:paraId="18646DDE" w14:textId="77777777" w:rsidR="00042420" w:rsidRPr="002D21C8" w:rsidRDefault="00042420" w:rsidP="00042420">
            <w:pPr>
              <w:overflowPunct/>
              <w:autoSpaceDE/>
              <w:autoSpaceDN/>
              <w:adjustRightInd/>
              <w:spacing w:after="0" w:line="240" w:lineRule="auto"/>
              <w:textAlignment w:val="auto"/>
              <w:rPr>
                <w:spacing w:val="0"/>
              </w:rPr>
            </w:pPr>
            <w:r w:rsidRPr="002D21C8">
              <w:rPr>
                <w:spacing w:val="0"/>
              </w:rPr>
              <w:t>Program Manager</w:t>
            </w:r>
          </w:p>
        </w:tc>
        <w:tc>
          <w:tcPr>
            <w:tcW w:w="5270" w:type="dxa"/>
            <w:tcBorders>
              <w:top w:val="single" w:sz="4" w:space="0" w:color="auto"/>
              <w:left w:val="single" w:sz="4" w:space="0" w:color="auto"/>
              <w:bottom w:val="single" w:sz="4" w:space="0" w:color="auto"/>
              <w:right w:val="single" w:sz="4" w:space="0" w:color="auto"/>
            </w:tcBorders>
          </w:tcPr>
          <w:p w14:paraId="5FD79A90" w14:textId="558B5AD9" w:rsidR="00042420" w:rsidRPr="006A69DF" w:rsidRDefault="00042420" w:rsidP="009B35C6">
            <w:pPr>
              <w:tabs>
                <w:tab w:val="left" w:pos="720"/>
              </w:tabs>
              <w:overflowPunct/>
              <w:spacing w:after="0" w:line="240" w:lineRule="auto"/>
              <w:ind w:left="40" w:right="18"/>
              <w:textAlignment w:val="auto"/>
              <w:rPr>
                <w:color w:val="000000"/>
                <w:spacing w:val="0"/>
              </w:rPr>
            </w:pPr>
            <w:r w:rsidRPr="006A69DF">
              <w:rPr>
                <w:color w:val="000000"/>
                <w:spacing w:val="0"/>
              </w:rPr>
              <w:t>B.S. / M.S. Civil/Environmental Engineering, 30 years of experience. Program/</w:t>
            </w:r>
            <w:r w:rsidR="009B35C6">
              <w:rPr>
                <w:color w:val="000000"/>
                <w:spacing w:val="0"/>
              </w:rPr>
              <w:t>PM</w:t>
            </w:r>
            <w:r w:rsidRPr="006A69DF">
              <w:rPr>
                <w:color w:val="000000"/>
                <w:spacing w:val="0"/>
              </w:rPr>
              <w:t xml:space="preserve"> for numerous M</w:t>
            </w:r>
            <w:r w:rsidR="009B35C6">
              <w:rPr>
                <w:color w:val="000000"/>
                <w:spacing w:val="0"/>
              </w:rPr>
              <w:t xml:space="preserve">ilitary </w:t>
            </w:r>
            <w:r w:rsidRPr="006A69DF">
              <w:rPr>
                <w:color w:val="000000"/>
                <w:spacing w:val="0"/>
              </w:rPr>
              <w:t>M</w:t>
            </w:r>
            <w:r w:rsidR="009B35C6">
              <w:rPr>
                <w:color w:val="000000"/>
                <w:spacing w:val="0"/>
              </w:rPr>
              <w:t xml:space="preserve">unitions </w:t>
            </w:r>
            <w:r w:rsidRPr="006A69DF">
              <w:rPr>
                <w:color w:val="000000"/>
                <w:spacing w:val="0"/>
              </w:rPr>
              <w:t>R</w:t>
            </w:r>
            <w:r w:rsidR="009B35C6">
              <w:rPr>
                <w:color w:val="000000"/>
                <w:spacing w:val="0"/>
              </w:rPr>
              <w:t xml:space="preserve">esponse </w:t>
            </w:r>
            <w:r w:rsidRPr="006A69DF">
              <w:rPr>
                <w:color w:val="000000"/>
                <w:spacing w:val="0"/>
              </w:rPr>
              <w:t>P</w:t>
            </w:r>
            <w:r w:rsidR="009B35C6">
              <w:rPr>
                <w:color w:val="000000"/>
                <w:spacing w:val="0"/>
              </w:rPr>
              <w:t>rogram</w:t>
            </w:r>
            <w:r w:rsidRPr="006A69DF">
              <w:rPr>
                <w:color w:val="000000"/>
                <w:spacing w:val="0"/>
              </w:rPr>
              <w:t xml:space="preserve"> and Hazardous, Toxic and Radioactive Waste sites.  Involved with numerous projects for the Army, Navy, and Air Force.</w:t>
            </w:r>
          </w:p>
        </w:tc>
        <w:tc>
          <w:tcPr>
            <w:tcW w:w="2636" w:type="dxa"/>
            <w:tcBorders>
              <w:top w:val="single" w:sz="4" w:space="0" w:color="auto"/>
              <w:left w:val="single" w:sz="4" w:space="0" w:color="auto"/>
              <w:bottom w:val="single" w:sz="4" w:space="0" w:color="auto"/>
              <w:right w:val="single" w:sz="4" w:space="0" w:color="auto"/>
            </w:tcBorders>
          </w:tcPr>
          <w:p w14:paraId="6D517A00" w14:textId="77777777" w:rsidR="00042420" w:rsidRPr="006A69DF" w:rsidRDefault="00042420" w:rsidP="00042420">
            <w:pPr>
              <w:overflowPunct/>
              <w:autoSpaceDE/>
              <w:autoSpaceDN/>
              <w:adjustRightInd/>
              <w:spacing w:after="0" w:line="240" w:lineRule="auto"/>
              <w:textAlignment w:val="auto"/>
              <w:rPr>
                <w:spacing w:val="0"/>
              </w:rPr>
            </w:pPr>
            <w:r w:rsidRPr="006A69DF">
              <w:rPr>
                <w:spacing w:val="0"/>
              </w:rPr>
              <w:t>Signature on file</w:t>
            </w:r>
          </w:p>
        </w:tc>
      </w:tr>
      <w:tr w:rsidR="00D27F64" w:rsidRPr="00042420" w14:paraId="6FF0D0FE" w14:textId="77777777" w:rsidTr="008C4D48">
        <w:trPr>
          <w:trHeight w:val="3329"/>
          <w:jc w:val="center"/>
        </w:trPr>
        <w:tc>
          <w:tcPr>
            <w:tcW w:w="2635" w:type="dxa"/>
            <w:tcBorders>
              <w:top w:val="single" w:sz="4" w:space="0" w:color="auto"/>
              <w:left w:val="single" w:sz="4" w:space="0" w:color="auto"/>
              <w:bottom w:val="single" w:sz="4" w:space="0" w:color="auto"/>
              <w:right w:val="single" w:sz="4" w:space="0" w:color="auto"/>
            </w:tcBorders>
            <w:vAlign w:val="center"/>
          </w:tcPr>
          <w:p w14:paraId="314F66FC" w14:textId="77777777" w:rsidR="00D27F64" w:rsidRPr="00C54E41" w:rsidRDefault="00D27F64" w:rsidP="00D27F64">
            <w:pPr>
              <w:overflowPunct/>
              <w:autoSpaceDE/>
              <w:autoSpaceDN/>
              <w:adjustRightInd/>
              <w:spacing w:after="0" w:line="240" w:lineRule="auto"/>
              <w:textAlignment w:val="auto"/>
              <w:rPr>
                <w:spacing w:val="0"/>
                <w:szCs w:val="22"/>
              </w:rPr>
            </w:pPr>
            <w:proofErr w:type="spellStart"/>
            <w:r w:rsidRPr="00C54E41">
              <w:rPr>
                <w:rFonts w:cs="Arial"/>
                <w:szCs w:val="22"/>
              </w:rPr>
              <w:t>Shahrukh</w:t>
            </w:r>
            <w:proofErr w:type="spellEnd"/>
            <w:r w:rsidRPr="00C54E41">
              <w:rPr>
                <w:rFonts w:cs="Arial"/>
                <w:szCs w:val="22"/>
              </w:rPr>
              <w:t xml:space="preserve"> Kanga, CHMM, PMP</w:t>
            </w:r>
          </w:p>
        </w:tc>
        <w:tc>
          <w:tcPr>
            <w:tcW w:w="2635" w:type="dxa"/>
            <w:tcBorders>
              <w:top w:val="single" w:sz="4" w:space="0" w:color="auto"/>
              <w:left w:val="single" w:sz="4" w:space="0" w:color="auto"/>
              <w:bottom w:val="single" w:sz="4" w:space="0" w:color="auto"/>
              <w:right w:val="single" w:sz="4" w:space="0" w:color="auto"/>
            </w:tcBorders>
            <w:vAlign w:val="center"/>
          </w:tcPr>
          <w:p w14:paraId="4E2E955B" w14:textId="5E2913BE" w:rsidR="00D27F64" w:rsidRPr="00C54E41" w:rsidRDefault="009B35C6" w:rsidP="00D27F64">
            <w:pPr>
              <w:overflowPunct/>
              <w:autoSpaceDE/>
              <w:autoSpaceDN/>
              <w:adjustRightInd/>
              <w:spacing w:after="0" w:line="240" w:lineRule="auto"/>
              <w:textAlignment w:val="auto"/>
              <w:rPr>
                <w:spacing w:val="0"/>
                <w:szCs w:val="22"/>
              </w:rPr>
            </w:pPr>
            <w:r>
              <w:rPr>
                <w:rFonts w:cs="Arial"/>
                <w:szCs w:val="22"/>
              </w:rPr>
              <w:t>PM</w:t>
            </w:r>
          </w:p>
        </w:tc>
        <w:tc>
          <w:tcPr>
            <w:tcW w:w="5270" w:type="dxa"/>
            <w:tcBorders>
              <w:top w:val="single" w:sz="4" w:space="0" w:color="auto"/>
              <w:left w:val="single" w:sz="4" w:space="0" w:color="auto"/>
              <w:bottom w:val="single" w:sz="4" w:space="0" w:color="auto"/>
              <w:right w:val="single" w:sz="4" w:space="0" w:color="auto"/>
            </w:tcBorders>
          </w:tcPr>
          <w:p w14:paraId="6C24ACA8" w14:textId="26F6515D" w:rsidR="00D27F64" w:rsidRPr="006A69DF" w:rsidRDefault="008C4D48" w:rsidP="006A0F56">
            <w:pPr>
              <w:tabs>
                <w:tab w:val="left" w:pos="720"/>
              </w:tabs>
              <w:overflowPunct/>
              <w:spacing w:after="0" w:line="240" w:lineRule="auto"/>
              <w:ind w:left="40" w:right="18"/>
              <w:textAlignment w:val="auto"/>
              <w:rPr>
                <w:color w:val="000000"/>
                <w:spacing w:val="0"/>
              </w:rPr>
            </w:pPr>
            <w:r w:rsidRPr="008C4D48">
              <w:rPr>
                <w:color w:val="000000"/>
                <w:spacing w:val="0"/>
              </w:rPr>
              <w:t xml:space="preserve">M.S., Civil/Environmental Engineering; M.B.A., Business Administration; M.M.M., Marketing Management; B.E., Mechanical Engineering, 19 years of experience.  Principal with PIKA International Inc., Program Manager, and </w:t>
            </w:r>
            <w:r w:rsidR="009B35C6">
              <w:rPr>
                <w:color w:val="000000"/>
                <w:spacing w:val="0"/>
              </w:rPr>
              <w:t>PM</w:t>
            </w:r>
            <w:r w:rsidRPr="008C4D48">
              <w:rPr>
                <w:color w:val="000000"/>
                <w:spacing w:val="0"/>
              </w:rPr>
              <w:t xml:space="preserve"> on numerous munitions response projects including MEC R</w:t>
            </w:r>
            <w:r w:rsidR="009B35C6">
              <w:rPr>
                <w:color w:val="000000"/>
                <w:spacing w:val="0"/>
              </w:rPr>
              <w:t xml:space="preserve">emedial </w:t>
            </w:r>
            <w:r w:rsidRPr="008C4D48">
              <w:rPr>
                <w:color w:val="000000"/>
                <w:spacing w:val="0"/>
              </w:rPr>
              <w:t>A</w:t>
            </w:r>
            <w:r w:rsidR="009B35C6">
              <w:rPr>
                <w:color w:val="000000"/>
                <w:spacing w:val="0"/>
              </w:rPr>
              <w:t>ctions</w:t>
            </w:r>
            <w:r w:rsidRPr="008C4D48">
              <w:rPr>
                <w:color w:val="000000"/>
                <w:spacing w:val="0"/>
              </w:rPr>
              <w:t>, S</w:t>
            </w:r>
            <w:r w:rsidR="009B35C6">
              <w:rPr>
                <w:color w:val="000000"/>
                <w:spacing w:val="0"/>
              </w:rPr>
              <w:t xml:space="preserve">ite </w:t>
            </w:r>
            <w:r w:rsidRPr="008C4D48">
              <w:rPr>
                <w:color w:val="000000"/>
                <w:spacing w:val="0"/>
              </w:rPr>
              <w:t>I</w:t>
            </w:r>
            <w:r w:rsidR="006A0F56">
              <w:rPr>
                <w:color w:val="000000"/>
                <w:spacing w:val="0"/>
              </w:rPr>
              <w:t>nspection</w:t>
            </w:r>
            <w:r w:rsidR="009B35C6">
              <w:rPr>
                <w:color w:val="000000"/>
                <w:spacing w:val="0"/>
              </w:rPr>
              <w:t>s</w:t>
            </w:r>
            <w:r w:rsidRPr="008C4D48">
              <w:rPr>
                <w:color w:val="000000"/>
                <w:spacing w:val="0"/>
              </w:rPr>
              <w:t>, and R</w:t>
            </w:r>
            <w:r w:rsidR="009B35C6">
              <w:rPr>
                <w:color w:val="000000"/>
                <w:spacing w:val="0"/>
              </w:rPr>
              <w:t xml:space="preserve">emedial </w:t>
            </w:r>
            <w:r w:rsidRPr="008C4D48">
              <w:rPr>
                <w:color w:val="000000"/>
                <w:spacing w:val="0"/>
              </w:rPr>
              <w:t>I</w:t>
            </w:r>
            <w:r w:rsidR="009B35C6">
              <w:rPr>
                <w:color w:val="000000"/>
                <w:spacing w:val="0"/>
              </w:rPr>
              <w:t xml:space="preserve">nvestigations </w:t>
            </w:r>
            <w:r w:rsidRPr="008C4D48">
              <w:rPr>
                <w:color w:val="000000"/>
                <w:spacing w:val="0"/>
              </w:rPr>
              <w:t>/</w:t>
            </w:r>
            <w:r w:rsidR="009B35C6">
              <w:rPr>
                <w:color w:val="000000"/>
                <w:spacing w:val="0"/>
              </w:rPr>
              <w:t xml:space="preserve"> Feasibility </w:t>
            </w:r>
            <w:r w:rsidRPr="008C4D48">
              <w:rPr>
                <w:color w:val="000000"/>
                <w:spacing w:val="0"/>
              </w:rPr>
              <w:t>S</w:t>
            </w:r>
            <w:r w:rsidR="009B35C6">
              <w:rPr>
                <w:color w:val="000000"/>
                <w:spacing w:val="0"/>
              </w:rPr>
              <w:t>tudy</w:t>
            </w:r>
            <w:r w:rsidRPr="008C4D48">
              <w:rPr>
                <w:color w:val="000000"/>
                <w:spacing w:val="0"/>
              </w:rPr>
              <w:t xml:space="preserve"> projects for remediation and investigation projects with extensive working knowledge of D</w:t>
            </w:r>
            <w:r w:rsidR="009B35C6">
              <w:rPr>
                <w:color w:val="000000"/>
                <w:spacing w:val="0"/>
              </w:rPr>
              <w:t>epartment of Transportation</w:t>
            </w:r>
            <w:r w:rsidRPr="008C4D48">
              <w:rPr>
                <w:color w:val="000000"/>
                <w:spacing w:val="0"/>
              </w:rPr>
              <w:t xml:space="preserve"> and O</w:t>
            </w:r>
            <w:r w:rsidR="006A0F56">
              <w:rPr>
                <w:color w:val="000000"/>
                <w:spacing w:val="0"/>
              </w:rPr>
              <w:t xml:space="preserve">ccupational </w:t>
            </w:r>
            <w:r w:rsidRPr="008C4D48">
              <w:rPr>
                <w:color w:val="000000"/>
                <w:spacing w:val="0"/>
              </w:rPr>
              <w:t>S</w:t>
            </w:r>
            <w:r w:rsidR="006A0F56">
              <w:rPr>
                <w:color w:val="000000"/>
                <w:spacing w:val="0"/>
              </w:rPr>
              <w:t>afety and Health administration</w:t>
            </w:r>
            <w:r w:rsidRPr="008C4D48">
              <w:rPr>
                <w:color w:val="000000"/>
                <w:spacing w:val="0"/>
              </w:rPr>
              <w:t xml:space="preserve"> regulations, federal, state, and local environmental compliance regulations, including </w:t>
            </w:r>
            <w:r w:rsidR="00BA58E7" w:rsidRPr="00BA58E7">
              <w:rPr>
                <w:color w:val="000000"/>
                <w:spacing w:val="0"/>
              </w:rPr>
              <w:t>Comprehensive Environmental Response, Compensation and Liability Act</w:t>
            </w:r>
            <w:r w:rsidRPr="008C4D48">
              <w:rPr>
                <w:color w:val="000000"/>
                <w:spacing w:val="0"/>
              </w:rPr>
              <w:t>, RCRA, and TSCA, and USACE and U.S. Army health and safety requirements and quality assurance protocols.</w:t>
            </w:r>
          </w:p>
        </w:tc>
        <w:tc>
          <w:tcPr>
            <w:tcW w:w="2636" w:type="dxa"/>
            <w:tcBorders>
              <w:top w:val="single" w:sz="4" w:space="0" w:color="auto"/>
              <w:left w:val="single" w:sz="4" w:space="0" w:color="auto"/>
              <w:bottom w:val="single" w:sz="4" w:space="0" w:color="auto"/>
              <w:right w:val="single" w:sz="4" w:space="0" w:color="auto"/>
            </w:tcBorders>
          </w:tcPr>
          <w:p w14:paraId="560098C0" w14:textId="5C8C534B" w:rsidR="00D27F64" w:rsidRPr="006A69DF" w:rsidRDefault="008C4D48" w:rsidP="00042420">
            <w:pPr>
              <w:overflowPunct/>
              <w:autoSpaceDE/>
              <w:autoSpaceDN/>
              <w:adjustRightInd/>
              <w:spacing w:after="0" w:line="240" w:lineRule="auto"/>
              <w:textAlignment w:val="auto"/>
              <w:rPr>
                <w:spacing w:val="0"/>
              </w:rPr>
            </w:pPr>
            <w:r w:rsidRPr="006A69DF">
              <w:rPr>
                <w:spacing w:val="0"/>
              </w:rPr>
              <w:t>Signature on file</w:t>
            </w:r>
          </w:p>
        </w:tc>
      </w:tr>
      <w:tr w:rsidR="00D27F64" w:rsidRPr="00042420" w14:paraId="60BFD02D" w14:textId="77777777" w:rsidTr="00042420">
        <w:trPr>
          <w:jc w:val="center"/>
        </w:trPr>
        <w:tc>
          <w:tcPr>
            <w:tcW w:w="2635" w:type="dxa"/>
            <w:tcBorders>
              <w:top w:val="single" w:sz="4" w:space="0" w:color="auto"/>
              <w:left w:val="single" w:sz="4" w:space="0" w:color="auto"/>
              <w:bottom w:val="single" w:sz="4" w:space="0" w:color="auto"/>
              <w:right w:val="single" w:sz="4" w:space="0" w:color="auto"/>
            </w:tcBorders>
            <w:vAlign w:val="center"/>
          </w:tcPr>
          <w:p w14:paraId="048E98E9" w14:textId="77777777" w:rsidR="00D27F64" w:rsidRPr="006A69DF" w:rsidRDefault="00D27F64" w:rsidP="00042420">
            <w:pPr>
              <w:overflowPunct/>
              <w:autoSpaceDE/>
              <w:autoSpaceDN/>
              <w:adjustRightInd/>
              <w:spacing w:after="0" w:line="240" w:lineRule="auto"/>
              <w:textAlignment w:val="auto"/>
              <w:rPr>
                <w:spacing w:val="0"/>
              </w:rPr>
            </w:pPr>
            <w:r w:rsidRPr="002D21C8">
              <w:rPr>
                <w:spacing w:val="0"/>
              </w:rPr>
              <w:t>Mike Madl, PMP</w:t>
            </w:r>
          </w:p>
        </w:tc>
        <w:tc>
          <w:tcPr>
            <w:tcW w:w="2635" w:type="dxa"/>
            <w:tcBorders>
              <w:top w:val="single" w:sz="4" w:space="0" w:color="auto"/>
              <w:left w:val="single" w:sz="4" w:space="0" w:color="auto"/>
              <w:bottom w:val="single" w:sz="4" w:space="0" w:color="auto"/>
              <w:right w:val="single" w:sz="4" w:space="0" w:color="auto"/>
            </w:tcBorders>
            <w:vAlign w:val="center"/>
          </w:tcPr>
          <w:p w14:paraId="6D8CE734" w14:textId="6D87549A" w:rsidR="00D27F64" w:rsidRPr="006A69DF" w:rsidRDefault="00CB545B" w:rsidP="00042420">
            <w:pPr>
              <w:overflowPunct/>
              <w:autoSpaceDE/>
              <w:autoSpaceDN/>
              <w:adjustRightInd/>
              <w:spacing w:after="0" w:line="240" w:lineRule="auto"/>
              <w:textAlignment w:val="auto"/>
              <w:rPr>
                <w:spacing w:val="0"/>
              </w:rPr>
            </w:pPr>
            <w:r>
              <w:rPr>
                <w:spacing w:val="0"/>
              </w:rPr>
              <w:t>Technical Lead</w:t>
            </w:r>
          </w:p>
        </w:tc>
        <w:tc>
          <w:tcPr>
            <w:tcW w:w="5270" w:type="dxa"/>
            <w:tcBorders>
              <w:top w:val="single" w:sz="4" w:space="0" w:color="auto"/>
              <w:left w:val="single" w:sz="4" w:space="0" w:color="auto"/>
              <w:bottom w:val="single" w:sz="4" w:space="0" w:color="auto"/>
              <w:right w:val="single" w:sz="4" w:space="0" w:color="auto"/>
            </w:tcBorders>
          </w:tcPr>
          <w:p w14:paraId="518E9772" w14:textId="15B08639" w:rsidR="00D27F64" w:rsidRPr="006A69DF" w:rsidRDefault="00D27F64" w:rsidP="006A0F56">
            <w:pPr>
              <w:overflowPunct/>
              <w:autoSpaceDE/>
              <w:autoSpaceDN/>
              <w:adjustRightInd/>
              <w:spacing w:after="0" w:line="240" w:lineRule="auto"/>
              <w:textAlignment w:val="auto"/>
              <w:rPr>
                <w:spacing w:val="0"/>
              </w:rPr>
            </w:pPr>
            <w:r w:rsidRPr="006A69DF">
              <w:rPr>
                <w:spacing w:val="0"/>
              </w:rPr>
              <w:t xml:space="preserve">B.S. Biology/Environmental Science, M.S. Environmental Engineering and Science, 15 years of experience.  Project manager on numerous munitions response project, including </w:t>
            </w:r>
            <w:r>
              <w:rPr>
                <w:spacing w:val="0"/>
              </w:rPr>
              <w:t xml:space="preserve">Site </w:t>
            </w:r>
            <w:proofErr w:type="gramStart"/>
            <w:r>
              <w:rPr>
                <w:spacing w:val="0"/>
              </w:rPr>
              <w:t xml:space="preserve">Inspection </w:t>
            </w:r>
            <w:r w:rsidRPr="006A69DF">
              <w:rPr>
                <w:spacing w:val="0"/>
              </w:rPr>
              <w:t xml:space="preserve"> and</w:t>
            </w:r>
            <w:proofErr w:type="gramEnd"/>
            <w:r w:rsidRPr="006A69DF">
              <w:rPr>
                <w:spacing w:val="0"/>
              </w:rPr>
              <w:t xml:space="preserve"> </w:t>
            </w:r>
            <w:r w:rsidR="009B35C6" w:rsidRPr="009B35C6">
              <w:rPr>
                <w:spacing w:val="0"/>
              </w:rPr>
              <w:t>Remedial Investigations / Feasibility Study</w:t>
            </w:r>
            <w:r w:rsidRPr="006A69DF">
              <w:rPr>
                <w:spacing w:val="0"/>
              </w:rPr>
              <w:t xml:space="preserve"> projects for Army sites.</w:t>
            </w:r>
          </w:p>
        </w:tc>
        <w:tc>
          <w:tcPr>
            <w:tcW w:w="2636" w:type="dxa"/>
            <w:tcBorders>
              <w:top w:val="single" w:sz="4" w:space="0" w:color="auto"/>
              <w:left w:val="single" w:sz="4" w:space="0" w:color="auto"/>
              <w:bottom w:val="single" w:sz="4" w:space="0" w:color="auto"/>
              <w:right w:val="single" w:sz="4" w:space="0" w:color="auto"/>
            </w:tcBorders>
          </w:tcPr>
          <w:p w14:paraId="6654DD6F" w14:textId="77777777" w:rsidR="00D27F64" w:rsidRPr="00D074A0" w:rsidRDefault="00D27F64" w:rsidP="00042420">
            <w:pPr>
              <w:overflowPunct/>
              <w:autoSpaceDE/>
              <w:autoSpaceDN/>
              <w:adjustRightInd/>
              <w:spacing w:after="0" w:line="240" w:lineRule="auto"/>
              <w:textAlignment w:val="auto"/>
              <w:rPr>
                <w:spacing w:val="0"/>
              </w:rPr>
            </w:pPr>
            <w:r w:rsidRPr="00D074A0">
              <w:rPr>
                <w:spacing w:val="0"/>
              </w:rPr>
              <w:t>Signature on file</w:t>
            </w:r>
          </w:p>
        </w:tc>
      </w:tr>
    </w:tbl>
    <w:p w14:paraId="333E5123" w14:textId="77777777" w:rsidR="00133B24" w:rsidRDefault="00133B24"/>
    <w:p w14:paraId="78BB69FA" w14:textId="48DD99D9" w:rsidR="00133B24" w:rsidRPr="00133B24" w:rsidRDefault="00133B24" w:rsidP="00133B24">
      <w:pPr>
        <w:jc w:val="center"/>
        <w:rPr>
          <w:b/>
        </w:rPr>
      </w:pPr>
      <w:r w:rsidRPr="00133B24">
        <w:rPr>
          <w:b/>
        </w:rPr>
        <w:t>QAPP Worksheet #4, 7 &amp; 8 – Personnel Qualifications and Sign-off Sheet</w:t>
      </w:r>
    </w:p>
    <w:tbl>
      <w:tblPr>
        <w:tblW w:w="0" w:type="auto"/>
        <w:jc w:val="center"/>
        <w:tblLook w:val="04A0" w:firstRow="1" w:lastRow="0" w:firstColumn="1" w:lastColumn="0" w:noHBand="0" w:noVBand="1"/>
      </w:tblPr>
      <w:tblGrid>
        <w:gridCol w:w="2635"/>
        <w:gridCol w:w="2635"/>
        <w:gridCol w:w="5270"/>
        <w:gridCol w:w="2636"/>
      </w:tblGrid>
      <w:tr w:rsidR="007B3A7A" w:rsidRPr="00042420" w14:paraId="5D8F7150" w14:textId="77777777" w:rsidTr="00042420">
        <w:trPr>
          <w:jc w:val="center"/>
        </w:trPr>
        <w:tc>
          <w:tcPr>
            <w:tcW w:w="2635" w:type="dxa"/>
            <w:tcBorders>
              <w:top w:val="single" w:sz="4" w:space="0" w:color="auto"/>
              <w:left w:val="single" w:sz="4" w:space="0" w:color="auto"/>
              <w:bottom w:val="single" w:sz="4" w:space="0" w:color="auto"/>
              <w:right w:val="single" w:sz="4" w:space="0" w:color="auto"/>
            </w:tcBorders>
            <w:vAlign w:val="center"/>
          </w:tcPr>
          <w:p w14:paraId="097083FF" w14:textId="50A68854" w:rsidR="007B3A7A" w:rsidRPr="002D21C8" w:rsidRDefault="007B3A7A" w:rsidP="005C711D">
            <w:pPr>
              <w:keepNext/>
              <w:overflowPunct/>
              <w:autoSpaceDE/>
              <w:autoSpaceDN/>
              <w:adjustRightInd/>
              <w:spacing w:after="0" w:line="240" w:lineRule="auto"/>
              <w:textAlignment w:val="auto"/>
              <w:rPr>
                <w:spacing w:val="0"/>
              </w:rPr>
            </w:pPr>
            <w:r>
              <w:rPr>
                <w:spacing w:val="0"/>
              </w:rPr>
              <w:t>Paul Hanneman</w:t>
            </w:r>
          </w:p>
        </w:tc>
        <w:tc>
          <w:tcPr>
            <w:tcW w:w="2635" w:type="dxa"/>
            <w:tcBorders>
              <w:top w:val="single" w:sz="4" w:space="0" w:color="auto"/>
              <w:left w:val="single" w:sz="4" w:space="0" w:color="auto"/>
              <w:bottom w:val="single" w:sz="4" w:space="0" w:color="auto"/>
              <w:right w:val="single" w:sz="4" w:space="0" w:color="auto"/>
            </w:tcBorders>
            <w:vAlign w:val="center"/>
          </w:tcPr>
          <w:p w14:paraId="3C848FF3" w14:textId="012B19BF" w:rsidR="007B3A7A" w:rsidRPr="006A69DF" w:rsidDel="00CB545B" w:rsidRDefault="004640F5" w:rsidP="005C711D">
            <w:pPr>
              <w:keepNext/>
              <w:overflowPunct/>
              <w:autoSpaceDE/>
              <w:autoSpaceDN/>
              <w:adjustRightInd/>
              <w:spacing w:after="0" w:line="240" w:lineRule="auto"/>
              <w:textAlignment w:val="auto"/>
              <w:rPr>
                <w:spacing w:val="0"/>
              </w:rPr>
            </w:pPr>
            <w:r>
              <w:rPr>
                <w:spacing w:val="0"/>
              </w:rPr>
              <w:t>Technical</w:t>
            </w:r>
            <w:r w:rsidR="007B3A7A">
              <w:rPr>
                <w:spacing w:val="0"/>
              </w:rPr>
              <w:t xml:space="preserve"> lead</w:t>
            </w:r>
          </w:p>
        </w:tc>
        <w:tc>
          <w:tcPr>
            <w:tcW w:w="5270" w:type="dxa"/>
            <w:tcBorders>
              <w:top w:val="single" w:sz="4" w:space="0" w:color="auto"/>
              <w:left w:val="single" w:sz="4" w:space="0" w:color="auto"/>
              <w:bottom w:val="single" w:sz="4" w:space="0" w:color="auto"/>
              <w:right w:val="single" w:sz="4" w:space="0" w:color="auto"/>
            </w:tcBorders>
          </w:tcPr>
          <w:p w14:paraId="44932D9A" w14:textId="48FC6C0C" w:rsidR="007B3A7A" w:rsidRPr="006A69DF" w:rsidRDefault="00E10993" w:rsidP="005C711D">
            <w:pPr>
              <w:keepNext/>
              <w:overflowPunct/>
              <w:autoSpaceDE/>
              <w:autoSpaceDN/>
              <w:adjustRightInd/>
              <w:spacing w:after="0" w:line="240" w:lineRule="auto"/>
              <w:textAlignment w:val="auto"/>
              <w:rPr>
                <w:spacing w:val="0"/>
              </w:rPr>
            </w:pPr>
            <w:r w:rsidRPr="00E10993">
              <w:rPr>
                <w:spacing w:val="0"/>
              </w:rPr>
              <w:t xml:space="preserve">Mr. Paul Hanneman, </w:t>
            </w:r>
            <w:proofErr w:type="spellStart"/>
            <w:r w:rsidR="00CF4ECD">
              <w:rPr>
                <w:spacing w:val="0"/>
              </w:rPr>
              <w:t>Bachalors</w:t>
            </w:r>
            <w:proofErr w:type="spellEnd"/>
            <w:r w:rsidR="00CF4ECD">
              <w:rPr>
                <w:spacing w:val="0"/>
              </w:rPr>
              <w:t xml:space="preserve"> Degree, Biology, 35 years </w:t>
            </w:r>
            <w:proofErr w:type="spellStart"/>
            <w:r w:rsidR="00CF4ECD">
              <w:rPr>
                <w:spacing w:val="0"/>
              </w:rPr>
              <w:t>environmentala</w:t>
            </w:r>
            <w:proofErr w:type="spellEnd"/>
            <w:r w:rsidR="00CF4ECD">
              <w:rPr>
                <w:spacing w:val="0"/>
              </w:rPr>
              <w:t xml:space="preserve"> experience.  Authored </w:t>
            </w:r>
            <w:r w:rsidRPr="00E10993">
              <w:rPr>
                <w:spacing w:val="0"/>
              </w:rPr>
              <w:t>RFI Addendums for FWDA Parcels 21 and 22 and served as the PM on the NMED-accepted Parcel 16 RFI conducted in 2013.</w:t>
            </w:r>
          </w:p>
        </w:tc>
        <w:tc>
          <w:tcPr>
            <w:tcW w:w="2636" w:type="dxa"/>
            <w:tcBorders>
              <w:top w:val="single" w:sz="4" w:space="0" w:color="auto"/>
              <w:left w:val="single" w:sz="4" w:space="0" w:color="auto"/>
              <w:bottom w:val="single" w:sz="4" w:space="0" w:color="auto"/>
              <w:right w:val="single" w:sz="4" w:space="0" w:color="auto"/>
            </w:tcBorders>
          </w:tcPr>
          <w:p w14:paraId="5D493BFE" w14:textId="2B7C7DD2" w:rsidR="007B3A7A" w:rsidRPr="00D074A0" w:rsidRDefault="007B3A7A" w:rsidP="005C711D">
            <w:pPr>
              <w:keepNext/>
              <w:overflowPunct/>
              <w:autoSpaceDE/>
              <w:autoSpaceDN/>
              <w:adjustRightInd/>
              <w:spacing w:after="0" w:line="240" w:lineRule="auto"/>
              <w:textAlignment w:val="auto"/>
              <w:rPr>
                <w:spacing w:val="0"/>
              </w:rPr>
            </w:pPr>
            <w:r w:rsidRPr="00D074A0">
              <w:rPr>
                <w:spacing w:val="0"/>
              </w:rPr>
              <w:t>Signature on file</w:t>
            </w:r>
          </w:p>
        </w:tc>
      </w:tr>
      <w:tr w:rsidR="004F3D2B" w:rsidRPr="00042420" w14:paraId="02F4C023" w14:textId="77777777" w:rsidTr="00042420">
        <w:trPr>
          <w:jc w:val="center"/>
        </w:trPr>
        <w:tc>
          <w:tcPr>
            <w:tcW w:w="2635" w:type="dxa"/>
            <w:tcBorders>
              <w:top w:val="single" w:sz="4" w:space="0" w:color="auto"/>
              <w:left w:val="single" w:sz="4" w:space="0" w:color="auto"/>
              <w:bottom w:val="single" w:sz="4" w:space="0" w:color="auto"/>
              <w:right w:val="single" w:sz="4" w:space="0" w:color="auto"/>
            </w:tcBorders>
            <w:vAlign w:val="center"/>
          </w:tcPr>
          <w:p w14:paraId="39A23AEB" w14:textId="77777777" w:rsidR="004F3D2B" w:rsidRPr="002D21C8" w:rsidDel="008C0C46" w:rsidRDefault="004F3D2B" w:rsidP="005C711D">
            <w:pPr>
              <w:keepNext/>
              <w:overflowPunct/>
              <w:autoSpaceDE/>
              <w:autoSpaceDN/>
              <w:adjustRightInd/>
              <w:spacing w:after="0" w:line="240" w:lineRule="auto"/>
              <w:textAlignment w:val="auto"/>
              <w:rPr>
                <w:spacing w:val="0"/>
              </w:rPr>
            </w:pPr>
            <w:proofErr w:type="spellStart"/>
            <w:r>
              <w:rPr>
                <w:spacing w:val="0"/>
              </w:rPr>
              <w:t>Lyndi</w:t>
            </w:r>
            <w:proofErr w:type="spellEnd"/>
            <w:r>
              <w:rPr>
                <w:spacing w:val="0"/>
              </w:rPr>
              <w:t xml:space="preserve"> Mott</w:t>
            </w:r>
          </w:p>
        </w:tc>
        <w:tc>
          <w:tcPr>
            <w:tcW w:w="2635" w:type="dxa"/>
            <w:tcBorders>
              <w:top w:val="single" w:sz="4" w:space="0" w:color="auto"/>
              <w:left w:val="single" w:sz="4" w:space="0" w:color="auto"/>
              <w:bottom w:val="single" w:sz="4" w:space="0" w:color="auto"/>
              <w:right w:val="single" w:sz="4" w:space="0" w:color="auto"/>
            </w:tcBorders>
            <w:vAlign w:val="center"/>
          </w:tcPr>
          <w:p w14:paraId="1FBB2AC8" w14:textId="77777777" w:rsidR="004F3D2B" w:rsidRPr="006A69DF" w:rsidDel="008C0C46" w:rsidRDefault="004F3D2B" w:rsidP="005C711D">
            <w:pPr>
              <w:keepNext/>
              <w:overflowPunct/>
              <w:autoSpaceDE/>
              <w:autoSpaceDN/>
              <w:adjustRightInd/>
              <w:spacing w:after="0" w:line="240" w:lineRule="auto"/>
              <w:textAlignment w:val="auto"/>
              <w:rPr>
                <w:spacing w:val="0"/>
              </w:rPr>
            </w:pPr>
            <w:r>
              <w:rPr>
                <w:spacing w:val="0"/>
              </w:rPr>
              <w:t>Program Chemist</w:t>
            </w:r>
          </w:p>
        </w:tc>
        <w:tc>
          <w:tcPr>
            <w:tcW w:w="5270" w:type="dxa"/>
            <w:tcBorders>
              <w:top w:val="single" w:sz="4" w:space="0" w:color="auto"/>
              <w:left w:val="single" w:sz="4" w:space="0" w:color="auto"/>
              <w:bottom w:val="single" w:sz="4" w:space="0" w:color="auto"/>
              <w:right w:val="single" w:sz="4" w:space="0" w:color="auto"/>
            </w:tcBorders>
          </w:tcPr>
          <w:p w14:paraId="6A64F33A" w14:textId="77777777" w:rsidR="004F3D2B" w:rsidRPr="002D21C8" w:rsidDel="008C0C46" w:rsidRDefault="004F3D2B" w:rsidP="005C711D">
            <w:pPr>
              <w:keepNext/>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overflowPunct/>
              <w:autoSpaceDE/>
              <w:autoSpaceDN/>
              <w:adjustRightInd/>
              <w:spacing w:after="0" w:line="240" w:lineRule="auto"/>
              <w:textAlignment w:val="auto"/>
              <w:rPr>
                <w:color w:val="000000"/>
                <w:spacing w:val="0"/>
              </w:rPr>
            </w:pPr>
            <w:r>
              <w:rPr>
                <w:color w:val="000000"/>
                <w:spacing w:val="0"/>
              </w:rPr>
              <w:t xml:space="preserve">B.S. Chemistry/M.B.A. Business Administration. 31 years of experience.  </w:t>
            </w:r>
          </w:p>
        </w:tc>
        <w:tc>
          <w:tcPr>
            <w:tcW w:w="2636" w:type="dxa"/>
            <w:tcBorders>
              <w:top w:val="single" w:sz="4" w:space="0" w:color="auto"/>
              <w:left w:val="single" w:sz="4" w:space="0" w:color="auto"/>
              <w:bottom w:val="single" w:sz="4" w:space="0" w:color="auto"/>
              <w:right w:val="single" w:sz="4" w:space="0" w:color="auto"/>
            </w:tcBorders>
          </w:tcPr>
          <w:p w14:paraId="3DD3D73B" w14:textId="77777777" w:rsidR="004F3D2B" w:rsidRPr="00D074A0" w:rsidDel="008C0C46" w:rsidRDefault="004F3D2B" w:rsidP="005C711D">
            <w:pPr>
              <w:keepNext/>
              <w:overflowPunct/>
              <w:autoSpaceDE/>
              <w:autoSpaceDN/>
              <w:adjustRightInd/>
              <w:spacing w:after="0" w:line="240" w:lineRule="auto"/>
              <w:textAlignment w:val="auto"/>
              <w:rPr>
                <w:spacing w:val="0"/>
              </w:rPr>
            </w:pPr>
            <w:r w:rsidRPr="00D074A0">
              <w:rPr>
                <w:spacing w:val="0"/>
              </w:rPr>
              <w:t>Signature on file</w:t>
            </w:r>
          </w:p>
        </w:tc>
      </w:tr>
      <w:tr w:rsidR="000D4819" w:rsidRPr="000D4819" w14:paraId="10FACAF5" w14:textId="77777777" w:rsidTr="005C711D">
        <w:trPr>
          <w:trHeight w:val="288"/>
          <w:jc w:val="center"/>
        </w:trPr>
        <w:tc>
          <w:tcPr>
            <w:tcW w:w="13176" w:type="dxa"/>
            <w:gridSpan w:val="4"/>
            <w:tcBorders>
              <w:top w:val="single" w:sz="4" w:space="0" w:color="auto"/>
              <w:left w:val="single" w:sz="4" w:space="0" w:color="auto"/>
              <w:bottom w:val="single" w:sz="4" w:space="0" w:color="auto"/>
              <w:right w:val="single" w:sz="4" w:space="0" w:color="auto"/>
            </w:tcBorders>
          </w:tcPr>
          <w:p w14:paraId="1B546D88" w14:textId="77777777" w:rsidR="000D4819" w:rsidRPr="000D4819" w:rsidRDefault="000D4819" w:rsidP="000D4819">
            <w:pPr>
              <w:rPr>
                <w:vertAlign w:val="superscript"/>
              </w:rPr>
            </w:pPr>
            <w:r w:rsidRPr="000D4819">
              <w:t>ORGANIZATION: RTI Laboratories (RTI) (primary laboratory)</w:t>
            </w:r>
          </w:p>
        </w:tc>
      </w:tr>
      <w:tr w:rsidR="000D4819" w:rsidRPr="000D4819" w14:paraId="7BE1AC27" w14:textId="77777777" w:rsidTr="005C711D">
        <w:trPr>
          <w:jc w:val="center"/>
        </w:trPr>
        <w:tc>
          <w:tcPr>
            <w:tcW w:w="2635" w:type="dxa"/>
            <w:tcBorders>
              <w:top w:val="single" w:sz="4" w:space="0" w:color="auto"/>
              <w:left w:val="single" w:sz="4" w:space="0" w:color="auto"/>
              <w:bottom w:val="single" w:sz="4" w:space="0" w:color="auto"/>
              <w:right w:val="single" w:sz="4" w:space="0" w:color="auto"/>
            </w:tcBorders>
          </w:tcPr>
          <w:p w14:paraId="0048D699" w14:textId="77777777" w:rsidR="000D4819" w:rsidRPr="000D4819" w:rsidRDefault="000D4819" w:rsidP="000D4819">
            <w:r w:rsidRPr="000D4819">
              <w:t>David Vesey</w:t>
            </w:r>
          </w:p>
        </w:tc>
        <w:tc>
          <w:tcPr>
            <w:tcW w:w="2635" w:type="dxa"/>
            <w:tcBorders>
              <w:top w:val="single" w:sz="4" w:space="0" w:color="auto"/>
              <w:left w:val="single" w:sz="4" w:space="0" w:color="auto"/>
              <w:bottom w:val="single" w:sz="4" w:space="0" w:color="auto"/>
              <w:right w:val="single" w:sz="4" w:space="0" w:color="auto"/>
            </w:tcBorders>
          </w:tcPr>
          <w:p w14:paraId="055D6AE6" w14:textId="77777777" w:rsidR="000D4819" w:rsidRPr="000D4819" w:rsidRDefault="000D4819" w:rsidP="000D4819">
            <w:r w:rsidRPr="000D4819">
              <w:t>Laboratory PM</w:t>
            </w:r>
          </w:p>
        </w:tc>
        <w:tc>
          <w:tcPr>
            <w:tcW w:w="5270" w:type="dxa"/>
            <w:tcBorders>
              <w:top w:val="single" w:sz="4" w:space="0" w:color="auto"/>
              <w:left w:val="single" w:sz="4" w:space="0" w:color="auto"/>
              <w:bottom w:val="single" w:sz="4" w:space="0" w:color="auto"/>
              <w:right w:val="single" w:sz="4" w:space="0" w:color="auto"/>
            </w:tcBorders>
          </w:tcPr>
          <w:p w14:paraId="6BDABFB0" w14:textId="77777777" w:rsidR="000D4819" w:rsidRPr="000D4819" w:rsidRDefault="000D4819" w:rsidP="000D4819">
            <w:r w:rsidRPr="000D4819">
              <w:t>Representative for project laboratory.</w:t>
            </w:r>
          </w:p>
        </w:tc>
        <w:tc>
          <w:tcPr>
            <w:tcW w:w="2636" w:type="dxa"/>
            <w:tcBorders>
              <w:top w:val="single" w:sz="4" w:space="0" w:color="auto"/>
              <w:left w:val="single" w:sz="4" w:space="0" w:color="auto"/>
              <w:bottom w:val="single" w:sz="4" w:space="0" w:color="auto"/>
              <w:right w:val="single" w:sz="4" w:space="0" w:color="auto"/>
            </w:tcBorders>
          </w:tcPr>
          <w:p w14:paraId="41F8ABC0" w14:textId="77777777" w:rsidR="000D4819" w:rsidRPr="000D4819" w:rsidRDefault="000D4819" w:rsidP="000D4819"/>
        </w:tc>
      </w:tr>
      <w:tr w:rsidR="000D4819" w:rsidRPr="000D4819" w14:paraId="1EC882EE" w14:textId="77777777" w:rsidTr="005C711D">
        <w:trPr>
          <w:jc w:val="center"/>
        </w:trPr>
        <w:tc>
          <w:tcPr>
            <w:tcW w:w="2635" w:type="dxa"/>
            <w:tcBorders>
              <w:top w:val="single" w:sz="4" w:space="0" w:color="auto"/>
              <w:left w:val="single" w:sz="4" w:space="0" w:color="auto"/>
              <w:bottom w:val="single" w:sz="4" w:space="0" w:color="auto"/>
              <w:right w:val="single" w:sz="4" w:space="0" w:color="auto"/>
            </w:tcBorders>
          </w:tcPr>
          <w:p w14:paraId="1B965858" w14:textId="77777777" w:rsidR="000D4819" w:rsidRPr="000D4819" w:rsidRDefault="000D4819" w:rsidP="000D4819">
            <w:r w:rsidRPr="000D4819">
              <w:t>Charles O’Bryan</w:t>
            </w:r>
          </w:p>
        </w:tc>
        <w:tc>
          <w:tcPr>
            <w:tcW w:w="2635" w:type="dxa"/>
            <w:tcBorders>
              <w:top w:val="single" w:sz="4" w:space="0" w:color="auto"/>
              <w:left w:val="single" w:sz="4" w:space="0" w:color="auto"/>
              <w:bottom w:val="single" w:sz="4" w:space="0" w:color="auto"/>
              <w:right w:val="single" w:sz="4" w:space="0" w:color="auto"/>
            </w:tcBorders>
          </w:tcPr>
          <w:p w14:paraId="71C7EB54" w14:textId="77777777" w:rsidR="000D4819" w:rsidRPr="000D4819" w:rsidRDefault="000D4819" w:rsidP="000D4819">
            <w:r w:rsidRPr="000D4819">
              <w:t>Laboratory QA Manager</w:t>
            </w:r>
          </w:p>
        </w:tc>
        <w:tc>
          <w:tcPr>
            <w:tcW w:w="5270" w:type="dxa"/>
            <w:tcBorders>
              <w:top w:val="single" w:sz="4" w:space="0" w:color="auto"/>
              <w:left w:val="single" w:sz="4" w:space="0" w:color="auto"/>
              <w:bottom w:val="single" w:sz="4" w:space="0" w:color="auto"/>
              <w:right w:val="single" w:sz="4" w:space="0" w:color="auto"/>
            </w:tcBorders>
          </w:tcPr>
          <w:p w14:paraId="1D9BDAAC" w14:textId="77777777" w:rsidR="000D4819" w:rsidRPr="000D4819" w:rsidRDefault="000D4819" w:rsidP="000D4819">
            <w:r w:rsidRPr="000D4819">
              <w:t>Representative for project laboratory.</w:t>
            </w:r>
          </w:p>
          <w:p w14:paraId="7F20B459" w14:textId="77777777" w:rsidR="000D4819" w:rsidRPr="000D4819" w:rsidRDefault="000D4819" w:rsidP="000D4819">
            <w:r w:rsidRPr="000D4819">
              <w:t>M.S. Environmental and Industrial Health; B.S. Medical Technology; B.S. Biology; 37 years of experience</w:t>
            </w:r>
          </w:p>
        </w:tc>
        <w:tc>
          <w:tcPr>
            <w:tcW w:w="2636" w:type="dxa"/>
            <w:tcBorders>
              <w:top w:val="single" w:sz="4" w:space="0" w:color="auto"/>
              <w:left w:val="single" w:sz="4" w:space="0" w:color="auto"/>
              <w:bottom w:val="single" w:sz="4" w:space="0" w:color="auto"/>
              <w:right w:val="single" w:sz="4" w:space="0" w:color="auto"/>
            </w:tcBorders>
          </w:tcPr>
          <w:p w14:paraId="24B3BF8E" w14:textId="77777777" w:rsidR="000D4819" w:rsidRPr="000D4819" w:rsidRDefault="000D4819" w:rsidP="000D4819"/>
        </w:tc>
      </w:tr>
      <w:tr w:rsidR="000D4819" w:rsidRPr="000D4819" w14:paraId="66DF734E" w14:textId="77777777" w:rsidTr="005C711D">
        <w:trPr>
          <w:trHeight w:val="288"/>
          <w:jc w:val="center"/>
        </w:trPr>
        <w:tc>
          <w:tcPr>
            <w:tcW w:w="13176" w:type="dxa"/>
            <w:gridSpan w:val="4"/>
            <w:tcBorders>
              <w:top w:val="single" w:sz="4" w:space="0" w:color="auto"/>
              <w:left w:val="single" w:sz="4" w:space="0" w:color="auto"/>
              <w:bottom w:val="single" w:sz="4" w:space="0" w:color="auto"/>
              <w:right w:val="single" w:sz="4" w:space="0" w:color="auto"/>
            </w:tcBorders>
          </w:tcPr>
          <w:p w14:paraId="176DB5AD" w14:textId="77777777" w:rsidR="000D4819" w:rsidRPr="000D4819" w:rsidRDefault="000D4819" w:rsidP="000D4819">
            <w:r w:rsidRPr="000D4819">
              <w:t xml:space="preserve">ORGANIZATION: </w:t>
            </w:r>
            <w:proofErr w:type="spellStart"/>
            <w:r w:rsidRPr="000D4819">
              <w:t>TestAmerica</w:t>
            </w:r>
            <w:proofErr w:type="spellEnd"/>
            <w:r w:rsidRPr="000D4819">
              <w:t xml:space="preserve"> (QA laboratory)</w:t>
            </w:r>
          </w:p>
        </w:tc>
      </w:tr>
      <w:tr w:rsidR="000D4819" w:rsidRPr="000D4819" w14:paraId="4E4A1E6C" w14:textId="77777777" w:rsidTr="005C711D">
        <w:trPr>
          <w:jc w:val="center"/>
        </w:trPr>
        <w:tc>
          <w:tcPr>
            <w:tcW w:w="2635" w:type="dxa"/>
            <w:tcBorders>
              <w:top w:val="single" w:sz="4" w:space="0" w:color="auto"/>
              <w:left w:val="single" w:sz="4" w:space="0" w:color="auto"/>
              <w:bottom w:val="single" w:sz="4" w:space="0" w:color="auto"/>
              <w:right w:val="single" w:sz="4" w:space="0" w:color="auto"/>
            </w:tcBorders>
          </w:tcPr>
          <w:p w14:paraId="25575FCA" w14:textId="77777777" w:rsidR="000D4819" w:rsidRPr="000D4819" w:rsidRDefault="000D4819" w:rsidP="000D4819">
            <w:r w:rsidRPr="000D4819">
              <w:t>Erika Gish</w:t>
            </w:r>
          </w:p>
        </w:tc>
        <w:tc>
          <w:tcPr>
            <w:tcW w:w="2635" w:type="dxa"/>
            <w:tcBorders>
              <w:top w:val="single" w:sz="4" w:space="0" w:color="auto"/>
              <w:left w:val="single" w:sz="4" w:space="0" w:color="auto"/>
              <w:bottom w:val="single" w:sz="4" w:space="0" w:color="auto"/>
              <w:right w:val="single" w:sz="4" w:space="0" w:color="auto"/>
            </w:tcBorders>
          </w:tcPr>
          <w:p w14:paraId="240283CE" w14:textId="77777777" w:rsidR="000D4819" w:rsidRPr="000D4819" w:rsidRDefault="000D4819" w:rsidP="000D4819">
            <w:r w:rsidRPr="000D4819">
              <w:t>Laboratory PM</w:t>
            </w:r>
          </w:p>
        </w:tc>
        <w:tc>
          <w:tcPr>
            <w:tcW w:w="5270" w:type="dxa"/>
            <w:tcBorders>
              <w:top w:val="single" w:sz="4" w:space="0" w:color="auto"/>
              <w:left w:val="single" w:sz="4" w:space="0" w:color="auto"/>
              <w:bottom w:val="single" w:sz="4" w:space="0" w:color="auto"/>
              <w:right w:val="single" w:sz="4" w:space="0" w:color="auto"/>
            </w:tcBorders>
          </w:tcPr>
          <w:p w14:paraId="0F872AE3" w14:textId="77777777" w:rsidR="000D4819" w:rsidRPr="000D4819" w:rsidRDefault="000D4819" w:rsidP="000D4819">
            <w:r w:rsidRPr="000D4819">
              <w:t>Representative for project laboratory.</w:t>
            </w:r>
          </w:p>
          <w:p w14:paraId="4F851105" w14:textId="77777777" w:rsidR="000D4819" w:rsidRPr="000D4819" w:rsidRDefault="000D4819" w:rsidP="000D4819">
            <w:r w:rsidRPr="000D4819">
              <w:t>B.A Biology; 10 years of experience</w:t>
            </w:r>
          </w:p>
        </w:tc>
        <w:tc>
          <w:tcPr>
            <w:tcW w:w="2636" w:type="dxa"/>
            <w:tcBorders>
              <w:top w:val="single" w:sz="4" w:space="0" w:color="auto"/>
              <w:left w:val="single" w:sz="4" w:space="0" w:color="auto"/>
              <w:bottom w:val="single" w:sz="4" w:space="0" w:color="auto"/>
              <w:right w:val="single" w:sz="4" w:space="0" w:color="auto"/>
            </w:tcBorders>
          </w:tcPr>
          <w:p w14:paraId="3EEABC64" w14:textId="77777777" w:rsidR="000D4819" w:rsidRPr="000D4819" w:rsidRDefault="000D4819" w:rsidP="000D4819"/>
        </w:tc>
      </w:tr>
      <w:tr w:rsidR="000D4819" w:rsidRPr="000D4819" w14:paraId="071CC6BA" w14:textId="77777777" w:rsidTr="005C711D">
        <w:trPr>
          <w:jc w:val="center"/>
        </w:trPr>
        <w:tc>
          <w:tcPr>
            <w:tcW w:w="2635" w:type="dxa"/>
            <w:tcBorders>
              <w:top w:val="single" w:sz="4" w:space="0" w:color="auto"/>
              <w:left w:val="single" w:sz="4" w:space="0" w:color="auto"/>
              <w:bottom w:val="single" w:sz="4" w:space="0" w:color="auto"/>
              <w:right w:val="single" w:sz="4" w:space="0" w:color="auto"/>
            </w:tcBorders>
          </w:tcPr>
          <w:p w14:paraId="0C7DE3C3" w14:textId="77777777" w:rsidR="000D4819" w:rsidRPr="000D4819" w:rsidRDefault="000D4819" w:rsidP="000D4819">
            <w:r w:rsidRPr="000D4819">
              <w:t>Marti Ward</w:t>
            </w:r>
          </w:p>
        </w:tc>
        <w:tc>
          <w:tcPr>
            <w:tcW w:w="2635" w:type="dxa"/>
            <w:tcBorders>
              <w:top w:val="single" w:sz="4" w:space="0" w:color="auto"/>
              <w:left w:val="single" w:sz="4" w:space="0" w:color="auto"/>
              <w:bottom w:val="single" w:sz="4" w:space="0" w:color="auto"/>
              <w:right w:val="single" w:sz="4" w:space="0" w:color="auto"/>
            </w:tcBorders>
          </w:tcPr>
          <w:p w14:paraId="5497711A" w14:textId="77777777" w:rsidR="000D4819" w:rsidRPr="000D4819" w:rsidRDefault="000D4819" w:rsidP="000D4819">
            <w:r w:rsidRPr="000D4819">
              <w:t>Laboratory QA Manager</w:t>
            </w:r>
          </w:p>
        </w:tc>
        <w:tc>
          <w:tcPr>
            <w:tcW w:w="5270" w:type="dxa"/>
            <w:tcBorders>
              <w:top w:val="single" w:sz="4" w:space="0" w:color="auto"/>
              <w:left w:val="single" w:sz="4" w:space="0" w:color="auto"/>
              <w:bottom w:val="single" w:sz="4" w:space="0" w:color="auto"/>
              <w:right w:val="single" w:sz="4" w:space="0" w:color="auto"/>
            </w:tcBorders>
          </w:tcPr>
          <w:p w14:paraId="50DAD44D" w14:textId="77777777" w:rsidR="000D4819" w:rsidRPr="000D4819" w:rsidRDefault="000D4819" w:rsidP="000D4819">
            <w:r w:rsidRPr="000D4819">
              <w:t>Representative for project laboratory.</w:t>
            </w:r>
          </w:p>
          <w:p w14:paraId="760F705A" w14:textId="77777777" w:rsidR="000D4819" w:rsidRPr="000D4819" w:rsidRDefault="000D4819" w:rsidP="000D4819">
            <w:r w:rsidRPr="000D4819">
              <w:t>B.S.; 25 years of experience</w:t>
            </w:r>
          </w:p>
        </w:tc>
        <w:tc>
          <w:tcPr>
            <w:tcW w:w="2636" w:type="dxa"/>
            <w:tcBorders>
              <w:top w:val="single" w:sz="4" w:space="0" w:color="auto"/>
              <w:left w:val="single" w:sz="4" w:space="0" w:color="auto"/>
              <w:bottom w:val="single" w:sz="4" w:space="0" w:color="auto"/>
              <w:right w:val="single" w:sz="4" w:space="0" w:color="auto"/>
            </w:tcBorders>
          </w:tcPr>
          <w:p w14:paraId="4956197E" w14:textId="77777777" w:rsidR="000D4819" w:rsidRPr="000D4819" w:rsidRDefault="000D4819" w:rsidP="000D4819"/>
        </w:tc>
      </w:tr>
    </w:tbl>
    <w:p w14:paraId="15B8D11E" w14:textId="3019E55E" w:rsidR="00133B24" w:rsidRDefault="00496C88">
      <w:r w:rsidRPr="00496C88">
        <w:t>*Signatures indicate personnel have read and agree to implement this QAPP as written (signatures required for Final submittal only)</w:t>
      </w:r>
    </w:p>
    <w:p w14:paraId="10021312" w14:textId="77777777" w:rsidR="00496C88" w:rsidRDefault="00496C88" w:rsidP="00042420">
      <w:pPr>
        <w:overflowPunct/>
        <w:autoSpaceDE/>
        <w:autoSpaceDN/>
        <w:adjustRightInd/>
        <w:spacing w:after="0" w:line="240" w:lineRule="auto"/>
        <w:textAlignment w:val="auto"/>
        <w:rPr>
          <w:spacing w:val="0"/>
        </w:rPr>
        <w:sectPr w:rsidR="00496C88" w:rsidSect="000E0D0D">
          <w:headerReference w:type="default" r:id="rId32"/>
          <w:pgSz w:w="15842" w:h="12242" w:orient="landscape" w:code="1"/>
          <w:pgMar w:top="720" w:right="720" w:bottom="720" w:left="720" w:header="1170" w:footer="567" w:gutter="0"/>
          <w:cols w:space="720"/>
          <w:noEndnote/>
          <w:docGrid w:linePitch="272"/>
        </w:sectPr>
      </w:pPr>
    </w:p>
    <w:p w14:paraId="0ECEE7F1" w14:textId="77777777" w:rsidR="00133B24" w:rsidRPr="002D21C8" w:rsidRDefault="00133B24" w:rsidP="00042420">
      <w:pPr>
        <w:overflowPunct/>
        <w:autoSpaceDE/>
        <w:autoSpaceDN/>
        <w:adjustRightInd/>
        <w:spacing w:after="0" w:line="240" w:lineRule="auto"/>
        <w:textAlignment w:val="auto"/>
        <w:rPr>
          <w:spacing w:val="0"/>
        </w:rPr>
      </w:pPr>
    </w:p>
    <w:p w14:paraId="6E791520" w14:textId="77777777" w:rsidR="003E71A7" w:rsidRDefault="003E71A7" w:rsidP="009C4E8E">
      <w:pPr>
        <w:pStyle w:val="Heading1"/>
        <w:spacing w:after="120"/>
        <w:jc w:val="left"/>
        <w:rPr>
          <w:szCs w:val="22"/>
        </w:rPr>
      </w:pPr>
    </w:p>
    <w:tbl>
      <w:tblPr>
        <w:tblW w:w="13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1547"/>
        <w:gridCol w:w="1915"/>
        <w:gridCol w:w="2419"/>
        <w:gridCol w:w="5716"/>
      </w:tblGrid>
      <w:tr w:rsidR="009C4E8E" w:rsidRPr="007F08F1" w14:paraId="5F8907A8" w14:textId="77777777" w:rsidTr="009C4E8E">
        <w:trPr>
          <w:cantSplit/>
          <w:trHeight w:hRule="exact" w:val="432"/>
          <w:tblHeader/>
          <w:jc w:val="center"/>
        </w:trPr>
        <w:tc>
          <w:tcPr>
            <w:tcW w:w="13797" w:type="dxa"/>
            <w:gridSpan w:val="5"/>
            <w:tcBorders>
              <w:top w:val="nil"/>
              <w:left w:val="nil"/>
              <w:right w:val="nil"/>
            </w:tcBorders>
            <w:shd w:val="clear" w:color="auto" w:fill="auto"/>
            <w:vAlign w:val="center"/>
          </w:tcPr>
          <w:p w14:paraId="362C60C4" w14:textId="77777777" w:rsidR="009C4E8E" w:rsidRPr="009C4E8E" w:rsidRDefault="009C4E8E" w:rsidP="009C4E8E">
            <w:pPr>
              <w:pStyle w:val="Heading1"/>
              <w:rPr>
                <w:szCs w:val="22"/>
              </w:rPr>
            </w:pPr>
            <w:bookmarkStart w:id="15" w:name="_Toc403652039"/>
            <w:bookmarkStart w:id="16" w:name="_Toc433218932"/>
            <w:r w:rsidRPr="00042420">
              <w:t>QAPP Worksheet #6 – Communication Pathways</w:t>
            </w:r>
            <w:bookmarkEnd w:id="15"/>
            <w:bookmarkEnd w:id="16"/>
          </w:p>
        </w:tc>
      </w:tr>
      <w:tr w:rsidR="001D0DC7" w:rsidRPr="007F08F1" w14:paraId="207B266F" w14:textId="77777777" w:rsidTr="009C4E8E">
        <w:trPr>
          <w:cantSplit/>
          <w:trHeight w:hRule="exact" w:val="720"/>
          <w:tblHeader/>
          <w:jc w:val="center"/>
        </w:trPr>
        <w:tc>
          <w:tcPr>
            <w:tcW w:w="2200" w:type="dxa"/>
            <w:shd w:val="clear" w:color="auto" w:fill="F2F2F2" w:themeFill="background1" w:themeFillShade="F2"/>
            <w:vAlign w:val="center"/>
          </w:tcPr>
          <w:p w14:paraId="26F7AAAC" w14:textId="77777777" w:rsidR="001D0DC7" w:rsidRPr="004D1E0D" w:rsidRDefault="001D0DC7" w:rsidP="001D0DC7">
            <w:pPr>
              <w:spacing w:after="0" w:line="280" w:lineRule="exact"/>
              <w:jc w:val="center"/>
              <w:rPr>
                <w:rFonts w:cs="Arial"/>
                <w:b/>
                <w:spacing w:val="0"/>
                <w:szCs w:val="22"/>
              </w:rPr>
            </w:pPr>
            <w:r w:rsidRPr="004D1E0D">
              <w:rPr>
                <w:rFonts w:cs="Arial"/>
                <w:b/>
                <w:bCs/>
                <w:spacing w:val="0"/>
                <w:szCs w:val="22"/>
              </w:rPr>
              <w:t>Communication Drivers</w:t>
            </w:r>
          </w:p>
        </w:tc>
        <w:tc>
          <w:tcPr>
            <w:tcW w:w="1547" w:type="dxa"/>
            <w:shd w:val="clear" w:color="auto" w:fill="F2F2F2" w:themeFill="background1" w:themeFillShade="F2"/>
            <w:vAlign w:val="center"/>
          </w:tcPr>
          <w:p w14:paraId="065B5EE1" w14:textId="77777777" w:rsidR="001D0DC7" w:rsidRPr="004D1E0D" w:rsidRDefault="001D0DC7" w:rsidP="001D0DC7">
            <w:pPr>
              <w:spacing w:after="0" w:line="280" w:lineRule="exact"/>
              <w:jc w:val="center"/>
              <w:rPr>
                <w:rFonts w:cs="Arial"/>
                <w:b/>
                <w:spacing w:val="0"/>
                <w:szCs w:val="22"/>
              </w:rPr>
            </w:pPr>
            <w:r w:rsidRPr="004D1E0D">
              <w:rPr>
                <w:rFonts w:cs="Arial"/>
                <w:b/>
                <w:bCs/>
                <w:spacing w:val="0"/>
                <w:szCs w:val="22"/>
              </w:rPr>
              <w:t>Organization</w:t>
            </w:r>
          </w:p>
        </w:tc>
        <w:tc>
          <w:tcPr>
            <w:tcW w:w="1915" w:type="dxa"/>
            <w:shd w:val="clear" w:color="auto" w:fill="F2F2F2" w:themeFill="background1" w:themeFillShade="F2"/>
            <w:vAlign w:val="center"/>
          </w:tcPr>
          <w:p w14:paraId="7A53A1C5" w14:textId="77777777" w:rsidR="001D0DC7" w:rsidRPr="004D1E0D" w:rsidRDefault="001D0DC7" w:rsidP="001D0DC7">
            <w:pPr>
              <w:spacing w:after="0" w:line="280" w:lineRule="exact"/>
              <w:jc w:val="center"/>
              <w:rPr>
                <w:rFonts w:cs="Arial"/>
                <w:b/>
                <w:spacing w:val="0"/>
                <w:szCs w:val="22"/>
              </w:rPr>
            </w:pPr>
            <w:r w:rsidRPr="004D1E0D">
              <w:rPr>
                <w:rFonts w:cs="Arial"/>
                <w:b/>
                <w:bCs/>
                <w:spacing w:val="0"/>
                <w:szCs w:val="22"/>
              </w:rPr>
              <w:t>Name/Role</w:t>
            </w:r>
          </w:p>
        </w:tc>
        <w:tc>
          <w:tcPr>
            <w:tcW w:w="2419" w:type="dxa"/>
            <w:shd w:val="clear" w:color="auto" w:fill="F2F2F2" w:themeFill="background1" w:themeFillShade="F2"/>
            <w:vAlign w:val="center"/>
          </w:tcPr>
          <w:p w14:paraId="75720012" w14:textId="77777777" w:rsidR="001D0DC7" w:rsidRPr="004D1E0D" w:rsidRDefault="001D0DC7" w:rsidP="001D0DC7">
            <w:pPr>
              <w:spacing w:after="0" w:line="280" w:lineRule="exact"/>
              <w:jc w:val="center"/>
              <w:rPr>
                <w:rFonts w:cs="Arial"/>
                <w:b/>
                <w:spacing w:val="0"/>
                <w:szCs w:val="22"/>
              </w:rPr>
            </w:pPr>
            <w:r w:rsidRPr="004D1E0D">
              <w:rPr>
                <w:rFonts w:cs="Arial"/>
                <w:b/>
                <w:bCs/>
                <w:spacing w:val="0"/>
                <w:szCs w:val="22"/>
              </w:rPr>
              <w:t>Phone Number</w:t>
            </w:r>
          </w:p>
        </w:tc>
        <w:tc>
          <w:tcPr>
            <w:tcW w:w="5716" w:type="dxa"/>
            <w:shd w:val="clear" w:color="auto" w:fill="F2F2F2" w:themeFill="background1" w:themeFillShade="F2"/>
            <w:vAlign w:val="center"/>
          </w:tcPr>
          <w:p w14:paraId="317995F8" w14:textId="77777777" w:rsidR="001D0DC7" w:rsidRPr="004D1E0D" w:rsidRDefault="001D0DC7" w:rsidP="001D0DC7">
            <w:pPr>
              <w:spacing w:after="0" w:line="280" w:lineRule="exact"/>
              <w:jc w:val="center"/>
              <w:rPr>
                <w:rFonts w:cs="Arial"/>
                <w:b/>
                <w:spacing w:val="0"/>
                <w:szCs w:val="22"/>
              </w:rPr>
            </w:pPr>
            <w:r w:rsidRPr="004D1E0D">
              <w:rPr>
                <w:rFonts w:cs="Arial"/>
                <w:b/>
                <w:bCs/>
                <w:spacing w:val="0"/>
                <w:szCs w:val="22"/>
              </w:rPr>
              <w:t>Procedure (timing, pathways, documentation, etc.)</w:t>
            </w:r>
          </w:p>
        </w:tc>
      </w:tr>
      <w:tr w:rsidR="002D1AEE" w:rsidRPr="007F08F1" w14:paraId="27A5D6AD" w14:textId="77777777" w:rsidTr="001D0DC7">
        <w:trPr>
          <w:cantSplit/>
          <w:jc w:val="center"/>
        </w:trPr>
        <w:tc>
          <w:tcPr>
            <w:tcW w:w="2200" w:type="dxa"/>
          </w:tcPr>
          <w:p w14:paraId="2F7E33E9" w14:textId="05F32BD1" w:rsidR="002D1AEE" w:rsidRPr="00FB66F6" w:rsidRDefault="002D1AEE" w:rsidP="006A0F56">
            <w:pPr>
              <w:spacing w:after="0" w:line="240" w:lineRule="exact"/>
              <w:rPr>
                <w:spacing w:val="0"/>
                <w:szCs w:val="22"/>
              </w:rPr>
            </w:pPr>
            <w:r w:rsidRPr="00FB66F6">
              <w:rPr>
                <w:szCs w:val="22"/>
              </w:rPr>
              <w:t xml:space="preserve">Point of Contact with USACE </w:t>
            </w:r>
          </w:p>
        </w:tc>
        <w:tc>
          <w:tcPr>
            <w:tcW w:w="1547" w:type="dxa"/>
          </w:tcPr>
          <w:p w14:paraId="179A4558" w14:textId="77777777" w:rsidR="002D1AEE" w:rsidRPr="00CB1739" w:rsidRDefault="002D1AEE" w:rsidP="007529C4">
            <w:pPr>
              <w:spacing w:after="0" w:line="240" w:lineRule="exact"/>
              <w:rPr>
                <w:spacing w:val="0"/>
                <w:szCs w:val="22"/>
                <w:highlight w:val="yellow"/>
              </w:rPr>
            </w:pPr>
            <w:r w:rsidRPr="00FB66F6">
              <w:rPr>
                <w:spacing w:val="0"/>
                <w:szCs w:val="22"/>
              </w:rPr>
              <w:t xml:space="preserve">USACE, </w:t>
            </w:r>
            <w:r w:rsidRPr="00CB1739">
              <w:rPr>
                <w:spacing w:val="0"/>
                <w:szCs w:val="22"/>
              </w:rPr>
              <w:t>CESWT</w:t>
            </w:r>
          </w:p>
        </w:tc>
        <w:tc>
          <w:tcPr>
            <w:tcW w:w="1915" w:type="dxa"/>
          </w:tcPr>
          <w:p w14:paraId="1462F054" w14:textId="77777777" w:rsidR="002D1AEE" w:rsidRPr="000D5767" w:rsidRDefault="002D1AEE" w:rsidP="007529C4">
            <w:pPr>
              <w:spacing w:after="0" w:line="240" w:lineRule="exact"/>
              <w:rPr>
                <w:spacing w:val="0"/>
                <w:szCs w:val="22"/>
                <w:highlight w:val="yellow"/>
              </w:rPr>
            </w:pPr>
            <w:r w:rsidRPr="000D5767">
              <w:rPr>
                <w:spacing w:val="0"/>
                <w:szCs w:val="22"/>
              </w:rPr>
              <w:t xml:space="preserve">Dennis Myers, USACE PM </w:t>
            </w:r>
          </w:p>
        </w:tc>
        <w:tc>
          <w:tcPr>
            <w:tcW w:w="2419" w:type="dxa"/>
          </w:tcPr>
          <w:p w14:paraId="32AA7233" w14:textId="77777777" w:rsidR="002D1AEE" w:rsidRPr="000D5767" w:rsidRDefault="002D1AEE" w:rsidP="007529C4">
            <w:pPr>
              <w:spacing w:after="0" w:line="240" w:lineRule="exact"/>
              <w:rPr>
                <w:color w:val="000000"/>
                <w:spacing w:val="0"/>
                <w:szCs w:val="22"/>
              </w:rPr>
            </w:pPr>
            <w:r w:rsidRPr="000D5767">
              <w:rPr>
                <w:color w:val="000000"/>
                <w:spacing w:val="0"/>
                <w:szCs w:val="22"/>
              </w:rPr>
              <w:t>817-609-5014</w:t>
            </w:r>
          </w:p>
        </w:tc>
        <w:tc>
          <w:tcPr>
            <w:tcW w:w="5716" w:type="dxa"/>
          </w:tcPr>
          <w:p w14:paraId="4FEBE465" w14:textId="76018DF4" w:rsidR="002D1AEE" w:rsidRPr="00FB66F6" w:rsidRDefault="002D1AEE" w:rsidP="00D70500">
            <w:pPr>
              <w:spacing w:after="0" w:line="240" w:lineRule="exact"/>
              <w:rPr>
                <w:spacing w:val="0"/>
                <w:szCs w:val="22"/>
              </w:rPr>
            </w:pPr>
            <w:r w:rsidRPr="00FB66F6">
              <w:rPr>
                <w:szCs w:val="22"/>
              </w:rPr>
              <w:t>USACE PM will be notified by</w:t>
            </w:r>
            <w:r w:rsidR="008A16E2">
              <w:rPr>
                <w:szCs w:val="22"/>
              </w:rPr>
              <w:t xml:space="preserve"> </w:t>
            </w:r>
            <w:r w:rsidR="008E7E95">
              <w:rPr>
                <w:szCs w:val="22"/>
              </w:rPr>
              <w:t>JV</w:t>
            </w:r>
            <w:r w:rsidRPr="00FB66F6">
              <w:rPr>
                <w:szCs w:val="22"/>
              </w:rPr>
              <w:t xml:space="preserve"> if analytical data or field sampling irregularities are observed, or problems with analytical data or sampling are encountered.</w:t>
            </w:r>
          </w:p>
        </w:tc>
      </w:tr>
      <w:tr w:rsidR="002D1AEE" w:rsidRPr="007F08F1" w14:paraId="2AA03506" w14:textId="77777777" w:rsidTr="001D0DC7">
        <w:trPr>
          <w:cantSplit/>
          <w:jc w:val="center"/>
        </w:trPr>
        <w:tc>
          <w:tcPr>
            <w:tcW w:w="2200" w:type="dxa"/>
          </w:tcPr>
          <w:p w14:paraId="2029787A" w14:textId="77777777" w:rsidR="002D1AEE" w:rsidRPr="00CB1739" w:rsidRDefault="002D1AEE" w:rsidP="007529C4">
            <w:pPr>
              <w:spacing w:after="0" w:line="240" w:lineRule="exact"/>
              <w:rPr>
                <w:spacing w:val="0"/>
                <w:szCs w:val="22"/>
              </w:rPr>
            </w:pPr>
            <w:r w:rsidRPr="00FB66F6">
              <w:rPr>
                <w:spacing w:val="0"/>
                <w:szCs w:val="22"/>
              </w:rPr>
              <w:t>Technical lead decisions and</w:t>
            </w:r>
            <w:r w:rsidRPr="00CB1739">
              <w:rPr>
                <w:spacing w:val="0"/>
                <w:szCs w:val="22"/>
              </w:rPr>
              <w:t xml:space="preserve"> modifications</w:t>
            </w:r>
          </w:p>
        </w:tc>
        <w:tc>
          <w:tcPr>
            <w:tcW w:w="1547" w:type="dxa"/>
          </w:tcPr>
          <w:p w14:paraId="71FF9AB0" w14:textId="575DAF86" w:rsidR="002D1AEE" w:rsidRPr="000D5767" w:rsidRDefault="008E7E95" w:rsidP="007529C4">
            <w:pPr>
              <w:spacing w:after="0" w:line="240" w:lineRule="exact"/>
              <w:rPr>
                <w:spacing w:val="0"/>
                <w:szCs w:val="22"/>
              </w:rPr>
            </w:pPr>
            <w:r w:rsidRPr="00F74DA9">
              <w:rPr>
                <w:spacing w:val="0"/>
                <w:szCs w:val="22"/>
              </w:rPr>
              <w:t>JV</w:t>
            </w:r>
          </w:p>
        </w:tc>
        <w:tc>
          <w:tcPr>
            <w:tcW w:w="1915" w:type="dxa"/>
          </w:tcPr>
          <w:p w14:paraId="75DE3EE1" w14:textId="77777777" w:rsidR="002D1AEE" w:rsidRPr="000D5767" w:rsidRDefault="002D1AEE" w:rsidP="007529C4">
            <w:pPr>
              <w:spacing w:after="0" w:line="240" w:lineRule="exact"/>
              <w:rPr>
                <w:spacing w:val="0"/>
                <w:szCs w:val="22"/>
              </w:rPr>
            </w:pPr>
            <w:r w:rsidRPr="000D5767">
              <w:rPr>
                <w:spacing w:val="0"/>
                <w:szCs w:val="22"/>
              </w:rPr>
              <w:t>Mike Madl</w:t>
            </w:r>
          </w:p>
          <w:p w14:paraId="6A1F4222" w14:textId="216140A0" w:rsidR="002D1AEE" w:rsidRPr="000D5767" w:rsidRDefault="007B3A7A" w:rsidP="007529C4">
            <w:pPr>
              <w:spacing w:after="0" w:line="240" w:lineRule="exact"/>
              <w:rPr>
                <w:spacing w:val="0"/>
                <w:szCs w:val="22"/>
              </w:rPr>
            </w:pPr>
            <w:r>
              <w:rPr>
                <w:spacing w:val="0"/>
                <w:szCs w:val="22"/>
              </w:rPr>
              <w:t>Paul Hanneman</w:t>
            </w:r>
          </w:p>
          <w:p w14:paraId="4C39110E" w14:textId="77777777" w:rsidR="002D1AEE" w:rsidRPr="000D5767" w:rsidRDefault="002D1AEE" w:rsidP="007529C4">
            <w:pPr>
              <w:spacing w:after="0" w:line="240" w:lineRule="exact"/>
              <w:rPr>
                <w:szCs w:val="22"/>
              </w:rPr>
            </w:pPr>
            <w:proofErr w:type="spellStart"/>
            <w:r w:rsidRPr="000D5767">
              <w:rPr>
                <w:szCs w:val="22"/>
              </w:rPr>
              <w:t>Shahrukh</w:t>
            </w:r>
            <w:proofErr w:type="spellEnd"/>
            <w:r w:rsidRPr="000D5767">
              <w:rPr>
                <w:szCs w:val="22"/>
              </w:rPr>
              <w:t xml:space="preserve"> Kanga</w:t>
            </w:r>
          </w:p>
          <w:p w14:paraId="445025D8" w14:textId="2FB91FA2" w:rsidR="002D1AEE" w:rsidRPr="000D5767" w:rsidRDefault="008E7E95" w:rsidP="007529C4">
            <w:pPr>
              <w:spacing w:after="0" w:line="240" w:lineRule="exact"/>
              <w:rPr>
                <w:spacing w:val="0"/>
                <w:szCs w:val="22"/>
              </w:rPr>
            </w:pPr>
            <w:r>
              <w:rPr>
                <w:spacing w:val="0"/>
                <w:szCs w:val="22"/>
              </w:rPr>
              <w:t>JV</w:t>
            </w:r>
            <w:r w:rsidR="002D1AEE" w:rsidRPr="000D5767">
              <w:rPr>
                <w:spacing w:val="0"/>
                <w:szCs w:val="22"/>
              </w:rPr>
              <w:t xml:space="preserve"> PM</w:t>
            </w:r>
          </w:p>
        </w:tc>
        <w:tc>
          <w:tcPr>
            <w:tcW w:w="2419" w:type="dxa"/>
          </w:tcPr>
          <w:p w14:paraId="51C8AE8D" w14:textId="77777777" w:rsidR="002D1AEE" w:rsidRPr="000D5767" w:rsidRDefault="002D1AEE" w:rsidP="007529C4">
            <w:pPr>
              <w:spacing w:after="0" w:line="240" w:lineRule="exact"/>
              <w:rPr>
                <w:color w:val="000000"/>
                <w:spacing w:val="0"/>
                <w:szCs w:val="22"/>
              </w:rPr>
            </w:pPr>
            <w:r w:rsidRPr="000D5767">
              <w:rPr>
                <w:color w:val="000000"/>
                <w:spacing w:val="0"/>
                <w:szCs w:val="22"/>
              </w:rPr>
              <w:t>817-877-9978 ext. 102</w:t>
            </w:r>
          </w:p>
          <w:p w14:paraId="1ADD4452" w14:textId="403BF055" w:rsidR="002D1AEE" w:rsidRPr="000D5767" w:rsidRDefault="007B3A7A" w:rsidP="007529C4">
            <w:pPr>
              <w:spacing w:after="0" w:line="240" w:lineRule="exact"/>
              <w:rPr>
                <w:color w:val="000000"/>
                <w:spacing w:val="0"/>
                <w:szCs w:val="22"/>
              </w:rPr>
            </w:pPr>
            <w:r>
              <w:rPr>
                <w:color w:val="000000"/>
                <w:spacing w:val="0"/>
                <w:szCs w:val="22"/>
              </w:rPr>
              <w:t>303-770-1501</w:t>
            </w:r>
          </w:p>
          <w:p w14:paraId="3592C340" w14:textId="77777777" w:rsidR="002D1AEE" w:rsidRPr="000D5767" w:rsidRDefault="002D1AEE" w:rsidP="007529C4">
            <w:pPr>
              <w:spacing w:after="0" w:line="240" w:lineRule="exact"/>
              <w:rPr>
                <w:color w:val="000000"/>
                <w:spacing w:val="0"/>
                <w:szCs w:val="22"/>
              </w:rPr>
            </w:pPr>
            <w:r w:rsidRPr="00CB1739">
              <w:rPr>
                <w:color w:val="000000"/>
                <w:spacing w:val="0"/>
                <w:szCs w:val="22"/>
              </w:rPr>
              <w:t>281-340-5525</w:t>
            </w:r>
          </w:p>
        </w:tc>
        <w:tc>
          <w:tcPr>
            <w:tcW w:w="5716" w:type="dxa"/>
          </w:tcPr>
          <w:p w14:paraId="5A593056" w14:textId="25F39EE4" w:rsidR="002D1AEE" w:rsidRPr="000D5767" w:rsidRDefault="002D1AEE" w:rsidP="007529C4">
            <w:pPr>
              <w:spacing w:after="0" w:line="240" w:lineRule="exact"/>
              <w:rPr>
                <w:spacing w:val="0"/>
                <w:szCs w:val="22"/>
              </w:rPr>
            </w:pPr>
            <w:r w:rsidRPr="000D5767">
              <w:rPr>
                <w:spacing w:val="0"/>
                <w:szCs w:val="22"/>
              </w:rPr>
              <w:t>Communicate technical lead</w:t>
            </w:r>
            <w:r w:rsidR="00616077">
              <w:rPr>
                <w:spacing w:val="0"/>
                <w:szCs w:val="22"/>
              </w:rPr>
              <w:t>s</w:t>
            </w:r>
            <w:r w:rsidRPr="000D5767">
              <w:rPr>
                <w:spacing w:val="0"/>
                <w:szCs w:val="22"/>
              </w:rPr>
              <w:t xml:space="preserve"> decisions and modifications to USACE and/or the JV, as necessary. All approved modifications will be included in the amendments to the UFP-QAPP by the JV and signed within 7 working days.</w:t>
            </w:r>
          </w:p>
        </w:tc>
      </w:tr>
      <w:tr w:rsidR="002D1AEE" w:rsidRPr="007F08F1" w14:paraId="3380C204" w14:textId="77777777" w:rsidTr="001D0DC7">
        <w:trPr>
          <w:cantSplit/>
          <w:jc w:val="center"/>
        </w:trPr>
        <w:tc>
          <w:tcPr>
            <w:tcW w:w="2200" w:type="dxa"/>
          </w:tcPr>
          <w:p w14:paraId="5F1F0297" w14:textId="77777777" w:rsidR="002D1AEE" w:rsidRPr="00FB66F6" w:rsidRDefault="002D1AEE" w:rsidP="007529C4">
            <w:pPr>
              <w:spacing w:after="0" w:line="240" w:lineRule="exact"/>
              <w:rPr>
                <w:spacing w:val="0"/>
                <w:szCs w:val="22"/>
              </w:rPr>
            </w:pPr>
            <w:r w:rsidRPr="00FB66F6">
              <w:rPr>
                <w:spacing w:val="0"/>
                <w:szCs w:val="22"/>
              </w:rPr>
              <w:t>Project issues</w:t>
            </w:r>
          </w:p>
        </w:tc>
        <w:tc>
          <w:tcPr>
            <w:tcW w:w="1547" w:type="dxa"/>
          </w:tcPr>
          <w:p w14:paraId="43B34BC6" w14:textId="6BFF547A" w:rsidR="002D1AEE" w:rsidRPr="00CB1739" w:rsidRDefault="008E7E95" w:rsidP="007529C4">
            <w:pPr>
              <w:spacing w:after="0" w:line="240" w:lineRule="exact"/>
              <w:rPr>
                <w:spacing w:val="0"/>
                <w:szCs w:val="22"/>
              </w:rPr>
            </w:pPr>
            <w:r>
              <w:rPr>
                <w:spacing w:val="0"/>
                <w:szCs w:val="22"/>
              </w:rPr>
              <w:t>JV</w:t>
            </w:r>
          </w:p>
        </w:tc>
        <w:tc>
          <w:tcPr>
            <w:tcW w:w="1915" w:type="dxa"/>
          </w:tcPr>
          <w:p w14:paraId="729FB1A7" w14:textId="77777777" w:rsidR="00205D0C" w:rsidRPr="000D5767" w:rsidRDefault="00205D0C" w:rsidP="00205D0C">
            <w:pPr>
              <w:spacing w:after="0" w:line="240" w:lineRule="exact"/>
              <w:rPr>
                <w:spacing w:val="0"/>
                <w:szCs w:val="22"/>
              </w:rPr>
            </w:pPr>
            <w:r w:rsidRPr="000D5767">
              <w:rPr>
                <w:spacing w:val="0"/>
                <w:szCs w:val="22"/>
              </w:rPr>
              <w:t>Mike Madl</w:t>
            </w:r>
          </w:p>
          <w:p w14:paraId="736F415C" w14:textId="77777777" w:rsidR="00205D0C" w:rsidRPr="000D5767" w:rsidRDefault="00205D0C" w:rsidP="00205D0C">
            <w:pPr>
              <w:spacing w:after="0" w:line="240" w:lineRule="exact"/>
              <w:rPr>
                <w:spacing w:val="0"/>
                <w:szCs w:val="22"/>
              </w:rPr>
            </w:pPr>
            <w:r>
              <w:rPr>
                <w:spacing w:val="0"/>
                <w:szCs w:val="22"/>
              </w:rPr>
              <w:t>Paul Hanneman</w:t>
            </w:r>
          </w:p>
          <w:p w14:paraId="0E2B63A1" w14:textId="77777777" w:rsidR="00205D0C" w:rsidRPr="000D5767" w:rsidRDefault="00205D0C" w:rsidP="00205D0C">
            <w:pPr>
              <w:spacing w:after="0" w:line="240" w:lineRule="exact"/>
              <w:rPr>
                <w:szCs w:val="22"/>
              </w:rPr>
            </w:pPr>
            <w:proofErr w:type="spellStart"/>
            <w:r w:rsidRPr="000D5767">
              <w:rPr>
                <w:szCs w:val="22"/>
              </w:rPr>
              <w:t>Shahrukh</w:t>
            </w:r>
            <w:proofErr w:type="spellEnd"/>
            <w:r w:rsidRPr="000D5767">
              <w:rPr>
                <w:szCs w:val="22"/>
              </w:rPr>
              <w:t xml:space="preserve"> Kanga</w:t>
            </w:r>
          </w:p>
          <w:p w14:paraId="18990FAC" w14:textId="122C881F" w:rsidR="002D1AEE" w:rsidRPr="000D5767" w:rsidRDefault="008E7E95" w:rsidP="00D70500">
            <w:pPr>
              <w:spacing w:after="0" w:line="240" w:lineRule="exact"/>
              <w:rPr>
                <w:spacing w:val="0"/>
                <w:szCs w:val="22"/>
              </w:rPr>
            </w:pPr>
            <w:r>
              <w:rPr>
                <w:spacing w:val="0"/>
                <w:szCs w:val="22"/>
              </w:rPr>
              <w:t>JV</w:t>
            </w:r>
            <w:r w:rsidR="00205D0C" w:rsidRPr="000D5767">
              <w:rPr>
                <w:spacing w:val="0"/>
                <w:szCs w:val="22"/>
              </w:rPr>
              <w:t xml:space="preserve"> PM</w:t>
            </w:r>
            <w:r w:rsidR="00205D0C" w:rsidRPr="000D5767" w:rsidDel="007B3A7A">
              <w:rPr>
                <w:spacing w:val="0"/>
                <w:szCs w:val="22"/>
              </w:rPr>
              <w:t xml:space="preserve"> </w:t>
            </w:r>
          </w:p>
        </w:tc>
        <w:tc>
          <w:tcPr>
            <w:tcW w:w="2419" w:type="dxa"/>
          </w:tcPr>
          <w:p w14:paraId="42FAF4FA" w14:textId="77777777" w:rsidR="002D1AEE" w:rsidRPr="000D5767" w:rsidRDefault="002D1AEE" w:rsidP="007529C4">
            <w:pPr>
              <w:spacing w:after="0" w:line="240" w:lineRule="exact"/>
              <w:rPr>
                <w:color w:val="000000"/>
                <w:spacing w:val="0"/>
                <w:szCs w:val="22"/>
              </w:rPr>
            </w:pPr>
            <w:r w:rsidRPr="000D5767">
              <w:rPr>
                <w:color w:val="000000"/>
                <w:spacing w:val="0"/>
                <w:szCs w:val="22"/>
              </w:rPr>
              <w:t>817-877-9978 ext. 102</w:t>
            </w:r>
          </w:p>
          <w:p w14:paraId="3094FD34" w14:textId="06A6F27F" w:rsidR="002D1AEE" w:rsidRPr="000D5767" w:rsidRDefault="00D70500" w:rsidP="007529C4">
            <w:pPr>
              <w:spacing w:after="0" w:line="240" w:lineRule="exact"/>
              <w:rPr>
                <w:color w:val="000000"/>
                <w:spacing w:val="0"/>
                <w:szCs w:val="22"/>
              </w:rPr>
            </w:pPr>
            <w:r>
              <w:rPr>
                <w:color w:val="000000"/>
                <w:spacing w:val="0"/>
                <w:szCs w:val="22"/>
              </w:rPr>
              <w:t>303-770-1501</w:t>
            </w:r>
          </w:p>
          <w:p w14:paraId="5EC27A52" w14:textId="77777777" w:rsidR="002D1AEE" w:rsidRPr="000D5767" w:rsidRDefault="002D1AEE" w:rsidP="007529C4">
            <w:pPr>
              <w:spacing w:after="0" w:line="240" w:lineRule="exact"/>
              <w:rPr>
                <w:color w:val="000000"/>
                <w:spacing w:val="0"/>
                <w:szCs w:val="22"/>
              </w:rPr>
            </w:pPr>
            <w:r w:rsidRPr="000D5767">
              <w:rPr>
                <w:color w:val="000000"/>
                <w:spacing w:val="0"/>
                <w:szCs w:val="22"/>
              </w:rPr>
              <w:t>281-340-5525</w:t>
            </w:r>
          </w:p>
        </w:tc>
        <w:tc>
          <w:tcPr>
            <w:tcW w:w="5716" w:type="dxa"/>
          </w:tcPr>
          <w:p w14:paraId="65DB9219" w14:textId="62B98EA0" w:rsidR="002D1AEE" w:rsidRPr="000D5767" w:rsidRDefault="002D1AEE" w:rsidP="007529C4">
            <w:pPr>
              <w:spacing w:after="0" w:line="240" w:lineRule="exact"/>
              <w:rPr>
                <w:spacing w:val="0"/>
                <w:szCs w:val="22"/>
              </w:rPr>
            </w:pPr>
            <w:r w:rsidRPr="000D5767">
              <w:rPr>
                <w:spacing w:val="0"/>
                <w:szCs w:val="22"/>
              </w:rPr>
              <w:t xml:space="preserve">Notify </w:t>
            </w:r>
            <w:r w:rsidR="00481BD3" w:rsidRPr="00481BD3">
              <w:rPr>
                <w:spacing w:val="0"/>
                <w:szCs w:val="22"/>
              </w:rPr>
              <w:t xml:space="preserve">Scottie </w:t>
            </w:r>
            <w:proofErr w:type="spellStart"/>
            <w:r w:rsidR="00481BD3" w:rsidRPr="00481BD3">
              <w:rPr>
                <w:spacing w:val="0"/>
                <w:szCs w:val="22"/>
              </w:rPr>
              <w:t>Fiehler</w:t>
            </w:r>
            <w:proofErr w:type="spellEnd"/>
            <w:r w:rsidRPr="000D5767">
              <w:rPr>
                <w:spacing w:val="0"/>
                <w:szCs w:val="22"/>
              </w:rPr>
              <w:t xml:space="preserve"> (USACE COR) and Dennis Myers (USACE PM) of project issues within 7 days by telephone or email.</w:t>
            </w:r>
          </w:p>
        </w:tc>
      </w:tr>
      <w:tr w:rsidR="002D1AEE" w:rsidRPr="007F08F1" w14:paraId="73023164" w14:textId="77777777" w:rsidTr="001D0DC7">
        <w:trPr>
          <w:cantSplit/>
          <w:jc w:val="center"/>
        </w:trPr>
        <w:tc>
          <w:tcPr>
            <w:tcW w:w="2200" w:type="dxa"/>
          </w:tcPr>
          <w:p w14:paraId="6D9FF3BC" w14:textId="31043616" w:rsidR="002D1AEE" w:rsidRPr="002176FC" w:rsidRDefault="002D1AEE" w:rsidP="006A0F56">
            <w:pPr>
              <w:spacing w:after="0" w:line="240" w:lineRule="exact"/>
              <w:rPr>
                <w:spacing w:val="0"/>
                <w:szCs w:val="22"/>
              </w:rPr>
            </w:pPr>
            <w:r w:rsidRPr="00FB66F6">
              <w:rPr>
                <w:spacing w:val="0"/>
                <w:szCs w:val="22"/>
              </w:rPr>
              <w:t xml:space="preserve">Point of Contact with </w:t>
            </w:r>
            <w:r w:rsidRPr="00CB1739">
              <w:rPr>
                <w:spacing w:val="0"/>
                <w:szCs w:val="22"/>
              </w:rPr>
              <w:t xml:space="preserve">NMED </w:t>
            </w:r>
          </w:p>
        </w:tc>
        <w:tc>
          <w:tcPr>
            <w:tcW w:w="1547" w:type="dxa"/>
          </w:tcPr>
          <w:p w14:paraId="2C565CCC" w14:textId="77777777" w:rsidR="002D1AEE" w:rsidRPr="000D5767" w:rsidRDefault="002D1AEE" w:rsidP="007529C4">
            <w:pPr>
              <w:spacing w:after="0" w:line="240" w:lineRule="exact"/>
              <w:rPr>
                <w:spacing w:val="0"/>
                <w:szCs w:val="22"/>
              </w:rPr>
            </w:pPr>
            <w:r w:rsidRPr="000D5767">
              <w:rPr>
                <w:spacing w:val="0"/>
                <w:szCs w:val="22"/>
              </w:rPr>
              <w:t>NMED PM</w:t>
            </w:r>
          </w:p>
        </w:tc>
        <w:tc>
          <w:tcPr>
            <w:tcW w:w="1915" w:type="dxa"/>
          </w:tcPr>
          <w:p w14:paraId="0832CE5C" w14:textId="77777777" w:rsidR="002D1AEE" w:rsidRPr="000D5767" w:rsidRDefault="002D1AEE" w:rsidP="007529C4">
            <w:pPr>
              <w:spacing w:after="0" w:line="240" w:lineRule="exact"/>
              <w:rPr>
                <w:spacing w:val="0"/>
                <w:szCs w:val="22"/>
                <w:highlight w:val="yellow"/>
              </w:rPr>
            </w:pPr>
            <w:r w:rsidRPr="000D5767">
              <w:rPr>
                <w:spacing w:val="0"/>
                <w:szCs w:val="22"/>
              </w:rPr>
              <w:t>TBD</w:t>
            </w:r>
          </w:p>
        </w:tc>
        <w:tc>
          <w:tcPr>
            <w:tcW w:w="2419" w:type="dxa"/>
          </w:tcPr>
          <w:p w14:paraId="20236781" w14:textId="77777777" w:rsidR="002D1AEE" w:rsidRPr="000D5767" w:rsidRDefault="002D1AEE" w:rsidP="007529C4">
            <w:pPr>
              <w:spacing w:after="0" w:line="240" w:lineRule="exact"/>
              <w:rPr>
                <w:color w:val="000000"/>
                <w:spacing w:val="0"/>
                <w:szCs w:val="22"/>
              </w:rPr>
            </w:pPr>
          </w:p>
        </w:tc>
        <w:tc>
          <w:tcPr>
            <w:tcW w:w="5716" w:type="dxa"/>
          </w:tcPr>
          <w:p w14:paraId="09468FAA" w14:textId="77777777" w:rsidR="002D1AEE" w:rsidRPr="000D5767" w:rsidRDefault="002D1AEE" w:rsidP="007529C4">
            <w:pPr>
              <w:spacing w:after="0" w:line="240" w:lineRule="exact"/>
              <w:rPr>
                <w:spacing w:val="0"/>
                <w:szCs w:val="22"/>
              </w:rPr>
            </w:pPr>
            <w:r>
              <w:rPr>
                <w:spacing w:val="0"/>
                <w:szCs w:val="22"/>
              </w:rPr>
              <w:t>NMED</w:t>
            </w:r>
            <w:r w:rsidRPr="000D5767">
              <w:rPr>
                <w:spacing w:val="0"/>
                <w:szCs w:val="22"/>
              </w:rPr>
              <w:t xml:space="preserve"> Project Manager will be notified by USACE PM if analytical data or field sampling irregularities are observed, or problems with analytical data or sampling are encountered. The USACE PM has the primary lead on coordination with NMED, unless otherwise directed.</w:t>
            </w:r>
          </w:p>
        </w:tc>
      </w:tr>
      <w:tr w:rsidR="007B3A7A" w:rsidRPr="007F08F1" w14:paraId="1FD34070" w14:textId="77777777" w:rsidTr="001D0DC7">
        <w:trPr>
          <w:cantSplit/>
          <w:jc w:val="center"/>
        </w:trPr>
        <w:tc>
          <w:tcPr>
            <w:tcW w:w="2200" w:type="dxa"/>
          </w:tcPr>
          <w:p w14:paraId="362DB1DB" w14:textId="77777777" w:rsidR="007B3A7A" w:rsidRPr="004D1E0D" w:rsidRDefault="007B3A7A" w:rsidP="007C301C">
            <w:pPr>
              <w:spacing w:after="0" w:line="240" w:lineRule="exact"/>
              <w:rPr>
                <w:rFonts w:cs="Arial"/>
                <w:spacing w:val="0"/>
                <w:szCs w:val="22"/>
              </w:rPr>
            </w:pPr>
            <w:r w:rsidRPr="004D1E0D">
              <w:rPr>
                <w:rFonts w:cs="Arial"/>
                <w:spacing w:val="0"/>
                <w:szCs w:val="22"/>
              </w:rPr>
              <w:t>Stop work due to safety issues</w:t>
            </w:r>
          </w:p>
        </w:tc>
        <w:tc>
          <w:tcPr>
            <w:tcW w:w="1547" w:type="dxa"/>
          </w:tcPr>
          <w:p w14:paraId="68448280" w14:textId="77777777" w:rsidR="00D70500" w:rsidRDefault="007B3A7A" w:rsidP="007C301C">
            <w:pPr>
              <w:spacing w:after="0" w:line="240" w:lineRule="exact"/>
              <w:rPr>
                <w:spacing w:val="0"/>
                <w:szCs w:val="22"/>
              </w:rPr>
            </w:pPr>
            <w:r w:rsidRPr="00187282">
              <w:rPr>
                <w:spacing w:val="0"/>
                <w:szCs w:val="22"/>
              </w:rPr>
              <w:t>Mike Madl</w:t>
            </w:r>
          </w:p>
          <w:p w14:paraId="120CE106" w14:textId="516EBCC4" w:rsidR="007B3A7A" w:rsidRPr="004D1E0D" w:rsidRDefault="008E7E95" w:rsidP="007C301C">
            <w:pPr>
              <w:spacing w:after="0" w:line="240" w:lineRule="exact"/>
              <w:rPr>
                <w:rFonts w:cs="Arial"/>
                <w:spacing w:val="0"/>
                <w:szCs w:val="22"/>
              </w:rPr>
            </w:pPr>
            <w:r>
              <w:rPr>
                <w:rFonts w:cs="Arial"/>
                <w:spacing w:val="0"/>
                <w:szCs w:val="22"/>
              </w:rPr>
              <w:t>JV</w:t>
            </w:r>
          </w:p>
        </w:tc>
        <w:tc>
          <w:tcPr>
            <w:tcW w:w="1915" w:type="dxa"/>
          </w:tcPr>
          <w:p w14:paraId="5F8BD311" w14:textId="77777777" w:rsidR="00D70500" w:rsidRDefault="007B3A7A" w:rsidP="007529C4">
            <w:pPr>
              <w:spacing w:after="0" w:line="240" w:lineRule="exact"/>
              <w:rPr>
                <w:spacing w:val="0"/>
                <w:szCs w:val="22"/>
              </w:rPr>
            </w:pPr>
            <w:r w:rsidRPr="00187282">
              <w:rPr>
                <w:spacing w:val="0"/>
                <w:szCs w:val="22"/>
              </w:rPr>
              <w:t>Mike Madl</w:t>
            </w:r>
          </w:p>
          <w:p w14:paraId="5095A8D9" w14:textId="33847E10" w:rsidR="007B3A7A" w:rsidRPr="00A7733B" w:rsidRDefault="008E7E95" w:rsidP="007529C4">
            <w:pPr>
              <w:spacing w:after="0" w:line="240" w:lineRule="exact"/>
              <w:rPr>
                <w:spacing w:val="0"/>
                <w:szCs w:val="22"/>
              </w:rPr>
            </w:pPr>
            <w:r>
              <w:rPr>
                <w:spacing w:val="0"/>
                <w:szCs w:val="22"/>
              </w:rPr>
              <w:t>JV</w:t>
            </w:r>
          </w:p>
        </w:tc>
        <w:tc>
          <w:tcPr>
            <w:tcW w:w="2419" w:type="dxa"/>
          </w:tcPr>
          <w:p w14:paraId="187B5FA1" w14:textId="77777777" w:rsidR="007B3A7A" w:rsidRPr="00A7733B" w:rsidRDefault="007B3A7A" w:rsidP="007529C4">
            <w:pPr>
              <w:spacing w:after="0" w:line="240" w:lineRule="exact"/>
              <w:rPr>
                <w:color w:val="000000"/>
                <w:spacing w:val="0"/>
                <w:szCs w:val="22"/>
              </w:rPr>
            </w:pPr>
            <w:r w:rsidRPr="00A7733B">
              <w:rPr>
                <w:color w:val="000000"/>
                <w:spacing w:val="0"/>
                <w:szCs w:val="22"/>
              </w:rPr>
              <w:t>817-877-9978 ext. 102</w:t>
            </w:r>
          </w:p>
          <w:p w14:paraId="50107250" w14:textId="77777777" w:rsidR="007B3A7A" w:rsidRPr="00A7733B" w:rsidRDefault="007B3A7A" w:rsidP="007529C4">
            <w:pPr>
              <w:spacing w:after="0" w:line="240" w:lineRule="exact"/>
              <w:rPr>
                <w:color w:val="000000"/>
                <w:spacing w:val="0"/>
                <w:szCs w:val="22"/>
              </w:rPr>
            </w:pPr>
          </w:p>
          <w:p w14:paraId="21FE4433" w14:textId="77777777" w:rsidR="007B3A7A" w:rsidRPr="00A7733B" w:rsidRDefault="007B3A7A" w:rsidP="007529C4">
            <w:pPr>
              <w:spacing w:after="0" w:line="240" w:lineRule="exact"/>
              <w:rPr>
                <w:color w:val="000000"/>
                <w:spacing w:val="0"/>
                <w:szCs w:val="22"/>
              </w:rPr>
            </w:pPr>
            <w:r w:rsidRPr="00A7733B">
              <w:rPr>
                <w:color w:val="000000"/>
                <w:spacing w:val="0"/>
                <w:szCs w:val="22"/>
              </w:rPr>
              <w:t>281-340-5525</w:t>
            </w:r>
          </w:p>
        </w:tc>
        <w:tc>
          <w:tcPr>
            <w:tcW w:w="5716" w:type="dxa"/>
          </w:tcPr>
          <w:p w14:paraId="328B29E7" w14:textId="77777777" w:rsidR="007B3A7A" w:rsidRPr="004D1E0D" w:rsidRDefault="007B3A7A" w:rsidP="007C301C">
            <w:pPr>
              <w:spacing w:after="0" w:line="240" w:lineRule="exact"/>
              <w:rPr>
                <w:rFonts w:cs="Arial"/>
                <w:spacing w:val="0"/>
                <w:szCs w:val="22"/>
              </w:rPr>
            </w:pPr>
            <w:r w:rsidRPr="004D1E0D">
              <w:rPr>
                <w:rFonts w:cs="Arial"/>
                <w:spacing w:val="0"/>
                <w:szCs w:val="22"/>
              </w:rPr>
              <w:t xml:space="preserve">Work may be stopped at any time by any member of the field team for any safety concern. Refer to the Accident Prevention Plan </w:t>
            </w:r>
            <w:r>
              <w:rPr>
                <w:rFonts w:cs="Arial"/>
                <w:spacing w:val="0"/>
                <w:szCs w:val="22"/>
              </w:rPr>
              <w:t xml:space="preserve">(APP) </w:t>
            </w:r>
            <w:r w:rsidRPr="004D1E0D">
              <w:rPr>
                <w:rFonts w:cs="Arial"/>
                <w:spacing w:val="0"/>
                <w:szCs w:val="22"/>
              </w:rPr>
              <w:t>for specifics related to health and safety. Persons other than the responsible entity may also stop work for safety concerns. All stop work issues will be recorded in the Daily Quality Control Report. The JV PM will notify USACE PM by phone, within 24 hours of a stop work situation.</w:t>
            </w:r>
          </w:p>
        </w:tc>
      </w:tr>
      <w:tr w:rsidR="002D1AEE" w:rsidRPr="007F08F1" w14:paraId="4579C6D5" w14:textId="77777777" w:rsidTr="001D0DC7">
        <w:trPr>
          <w:cantSplit/>
          <w:jc w:val="center"/>
        </w:trPr>
        <w:tc>
          <w:tcPr>
            <w:tcW w:w="2200" w:type="dxa"/>
          </w:tcPr>
          <w:p w14:paraId="065BC10A" w14:textId="77777777" w:rsidR="002D1AEE" w:rsidRPr="00F74DA9" w:rsidRDefault="002D1AEE" w:rsidP="007C301C">
            <w:pPr>
              <w:spacing w:after="0" w:line="240" w:lineRule="exact"/>
              <w:rPr>
                <w:rFonts w:cs="Arial"/>
                <w:spacing w:val="0"/>
                <w:szCs w:val="22"/>
              </w:rPr>
            </w:pPr>
            <w:r w:rsidRPr="00CB4BC6">
              <w:rPr>
                <w:rFonts w:cs="Arial"/>
                <w:spacing w:val="0"/>
                <w:szCs w:val="22"/>
              </w:rPr>
              <w:t>UFP-QAPP changes prior to field work</w:t>
            </w:r>
          </w:p>
        </w:tc>
        <w:tc>
          <w:tcPr>
            <w:tcW w:w="1547" w:type="dxa"/>
          </w:tcPr>
          <w:p w14:paraId="09094087" w14:textId="7CE50C8B" w:rsidR="002D1AEE" w:rsidRPr="00CB4BC6" w:rsidRDefault="008E7E95" w:rsidP="007C301C">
            <w:pPr>
              <w:spacing w:after="0" w:line="240" w:lineRule="exact"/>
              <w:rPr>
                <w:rFonts w:cs="Arial"/>
                <w:spacing w:val="0"/>
                <w:szCs w:val="22"/>
              </w:rPr>
            </w:pPr>
            <w:r w:rsidRPr="00F74DA9">
              <w:rPr>
                <w:rFonts w:cs="Arial"/>
                <w:spacing w:val="0"/>
                <w:szCs w:val="22"/>
              </w:rPr>
              <w:t>JV</w:t>
            </w:r>
          </w:p>
        </w:tc>
        <w:tc>
          <w:tcPr>
            <w:tcW w:w="1915" w:type="dxa"/>
          </w:tcPr>
          <w:p w14:paraId="42FD2EBE" w14:textId="77777777" w:rsidR="002D1AEE" w:rsidRPr="000D5767" w:rsidRDefault="002D1AEE" w:rsidP="007529C4">
            <w:pPr>
              <w:spacing w:after="0" w:line="240" w:lineRule="exact"/>
              <w:rPr>
                <w:spacing w:val="0"/>
                <w:szCs w:val="22"/>
              </w:rPr>
            </w:pPr>
            <w:r w:rsidRPr="000D5767">
              <w:rPr>
                <w:spacing w:val="0"/>
                <w:szCs w:val="22"/>
              </w:rPr>
              <w:t>Mike Madl</w:t>
            </w:r>
          </w:p>
          <w:p w14:paraId="05F7159B" w14:textId="46647D90" w:rsidR="002D1AEE" w:rsidRPr="00A7733B" w:rsidRDefault="007B3A7A" w:rsidP="007529C4">
            <w:pPr>
              <w:spacing w:after="0" w:line="240" w:lineRule="exact"/>
              <w:rPr>
                <w:spacing w:val="0"/>
                <w:szCs w:val="22"/>
              </w:rPr>
            </w:pPr>
            <w:r>
              <w:rPr>
                <w:spacing w:val="0"/>
                <w:szCs w:val="22"/>
              </w:rPr>
              <w:t xml:space="preserve">Paul Hanneman </w:t>
            </w:r>
            <w:r w:rsidR="002D1AEE" w:rsidRPr="00A7733B">
              <w:rPr>
                <w:spacing w:val="0"/>
                <w:szCs w:val="22"/>
              </w:rPr>
              <w:t>or</w:t>
            </w:r>
          </w:p>
          <w:p w14:paraId="730481F8" w14:textId="77777777" w:rsidR="002D1AEE" w:rsidRPr="00A7733B" w:rsidRDefault="002D1AEE" w:rsidP="007529C4">
            <w:pPr>
              <w:spacing w:after="0" w:line="240" w:lineRule="exact"/>
              <w:rPr>
                <w:szCs w:val="22"/>
              </w:rPr>
            </w:pPr>
            <w:proofErr w:type="spellStart"/>
            <w:r w:rsidRPr="00A7733B">
              <w:rPr>
                <w:szCs w:val="22"/>
              </w:rPr>
              <w:t>Shahrukh</w:t>
            </w:r>
            <w:proofErr w:type="spellEnd"/>
            <w:r w:rsidRPr="00A7733B">
              <w:rPr>
                <w:szCs w:val="22"/>
              </w:rPr>
              <w:t xml:space="preserve"> Kanga</w:t>
            </w:r>
          </w:p>
          <w:p w14:paraId="0EFAFCCF" w14:textId="16B95617" w:rsidR="002D1AEE" w:rsidRPr="00A7733B" w:rsidRDefault="008E7E95" w:rsidP="007529C4">
            <w:pPr>
              <w:spacing w:after="0" w:line="240" w:lineRule="exact"/>
              <w:rPr>
                <w:spacing w:val="0"/>
                <w:szCs w:val="22"/>
              </w:rPr>
            </w:pPr>
            <w:r>
              <w:rPr>
                <w:spacing w:val="0"/>
                <w:szCs w:val="22"/>
              </w:rPr>
              <w:t>JV</w:t>
            </w:r>
            <w:r w:rsidR="002D1AEE" w:rsidRPr="00A7733B">
              <w:rPr>
                <w:spacing w:val="0"/>
                <w:szCs w:val="22"/>
              </w:rPr>
              <w:t xml:space="preserve"> PM</w:t>
            </w:r>
          </w:p>
        </w:tc>
        <w:tc>
          <w:tcPr>
            <w:tcW w:w="2419" w:type="dxa"/>
          </w:tcPr>
          <w:p w14:paraId="4DC15276" w14:textId="77777777" w:rsidR="002D1AEE" w:rsidRPr="00A7733B" w:rsidRDefault="002D1AEE" w:rsidP="007529C4">
            <w:pPr>
              <w:spacing w:after="0" w:line="240" w:lineRule="exact"/>
              <w:rPr>
                <w:color w:val="000000"/>
                <w:spacing w:val="0"/>
                <w:szCs w:val="22"/>
              </w:rPr>
            </w:pPr>
            <w:r w:rsidRPr="00A7733B">
              <w:rPr>
                <w:color w:val="000000"/>
                <w:spacing w:val="0"/>
                <w:szCs w:val="22"/>
              </w:rPr>
              <w:t>817-877-9978 ext. 102</w:t>
            </w:r>
          </w:p>
          <w:p w14:paraId="0C855ABA" w14:textId="2FADE592" w:rsidR="002D1AEE" w:rsidRPr="00A7733B" w:rsidRDefault="007B3A7A" w:rsidP="007529C4">
            <w:pPr>
              <w:spacing w:after="0" w:line="240" w:lineRule="exact"/>
              <w:rPr>
                <w:color w:val="000000"/>
                <w:spacing w:val="0"/>
                <w:szCs w:val="22"/>
              </w:rPr>
            </w:pPr>
            <w:r>
              <w:rPr>
                <w:color w:val="000000"/>
                <w:spacing w:val="0"/>
                <w:szCs w:val="22"/>
              </w:rPr>
              <w:t>303-770-1501</w:t>
            </w:r>
          </w:p>
          <w:p w14:paraId="72F64D96" w14:textId="77777777" w:rsidR="002D1AEE" w:rsidRPr="00A7733B" w:rsidRDefault="002D1AEE" w:rsidP="007529C4">
            <w:pPr>
              <w:spacing w:after="0" w:line="240" w:lineRule="exact"/>
              <w:rPr>
                <w:color w:val="000000"/>
                <w:spacing w:val="0"/>
                <w:szCs w:val="22"/>
              </w:rPr>
            </w:pPr>
            <w:r w:rsidRPr="00A7733B">
              <w:rPr>
                <w:color w:val="000000"/>
                <w:spacing w:val="0"/>
                <w:szCs w:val="22"/>
              </w:rPr>
              <w:t>281-340-5525</w:t>
            </w:r>
          </w:p>
        </w:tc>
        <w:tc>
          <w:tcPr>
            <w:tcW w:w="5716" w:type="dxa"/>
          </w:tcPr>
          <w:p w14:paraId="6E0B6049" w14:textId="77777777" w:rsidR="002D1AEE" w:rsidRPr="004D1E0D" w:rsidRDefault="002D1AEE" w:rsidP="007C301C">
            <w:pPr>
              <w:spacing w:after="0" w:line="240" w:lineRule="exact"/>
              <w:rPr>
                <w:rFonts w:cs="Arial"/>
                <w:spacing w:val="0"/>
                <w:szCs w:val="22"/>
              </w:rPr>
            </w:pPr>
            <w:r w:rsidRPr="004D1E0D">
              <w:rPr>
                <w:rFonts w:cs="Arial"/>
                <w:spacing w:val="0"/>
                <w:szCs w:val="22"/>
              </w:rPr>
              <w:t>Submit documented amendments within 10 working days for transmittal to USACE for approval.</w:t>
            </w:r>
          </w:p>
        </w:tc>
      </w:tr>
      <w:tr w:rsidR="002D1AEE" w:rsidRPr="007F08F1" w14:paraId="20653398" w14:textId="77777777" w:rsidTr="001D0DC7">
        <w:trPr>
          <w:cantSplit/>
          <w:jc w:val="center"/>
        </w:trPr>
        <w:tc>
          <w:tcPr>
            <w:tcW w:w="2200" w:type="dxa"/>
          </w:tcPr>
          <w:p w14:paraId="6BCDAC06" w14:textId="77777777" w:rsidR="002D1AEE" w:rsidRPr="004D1E0D" w:rsidRDefault="002D1AEE" w:rsidP="007C301C">
            <w:pPr>
              <w:spacing w:after="0" w:line="240" w:lineRule="exact"/>
              <w:rPr>
                <w:rFonts w:cs="Arial"/>
                <w:spacing w:val="0"/>
                <w:szCs w:val="22"/>
              </w:rPr>
            </w:pPr>
            <w:r w:rsidRPr="004D1E0D">
              <w:rPr>
                <w:rFonts w:cs="Arial"/>
                <w:spacing w:val="0"/>
                <w:szCs w:val="22"/>
              </w:rPr>
              <w:lastRenderedPageBreak/>
              <w:t>UFP-QAPP changes during project execution</w:t>
            </w:r>
          </w:p>
        </w:tc>
        <w:tc>
          <w:tcPr>
            <w:tcW w:w="1547" w:type="dxa"/>
          </w:tcPr>
          <w:p w14:paraId="4C4D496E" w14:textId="2B5136A4" w:rsidR="002D1AEE" w:rsidRPr="004D1E0D" w:rsidRDefault="008E7E95" w:rsidP="007C301C">
            <w:pPr>
              <w:spacing w:after="0" w:line="240" w:lineRule="exact"/>
              <w:rPr>
                <w:rFonts w:cs="Arial"/>
                <w:spacing w:val="0"/>
                <w:szCs w:val="22"/>
              </w:rPr>
            </w:pPr>
            <w:r>
              <w:rPr>
                <w:rFonts w:cs="Arial"/>
                <w:spacing w:val="0"/>
                <w:szCs w:val="22"/>
              </w:rPr>
              <w:t>JV</w:t>
            </w:r>
          </w:p>
        </w:tc>
        <w:tc>
          <w:tcPr>
            <w:tcW w:w="1915" w:type="dxa"/>
          </w:tcPr>
          <w:p w14:paraId="7967AE0D" w14:textId="77777777" w:rsidR="007B3A7A" w:rsidRPr="000D5767" w:rsidRDefault="007B3A7A" w:rsidP="007B3A7A">
            <w:pPr>
              <w:spacing w:after="0" w:line="240" w:lineRule="exact"/>
              <w:rPr>
                <w:spacing w:val="0"/>
                <w:szCs w:val="22"/>
              </w:rPr>
            </w:pPr>
            <w:r w:rsidRPr="000D5767">
              <w:rPr>
                <w:spacing w:val="0"/>
                <w:szCs w:val="22"/>
              </w:rPr>
              <w:t>Mike Madl</w:t>
            </w:r>
          </w:p>
          <w:p w14:paraId="198D2C4D" w14:textId="77777777" w:rsidR="007B3A7A" w:rsidRPr="00A7733B" w:rsidRDefault="007B3A7A" w:rsidP="007B3A7A">
            <w:pPr>
              <w:spacing w:after="0" w:line="240" w:lineRule="exact"/>
              <w:rPr>
                <w:spacing w:val="0"/>
                <w:szCs w:val="22"/>
              </w:rPr>
            </w:pPr>
            <w:r>
              <w:rPr>
                <w:spacing w:val="0"/>
                <w:szCs w:val="22"/>
              </w:rPr>
              <w:t xml:space="preserve">Paul Hanneman </w:t>
            </w:r>
            <w:r w:rsidRPr="00A7733B">
              <w:rPr>
                <w:spacing w:val="0"/>
                <w:szCs w:val="22"/>
              </w:rPr>
              <w:t>or</w:t>
            </w:r>
          </w:p>
          <w:p w14:paraId="57E937F3" w14:textId="77777777" w:rsidR="007B3A7A" w:rsidRPr="00A7733B" w:rsidRDefault="007B3A7A" w:rsidP="007B3A7A">
            <w:pPr>
              <w:spacing w:after="0" w:line="240" w:lineRule="exact"/>
              <w:rPr>
                <w:szCs w:val="22"/>
              </w:rPr>
            </w:pPr>
            <w:proofErr w:type="spellStart"/>
            <w:r w:rsidRPr="00A7733B">
              <w:rPr>
                <w:szCs w:val="22"/>
              </w:rPr>
              <w:t>Shahrukh</w:t>
            </w:r>
            <w:proofErr w:type="spellEnd"/>
            <w:r w:rsidRPr="00A7733B">
              <w:rPr>
                <w:szCs w:val="22"/>
              </w:rPr>
              <w:t xml:space="preserve"> Kanga</w:t>
            </w:r>
          </w:p>
          <w:p w14:paraId="22B7893D" w14:textId="428E52B5" w:rsidR="002D1AEE" w:rsidRPr="00A7733B" w:rsidRDefault="008E7E95" w:rsidP="00D70500">
            <w:pPr>
              <w:spacing w:after="0" w:line="240" w:lineRule="exact"/>
              <w:rPr>
                <w:spacing w:val="0"/>
                <w:szCs w:val="22"/>
              </w:rPr>
            </w:pPr>
            <w:r>
              <w:rPr>
                <w:spacing w:val="0"/>
                <w:szCs w:val="22"/>
              </w:rPr>
              <w:t>JV</w:t>
            </w:r>
            <w:r w:rsidR="007B3A7A" w:rsidRPr="00A7733B">
              <w:rPr>
                <w:spacing w:val="0"/>
                <w:szCs w:val="22"/>
              </w:rPr>
              <w:t xml:space="preserve"> PM</w:t>
            </w:r>
          </w:p>
        </w:tc>
        <w:tc>
          <w:tcPr>
            <w:tcW w:w="2419" w:type="dxa"/>
          </w:tcPr>
          <w:p w14:paraId="7618A89F" w14:textId="77777777" w:rsidR="002D1AEE" w:rsidRPr="00A7733B" w:rsidRDefault="002D1AEE" w:rsidP="007529C4">
            <w:pPr>
              <w:spacing w:after="0" w:line="240" w:lineRule="exact"/>
              <w:rPr>
                <w:color w:val="000000"/>
                <w:spacing w:val="0"/>
                <w:szCs w:val="22"/>
              </w:rPr>
            </w:pPr>
            <w:r w:rsidRPr="00A7733B">
              <w:rPr>
                <w:color w:val="000000"/>
                <w:spacing w:val="0"/>
                <w:szCs w:val="22"/>
              </w:rPr>
              <w:t>817-877-9978 ext. 102</w:t>
            </w:r>
          </w:p>
          <w:p w14:paraId="2B09D632" w14:textId="2018B761" w:rsidR="002D1AEE" w:rsidRPr="00A7733B" w:rsidRDefault="00D70500" w:rsidP="007529C4">
            <w:pPr>
              <w:spacing w:after="0" w:line="240" w:lineRule="exact"/>
              <w:rPr>
                <w:color w:val="000000"/>
                <w:spacing w:val="0"/>
                <w:szCs w:val="22"/>
              </w:rPr>
            </w:pPr>
            <w:r>
              <w:rPr>
                <w:color w:val="000000"/>
                <w:spacing w:val="0"/>
                <w:szCs w:val="22"/>
              </w:rPr>
              <w:t>303-770-1501</w:t>
            </w:r>
          </w:p>
          <w:p w14:paraId="336B0E83" w14:textId="77777777" w:rsidR="002D1AEE" w:rsidRPr="00A7733B" w:rsidRDefault="002D1AEE" w:rsidP="007529C4">
            <w:pPr>
              <w:spacing w:after="0" w:line="240" w:lineRule="exact"/>
              <w:rPr>
                <w:color w:val="000000"/>
                <w:spacing w:val="0"/>
                <w:szCs w:val="22"/>
              </w:rPr>
            </w:pPr>
            <w:r w:rsidRPr="00A7733B">
              <w:rPr>
                <w:color w:val="000000"/>
                <w:spacing w:val="0"/>
                <w:szCs w:val="22"/>
              </w:rPr>
              <w:t>281-340-5525</w:t>
            </w:r>
          </w:p>
        </w:tc>
        <w:tc>
          <w:tcPr>
            <w:tcW w:w="5716" w:type="dxa"/>
          </w:tcPr>
          <w:p w14:paraId="2D1882F8" w14:textId="4955966B" w:rsidR="002D1AEE" w:rsidRPr="004D1E0D" w:rsidRDefault="002D1AEE" w:rsidP="00FC4EAC">
            <w:pPr>
              <w:spacing w:after="0" w:line="240" w:lineRule="exact"/>
              <w:rPr>
                <w:rFonts w:cs="Arial"/>
                <w:spacing w:val="0"/>
                <w:szCs w:val="22"/>
              </w:rPr>
            </w:pPr>
            <w:r w:rsidRPr="004D1E0D">
              <w:rPr>
                <w:rFonts w:cs="Arial"/>
                <w:spacing w:val="0"/>
                <w:szCs w:val="22"/>
              </w:rPr>
              <w:t xml:space="preserve">Secure same-day approval from Site Superintendent. </w:t>
            </w:r>
            <w:r w:rsidR="008E7E95">
              <w:rPr>
                <w:rFonts w:cs="Arial"/>
                <w:spacing w:val="0"/>
                <w:szCs w:val="22"/>
              </w:rPr>
              <w:t>JV</w:t>
            </w:r>
            <w:r w:rsidRPr="004D1E0D">
              <w:rPr>
                <w:rFonts w:cs="Arial"/>
                <w:spacing w:val="0"/>
                <w:szCs w:val="22"/>
              </w:rPr>
              <w:t xml:space="preserve"> will secure approval for modifications to the UFP-QAPP from the USACE technical manager. The </w:t>
            </w:r>
            <w:r w:rsidR="008E7E95">
              <w:rPr>
                <w:rFonts w:cs="Arial"/>
                <w:spacing w:val="0"/>
                <w:szCs w:val="22"/>
              </w:rPr>
              <w:t>JV</w:t>
            </w:r>
            <w:r w:rsidRPr="004D1E0D">
              <w:rPr>
                <w:rFonts w:cs="Arial"/>
                <w:spacing w:val="0"/>
                <w:szCs w:val="22"/>
              </w:rPr>
              <w:t xml:space="preserve"> will also contact the </w:t>
            </w:r>
            <w:r>
              <w:rPr>
                <w:rFonts w:cs="Arial"/>
                <w:spacing w:val="0"/>
                <w:szCs w:val="22"/>
              </w:rPr>
              <w:t>NMED</w:t>
            </w:r>
            <w:r w:rsidRPr="004D1E0D">
              <w:rPr>
                <w:rFonts w:cs="Arial"/>
                <w:spacing w:val="0"/>
                <w:szCs w:val="22"/>
              </w:rPr>
              <w:t xml:space="preserve"> to notify them of changes to field data collection procedures which differ from the procedures documented in the UFP-QAPP.  </w:t>
            </w:r>
          </w:p>
        </w:tc>
      </w:tr>
      <w:tr w:rsidR="00DC1C4A" w:rsidRPr="007F08F1" w14:paraId="35546F54" w14:textId="77777777" w:rsidTr="001D0DC7">
        <w:trPr>
          <w:cantSplit/>
          <w:jc w:val="center"/>
        </w:trPr>
        <w:tc>
          <w:tcPr>
            <w:tcW w:w="2200" w:type="dxa"/>
          </w:tcPr>
          <w:p w14:paraId="65791D57" w14:textId="77777777" w:rsidR="00DC1C4A" w:rsidRPr="004D1E0D" w:rsidRDefault="00DC1C4A" w:rsidP="007C301C">
            <w:pPr>
              <w:spacing w:after="0" w:line="240" w:lineRule="exact"/>
              <w:rPr>
                <w:rFonts w:cs="Arial"/>
                <w:spacing w:val="0"/>
                <w:szCs w:val="22"/>
              </w:rPr>
            </w:pPr>
            <w:r w:rsidRPr="004D1E0D">
              <w:rPr>
                <w:rFonts w:cs="Arial"/>
                <w:spacing w:val="0"/>
                <w:szCs w:val="22"/>
              </w:rPr>
              <w:t>Field corrective actions</w:t>
            </w:r>
          </w:p>
        </w:tc>
        <w:tc>
          <w:tcPr>
            <w:tcW w:w="1547" w:type="dxa"/>
          </w:tcPr>
          <w:p w14:paraId="72678B9D" w14:textId="7378516C" w:rsidR="00DC1C4A" w:rsidRPr="004D1E0D" w:rsidRDefault="008E7E95" w:rsidP="007C301C">
            <w:pPr>
              <w:spacing w:after="0" w:line="240" w:lineRule="exact"/>
              <w:rPr>
                <w:rFonts w:cs="Arial"/>
                <w:spacing w:val="0"/>
                <w:szCs w:val="22"/>
              </w:rPr>
            </w:pPr>
            <w:r>
              <w:rPr>
                <w:rFonts w:cs="Arial"/>
                <w:spacing w:val="0"/>
                <w:szCs w:val="22"/>
              </w:rPr>
              <w:t>JV</w:t>
            </w:r>
          </w:p>
        </w:tc>
        <w:tc>
          <w:tcPr>
            <w:tcW w:w="1915" w:type="dxa"/>
          </w:tcPr>
          <w:p w14:paraId="1B7C8362" w14:textId="77777777" w:rsidR="007B3A7A" w:rsidRPr="000D5767" w:rsidRDefault="007B3A7A" w:rsidP="007B3A7A">
            <w:pPr>
              <w:spacing w:after="0" w:line="240" w:lineRule="exact"/>
              <w:rPr>
                <w:spacing w:val="0"/>
                <w:szCs w:val="22"/>
              </w:rPr>
            </w:pPr>
            <w:r w:rsidRPr="000D5767">
              <w:rPr>
                <w:spacing w:val="0"/>
                <w:szCs w:val="22"/>
              </w:rPr>
              <w:t>Mike Madl</w:t>
            </w:r>
          </w:p>
          <w:p w14:paraId="12C8FE6D" w14:textId="77777777" w:rsidR="007B3A7A" w:rsidRPr="00A7733B" w:rsidRDefault="007B3A7A" w:rsidP="007B3A7A">
            <w:pPr>
              <w:spacing w:after="0" w:line="240" w:lineRule="exact"/>
              <w:rPr>
                <w:spacing w:val="0"/>
                <w:szCs w:val="22"/>
              </w:rPr>
            </w:pPr>
            <w:r>
              <w:rPr>
                <w:spacing w:val="0"/>
                <w:szCs w:val="22"/>
              </w:rPr>
              <w:t xml:space="preserve">Paul Hanneman </w:t>
            </w:r>
            <w:r w:rsidRPr="00A7733B">
              <w:rPr>
                <w:spacing w:val="0"/>
                <w:szCs w:val="22"/>
              </w:rPr>
              <w:t>or</w:t>
            </w:r>
          </w:p>
          <w:p w14:paraId="43D566F0" w14:textId="77777777" w:rsidR="007B3A7A" w:rsidRPr="00A7733B" w:rsidRDefault="007B3A7A" w:rsidP="007B3A7A">
            <w:pPr>
              <w:spacing w:after="0" w:line="240" w:lineRule="exact"/>
              <w:rPr>
                <w:szCs w:val="22"/>
              </w:rPr>
            </w:pPr>
            <w:proofErr w:type="spellStart"/>
            <w:r w:rsidRPr="00A7733B">
              <w:rPr>
                <w:szCs w:val="22"/>
              </w:rPr>
              <w:t>Shahrukh</w:t>
            </w:r>
            <w:proofErr w:type="spellEnd"/>
            <w:r w:rsidRPr="00A7733B">
              <w:rPr>
                <w:szCs w:val="22"/>
              </w:rPr>
              <w:t xml:space="preserve"> Kanga</w:t>
            </w:r>
          </w:p>
          <w:p w14:paraId="3C90830D" w14:textId="346C783A" w:rsidR="00DC1C4A" w:rsidRPr="00A7733B" w:rsidRDefault="008E7E95" w:rsidP="00D70500">
            <w:pPr>
              <w:spacing w:after="0" w:line="240" w:lineRule="exact"/>
              <w:rPr>
                <w:spacing w:val="0"/>
                <w:szCs w:val="22"/>
              </w:rPr>
            </w:pPr>
            <w:r>
              <w:rPr>
                <w:spacing w:val="0"/>
                <w:szCs w:val="22"/>
              </w:rPr>
              <w:t>JV</w:t>
            </w:r>
            <w:r w:rsidR="007B3A7A" w:rsidRPr="00A7733B">
              <w:rPr>
                <w:spacing w:val="0"/>
                <w:szCs w:val="22"/>
              </w:rPr>
              <w:t xml:space="preserve"> PM</w:t>
            </w:r>
          </w:p>
        </w:tc>
        <w:tc>
          <w:tcPr>
            <w:tcW w:w="2419" w:type="dxa"/>
          </w:tcPr>
          <w:p w14:paraId="0F006C1B" w14:textId="77777777" w:rsidR="00DC1C4A" w:rsidRPr="00A7733B" w:rsidRDefault="00DC1C4A" w:rsidP="007529C4">
            <w:pPr>
              <w:spacing w:after="0" w:line="240" w:lineRule="exact"/>
              <w:rPr>
                <w:color w:val="000000"/>
                <w:spacing w:val="0"/>
                <w:szCs w:val="22"/>
              </w:rPr>
            </w:pPr>
            <w:r w:rsidRPr="00A7733B">
              <w:rPr>
                <w:color w:val="000000"/>
                <w:spacing w:val="0"/>
                <w:szCs w:val="22"/>
              </w:rPr>
              <w:t>817-877-9978 ext. 102</w:t>
            </w:r>
          </w:p>
          <w:p w14:paraId="1E400E3E" w14:textId="3F26D562" w:rsidR="00DC1C4A" w:rsidRPr="00A7733B" w:rsidRDefault="00D70500" w:rsidP="007529C4">
            <w:pPr>
              <w:spacing w:after="0" w:line="240" w:lineRule="exact"/>
              <w:rPr>
                <w:color w:val="000000"/>
                <w:spacing w:val="0"/>
                <w:szCs w:val="22"/>
              </w:rPr>
            </w:pPr>
            <w:r>
              <w:rPr>
                <w:color w:val="000000"/>
                <w:spacing w:val="0"/>
                <w:szCs w:val="22"/>
              </w:rPr>
              <w:t>303-770-1501</w:t>
            </w:r>
          </w:p>
          <w:p w14:paraId="1A6F3079" w14:textId="77777777" w:rsidR="00DC1C4A" w:rsidRPr="00A7733B" w:rsidRDefault="00DC1C4A" w:rsidP="007529C4">
            <w:pPr>
              <w:spacing w:after="0" w:line="240" w:lineRule="exact"/>
              <w:rPr>
                <w:color w:val="000000"/>
                <w:spacing w:val="0"/>
                <w:szCs w:val="22"/>
              </w:rPr>
            </w:pPr>
            <w:r w:rsidRPr="00A7733B">
              <w:rPr>
                <w:color w:val="000000"/>
                <w:spacing w:val="0"/>
                <w:szCs w:val="22"/>
              </w:rPr>
              <w:t>281-340-5525</w:t>
            </w:r>
          </w:p>
        </w:tc>
        <w:tc>
          <w:tcPr>
            <w:tcW w:w="5716" w:type="dxa"/>
          </w:tcPr>
          <w:p w14:paraId="36A36487" w14:textId="6AA5B1CA" w:rsidR="00DC1C4A" w:rsidRPr="00A7733B" w:rsidRDefault="00DC1C4A" w:rsidP="00FC4EAC">
            <w:pPr>
              <w:spacing w:after="0" w:line="240" w:lineRule="exact"/>
              <w:rPr>
                <w:spacing w:val="0"/>
                <w:szCs w:val="22"/>
              </w:rPr>
            </w:pPr>
            <w:r w:rsidRPr="00A7733B">
              <w:rPr>
                <w:spacing w:val="0"/>
                <w:szCs w:val="22"/>
              </w:rPr>
              <w:t xml:space="preserve">Field corrective actions will be communicated by </w:t>
            </w:r>
            <w:r w:rsidR="008E7E95">
              <w:rPr>
                <w:spacing w:val="0"/>
                <w:szCs w:val="22"/>
              </w:rPr>
              <w:t>JV</w:t>
            </w:r>
            <w:r w:rsidRPr="00A7733B">
              <w:rPr>
                <w:spacing w:val="0"/>
                <w:szCs w:val="22"/>
              </w:rPr>
              <w:t xml:space="preserve"> to the USACE PM (by phone followed by a confirming email) within 24 hours of the action. </w:t>
            </w:r>
            <w:proofErr w:type="gramStart"/>
            <w:r w:rsidRPr="00A7733B">
              <w:rPr>
                <w:spacing w:val="0"/>
                <w:szCs w:val="22"/>
              </w:rPr>
              <w:t>The  USACE</w:t>
            </w:r>
            <w:proofErr w:type="gramEnd"/>
            <w:r w:rsidRPr="00A7733B">
              <w:rPr>
                <w:spacing w:val="0"/>
                <w:szCs w:val="22"/>
              </w:rPr>
              <w:t xml:space="preserve"> PM will contact the NMED to notify them of changes to field data collection procedures which differ from the procedures documented in the UFP-QAPP.</w:t>
            </w:r>
          </w:p>
        </w:tc>
      </w:tr>
      <w:tr w:rsidR="006878FF" w:rsidRPr="007F08F1" w14:paraId="67BD2559" w14:textId="77777777" w:rsidTr="001D0DC7">
        <w:trPr>
          <w:cantSplit/>
          <w:jc w:val="center"/>
        </w:trPr>
        <w:tc>
          <w:tcPr>
            <w:tcW w:w="2200" w:type="dxa"/>
          </w:tcPr>
          <w:p w14:paraId="033FACA8" w14:textId="77777777" w:rsidR="006878FF" w:rsidRPr="004D1E0D" w:rsidRDefault="006878FF" w:rsidP="007C301C">
            <w:pPr>
              <w:spacing w:after="0" w:line="240" w:lineRule="exact"/>
              <w:rPr>
                <w:rFonts w:cs="Arial"/>
                <w:spacing w:val="0"/>
                <w:szCs w:val="22"/>
              </w:rPr>
            </w:pPr>
            <w:r w:rsidRPr="004D1E0D">
              <w:rPr>
                <w:rFonts w:cs="Arial"/>
                <w:spacing w:val="0"/>
                <w:szCs w:val="22"/>
              </w:rPr>
              <w:t>Sample receipt variances</w:t>
            </w:r>
          </w:p>
        </w:tc>
        <w:tc>
          <w:tcPr>
            <w:tcW w:w="1547" w:type="dxa"/>
          </w:tcPr>
          <w:p w14:paraId="3CCF52EB" w14:textId="77777777" w:rsidR="006878FF" w:rsidRPr="004D1E0D" w:rsidRDefault="006878FF" w:rsidP="007C301C">
            <w:pPr>
              <w:spacing w:after="0" w:line="240" w:lineRule="exact"/>
              <w:rPr>
                <w:rFonts w:cs="Arial"/>
                <w:spacing w:val="0"/>
                <w:szCs w:val="22"/>
              </w:rPr>
            </w:pPr>
            <w:r>
              <w:rPr>
                <w:rFonts w:cs="Arial"/>
                <w:spacing w:val="0"/>
                <w:szCs w:val="22"/>
              </w:rPr>
              <w:t xml:space="preserve">RTI/ </w:t>
            </w:r>
            <w:proofErr w:type="spellStart"/>
            <w:r>
              <w:rPr>
                <w:rFonts w:cs="Arial"/>
                <w:spacing w:val="0"/>
                <w:szCs w:val="22"/>
              </w:rPr>
              <w:t>TestAmerica</w:t>
            </w:r>
            <w:proofErr w:type="spellEnd"/>
          </w:p>
        </w:tc>
        <w:tc>
          <w:tcPr>
            <w:tcW w:w="1915" w:type="dxa"/>
          </w:tcPr>
          <w:p w14:paraId="78ACC974" w14:textId="77777777" w:rsidR="006878FF" w:rsidRPr="004D1E0D" w:rsidRDefault="006878FF" w:rsidP="007C301C">
            <w:pPr>
              <w:spacing w:after="0" w:line="240" w:lineRule="exact"/>
              <w:rPr>
                <w:rFonts w:cs="Arial"/>
                <w:spacing w:val="0"/>
                <w:szCs w:val="22"/>
              </w:rPr>
            </w:pPr>
            <w:r w:rsidRPr="004D1E0D">
              <w:rPr>
                <w:rFonts w:cs="Arial"/>
                <w:spacing w:val="0"/>
                <w:szCs w:val="22"/>
              </w:rPr>
              <w:t>Da</w:t>
            </w:r>
            <w:r>
              <w:rPr>
                <w:rFonts w:cs="Arial"/>
                <w:spacing w:val="0"/>
                <w:szCs w:val="22"/>
              </w:rPr>
              <w:t>vid Vesey</w:t>
            </w:r>
          </w:p>
          <w:p w14:paraId="17B94DF2" w14:textId="77777777" w:rsidR="006878FF" w:rsidRPr="004D1E0D" w:rsidRDefault="006878FF" w:rsidP="007C301C">
            <w:pPr>
              <w:spacing w:after="0" w:line="240" w:lineRule="exact"/>
              <w:rPr>
                <w:rFonts w:cs="Arial"/>
                <w:spacing w:val="0"/>
                <w:szCs w:val="22"/>
              </w:rPr>
            </w:pPr>
            <w:r>
              <w:rPr>
                <w:rFonts w:cs="Arial"/>
                <w:spacing w:val="0"/>
                <w:szCs w:val="22"/>
              </w:rPr>
              <w:t>RTI</w:t>
            </w:r>
            <w:r w:rsidRPr="004D1E0D">
              <w:rPr>
                <w:rFonts w:cs="Arial"/>
                <w:spacing w:val="0"/>
                <w:szCs w:val="22"/>
              </w:rPr>
              <w:t xml:space="preserve"> PM</w:t>
            </w:r>
          </w:p>
          <w:p w14:paraId="3AEFF87C" w14:textId="77777777" w:rsidR="006878FF" w:rsidRPr="004D1E0D" w:rsidRDefault="006878FF" w:rsidP="007C301C">
            <w:pPr>
              <w:spacing w:after="0" w:line="240" w:lineRule="exact"/>
              <w:rPr>
                <w:spacing w:val="0"/>
                <w:szCs w:val="22"/>
              </w:rPr>
            </w:pPr>
          </w:p>
          <w:p w14:paraId="231C7009" w14:textId="77777777" w:rsidR="006878FF" w:rsidRPr="004D1E0D" w:rsidRDefault="006878FF" w:rsidP="007C301C">
            <w:pPr>
              <w:spacing w:after="0" w:line="240" w:lineRule="exact"/>
              <w:rPr>
                <w:spacing w:val="0"/>
                <w:szCs w:val="22"/>
              </w:rPr>
            </w:pPr>
            <w:r>
              <w:rPr>
                <w:rFonts w:cs="Arial"/>
                <w:spacing w:val="0"/>
                <w:szCs w:val="22"/>
              </w:rPr>
              <w:t>Erika Gish</w:t>
            </w:r>
          </w:p>
          <w:p w14:paraId="1502CB96" w14:textId="77777777" w:rsidR="006878FF" w:rsidRPr="004D1E0D" w:rsidRDefault="006878FF" w:rsidP="007C301C">
            <w:pPr>
              <w:spacing w:after="0" w:line="240" w:lineRule="exact"/>
              <w:rPr>
                <w:spacing w:val="0"/>
                <w:szCs w:val="22"/>
              </w:rPr>
            </w:pPr>
            <w:proofErr w:type="spellStart"/>
            <w:r>
              <w:rPr>
                <w:rFonts w:cs="Arial"/>
                <w:spacing w:val="0"/>
                <w:szCs w:val="22"/>
              </w:rPr>
              <w:t>TestAmerica</w:t>
            </w:r>
            <w:proofErr w:type="spellEnd"/>
            <w:r w:rsidRPr="004D1E0D">
              <w:rPr>
                <w:rFonts w:cs="Arial"/>
                <w:spacing w:val="0"/>
                <w:szCs w:val="22"/>
              </w:rPr>
              <w:t xml:space="preserve"> PM</w:t>
            </w:r>
          </w:p>
        </w:tc>
        <w:tc>
          <w:tcPr>
            <w:tcW w:w="2419" w:type="dxa"/>
          </w:tcPr>
          <w:p w14:paraId="2748E374" w14:textId="77777777" w:rsidR="006878FF" w:rsidRPr="004D1E0D" w:rsidRDefault="006878FF" w:rsidP="007C301C">
            <w:pPr>
              <w:spacing w:after="0" w:line="240" w:lineRule="exact"/>
              <w:rPr>
                <w:rFonts w:cs="Arial"/>
                <w:spacing w:val="0"/>
                <w:szCs w:val="22"/>
              </w:rPr>
            </w:pPr>
            <w:r w:rsidRPr="00334DFC">
              <w:rPr>
                <w:rFonts w:cs="Arial"/>
                <w:spacing w:val="0"/>
                <w:szCs w:val="22"/>
              </w:rPr>
              <w:t>734.422.8000</w:t>
            </w:r>
          </w:p>
          <w:p w14:paraId="324AA831" w14:textId="77777777" w:rsidR="006878FF" w:rsidRDefault="006878FF" w:rsidP="007C301C">
            <w:pPr>
              <w:spacing w:after="0" w:line="240" w:lineRule="exact"/>
              <w:rPr>
                <w:spacing w:val="0"/>
                <w:szCs w:val="22"/>
              </w:rPr>
            </w:pPr>
          </w:p>
          <w:p w14:paraId="75232B7A" w14:textId="77777777" w:rsidR="006878FF" w:rsidRPr="004D1E0D" w:rsidRDefault="006878FF" w:rsidP="007C301C">
            <w:pPr>
              <w:spacing w:after="0" w:line="240" w:lineRule="exact"/>
              <w:rPr>
                <w:spacing w:val="0"/>
                <w:szCs w:val="22"/>
              </w:rPr>
            </w:pPr>
          </w:p>
          <w:p w14:paraId="6147D2B1" w14:textId="77777777" w:rsidR="006878FF" w:rsidRPr="004D1E0D" w:rsidRDefault="006878FF" w:rsidP="007C301C">
            <w:pPr>
              <w:spacing w:after="0" w:line="240" w:lineRule="exact"/>
              <w:rPr>
                <w:rFonts w:cs="Arial"/>
                <w:spacing w:val="0"/>
                <w:szCs w:val="22"/>
              </w:rPr>
            </w:pPr>
            <w:r w:rsidRPr="00DE127B">
              <w:rPr>
                <w:rFonts w:cs="Arial"/>
                <w:spacing w:val="0"/>
                <w:szCs w:val="22"/>
              </w:rPr>
              <w:t>314-298-8566</w:t>
            </w:r>
          </w:p>
        </w:tc>
        <w:tc>
          <w:tcPr>
            <w:tcW w:w="5716" w:type="dxa"/>
          </w:tcPr>
          <w:p w14:paraId="1B6AB562" w14:textId="77777777" w:rsidR="006878FF" w:rsidRPr="004D1E0D" w:rsidRDefault="006878FF" w:rsidP="007C301C">
            <w:pPr>
              <w:spacing w:after="0" w:line="240" w:lineRule="exact"/>
              <w:rPr>
                <w:rFonts w:cs="Arial"/>
                <w:spacing w:val="0"/>
                <w:szCs w:val="22"/>
              </w:rPr>
            </w:pPr>
            <w:r w:rsidRPr="004D1E0D">
              <w:rPr>
                <w:rFonts w:cs="Arial"/>
                <w:spacing w:val="0"/>
                <w:szCs w:val="22"/>
              </w:rPr>
              <w:t>All project field sample variance issues will be reported by the laboratory PM to the JV Pro</w:t>
            </w:r>
            <w:r>
              <w:rPr>
                <w:rFonts w:cs="Arial"/>
                <w:spacing w:val="0"/>
                <w:szCs w:val="22"/>
              </w:rPr>
              <w:t>gram</w:t>
            </w:r>
            <w:r w:rsidRPr="004D1E0D">
              <w:rPr>
                <w:rFonts w:cs="Arial"/>
                <w:spacing w:val="0"/>
                <w:szCs w:val="22"/>
              </w:rPr>
              <w:t xml:space="preserve"> Chemist within two business days of identification of the technical concern. The JV PM will report all field sample variance issues to the USACE PM within 24 hours (by phone followed by a confirming email) of notification from the laboratory.</w:t>
            </w:r>
          </w:p>
        </w:tc>
      </w:tr>
      <w:tr w:rsidR="006878FF" w:rsidRPr="007F08F1" w14:paraId="3051812F" w14:textId="77777777" w:rsidTr="001D0DC7">
        <w:trPr>
          <w:cantSplit/>
          <w:jc w:val="center"/>
        </w:trPr>
        <w:tc>
          <w:tcPr>
            <w:tcW w:w="2200" w:type="dxa"/>
          </w:tcPr>
          <w:p w14:paraId="5E4EC2BD" w14:textId="77777777" w:rsidR="006878FF" w:rsidRPr="004D1E0D" w:rsidRDefault="006878FF" w:rsidP="007C301C">
            <w:pPr>
              <w:spacing w:after="0" w:line="240" w:lineRule="exact"/>
              <w:rPr>
                <w:rFonts w:cs="Arial"/>
                <w:spacing w:val="0"/>
                <w:szCs w:val="22"/>
              </w:rPr>
            </w:pPr>
            <w:r w:rsidRPr="004D1E0D">
              <w:rPr>
                <w:rFonts w:cs="Arial"/>
                <w:spacing w:val="0"/>
                <w:szCs w:val="22"/>
              </w:rPr>
              <w:t>Laboratory quality control variances</w:t>
            </w:r>
          </w:p>
        </w:tc>
        <w:tc>
          <w:tcPr>
            <w:tcW w:w="1547" w:type="dxa"/>
          </w:tcPr>
          <w:p w14:paraId="0E91ACB9" w14:textId="77777777" w:rsidR="006878FF" w:rsidRPr="004D1E0D" w:rsidRDefault="006878FF" w:rsidP="007C301C">
            <w:pPr>
              <w:spacing w:after="0" w:line="240" w:lineRule="exact"/>
              <w:rPr>
                <w:rFonts w:cs="Arial"/>
                <w:spacing w:val="0"/>
                <w:szCs w:val="22"/>
              </w:rPr>
            </w:pPr>
            <w:r>
              <w:rPr>
                <w:rFonts w:cs="Arial"/>
                <w:spacing w:val="0"/>
                <w:szCs w:val="22"/>
              </w:rPr>
              <w:t xml:space="preserve">RTI/ </w:t>
            </w:r>
            <w:proofErr w:type="spellStart"/>
            <w:r>
              <w:rPr>
                <w:rFonts w:cs="Arial"/>
                <w:spacing w:val="0"/>
                <w:szCs w:val="22"/>
              </w:rPr>
              <w:t>TestAmerica</w:t>
            </w:r>
            <w:proofErr w:type="spellEnd"/>
          </w:p>
        </w:tc>
        <w:tc>
          <w:tcPr>
            <w:tcW w:w="1915" w:type="dxa"/>
          </w:tcPr>
          <w:p w14:paraId="059BE371" w14:textId="77777777" w:rsidR="006878FF" w:rsidRPr="004D1E0D" w:rsidRDefault="006878FF" w:rsidP="007C301C">
            <w:pPr>
              <w:spacing w:after="0" w:line="240" w:lineRule="exact"/>
              <w:rPr>
                <w:rFonts w:cs="Arial"/>
                <w:spacing w:val="0"/>
                <w:szCs w:val="22"/>
              </w:rPr>
            </w:pPr>
            <w:r w:rsidRPr="004D1E0D">
              <w:rPr>
                <w:rFonts w:cs="Arial"/>
                <w:spacing w:val="0"/>
                <w:szCs w:val="22"/>
              </w:rPr>
              <w:t>Da</w:t>
            </w:r>
            <w:r>
              <w:rPr>
                <w:rFonts w:cs="Arial"/>
                <w:spacing w:val="0"/>
                <w:szCs w:val="22"/>
              </w:rPr>
              <w:t>vid Vesey</w:t>
            </w:r>
          </w:p>
          <w:p w14:paraId="48711C4C" w14:textId="77777777" w:rsidR="006878FF" w:rsidRPr="004D1E0D" w:rsidRDefault="006878FF" w:rsidP="007C301C">
            <w:pPr>
              <w:spacing w:after="0" w:line="240" w:lineRule="exact"/>
              <w:rPr>
                <w:rFonts w:cs="Arial"/>
                <w:spacing w:val="0"/>
                <w:szCs w:val="22"/>
              </w:rPr>
            </w:pPr>
            <w:r>
              <w:rPr>
                <w:rFonts w:cs="Arial"/>
                <w:spacing w:val="0"/>
                <w:szCs w:val="22"/>
              </w:rPr>
              <w:t>RTI</w:t>
            </w:r>
            <w:r w:rsidRPr="004D1E0D">
              <w:rPr>
                <w:rFonts w:cs="Arial"/>
                <w:spacing w:val="0"/>
                <w:szCs w:val="22"/>
              </w:rPr>
              <w:t xml:space="preserve"> PM</w:t>
            </w:r>
          </w:p>
          <w:p w14:paraId="36577CEE" w14:textId="77777777" w:rsidR="006878FF" w:rsidRPr="004D1E0D" w:rsidRDefault="006878FF" w:rsidP="007C301C">
            <w:pPr>
              <w:spacing w:after="0" w:line="240" w:lineRule="exact"/>
              <w:rPr>
                <w:spacing w:val="0"/>
                <w:szCs w:val="22"/>
              </w:rPr>
            </w:pPr>
          </w:p>
          <w:p w14:paraId="556090D3" w14:textId="77777777" w:rsidR="006878FF" w:rsidRPr="004D1E0D" w:rsidRDefault="006878FF" w:rsidP="007C301C">
            <w:pPr>
              <w:spacing w:after="0" w:line="240" w:lineRule="exact"/>
              <w:rPr>
                <w:spacing w:val="0"/>
                <w:szCs w:val="22"/>
              </w:rPr>
            </w:pPr>
            <w:r>
              <w:rPr>
                <w:rFonts w:cs="Arial"/>
                <w:spacing w:val="0"/>
                <w:szCs w:val="22"/>
              </w:rPr>
              <w:t>Erika Gish</w:t>
            </w:r>
          </w:p>
          <w:p w14:paraId="74A0CABC" w14:textId="77777777" w:rsidR="006878FF" w:rsidRPr="004D1E0D" w:rsidRDefault="006878FF" w:rsidP="007C301C">
            <w:pPr>
              <w:spacing w:after="0" w:line="240" w:lineRule="exact"/>
              <w:rPr>
                <w:spacing w:val="0"/>
                <w:szCs w:val="22"/>
              </w:rPr>
            </w:pPr>
            <w:proofErr w:type="spellStart"/>
            <w:r>
              <w:rPr>
                <w:rFonts w:cs="Arial"/>
                <w:spacing w:val="0"/>
                <w:szCs w:val="22"/>
              </w:rPr>
              <w:t>TestAmerica</w:t>
            </w:r>
            <w:proofErr w:type="spellEnd"/>
            <w:r w:rsidRPr="004D1E0D">
              <w:rPr>
                <w:rFonts w:cs="Arial"/>
                <w:spacing w:val="0"/>
                <w:szCs w:val="22"/>
              </w:rPr>
              <w:t xml:space="preserve"> PM</w:t>
            </w:r>
          </w:p>
        </w:tc>
        <w:tc>
          <w:tcPr>
            <w:tcW w:w="2419" w:type="dxa"/>
          </w:tcPr>
          <w:p w14:paraId="578E9790" w14:textId="77777777" w:rsidR="006878FF" w:rsidRPr="004D1E0D" w:rsidRDefault="006878FF" w:rsidP="007C301C">
            <w:pPr>
              <w:spacing w:after="0" w:line="240" w:lineRule="exact"/>
              <w:rPr>
                <w:rFonts w:cs="Arial"/>
                <w:spacing w:val="0"/>
                <w:szCs w:val="22"/>
              </w:rPr>
            </w:pPr>
            <w:r w:rsidRPr="00334DFC">
              <w:rPr>
                <w:rFonts w:cs="Arial"/>
                <w:spacing w:val="0"/>
                <w:szCs w:val="22"/>
              </w:rPr>
              <w:t>734.422.8000</w:t>
            </w:r>
          </w:p>
          <w:p w14:paraId="14596687" w14:textId="77777777" w:rsidR="006878FF" w:rsidRDefault="006878FF" w:rsidP="007C301C">
            <w:pPr>
              <w:spacing w:after="0" w:line="240" w:lineRule="exact"/>
              <w:rPr>
                <w:spacing w:val="0"/>
                <w:szCs w:val="22"/>
              </w:rPr>
            </w:pPr>
          </w:p>
          <w:p w14:paraId="44BEFC25" w14:textId="77777777" w:rsidR="006878FF" w:rsidRPr="004D1E0D" w:rsidRDefault="006878FF" w:rsidP="007C301C">
            <w:pPr>
              <w:spacing w:after="0" w:line="240" w:lineRule="exact"/>
              <w:rPr>
                <w:spacing w:val="0"/>
                <w:szCs w:val="22"/>
              </w:rPr>
            </w:pPr>
          </w:p>
          <w:p w14:paraId="6DDBECA2" w14:textId="77777777" w:rsidR="006878FF" w:rsidRPr="004D1E0D" w:rsidRDefault="006878FF" w:rsidP="007C301C">
            <w:pPr>
              <w:spacing w:after="0" w:line="240" w:lineRule="exact"/>
              <w:rPr>
                <w:rFonts w:cs="Arial"/>
                <w:spacing w:val="0"/>
                <w:szCs w:val="22"/>
              </w:rPr>
            </w:pPr>
            <w:r w:rsidRPr="00DE127B">
              <w:rPr>
                <w:rFonts w:cs="Arial"/>
                <w:spacing w:val="0"/>
                <w:szCs w:val="22"/>
              </w:rPr>
              <w:t>314-298-8566</w:t>
            </w:r>
          </w:p>
        </w:tc>
        <w:tc>
          <w:tcPr>
            <w:tcW w:w="5716" w:type="dxa"/>
          </w:tcPr>
          <w:p w14:paraId="2911F0D9" w14:textId="77777777" w:rsidR="006878FF" w:rsidRPr="004D1E0D" w:rsidRDefault="006878FF" w:rsidP="007C301C">
            <w:pPr>
              <w:spacing w:after="0" w:line="240" w:lineRule="exact"/>
              <w:rPr>
                <w:rFonts w:cs="Arial"/>
                <w:spacing w:val="0"/>
                <w:szCs w:val="22"/>
              </w:rPr>
            </w:pPr>
            <w:r w:rsidRPr="004D1E0D">
              <w:rPr>
                <w:rFonts w:cs="Arial"/>
                <w:spacing w:val="0"/>
                <w:szCs w:val="22"/>
              </w:rPr>
              <w:t>All QA/QC issues with project field samples will be reported by the laboratory PM to the JV PM and Pro</w:t>
            </w:r>
            <w:r>
              <w:rPr>
                <w:rFonts w:cs="Arial"/>
                <w:spacing w:val="0"/>
                <w:szCs w:val="22"/>
              </w:rPr>
              <w:t>gram</w:t>
            </w:r>
            <w:r w:rsidRPr="004D1E0D">
              <w:rPr>
                <w:rFonts w:cs="Arial"/>
                <w:spacing w:val="0"/>
                <w:szCs w:val="22"/>
              </w:rPr>
              <w:t xml:space="preserve"> Chemist within two business days of identification of the technical concern. The JV PM will report all QA/QC issues with project field samples to the USACE PM within 24 hours (by phone followed by a confirming email) of notification by the laboratory.</w:t>
            </w:r>
          </w:p>
        </w:tc>
      </w:tr>
      <w:tr w:rsidR="006878FF" w:rsidRPr="007F08F1" w14:paraId="6E310AFC" w14:textId="77777777" w:rsidTr="001D0DC7">
        <w:trPr>
          <w:cantSplit/>
          <w:jc w:val="center"/>
        </w:trPr>
        <w:tc>
          <w:tcPr>
            <w:tcW w:w="2200" w:type="dxa"/>
          </w:tcPr>
          <w:p w14:paraId="41D5C56F" w14:textId="77777777" w:rsidR="006878FF" w:rsidRPr="004D1E0D" w:rsidRDefault="006878FF" w:rsidP="007C301C">
            <w:pPr>
              <w:spacing w:after="0" w:line="240" w:lineRule="exact"/>
              <w:rPr>
                <w:rFonts w:cs="Arial"/>
                <w:spacing w:val="0"/>
                <w:szCs w:val="22"/>
              </w:rPr>
            </w:pPr>
            <w:r w:rsidRPr="004D1E0D">
              <w:rPr>
                <w:rFonts w:cs="Arial"/>
                <w:spacing w:val="0"/>
                <w:szCs w:val="22"/>
              </w:rPr>
              <w:t xml:space="preserve">Data verification issues, e.g., incomplete records </w:t>
            </w:r>
          </w:p>
        </w:tc>
        <w:tc>
          <w:tcPr>
            <w:tcW w:w="1547" w:type="dxa"/>
          </w:tcPr>
          <w:p w14:paraId="4104199A" w14:textId="006EE941" w:rsidR="006878FF" w:rsidRPr="004D1E0D" w:rsidRDefault="008E7E95" w:rsidP="007C301C">
            <w:pPr>
              <w:spacing w:after="0" w:line="240" w:lineRule="exact"/>
              <w:rPr>
                <w:rFonts w:cs="Arial"/>
                <w:spacing w:val="0"/>
                <w:szCs w:val="22"/>
              </w:rPr>
            </w:pPr>
            <w:r>
              <w:rPr>
                <w:rFonts w:cs="Arial"/>
                <w:spacing w:val="0"/>
                <w:szCs w:val="22"/>
              </w:rPr>
              <w:t>JV</w:t>
            </w:r>
          </w:p>
        </w:tc>
        <w:tc>
          <w:tcPr>
            <w:tcW w:w="1915" w:type="dxa"/>
          </w:tcPr>
          <w:p w14:paraId="55570076" w14:textId="77777777" w:rsidR="006878FF" w:rsidRPr="004D1E0D" w:rsidRDefault="006878FF" w:rsidP="007C301C">
            <w:pPr>
              <w:spacing w:after="0" w:line="240" w:lineRule="exact"/>
              <w:rPr>
                <w:rFonts w:cs="Arial"/>
                <w:spacing w:val="0"/>
                <w:szCs w:val="22"/>
              </w:rPr>
            </w:pPr>
            <w:proofErr w:type="spellStart"/>
            <w:r w:rsidRPr="004D1E0D">
              <w:rPr>
                <w:rFonts w:cs="Arial"/>
                <w:spacing w:val="0"/>
                <w:szCs w:val="22"/>
              </w:rPr>
              <w:t>Lyndi</w:t>
            </w:r>
            <w:proofErr w:type="spellEnd"/>
            <w:r w:rsidRPr="004D1E0D">
              <w:rPr>
                <w:rFonts w:cs="Arial"/>
                <w:spacing w:val="0"/>
                <w:szCs w:val="22"/>
              </w:rPr>
              <w:t xml:space="preserve"> Mott</w:t>
            </w:r>
          </w:p>
          <w:p w14:paraId="05B98EB4" w14:textId="53C4684F" w:rsidR="006878FF" w:rsidRPr="004D1E0D" w:rsidRDefault="008E7E95" w:rsidP="007C301C">
            <w:pPr>
              <w:spacing w:after="0" w:line="240" w:lineRule="exact"/>
              <w:rPr>
                <w:rFonts w:cs="Arial"/>
                <w:spacing w:val="0"/>
                <w:szCs w:val="22"/>
              </w:rPr>
            </w:pPr>
            <w:r>
              <w:rPr>
                <w:rFonts w:cs="Arial"/>
                <w:spacing w:val="0"/>
                <w:szCs w:val="22"/>
              </w:rPr>
              <w:t>JV</w:t>
            </w:r>
            <w:r w:rsidR="006878FF" w:rsidRPr="004D1E0D">
              <w:rPr>
                <w:rFonts w:cs="Arial"/>
                <w:spacing w:val="0"/>
                <w:szCs w:val="22"/>
              </w:rPr>
              <w:t xml:space="preserve"> Pro</w:t>
            </w:r>
            <w:r w:rsidR="006878FF">
              <w:rPr>
                <w:rFonts w:cs="Arial"/>
                <w:spacing w:val="0"/>
                <w:szCs w:val="22"/>
              </w:rPr>
              <w:t>gram Chemist</w:t>
            </w:r>
          </w:p>
        </w:tc>
        <w:tc>
          <w:tcPr>
            <w:tcW w:w="2419" w:type="dxa"/>
          </w:tcPr>
          <w:p w14:paraId="3AA44F15" w14:textId="77777777" w:rsidR="006878FF" w:rsidRPr="004D1E0D" w:rsidRDefault="006878FF" w:rsidP="007C301C">
            <w:pPr>
              <w:spacing w:after="0" w:line="240" w:lineRule="exact"/>
              <w:rPr>
                <w:rFonts w:cs="Arial"/>
                <w:spacing w:val="0"/>
                <w:szCs w:val="22"/>
              </w:rPr>
            </w:pPr>
            <w:r w:rsidRPr="009C4E8E">
              <w:rPr>
                <w:rFonts w:cs="Arial"/>
                <w:szCs w:val="22"/>
              </w:rPr>
              <w:t>713-953-4829</w:t>
            </w:r>
          </w:p>
          <w:p w14:paraId="4C7A9B3D" w14:textId="77777777" w:rsidR="006878FF" w:rsidRPr="004D1E0D" w:rsidRDefault="006878FF" w:rsidP="007C301C">
            <w:pPr>
              <w:spacing w:after="0" w:line="240" w:lineRule="exact"/>
              <w:rPr>
                <w:rFonts w:cs="Arial"/>
                <w:spacing w:val="0"/>
                <w:szCs w:val="22"/>
              </w:rPr>
            </w:pPr>
          </w:p>
        </w:tc>
        <w:tc>
          <w:tcPr>
            <w:tcW w:w="5716" w:type="dxa"/>
          </w:tcPr>
          <w:p w14:paraId="16A25F5C" w14:textId="77777777" w:rsidR="006878FF" w:rsidRPr="004D1E0D" w:rsidRDefault="006878FF" w:rsidP="007C301C">
            <w:pPr>
              <w:spacing w:after="0" w:line="240" w:lineRule="exact"/>
              <w:rPr>
                <w:rFonts w:cs="Arial"/>
                <w:spacing w:val="0"/>
                <w:szCs w:val="22"/>
              </w:rPr>
            </w:pPr>
            <w:r w:rsidRPr="004D1E0D">
              <w:rPr>
                <w:rFonts w:cs="Arial"/>
                <w:spacing w:val="0"/>
                <w:szCs w:val="22"/>
              </w:rPr>
              <w:t xml:space="preserve">All verification issues will be reported by the JV </w:t>
            </w:r>
            <w:r>
              <w:rPr>
                <w:rFonts w:cs="Arial"/>
                <w:spacing w:val="0"/>
                <w:szCs w:val="22"/>
              </w:rPr>
              <w:t>Program Chemist</w:t>
            </w:r>
            <w:r w:rsidRPr="004D1E0D">
              <w:rPr>
                <w:rFonts w:cs="Arial"/>
                <w:spacing w:val="0"/>
                <w:szCs w:val="22"/>
              </w:rPr>
              <w:t xml:space="preserve"> to the JV PM via email within 24 hours of identification of the technical concern. The JV PM will report verification issues to the USACE PM via email within 24 hours (by phone followed by a confirming email) of notification.</w:t>
            </w:r>
          </w:p>
        </w:tc>
      </w:tr>
      <w:tr w:rsidR="006878FF" w:rsidRPr="007F08F1" w14:paraId="6F9A1E75" w14:textId="77777777" w:rsidTr="001D0DC7">
        <w:trPr>
          <w:cantSplit/>
          <w:jc w:val="center"/>
        </w:trPr>
        <w:tc>
          <w:tcPr>
            <w:tcW w:w="2200" w:type="dxa"/>
          </w:tcPr>
          <w:p w14:paraId="6A7F5916" w14:textId="77777777" w:rsidR="006878FF" w:rsidRPr="004D1E0D" w:rsidRDefault="006878FF" w:rsidP="007C301C">
            <w:pPr>
              <w:spacing w:after="0" w:line="240" w:lineRule="exact"/>
              <w:rPr>
                <w:rFonts w:cs="Arial"/>
                <w:spacing w:val="0"/>
                <w:szCs w:val="22"/>
              </w:rPr>
            </w:pPr>
            <w:r w:rsidRPr="004D1E0D">
              <w:rPr>
                <w:rFonts w:cs="Arial"/>
                <w:spacing w:val="0"/>
                <w:szCs w:val="22"/>
              </w:rPr>
              <w:lastRenderedPageBreak/>
              <w:t>Data validation issues, e.g., non-compliance with procedures</w:t>
            </w:r>
          </w:p>
        </w:tc>
        <w:tc>
          <w:tcPr>
            <w:tcW w:w="1547" w:type="dxa"/>
          </w:tcPr>
          <w:p w14:paraId="32897E6E" w14:textId="7BB2B23E" w:rsidR="006878FF" w:rsidRPr="004D1E0D" w:rsidRDefault="008E7E95" w:rsidP="007C301C">
            <w:pPr>
              <w:spacing w:after="0" w:line="240" w:lineRule="exact"/>
              <w:rPr>
                <w:rFonts w:cs="Arial"/>
                <w:spacing w:val="0"/>
                <w:szCs w:val="22"/>
              </w:rPr>
            </w:pPr>
            <w:r>
              <w:rPr>
                <w:rFonts w:cs="Arial"/>
                <w:spacing w:val="0"/>
                <w:szCs w:val="22"/>
              </w:rPr>
              <w:t>JV</w:t>
            </w:r>
          </w:p>
        </w:tc>
        <w:tc>
          <w:tcPr>
            <w:tcW w:w="1915" w:type="dxa"/>
          </w:tcPr>
          <w:p w14:paraId="5FC408D7" w14:textId="77777777" w:rsidR="006878FF" w:rsidRPr="004D1E0D" w:rsidRDefault="006878FF" w:rsidP="007C301C">
            <w:pPr>
              <w:spacing w:after="0" w:line="240" w:lineRule="exact"/>
              <w:rPr>
                <w:rFonts w:cs="Arial"/>
                <w:spacing w:val="0"/>
                <w:szCs w:val="22"/>
              </w:rPr>
            </w:pPr>
            <w:proofErr w:type="spellStart"/>
            <w:r w:rsidRPr="004D1E0D">
              <w:rPr>
                <w:rFonts w:cs="Arial"/>
                <w:spacing w:val="0"/>
                <w:szCs w:val="22"/>
              </w:rPr>
              <w:t>Lyndi</w:t>
            </w:r>
            <w:proofErr w:type="spellEnd"/>
            <w:r w:rsidRPr="004D1E0D">
              <w:rPr>
                <w:rFonts w:cs="Arial"/>
                <w:spacing w:val="0"/>
                <w:szCs w:val="22"/>
              </w:rPr>
              <w:t xml:space="preserve"> Mott</w:t>
            </w:r>
          </w:p>
          <w:p w14:paraId="7E9419DC" w14:textId="1854DF04" w:rsidR="006878FF" w:rsidRPr="004D1E0D" w:rsidRDefault="008E7E95" w:rsidP="007C301C">
            <w:pPr>
              <w:spacing w:after="0" w:line="240" w:lineRule="exact"/>
              <w:rPr>
                <w:rFonts w:cs="Arial"/>
                <w:spacing w:val="0"/>
                <w:szCs w:val="22"/>
              </w:rPr>
            </w:pPr>
            <w:r>
              <w:rPr>
                <w:rFonts w:cs="Arial"/>
                <w:spacing w:val="0"/>
                <w:szCs w:val="22"/>
              </w:rPr>
              <w:t>JV</w:t>
            </w:r>
            <w:r w:rsidR="006878FF" w:rsidRPr="004D1E0D">
              <w:rPr>
                <w:rFonts w:cs="Arial"/>
                <w:spacing w:val="0"/>
                <w:szCs w:val="22"/>
              </w:rPr>
              <w:t xml:space="preserve"> Pro</w:t>
            </w:r>
            <w:r w:rsidR="006878FF">
              <w:rPr>
                <w:rFonts w:cs="Arial"/>
                <w:spacing w:val="0"/>
                <w:szCs w:val="22"/>
              </w:rPr>
              <w:t>gram Chemist</w:t>
            </w:r>
          </w:p>
        </w:tc>
        <w:tc>
          <w:tcPr>
            <w:tcW w:w="2419" w:type="dxa"/>
          </w:tcPr>
          <w:p w14:paraId="12B1137F" w14:textId="77777777" w:rsidR="006878FF" w:rsidRPr="004D1E0D" w:rsidRDefault="006878FF" w:rsidP="007C301C">
            <w:pPr>
              <w:spacing w:after="0" w:line="240" w:lineRule="exact"/>
              <w:rPr>
                <w:rFonts w:cs="Arial"/>
                <w:spacing w:val="0"/>
                <w:szCs w:val="22"/>
              </w:rPr>
            </w:pPr>
            <w:r w:rsidRPr="009C4E8E">
              <w:rPr>
                <w:rFonts w:cs="Arial"/>
                <w:szCs w:val="22"/>
              </w:rPr>
              <w:t>713-953-4829</w:t>
            </w:r>
          </w:p>
          <w:p w14:paraId="2E45AB4E" w14:textId="77777777" w:rsidR="006878FF" w:rsidRPr="004D1E0D" w:rsidRDefault="006878FF" w:rsidP="007C301C">
            <w:pPr>
              <w:spacing w:after="0" w:line="240" w:lineRule="exact"/>
              <w:rPr>
                <w:rFonts w:cs="Arial"/>
                <w:spacing w:val="0"/>
                <w:szCs w:val="22"/>
              </w:rPr>
            </w:pPr>
          </w:p>
        </w:tc>
        <w:tc>
          <w:tcPr>
            <w:tcW w:w="5716" w:type="dxa"/>
          </w:tcPr>
          <w:p w14:paraId="41C9A3B5" w14:textId="77777777" w:rsidR="006878FF" w:rsidRPr="004D1E0D" w:rsidRDefault="006878FF" w:rsidP="007C301C">
            <w:pPr>
              <w:spacing w:after="0" w:line="240" w:lineRule="exact"/>
              <w:rPr>
                <w:rFonts w:cs="Arial"/>
                <w:spacing w:val="0"/>
                <w:szCs w:val="22"/>
              </w:rPr>
            </w:pPr>
            <w:r w:rsidRPr="004D1E0D">
              <w:rPr>
                <w:rFonts w:cs="Arial"/>
                <w:spacing w:val="0"/>
                <w:szCs w:val="22"/>
              </w:rPr>
              <w:t xml:space="preserve">All validation issues will be reported by the </w:t>
            </w:r>
            <w:r>
              <w:rPr>
                <w:rFonts w:cs="Arial"/>
                <w:spacing w:val="0"/>
                <w:szCs w:val="22"/>
              </w:rPr>
              <w:t xml:space="preserve">data </w:t>
            </w:r>
            <w:r w:rsidRPr="004D1E0D">
              <w:rPr>
                <w:rFonts w:cs="Arial"/>
                <w:spacing w:val="0"/>
                <w:szCs w:val="22"/>
              </w:rPr>
              <w:t>validator to the JV PM and Pro</w:t>
            </w:r>
            <w:r>
              <w:rPr>
                <w:rFonts w:cs="Arial"/>
                <w:spacing w:val="0"/>
                <w:szCs w:val="22"/>
              </w:rPr>
              <w:t>gram</w:t>
            </w:r>
            <w:r w:rsidRPr="004D1E0D">
              <w:rPr>
                <w:rFonts w:cs="Arial"/>
                <w:spacing w:val="0"/>
                <w:szCs w:val="22"/>
              </w:rPr>
              <w:t xml:space="preserve"> Chemist via email within 24 hours of identification of the technical concern. The JV PM will report all validation issues to the USACE PM within 24 hours (by phone followed by a confirming email) of notification.</w:t>
            </w:r>
          </w:p>
        </w:tc>
      </w:tr>
      <w:tr w:rsidR="006878FF" w:rsidRPr="007F08F1" w14:paraId="7C0A58F1" w14:textId="77777777" w:rsidTr="001D0DC7">
        <w:trPr>
          <w:cantSplit/>
          <w:jc w:val="center"/>
        </w:trPr>
        <w:tc>
          <w:tcPr>
            <w:tcW w:w="2200" w:type="dxa"/>
          </w:tcPr>
          <w:p w14:paraId="068F6831" w14:textId="77777777" w:rsidR="006878FF" w:rsidRPr="004D1E0D" w:rsidRDefault="006878FF" w:rsidP="007C301C">
            <w:pPr>
              <w:spacing w:after="0" w:line="240" w:lineRule="exact"/>
              <w:rPr>
                <w:rFonts w:cs="Arial"/>
                <w:spacing w:val="0"/>
                <w:szCs w:val="22"/>
              </w:rPr>
            </w:pPr>
            <w:r w:rsidRPr="004D1E0D">
              <w:rPr>
                <w:rFonts w:cs="Arial"/>
                <w:spacing w:val="0"/>
                <w:szCs w:val="22"/>
              </w:rPr>
              <w:t>Data review corrective actions</w:t>
            </w:r>
          </w:p>
        </w:tc>
        <w:tc>
          <w:tcPr>
            <w:tcW w:w="1547" w:type="dxa"/>
          </w:tcPr>
          <w:p w14:paraId="469CD2AD" w14:textId="380F345D" w:rsidR="006878FF" w:rsidRPr="004D1E0D" w:rsidRDefault="008E7E95" w:rsidP="007C301C">
            <w:pPr>
              <w:spacing w:after="0" w:line="240" w:lineRule="exact"/>
              <w:rPr>
                <w:rFonts w:cs="Arial"/>
                <w:spacing w:val="0"/>
                <w:szCs w:val="22"/>
              </w:rPr>
            </w:pPr>
            <w:r>
              <w:rPr>
                <w:rFonts w:cs="Arial"/>
                <w:spacing w:val="0"/>
                <w:szCs w:val="22"/>
              </w:rPr>
              <w:t>JV</w:t>
            </w:r>
          </w:p>
        </w:tc>
        <w:tc>
          <w:tcPr>
            <w:tcW w:w="1915" w:type="dxa"/>
          </w:tcPr>
          <w:p w14:paraId="094B1D81" w14:textId="77777777" w:rsidR="006878FF" w:rsidRPr="004D1E0D" w:rsidRDefault="006878FF" w:rsidP="007C301C">
            <w:pPr>
              <w:spacing w:after="0" w:line="240" w:lineRule="exact"/>
              <w:rPr>
                <w:rFonts w:cs="Arial"/>
                <w:spacing w:val="0"/>
                <w:szCs w:val="22"/>
              </w:rPr>
            </w:pPr>
            <w:proofErr w:type="spellStart"/>
            <w:r w:rsidRPr="004D1E0D">
              <w:rPr>
                <w:rFonts w:cs="Arial"/>
                <w:spacing w:val="0"/>
                <w:szCs w:val="22"/>
              </w:rPr>
              <w:t>Lyndi</w:t>
            </w:r>
            <w:proofErr w:type="spellEnd"/>
            <w:r w:rsidRPr="004D1E0D">
              <w:rPr>
                <w:rFonts w:cs="Arial"/>
                <w:spacing w:val="0"/>
                <w:szCs w:val="22"/>
              </w:rPr>
              <w:t xml:space="preserve"> Mott</w:t>
            </w:r>
          </w:p>
          <w:p w14:paraId="21B78B7F" w14:textId="77C19C84" w:rsidR="006878FF" w:rsidRPr="004D1E0D" w:rsidRDefault="008E7E95" w:rsidP="007C301C">
            <w:pPr>
              <w:spacing w:after="0" w:line="240" w:lineRule="exact"/>
              <w:rPr>
                <w:rFonts w:cs="Arial"/>
                <w:spacing w:val="0"/>
                <w:szCs w:val="22"/>
              </w:rPr>
            </w:pPr>
            <w:r>
              <w:rPr>
                <w:rFonts w:cs="Arial"/>
                <w:spacing w:val="0"/>
                <w:szCs w:val="22"/>
              </w:rPr>
              <w:t>JV</w:t>
            </w:r>
            <w:r w:rsidR="006878FF" w:rsidRPr="004D1E0D">
              <w:rPr>
                <w:rFonts w:cs="Arial"/>
                <w:spacing w:val="0"/>
                <w:szCs w:val="22"/>
              </w:rPr>
              <w:t xml:space="preserve"> Pro</w:t>
            </w:r>
            <w:r w:rsidR="006878FF">
              <w:rPr>
                <w:rFonts w:cs="Arial"/>
                <w:spacing w:val="0"/>
                <w:szCs w:val="22"/>
              </w:rPr>
              <w:t>gram Chemist</w:t>
            </w:r>
          </w:p>
        </w:tc>
        <w:tc>
          <w:tcPr>
            <w:tcW w:w="2419" w:type="dxa"/>
          </w:tcPr>
          <w:p w14:paraId="196F525E" w14:textId="77777777" w:rsidR="006878FF" w:rsidRPr="004D1E0D" w:rsidRDefault="006878FF" w:rsidP="007C301C">
            <w:pPr>
              <w:spacing w:after="0" w:line="240" w:lineRule="exact"/>
              <w:rPr>
                <w:rFonts w:cs="Arial"/>
                <w:spacing w:val="0"/>
                <w:szCs w:val="22"/>
              </w:rPr>
            </w:pPr>
            <w:r w:rsidRPr="009C4E8E">
              <w:rPr>
                <w:rFonts w:cs="Arial"/>
                <w:szCs w:val="22"/>
              </w:rPr>
              <w:t>713-953-4829</w:t>
            </w:r>
          </w:p>
          <w:p w14:paraId="5EB7A1B6" w14:textId="77777777" w:rsidR="006878FF" w:rsidRPr="004D1E0D" w:rsidRDefault="006878FF" w:rsidP="007C301C">
            <w:pPr>
              <w:spacing w:after="0" w:line="240" w:lineRule="exact"/>
              <w:rPr>
                <w:rFonts w:cs="Arial"/>
                <w:spacing w:val="0"/>
                <w:szCs w:val="22"/>
              </w:rPr>
            </w:pPr>
          </w:p>
        </w:tc>
        <w:tc>
          <w:tcPr>
            <w:tcW w:w="5716" w:type="dxa"/>
          </w:tcPr>
          <w:p w14:paraId="45C39A7C" w14:textId="77777777" w:rsidR="006878FF" w:rsidRPr="004D1E0D" w:rsidRDefault="006878FF" w:rsidP="007C301C">
            <w:pPr>
              <w:spacing w:after="0" w:line="240" w:lineRule="exact"/>
              <w:rPr>
                <w:rFonts w:cs="Arial"/>
                <w:spacing w:val="0"/>
                <w:szCs w:val="22"/>
              </w:rPr>
            </w:pPr>
            <w:r w:rsidRPr="004D1E0D">
              <w:rPr>
                <w:rFonts w:cs="Arial"/>
                <w:spacing w:val="0"/>
                <w:szCs w:val="22"/>
              </w:rPr>
              <w:t xml:space="preserve">The need for data review corrective actions will be determined by the JV </w:t>
            </w:r>
            <w:r>
              <w:rPr>
                <w:rFonts w:cs="Arial"/>
                <w:spacing w:val="0"/>
                <w:szCs w:val="22"/>
              </w:rPr>
              <w:t>Program Chemist</w:t>
            </w:r>
            <w:r w:rsidRPr="004D1E0D">
              <w:rPr>
                <w:rFonts w:cs="Arial"/>
                <w:spacing w:val="0"/>
                <w:szCs w:val="22"/>
              </w:rPr>
              <w:t xml:space="preserve"> and/or </w:t>
            </w:r>
            <w:r>
              <w:rPr>
                <w:rFonts w:cs="Arial"/>
                <w:spacing w:val="0"/>
                <w:szCs w:val="22"/>
              </w:rPr>
              <w:t xml:space="preserve">data </w:t>
            </w:r>
            <w:r w:rsidRPr="004D1E0D">
              <w:rPr>
                <w:rFonts w:cs="Arial"/>
                <w:spacing w:val="0"/>
                <w:szCs w:val="22"/>
              </w:rPr>
              <w:t>validator, as appropriate, and will be documented in a memorandum to the JV PM. Data review corrective actions will be reported by the JV PM to the USACE PM within 24 hours (by phone followed by a confirming email) of notification.</w:t>
            </w:r>
          </w:p>
        </w:tc>
      </w:tr>
    </w:tbl>
    <w:p w14:paraId="340303D9" w14:textId="77777777" w:rsidR="001D0DC7" w:rsidRDefault="001D0DC7" w:rsidP="00E95A51">
      <w:pPr>
        <w:pStyle w:val="AppendixTitle"/>
        <w:jc w:val="center"/>
        <w:rPr>
          <w:sz w:val="22"/>
          <w:szCs w:val="22"/>
        </w:rPr>
      </w:pPr>
    </w:p>
    <w:p w14:paraId="72B75DB1" w14:textId="77777777" w:rsidR="0060263E" w:rsidRDefault="0060263E" w:rsidP="00E95A51">
      <w:pPr>
        <w:pStyle w:val="AppendixTitle"/>
        <w:jc w:val="center"/>
        <w:rPr>
          <w:sz w:val="22"/>
          <w:szCs w:val="22"/>
        </w:rPr>
        <w:sectPr w:rsidR="0060263E" w:rsidSect="000E0D0D">
          <w:headerReference w:type="default" r:id="rId33"/>
          <w:pgSz w:w="15842" w:h="12242" w:orient="landscape" w:code="1"/>
          <w:pgMar w:top="720" w:right="720" w:bottom="720" w:left="720" w:header="1170" w:footer="567" w:gutter="0"/>
          <w:cols w:space="720"/>
          <w:noEndnote/>
          <w:docGrid w:linePitch="272"/>
        </w:sectPr>
      </w:pPr>
    </w:p>
    <w:p w14:paraId="551666E4" w14:textId="77777777" w:rsidR="00602CAD" w:rsidRPr="00F10F75" w:rsidRDefault="00602CAD" w:rsidP="00602CAD">
      <w:pPr>
        <w:pStyle w:val="Heading1"/>
        <w:rPr>
          <w:bCs/>
        </w:rPr>
      </w:pPr>
      <w:bookmarkStart w:id="17" w:name="_Toc433218933"/>
      <w:r w:rsidRPr="00F10F75">
        <w:lastRenderedPageBreak/>
        <w:t xml:space="preserve">QAPP Worksheet #9 </w:t>
      </w:r>
      <w:r>
        <w:t xml:space="preserve">– </w:t>
      </w:r>
      <w:r w:rsidRPr="00F10F75">
        <w:t>Project Planning Session</w:t>
      </w:r>
      <w:r>
        <w:t xml:space="preserve"> Summary</w:t>
      </w:r>
      <w:bookmarkEnd w:id="17"/>
    </w:p>
    <w:p w14:paraId="577611B1" w14:textId="77777777" w:rsidR="00DC1C4A" w:rsidRDefault="00DC1C4A" w:rsidP="00DC1C4A">
      <w:pPr>
        <w:overflowPunct/>
        <w:autoSpaceDE/>
        <w:autoSpaceDN/>
        <w:adjustRightInd/>
        <w:spacing w:after="0" w:line="240" w:lineRule="auto"/>
        <w:textAlignment w:val="auto"/>
        <w:rPr>
          <w:b/>
          <w:spacing w:val="0"/>
        </w:rPr>
      </w:pPr>
      <w:r>
        <w:rPr>
          <w:rFonts w:cs="Arial"/>
          <w:b/>
          <w:spacing w:val="0"/>
          <w:szCs w:val="22"/>
        </w:rPr>
        <w:t>FWDA Team Meeting</w:t>
      </w:r>
      <w:r w:rsidRPr="00CB1739">
        <w:rPr>
          <w:rFonts w:cs="Arial"/>
          <w:b/>
          <w:spacing w:val="0"/>
          <w:szCs w:val="22"/>
        </w:rPr>
        <w:t xml:space="preserve">: </w:t>
      </w:r>
      <w:r>
        <w:rPr>
          <w:rFonts w:cs="Arial"/>
          <w:b/>
          <w:spacing w:val="0"/>
          <w:szCs w:val="22"/>
        </w:rPr>
        <w:t>November 4</w:t>
      </w:r>
      <w:r w:rsidRPr="00CB1739">
        <w:rPr>
          <w:rFonts w:cs="Arial"/>
          <w:b/>
          <w:spacing w:val="0"/>
          <w:szCs w:val="22"/>
        </w:rPr>
        <w:t>, 2014</w:t>
      </w:r>
    </w:p>
    <w:p w14:paraId="67919D79" w14:textId="77777777" w:rsidR="00DC1C4A" w:rsidRPr="006A69DF" w:rsidRDefault="00DC1C4A" w:rsidP="00DC1C4A">
      <w:pPr>
        <w:overflowPunct/>
        <w:autoSpaceDE/>
        <w:autoSpaceDN/>
        <w:adjustRightInd/>
        <w:spacing w:after="0" w:line="240" w:lineRule="auto"/>
        <w:textAlignment w:val="auto"/>
        <w:rPr>
          <w:b/>
          <w:spacing w:val="0"/>
        </w:rPr>
      </w:pPr>
      <w:r>
        <w:rPr>
          <w:b/>
          <w:spacing w:val="0"/>
        </w:rPr>
        <w:t>Environmental Remediation Efforts</w:t>
      </w:r>
      <w:r w:rsidRPr="002D21C8">
        <w:rPr>
          <w:b/>
          <w:spacing w:val="0"/>
        </w:rPr>
        <w:t xml:space="preserve">, </w:t>
      </w:r>
      <w:r>
        <w:rPr>
          <w:b/>
          <w:spacing w:val="0"/>
        </w:rPr>
        <w:t>Fort Wingate Depot Activity, New Mexico</w:t>
      </w:r>
    </w:p>
    <w:p w14:paraId="5853138E" w14:textId="77777777" w:rsidR="00DC1C4A" w:rsidRPr="00D074A0" w:rsidRDefault="00DC1C4A" w:rsidP="00DC1C4A">
      <w:pPr>
        <w:overflowPunct/>
        <w:autoSpaceDE/>
        <w:autoSpaceDN/>
        <w:adjustRightInd/>
        <w:spacing w:after="0" w:line="240" w:lineRule="auto"/>
        <w:textAlignment w:val="auto"/>
        <w:rPr>
          <w:b/>
          <w:spacing w:val="0"/>
        </w:rPr>
      </w:pPr>
    </w:p>
    <w:p w14:paraId="06221E4F" w14:textId="77777777" w:rsidR="00DC1C4A" w:rsidRPr="002176FC" w:rsidRDefault="00DC1C4A" w:rsidP="00DC1C4A">
      <w:pPr>
        <w:overflowPunct/>
        <w:autoSpaceDE/>
        <w:autoSpaceDN/>
        <w:adjustRightInd/>
        <w:spacing w:after="0" w:line="240" w:lineRule="auto"/>
        <w:jc w:val="both"/>
        <w:textAlignment w:val="auto"/>
        <w:rPr>
          <w:spacing w:val="0"/>
        </w:rPr>
      </w:pPr>
      <w:r w:rsidRPr="00D074A0">
        <w:rPr>
          <w:spacing w:val="0"/>
        </w:rPr>
        <w:t>A</w:t>
      </w:r>
      <w:r>
        <w:rPr>
          <w:spacing w:val="0"/>
        </w:rPr>
        <w:t xml:space="preserve"> project team meeting </w:t>
      </w:r>
      <w:r w:rsidRPr="002176FC">
        <w:rPr>
          <w:spacing w:val="0"/>
        </w:rPr>
        <w:t xml:space="preserve">was held on </w:t>
      </w:r>
      <w:r>
        <w:rPr>
          <w:spacing w:val="0"/>
        </w:rPr>
        <w:t>4</w:t>
      </w:r>
      <w:r w:rsidRPr="002176FC">
        <w:rPr>
          <w:spacing w:val="0"/>
        </w:rPr>
        <w:t xml:space="preserve"> </w:t>
      </w:r>
      <w:r>
        <w:rPr>
          <w:spacing w:val="0"/>
        </w:rPr>
        <w:t>Nove</w:t>
      </w:r>
      <w:r w:rsidRPr="002176FC">
        <w:rPr>
          <w:spacing w:val="0"/>
        </w:rPr>
        <w:t xml:space="preserve">mber 2014 at the FWDA, New Mexico. </w:t>
      </w:r>
    </w:p>
    <w:p w14:paraId="65F16981" w14:textId="77777777" w:rsidR="00DC1C4A" w:rsidRPr="002176FC" w:rsidRDefault="00DC1C4A" w:rsidP="00DC1C4A">
      <w:pPr>
        <w:overflowPunct/>
        <w:autoSpaceDE/>
        <w:autoSpaceDN/>
        <w:adjustRightInd/>
        <w:spacing w:after="0" w:line="240" w:lineRule="auto"/>
        <w:jc w:val="both"/>
        <w:textAlignment w:val="auto"/>
        <w:rPr>
          <w:spacing w:val="0"/>
        </w:rPr>
      </w:pPr>
    </w:p>
    <w:p w14:paraId="79696B87" w14:textId="77777777" w:rsidR="00DC1C4A" w:rsidRPr="002176FC" w:rsidRDefault="00DC1C4A" w:rsidP="00DC1C4A">
      <w:pPr>
        <w:overflowPunct/>
        <w:autoSpaceDE/>
        <w:autoSpaceDN/>
        <w:adjustRightInd/>
        <w:spacing w:after="0" w:line="240" w:lineRule="auto"/>
        <w:jc w:val="both"/>
        <w:textAlignment w:val="auto"/>
        <w:rPr>
          <w:spacing w:val="0"/>
        </w:rPr>
      </w:pPr>
      <w:r w:rsidRPr="002176FC">
        <w:rPr>
          <w:spacing w:val="0"/>
        </w:rPr>
        <w:t>The purpose of the meeting was to:</w:t>
      </w:r>
    </w:p>
    <w:p w14:paraId="5C4F08EF" w14:textId="77777777" w:rsidR="00DC1C4A" w:rsidRPr="002176FC" w:rsidRDefault="00DC1C4A" w:rsidP="00DC1C4A">
      <w:pPr>
        <w:numPr>
          <w:ilvl w:val="0"/>
          <w:numId w:val="3"/>
        </w:numPr>
        <w:overflowPunct/>
        <w:autoSpaceDE/>
        <w:autoSpaceDN/>
        <w:adjustRightInd/>
        <w:spacing w:after="0" w:line="240" w:lineRule="auto"/>
        <w:jc w:val="both"/>
        <w:textAlignment w:val="auto"/>
        <w:rPr>
          <w:spacing w:val="0"/>
        </w:rPr>
      </w:pPr>
      <w:r>
        <w:rPr>
          <w:spacing w:val="0"/>
        </w:rPr>
        <w:t>Introduce JV and Army team members and define responsibilities</w:t>
      </w:r>
    </w:p>
    <w:p w14:paraId="5F16B26E" w14:textId="77777777" w:rsidR="00DC1C4A" w:rsidRDefault="00DC1C4A" w:rsidP="00DC1C4A">
      <w:pPr>
        <w:numPr>
          <w:ilvl w:val="0"/>
          <w:numId w:val="3"/>
        </w:numPr>
        <w:overflowPunct/>
        <w:autoSpaceDE/>
        <w:autoSpaceDN/>
        <w:adjustRightInd/>
        <w:spacing w:after="0" w:line="240" w:lineRule="auto"/>
        <w:jc w:val="both"/>
        <w:textAlignment w:val="auto"/>
        <w:rPr>
          <w:spacing w:val="0"/>
        </w:rPr>
      </w:pPr>
      <w:r w:rsidRPr="002176FC">
        <w:rPr>
          <w:spacing w:val="0"/>
        </w:rPr>
        <w:t xml:space="preserve">Discuss </w:t>
      </w:r>
      <w:r>
        <w:rPr>
          <w:spacing w:val="0"/>
        </w:rPr>
        <w:t xml:space="preserve">project safety issues </w:t>
      </w:r>
    </w:p>
    <w:p w14:paraId="04C81E99" w14:textId="71DB7BB5" w:rsidR="00DC1C4A" w:rsidRPr="00EF04E8" w:rsidRDefault="00DC1C4A" w:rsidP="00DC1C4A">
      <w:pPr>
        <w:numPr>
          <w:ilvl w:val="0"/>
          <w:numId w:val="3"/>
        </w:numPr>
        <w:overflowPunct/>
        <w:autoSpaceDE/>
        <w:autoSpaceDN/>
        <w:adjustRightInd/>
        <w:spacing w:after="0" w:line="240" w:lineRule="auto"/>
        <w:jc w:val="both"/>
        <w:textAlignment w:val="auto"/>
        <w:rPr>
          <w:spacing w:val="0"/>
        </w:rPr>
      </w:pPr>
      <w:r>
        <w:rPr>
          <w:spacing w:val="0"/>
        </w:rPr>
        <w:t>Discuss project schedule</w:t>
      </w:r>
      <w:r w:rsidR="00936E44">
        <w:rPr>
          <w:spacing w:val="0"/>
        </w:rPr>
        <w:t xml:space="preserve"> </w:t>
      </w:r>
    </w:p>
    <w:p w14:paraId="0C4A97FF" w14:textId="77777777" w:rsidR="00DC1C4A" w:rsidRPr="002176FC" w:rsidRDefault="00DC1C4A" w:rsidP="00DC1C4A">
      <w:pPr>
        <w:numPr>
          <w:ilvl w:val="0"/>
          <w:numId w:val="3"/>
        </w:numPr>
        <w:overflowPunct/>
        <w:autoSpaceDE/>
        <w:autoSpaceDN/>
        <w:adjustRightInd/>
        <w:spacing w:after="0" w:line="240" w:lineRule="auto"/>
        <w:jc w:val="both"/>
        <w:textAlignment w:val="auto"/>
        <w:rPr>
          <w:spacing w:val="0"/>
        </w:rPr>
      </w:pPr>
      <w:r w:rsidRPr="002176FC">
        <w:rPr>
          <w:spacing w:val="0"/>
        </w:rPr>
        <w:t>Review project challenges and risks</w:t>
      </w:r>
    </w:p>
    <w:p w14:paraId="24B5BEE5" w14:textId="77777777" w:rsidR="00DC1C4A" w:rsidRPr="00D074A0" w:rsidRDefault="00DC1C4A" w:rsidP="00DC1C4A">
      <w:pPr>
        <w:overflowPunct/>
        <w:autoSpaceDE/>
        <w:autoSpaceDN/>
        <w:adjustRightInd/>
        <w:spacing w:after="0" w:line="240" w:lineRule="auto"/>
        <w:jc w:val="both"/>
        <w:textAlignment w:val="auto"/>
        <w:rPr>
          <w:spacing w:val="0"/>
        </w:rPr>
      </w:pPr>
    </w:p>
    <w:p w14:paraId="4BFE8BA4" w14:textId="22F08EF4" w:rsidR="002B17BF" w:rsidRDefault="00DC1C4A" w:rsidP="00DC1C4A">
      <w:pPr>
        <w:overflowPunct/>
        <w:autoSpaceDE/>
        <w:autoSpaceDN/>
        <w:adjustRightInd/>
        <w:spacing w:after="0" w:line="240" w:lineRule="auto"/>
        <w:jc w:val="both"/>
        <w:textAlignment w:val="auto"/>
        <w:rPr>
          <w:spacing w:val="0"/>
        </w:rPr>
      </w:pPr>
      <w:r>
        <w:rPr>
          <w:spacing w:val="0"/>
        </w:rPr>
        <w:t xml:space="preserve">Meeting Attendees </w:t>
      </w:r>
      <w:r w:rsidR="002B17BF">
        <w:rPr>
          <w:spacing w:val="0"/>
        </w:rPr>
        <w:t>were:</w:t>
      </w:r>
    </w:p>
    <w:p w14:paraId="01123459" w14:textId="77777777" w:rsidR="002B17BF" w:rsidRDefault="002B17BF" w:rsidP="002B17BF">
      <w:pPr>
        <w:overflowPunct/>
        <w:autoSpaceDE/>
        <w:autoSpaceDN/>
        <w:adjustRightInd/>
        <w:spacing w:after="0" w:line="240" w:lineRule="auto"/>
        <w:jc w:val="both"/>
        <w:textAlignment w:val="auto"/>
        <w:rPr>
          <w:spacing w:val="0"/>
        </w:rPr>
        <w:sectPr w:rsidR="002B17BF" w:rsidSect="000E0D0D">
          <w:headerReference w:type="default" r:id="rId34"/>
          <w:footerReference w:type="default" r:id="rId35"/>
          <w:pgSz w:w="12242" w:h="15842" w:code="1"/>
          <w:pgMar w:top="1440" w:right="1440" w:bottom="1440" w:left="1440" w:header="1170" w:footer="567" w:gutter="0"/>
          <w:cols w:space="720"/>
          <w:noEndnote/>
          <w:docGrid w:linePitch="299"/>
        </w:sectPr>
      </w:pPr>
    </w:p>
    <w:p w14:paraId="33342B2C" w14:textId="77777777" w:rsidR="00E56CCD" w:rsidRDefault="002B17BF" w:rsidP="00647089">
      <w:pPr>
        <w:overflowPunct/>
        <w:autoSpaceDE/>
        <w:autoSpaceDN/>
        <w:adjustRightInd/>
        <w:spacing w:after="0" w:line="240" w:lineRule="auto"/>
        <w:textAlignment w:val="auto"/>
        <w:rPr>
          <w:spacing w:val="0"/>
        </w:rPr>
      </w:pPr>
      <w:r w:rsidRPr="002B17BF">
        <w:rPr>
          <w:spacing w:val="0"/>
        </w:rPr>
        <w:lastRenderedPageBreak/>
        <w:t xml:space="preserve">Mark Patterson, BRACD Environmental Coordinator        </w:t>
      </w:r>
    </w:p>
    <w:p w14:paraId="679683BD" w14:textId="7368F4A6" w:rsidR="002B17BF" w:rsidRPr="002B17BF" w:rsidRDefault="002B17BF" w:rsidP="00647089">
      <w:pPr>
        <w:overflowPunct/>
        <w:autoSpaceDE/>
        <w:autoSpaceDN/>
        <w:adjustRightInd/>
        <w:spacing w:after="0" w:line="240" w:lineRule="auto"/>
        <w:textAlignment w:val="auto"/>
        <w:rPr>
          <w:spacing w:val="0"/>
        </w:rPr>
      </w:pPr>
      <w:r w:rsidRPr="002B17BF">
        <w:rPr>
          <w:spacing w:val="0"/>
        </w:rPr>
        <w:t>DJ Myers, PM CESWF</w:t>
      </w:r>
    </w:p>
    <w:p w14:paraId="1448C5D3" w14:textId="77777777" w:rsidR="002B17BF" w:rsidRPr="002B17BF" w:rsidRDefault="002B17BF" w:rsidP="00647089">
      <w:pPr>
        <w:overflowPunct/>
        <w:autoSpaceDE/>
        <w:autoSpaceDN/>
        <w:adjustRightInd/>
        <w:spacing w:after="0" w:line="240" w:lineRule="auto"/>
        <w:textAlignment w:val="auto"/>
        <w:rPr>
          <w:spacing w:val="0"/>
        </w:rPr>
      </w:pPr>
      <w:r w:rsidRPr="002B17BF">
        <w:rPr>
          <w:spacing w:val="0"/>
        </w:rPr>
        <w:t xml:space="preserve">Christy </w:t>
      </w:r>
      <w:proofErr w:type="spellStart"/>
      <w:r w:rsidRPr="002B17BF">
        <w:rPr>
          <w:spacing w:val="0"/>
        </w:rPr>
        <w:t>Esler</w:t>
      </w:r>
      <w:proofErr w:type="spellEnd"/>
      <w:r w:rsidRPr="002B17BF">
        <w:rPr>
          <w:spacing w:val="0"/>
        </w:rPr>
        <w:t>, Sundance                                                      Angela Makin, Sundance</w:t>
      </w:r>
    </w:p>
    <w:p w14:paraId="46D9F32A" w14:textId="77777777" w:rsidR="002B17BF" w:rsidRPr="002B17BF" w:rsidRDefault="002B17BF" w:rsidP="00647089">
      <w:pPr>
        <w:overflowPunct/>
        <w:autoSpaceDE/>
        <w:autoSpaceDN/>
        <w:adjustRightInd/>
        <w:spacing w:after="0" w:line="240" w:lineRule="auto"/>
        <w:textAlignment w:val="auto"/>
        <w:rPr>
          <w:spacing w:val="0"/>
        </w:rPr>
      </w:pPr>
      <w:r w:rsidRPr="002B17BF">
        <w:rPr>
          <w:spacing w:val="0"/>
        </w:rPr>
        <w:t xml:space="preserve">Steve Smith, FWDA Project Manager CESWF                    Jackie Smith, Lead OESS </w:t>
      </w:r>
    </w:p>
    <w:p w14:paraId="32525EFC" w14:textId="77777777" w:rsidR="002B17BF" w:rsidRPr="002B17BF" w:rsidRDefault="002B17BF" w:rsidP="00647089">
      <w:pPr>
        <w:overflowPunct/>
        <w:autoSpaceDE/>
        <w:autoSpaceDN/>
        <w:adjustRightInd/>
        <w:spacing w:after="0" w:line="240" w:lineRule="auto"/>
        <w:textAlignment w:val="auto"/>
        <w:rPr>
          <w:spacing w:val="0"/>
        </w:rPr>
      </w:pPr>
      <w:r w:rsidRPr="002B17BF">
        <w:rPr>
          <w:spacing w:val="0"/>
        </w:rPr>
        <w:t xml:space="preserve">Joseph Murphey, Historical Architect, CESWF                  </w:t>
      </w:r>
      <w:proofErr w:type="spellStart"/>
      <w:r w:rsidRPr="002B17BF">
        <w:rPr>
          <w:spacing w:val="0"/>
        </w:rPr>
        <w:t>Shahrukh</w:t>
      </w:r>
      <w:proofErr w:type="spellEnd"/>
      <w:r w:rsidRPr="002B17BF">
        <w:rPr>
          <w:spacing w:val="0"/>
        </w:rPr>
        <w:t xml:space="preserve"> Kanga, JV Project Manager </w:t>
      </w:r>
    </w:p>
    <w:p w14:paraId="1C7E70F4" w14:textId="77777777" w:rsidR="00E56CCD" w:rsidRDefault="002B17BF" w:rsidP="00647089">
      <w:pPr>
        <w:overflowPunct/>
        <w:autoSpaceDE/>
        <w:autoSpaceDN/>
        <w:adjustRightInd/>
        <w:spacing w:after="0" w:line="240" w:lineRule="auto"/>
        <w:textAlignment w:val="auto"/>
        <w:rPr>
          <w:spacing w:val="0"/>
        </w:rPr>
      </w:pPr>
      <w:r w:rsidRPr="002B17BF">
        <w:rPr>
          <w:spacing w:val="0"/>
        </w:rPr>
        <w:lastRenderedPageBreak/>
        <w:t xml:space="preserve">Eric Kirwan, Geophysicist &amp; Technical lead, CESWF       </w:t>
      </w:r>
    </w:p>
    <w:p w14:paraId="1D12C363" w14:textId="39C002CE" w:rsidR="002B17BF" w:rsidRPr="002B17BF" w:rsidRDefault="002B17BF" w:rsidP="00647089">
      <w:pPr>
        <w:overflowPunct/>
        <w:autoSpaceDE/>
        <w:autoSpaceDN/>
        <w:adjustRightInd/>
        <w:spacing w:after="0" w:line="240" w:lineRule="auto"/>
        <w:textAlignment w:val="auto"/>
        <w:rPr>
          <w:spacing w:val="0"/>
        </w:rPr>
      </w:pPr>
      <w:r w:rsidRPr="002B17BF">
        <w:rPr>
          <w:spacing w:val="0"/>
        </w:rPr>
        <w:t>Mike Madl, JV Technical Lead</w:t>
      </w:r>
    </w:p>
    <w:p w14:paraId="73DE7EA2" w14:textId="77777777" w:rsidR="002B17BF" w:rsidRPr="002B17BF" w:rsidRDefault="002B17BF" w:rsidP="00647089">
      <w:pPr>
        <w:overflowPunct/>
        <w:autoSpaceDE/>
        <w:autoSpaceDN/>
        <w:adjustRightInd/>
        <w:spacing w:after="0" w:line="240" w:lineRule="auto"/>
        <w:textAlignment w:val="auto"/>
        <w:rPr>
          <w:spacing w:val="0"/>
        </w:rPr>
      </w:pPr>
      <w:r w:rsidRPr="002B17BF">
        <w:rPr>
          <w:spacing w:val="0"/>
        </w:rPr>
        <w:t>Karan Holmes, JV Task Lead                                            Sarah Alder-Schaller, JV Regulatory Specialist</w:t>
      </w:r>
    </w:p>
    <w:p w14:paraId="39AD0C9B" w14:textId="77777777" w:rsidR="002B17BF" w:rsidRPr="002B17BF" w:rsidRDefault="002B17BF" w:rsidP="00647089">
      <w:pPr>
        <w:overflowPunct/>
        <w:autoSpaceDE/>
        <w:autoSpaceDN/>
        <w:adjustRightInd/>
        <w:spacing w:after="0" w:line="240" w:lineRule="auto"/>
        <w:textAlignment w:val="auto"/>
        <w:rPr>
          <w:spacing w:val="0"/>
        </w:rPr>
      </w:pPr>
      <w:r w:rsidRPr="002B17BF">
        <w:rPr>
          <w:spacing w:val="0"/>
        </w:rPr>
        <w:t>Adam Graves, JV Cultural Resources Lead                                   Shawn Corcoran, JV UXO Program Manager</w:t>
      </w:r>
    </w:p>
    <w:p w14:paraId="6B6925F0" w14:textId="599E7880" w:rsidR="00DC1C4A" w:rsidRPr="00D074A0" w:rsidRDefault="002B17BF" w:rsidP="00647089">
      <w:pPr>
        <w:overflowPunct/>
        <w:autoSpaceDE/>
        <w:autoSpaceDN/>
        <w:adjustRightInd/>
        <w:spacing w:after="0" w:line="240" w:lineRule="auto"/>
        <w:textAlignment w:val="auto"/>
        <w:rPr>
          <w:spacing w:val="0"/>
        </w:rPr>
      </w:pPr>
      <w:r w:rsidRPr="002B17BF">
        <w:rPr>
          <w:spacing w:val="0"/>
        </w:rPr>
        <w:t xml:space="preserve">Paul Hanneman, JV Technical Lead                                              </w:t>
      </w:r>
      <w:r w:rsidR="00346BB0">
        <w:rPr>
          <w:spacing w:val="0"/>
        </w:rPr>
        <w:t>Scott Wardle</w:t>
      </w:r>
      <w:r w:rsidRPr="002B17BF">
        <w:rPr>
          <w:spacing w:val="0"/>
        </w:rPr>
        <w:t>, JV Site Manager</w:t>
      </w:r>
    </w:p>
    <w:p w14:paraId="63445FC7" w14:textId="77777777" w:rsidR="002B17BF" w:rsidRDefault="002B17BF" w:rsidP="00647089">
      <w:pPr>
        <w:overflowPunct/>
        <w:autoSpaceDE/>
        <w:autoSpaceDN/>
        <w:adjustRightInd/>
        <w:spacing w:after="0" w:line="240" w:lineRule="auto"/>
        <w:textAlignment w:val="auto"/>
        <w:rPr>
          <w:spacing w:val="0"/>
        </w:rPr>
        <w:sectPr w:rsidR="002B17BF" w:rsidSect="000E0D0D">
          <w:type w:val="continuous"/>
          <w:pgSz w:w="12242" w:h="15842" w:code="1"/>
          <w:pgMar w:top="1440" w:right="1440" w:bottom="1440" w:left="1440" w:header="1170" w:footer="567" w:gutter="0"/>
          <w:cols w:num="2" w:space="720"/>
          <w:noEndnote/>
          <w:docGrid w:linePitch="299"/>
        </w:sectPr>
      </w:pPr>
    </w:p>
    <w:p w14:paraId="3BE164B8" w14:textId="326EE498" w:rsidR="00256429" w:rsidRPr="00D074A0" w:rsidRDefault="00256429" w:rsidP="00647089">
      <w:pPr>
        <w:overflowPunct/>
        <w:autoSpaceDE/>
        <w:autoSpaceDN/>
        <w:adjustRightInd/>
        <w:spacing w:after="0" w:line="240" w:lineRule="auto"/>
        <w:textAlignment w:val="auto"/>
        <w:rPr>
          <w:spacing w:val="0"/>
        </w:rPr>
      </w:pPr>
    </w:p>
    <w:p w14:paraId="50E1BC7C" w14:textId="77777777" w:rsidR="00256429" w:rsidRPr="00D074A0" w:rsidRDefault="00256429" w:rsidP="00256429">
      <w:pPr>
        <w:overflowPunct/>
        <w:autoSpaceDE/>
        <w:autoSpaceDN/>
        <w:adjustRightInd/>
        <w:spacing w:after="0" w:line="240" w:lineRule="auto"/>
        <w:jc w:val="both"/>
        <w:textAlignment w:val="auto"/>
        <w:rPr>
          <w:spacing w:val="0"/>
        </w:rPr>
      </w:pPr>
    </w:p>
    <w:p w14:paraId="7F08D27C" w14:textId="77777777" w:rsidR="00256429" w:rsidRPr="002D21C8" w:rsidRDefault="00256429" w:rsidP="00DC1C4A">
      <w:pPr>
        <w:overflowPunct/>
        <w:autoSpaceDE/>
        <w:autoSpaceDN/>
        <w:adjustRightInd/>
        <w:spacing w:after="0" w:line="240" w:lineRule="auto"/>
        <w:contextualSpacing/>
        <w:textAlignment w:val="auto"/>
        <w:rPr>
          <w:spacing w:val="0"/>
          <w:sz w:val="24"/>
        </w:rPr>
      </w:pPr>
    </w:p>
    <w:p w14:paraId="107FDF67" w14:textId="77777777" w:rsidR="00602CAD" w:rsidRDefault="00602CAD" w:rsidP="00602CAD">
      <w:pPr>
        <w:pStyle w:val="AppendixTitle"/>
        <w:jc w:val="center"/>
        <w:rPr>
          <w:sz w:val="22"/>
          <w:szCs w:val="22"/>
        </w:rPr>
        <w:sectPr w:rsidR="00602CAD" w:rsidSect="000E0D0D">
          <w:type w:val="continuous"/>
          <w:pgSz w:w="12242" w:h="15842" w:code="1"/>
          <w:pgMar w:top="1440" w:right="1440" w:bottom="1440" w:left="1440" w:header="1170" w:footer="567" w:gutter="0"/>
          <w:cols w:space="720"/>
          <w:noEndnote/>
          <w:docGrid w:linePitch="299"/>
        </w:sectPr>
      </w:pPr>
    </w:p>
    <w:p w14:paraId="14AA2BBE" w14:textId="77777777" w:rsidR="00CA1B3A" w:rsidRPr="00146A4B" w:rsidRDefault="00CA1B3A" w:rsidP="004D1E0D">
      <w:pPr>
        <w:pStyle w:val="Heading1"/>
      </w:pPr>
      <w:bookmarkStart w:id="18" w:name="_Toc433218934"/>
      <w:r>
        <w:lastRenderedPageBreak/>
        <w:t>QAPP</w:t>
      </w:r>
      <w:r w:rsidRPr="00146A4B">
        <w:t xml:space="preserve"> Worksheet #10 </w:t>
      </w:r>
      <w:r>
        <w:t>– Conceptual Site Model</w:t>
      </w:r>
      <w:bookmarkEnd w:id="18"/>
    </w:p>
    <w:p w14:paraId="5F5CC9C6" w14:textId="77777777" w:rsidR="00CA1B3A" w:rsidRDefault="00CA1B3A" w:rsidP="00CA1B3A">
      <w:pPr>
        <w:overflowPunct/>
        <w:autoSpaceDE/>
        <w:autoSpaceDN/>
        <w:adjustRightInd/>
        <w:spacing w:after="0" w:line="240" w:lineRule="auto"/>
        <w:jc w:val="both"/>
        <w:textAlignment w:val="auto"/>
        <w:rPr>
          <w:b/>
          <w:spacing w:val="0"/>
          <w:sz w:val="24"/>
          <w:u w:val="single"/>
        </w:rPr>
      </w:pPr>
      <w:r w:rsidRPr="002D21C8">
        <w:rPr>
          <w:b/>
          <w:spacing w:val="0"/>
          <w:sz w:val="24"/>
          <w:u w:val="single"/>
        </w:rPr>
        <w:t xml:space="preserve">Background information </w:t>
      </w:r>
    </w:p>
    <w:p w14:paraId="05B5A226" w14:textId="77777777" w:rsidR="00314A1B" w:rsidRPr="002D21C8" w:rsidRDefault="00314A1B" w:rsidP="00CA1B3A">
      <w:pPr>
        <w:overflowPunct/>
        <w:autoSpaceDE/>
        <w:autoSpaceDN/>
        <w:adjustRightInd/>
        <w:spacing w:after="0" w:line="240" w:lineRule="auto"/>
        <w:jc w:val="both"/>
        <w:textAlignment w:val="auto"/>
        <w:rPr>
          <w:b/>
          <w:spacing w:val="0"/>
          <w:sz w:val="24"/>
          <w:u w:val="single"/>
        </w:rPr>
      </w:pPr>
    </w:p>
    <w:p w14:paraId="68009223" w14:textId="099BB0E1" w:rsidR="00070DC8" w:rsidRDefault="00070DC8" w:rsidP="00070DC8">
      <w:pPr>
        <w:overflowPunct/>
        <w:autoSpaceDE/>
        <w:autoSpaceDN/>
        <w:adjustRightInd/>
        <w:spacing w:after="0" w:line="240" w:lineRule="auto"/>
        <w:jc w:val="both"/>
        <w:textAlignment w:val="auto"/>
        <w:rPr>
          <w:spacing w:val="0"/>
          <w:szCs w:val="22"/>
        </w:rPr>
      </w:pPr>
      <w:r w:rsidRPr="00B45E34">
        <w:rPr>
          <w:spacing w:val="0"/>
          <w:szCs w:val="22"/>
        </w:rPr>
        <w:t xml:space="preserve">Background </w:t>
      </w:r>
      <w:r>
        <w:rPr>
          <w:spacing w:val="0"/>
          <w:szCs w:val="22"/>
        </w:rPr>
        <w:t xml:space="preserve">information for FDWA is discussed in detail in the </w:t>
      </w:r>
      <w:r w:rsidR="006A0F56">
        <w:rPr>
          <w:spacing w:val="0"/>
          <w:szCs w:val="22"/>
        </w:rPr>
        <w:t>RFI</w:t>
      </w:r>
      <w:r w:rsidR="00346BB0">
        <w:rPr>
          <w:spacing w:val="0"/>
          <w:szCs w:val="22"/>
        </w:rPr>
        <w:t xml:space="preserve"> </w:t>
      </w:r>
      <w:r>
        <w:rPr>
          <w:spacing w:val="0"/>
          <w:szCs w:val="22"/>
        </w:rPr>
        <w:t>Work Plan</w:t>
      </w:r>
      <w:r w:rsidR="00121FE0">
        <w:rPr>
          <w:spacing w:val="0"/>
          <w:szCs w:val="22"/>
        </w:rPr>
        <w:t xml:space="preserve"> – Parcel 3</w:t>
      </w:r>
      <w:r w:rsidR="00346BB0">
        <w:rPr>
          <w:spacing w:val="0"/>
          <w:szCs w:val="22"/>
        </w:rPr>
        <w:t xml:space="preserve"> SWMUs and AOCs.</w:t>
      </w:r>
    </w:p>
    <w:p w14:paraId="78F327A5" w14:textId="77777777" w:rsidR="00070DC8" w:rsidRDefault="00070DC8" w:rsidP="00070DC8">
      <w:pPr>
        <w:overflowPunct/>
        <w:autoSpaceDE/>
        <w:autoSpaceDN/>
        <w:adjustRightInd/>
        <w:spacing w:after="0" w:line="240" w:lineRule="auto"/>
        <w:jc w:val="both"/>
        <w:textAlignment w:val="auto"/>
        <w:rPr>
          <w:spacing w:val="0"/>
          <w:szCs w:val="22"/>
        </w:rPr>
      </w:pPr>
    </w:p>
    <w:p w14:paraId="2344EA77" w14:textId="77777777" w:rsidR="00070DC8" w:rsidRPr="002D21C8" w:rsidRDefault="00070DC8" w:rsidP="00070DC8">
      <w:pPr>
        <w:overflowPunct/>
        <w:autoSpaceDE/>
        <w:autoSpaceDN/>
        <w:adjustRightInd/>
        <w:spacing w:after="0" w:line="240" w:lineRule="auto"/>
        <w:jc w:val="both"/>
        <w:textAlignment w:val="auto"/>
        <w:rPr>
          <w:b/>
          <w:spacing w:val="0"/>
          <w:sz w:val="24"/>
          <w:u w:val="single"/>
        </w:rPr>
      </w:pPr>
      <w:r>
        <w:rPr>
          <w:b/>
          <w:spacing w:val="0"/>
          <w:sz w:val="24"/>
          <w:u w:val="single"/>
        </w:rPr>
        <w:t>Nature and Extent of Contamination</w:t>
      </w:r>
      <w:r w:rsidRPr="002D21C8">
        <w:rPr>
          <w:b/>
          <w:spacing w:val="0"/>
          <w:sz w:val="24"/>
          <w:u w:val="single"/>
        </w:rPr>
        <w:t xml:space="preserve"> </w:t>
      </w:r>
    </w:p>
    <w:p w14:paraId="25E3A515" w14:textId="77777777" w:rsidR="00070DC8" w:rsidRDefault="00070DC8" w:rsidP="00070DC8">
      <w:pPr>
        <w:overflowPunct/>
        <w:autoSpaceDE/>
        <w:autoSpaceDN/>
        <w:adjustRightInd/>
        <w:spacing w:after="0" w:line="240" w:lineRule="auto"/>
        <w:jc w:val="both"/>
        <w:textAlignment w:val="auto"/>
        <w:rPr>
          <w:spacing w:val="0"/>
          <w:szCs w:val="22"/>
        </w:rPr>
      </w:pPr>
    </w:p>
    <w:p w14:paraId="7B788D30" w14:textId="6A62F799" w:rsidR="00346BB0" w:rsidRDefault="00346BB0" w:rsidP="00346BB0">
      <w:pPr>
        <w:overflowPunct/>
        <w:autoSpaceDE/>
        <w:autoSpaceDN/>
        <w:adjustRightInd/>
        <w:spacing w:after="0" w:line="240" w:lineRule="auto"/>
        <w:jc w:val="both"/>
        <w:textAlignment w:val="auto"/>
      </w:pPr>
      <w:r w:rsidRPr="007E156C">
        <w:t xml:space="preserve">Visual inspection </w:t>
      </w:r>
      <w:r>
        <w:t xml:space="preserve">performed </w:t>
      </w:r>
      <w:r w:rsidRPr="007E156C">
        <w:t>during the site reconnaissance found numerous MEC items and there have been a limited number of soil investigations conducted at the SWMUs</w:t>
      </w:r>
      <w:r>
        <w:t xml:space="preserve"> and AOCs within Parcel 3</w:t>
      </w:r>
      <w:r w:rsidRPr="007E156C">
        <w:t xml:space="preserve">, which have not fully characterized the </w:t>
      </w:r>
      <w:r>
        <w:t>parcel</w:t>
      </w:r>
      <w:r w:rsidRPr="007E156C">
        <w:t xml:space="preserve">. </w:t>
      </w:r>
      <w:r>
        <w:t xml:space="preserve">The first task will be to perform surface and </w:t>
      </w:r>
      <w:r w:rsidR="00613392">
        <w:t>subsurface clearance</w:t>
      </w:r>
      <w:r>
        <w:t xml:space="preserve"> of the KOA area MEC and MPPEH. This will be followed by </w:t>
      </w:r>
      <w:r>
        <w:rPr>
          <w:lang w:eastAsia="x-none"/>
        </w:rPr>
        <w:t xml:space="preserve">the interim measures to remove WMM and WMM scrap at SWMUs 14, 15, 33, the arroyo adjacent to SWMUs 14 and 15, and AOC 92. Following </w:t>
      </w:r>
      <w:r>
        <w:t xml:space="preserve">the interim measures, confirmation samples will be collected for analysis from the burial pits in SWMU 14 and15, </w:t>
      </w:r>
      <w:r w:rsidR="006A0F56">
        <w:t xml:space="preserve">and </w:t>
      </w:r>
      <w:r>
        <w:t>the waste piles in SWMU 33</w:t>
      </w:r>
      <w:r w:rsidRPr="007E156C">
        <w:t xml:space="preserve">. </w:t>
      </w:r>
    </w:p>
    <w:p w14:paraId="13619FD8" w14:textId="77777777" w:rsidR="00346BB0" w:rsidRDefault="00346BB0" w:rsidP="00346BB0">
      <w:pPr>
        <w:overflowPunct/>
        <w:autoSpaceDE/>
        <w:autoSpaceDN/>
        <w:adjustRightInd/>
        <w:spacing w:after="0" w:line="240" w:lineRule="auto"/>
        <w:jc w:val="both"/>
        <w:textAlignment w:val="auto"/>
      </w:pPr>
    </w:p>
    <w:p w14:paraId="4A12D910" w14:textId="34DD54C5" w:rsidR="00346BB0" w:rsidRDefault="00346BB0" w:rsidP="00346BB0">
      <w:pPr>
        <w:overflowPunct/>
        <w:autoSpaceDE/>
        <w:autoSpaceDN/>
        <w:adjustRightInd/>
        <w:spacing w:after="0" w:line="240" w:lineRule="auto"/>
        <w:jc w:val="both"/>
        <w:textAlignment w:val="auto"/>
      </w:pPr>
      <w:r>
        <w:t>The interim measures will be followed by RFI work within Parcel 3 SWMUs and AOCs</w:t>
      </w:r>
      <w:r w:rsidRPr="007E156C">
        <w:t>.</w:t>
      </w:r>
      <w:r>
        <w:t xml:space="preserve"> Following the completion of the RFI at AOC 92, soil removal activities will be performed and followed by soil confirmation sampling at AOC 92 within the soil removal areas.</w:t>
      </w:r>
    </w:p>
    <w:p w14:paraId="39C0AF80" w14:textId="77777777" w:rsidR="00070DC8" w:rsidRDefault="00070DC8" w:rsidP="00070DC8">
      <w:pPr>
        <w:overflowPunct/>
        <w:autoSpaceDE/>
        <w:autoSpaceDN/>
        <w:adjustRightInd/>
        <w:spacing w:after="0" w:line="240" w:lineRule="auto"/>
        <w:jc w:val="both"/>
        <w:textAlignment w:val="auto"/>
        <w:rPr>
          <w:b/>
          <w:spacing w:val="0"/>
          <w:szCs w:val="22"/>
        </w:rPr>
      </w:pPr>
    </w:p>
    <w:p w14:paraId="3019A083" w14:textId="77777777" w:rsidR="00070DC8" w:rsidRPr="002D21C8" w:rsidRDefault="00070DC8" w:rsidP="00070DC8">
      <w:pPr>
        <w:overflowPunct/>
        <w:autoSpaceDE/>
        <w:autoSpaceDN/>
        <w:adjustRightInd/>
        <w:spacing w:after="0" w:line="240" w:lineRule="auto"/>
        <w:jc w:val="both"/>
        <w:textAlignment w:val="auto"/>
        <w:rPr>
          <w:b/>
          <w:spacing w:val="0"/>
          <w:sz w:val="24"/>
          <w:u w:val="single"/>
        </w:rPr>
      </w:pPr>
      <w:r>
        <w:rPr>
          <w:b/>
          <w:spacing w:val="0"/>
          <w:sz w:val="24"/>
          <w:u w:val="single"/>
        </w:rPr>
        <w:t>Fate and Transport</w:t>
      </w:r>
      <w:r w:rsidRPr="002D21C8">
        <w:rPr>
          <w:b/>
          <w:spacing w:val="0"/>
          <w:sz w:val="24"/>
          <w:u w:val="single"/>
        </w:rPr>
        <w:t xml:space="preserve"> </w:t>
      </w:r>
    </w:p>
    <w:p w14:paraId="622F815A" w14:textId="77777777" w:rsidR="00070DC8" w:rsidRDefault="00070DC8" w:rsidP="00070DC8">
      <w:pPr>
        <w:overflowPunct/>
        <w:autoSpaceDE/>
        <w:autoSpaceDN/>
        <w:adjustRightInd/>
        <w:spacing w:after="0" w:line="240" w:lineRule="auto"/>
        <w:jc w:val="both"/>
        <w:textAlignment w:val="auto"/>
        <w:rPr>
          <w:b/>
          <w:spacing w:val="0"/>
          <w:szCs w:val="22"/>
        </w:rPr>
      </w:pPr>
    </w:p>
    <w:p w14:paraId="538249A3" w14:textId="15BD0C5E" w:rsidR="00070DC8" w:rsidRPr="00CB4ABA" w:rsidRDefault="00070DC8" w:rsidP="00070DC8">
      <w:r>
        <w:t>I</w:t>
      </w:r>
      <w:r w:rsidRPr="00CB4ABA">
        <w:t>f soils are affected at SWMU</w:t>
      </w:r>
      <w:r w:rsidR="00A559A3">
        <w:t xml:space="preserve">s 14, 15, </w:t>
      </w:r>
      <w:r w:rsidR="00346BB0">
        <w:t xml:space="preserve">33, and </w:t>
      </w:r>
      <w:r w:rsidR="00A559A3">
        <w:t>74</w:t>
      </w:r>
      <w:r w:rsidR="00346BB0">
        <w:t>,</w:t>
      </w:r>
      <w:r w:rsidR="00A559A3">
        <w:t xml:space="preserve"> and AOCs 89, 90, 91, and 92</w:t>
      </w:r>
      <w:r w:rsidRPr="00CB4ABA">
        <w:t xml:space="preserve">, there is a potential for threat to human health and the environment through exposure to surface soils. </w:t>
      </w:r>
    </w:p>
    <w:p w14:paraId="484FDA4A" w14:textId="2A09E9C7" w:rsidR="00070DC8" w:rsidRPr="00B45E34" w:rsidRDefault="00070DC8" w:rsidP="00070DC8">
      <w:pPr>
        <w:overflowPunct/>
        <w:autoSpaceDE/>
        <w:autoSpaceDN/>
        <w:adjustRightInd/>
        <w:spacing w:after="0" w:line="240" w:lineRule="auto"/>
        <w:jc w:val="both"/>
        <w:textAlignment w:val="auto"/>
        <w:rPr>
          <w:b/>
          <w:spacing w:val="0"/>
          <w:szCs w:val="22"/>
        </w:rPr>
      </w:pPr>
      <w:r w:rsidRPr="00CB4ABA">
        <w:t xml:space="preserve">If </w:t>
      </w:r>
      <w:r w:rsidR="004517E4">
        <w:t>munitions constituents (MC) are</w:t>
      </w:r>
      <w:r w:rsidRPr="00CB4ABA">
        <w:t xml:space="preserve"> found to be present during </w:t>
      </w:r>
      <w:r w:rsidR="00CE12C7">
        <w:t xml:space="preserve">the </w:t>
      </w:r>
      <w:r w:rsidR="00346BB0">
        <w:t xml:space="preserve">RFI </w:t>
      </w:r>
      <w:r w:rsidRPr="00CB4ABA">
        <w:t>activities, then a threat to human health and the environment exists</w:t>
      </w:r>
      <w:r w:rsidR="00AD1F98">
        <w:t>.</w:t>
      </w:r>
    </w:p>
    <w:p w14:paraId="3A762E30" w14:textId="77777777" w:rsidR="00070DC8" w:rsidRPr="00B45E34" w:rsidRDefault="00070DC8" w:rsidP="00070DC8">
      <w:pPr>
        <w:overflowPunct/>
        <w:autoSpaceDE/>
        <w:autoSpaceDN/>
        <w:adjustRightInd/>
        <w:spacing w:after="0" w:line="240" w:lineRule="auto"/>
        <w:jc w:val="both"/>
        <w:textAlignment w:val="auto"/>
        <w:rPr>
          <w:spacing w:val="0"/>
          <w:szCs w:val="22"/>
        </w:rPr>
      </w:pPr>
    </w:p>
    <w:p w14:paraId="62D6B117" w14:textId="77777777" w:rsidR="00070DC8" w:rsidRPr="00B45E34" w:rsidRDefault="00070DC8" w:rsidP="00070DC8">
      <w:pPr>
        <w:overflowPunct/>
        <w:autoSpaceDE/>
        <w:autoSpaceDN/>
        <w:adjustRightInd/>
        <w:spacing w:after="0" w:line="240" w:lineRule="auto"/>
        <w:jc w:val="both"/>
        <w:textAlignment w:val="auto"/>
        <w:rPr>
          <w:spacing w:val="0"/>
          <w:szCs w:val="22"/>
        </w:rPr>
      </w:pPr>
      <w:r>
        <w:rPr>
          <w:b/>
          <w:spacing w:val="0"/>
          <w:sz w:val="24"/>
          <w:u w:val="single"/>
        </w:rPr>
        <w:t>Data Gaps</w:t>
      </w:r>
    </w:p>
    <w:p w14:paraId="6154AE66" w14:textId="77777777" w:rsidR="00070DC8" w:rsidRDefault="00070DC8" w:rsidP="00070DC8">
      <w:pPr>
        <w:overflowPunct/>
        <w:autoSpaceDE/>
        <w:autoSpaceDN/>
        <w:adjustRightInd/>
        <w:spacing w:after="0" w:line="240" w:lineRule="auto"/>
        <w:jc w:val="both"/>
        <w:textAlignment w:val="auto"/>
        <w:rPr>
          <w:spacing w:val="0"/>
          <w:szCs w:val="22"/>
        </w:rPr>
      </w:pPr>
    </w:p>
    <w:p w14:paraId="3A1CB142" w14:textId="54C8CEED" w:rsidR="004D2035" w:rsidRDefault="004D2035" w:rsidP="00F74DA9">
      <w:r>
        <w:t xml:space="preserve">Surface soils </w:t>
      </w:r>
      <w:r w:rsidR="00FC4EAC">
        <w:t>where</w:t>
      </w:r>
      <w:r>
        <w:t xml:space="preserve"> probable </w:t>
      </w:r>
      <w:r w:rsidR="00204C8C">
        <w:t xml:space="preserve">COPCs are </w:t>
      </w:r>
      <w:r w:rsidR="00FC4EAC">
        <w:t>present</w:t>
      </w:r>
      <w:r>
        <w:t xml:space="preserve"> need to be investigated.</w:t>
      </w:r>
      <w:r w:rsidR="006A0F56">
        <w:t xml:space="preserve"> </w:t>
      </w:r>
      <w:r>
        <w:t xml:space="preserve">Additional surface soil samples need to be collected to characterize the </w:t>
      </w:r>
      <w:r w:rsidR="00FC4EAC">
        <w:t>SWMUs and AOCs within Parcel 3</w:t>
      </w:r>
      <w:r>
        <w:t>.</w:t>
      </w:r>
    </w:p>
    <w:p w14:paraId="79C8F1DC" w14:textId="3E1B5740" w:rsidR="004D2035" w:rsidRDefault="004D2035">
      <w:pPr>
        <w:pStyle w:val="ListBullet"/>
        <w:numPr>
          <w:ilvl w:val="0"/>
          <w:numId w:val="0"/>
        </w:numPr>
      </w:pPr>
      <w:r>
        <w:rPr>
          <w:lang w:eastAsia="x-none"/>
        </w:rPr>
        <w:t xml:space="preserve">Further subsurface investigation </w:t>
      </w:r>
      <w:r w:rsidR="00947474">
        <w:rPr>
          <w:lang w:eastAsia="x-none"/>
        </w:rPr>
        <w:t xml:space="preserve">that may be required </w:t>
      </w:r>
      <w:r>
        <w:rPr>
          <w:lang w:eastAsia="x-none"/>
        </w:rPr>
        <w:t>to characterize groundwater transport pathways</w:t>
      </w:r>
      <w:r w:rsidR="00FC4EAC">
        <w:rPr>
          <w:lang w:eastAsia="x-none"/>
        </w:rPr>
        <w:t xml:space="preserve"> </w:t>
      </w:r>
      <w:r w:rsidR="00947474">
        <w:rPr>
          <w:lang w:eastAsia="x-none"/>
        </w:rPr>
        <w:t>is not covered under this RFI Work Plan and will be performed under a separate contract.</w:t>
      </w:r>
    </w:p>
    <w:p w14:paraId="241A50E4" w14:textId="489D374C" w:rsidR="00E537E1" w:rsidRPr="00314A1B" w:rsidRDefault="00E537E1" w:rsidP="00070DC8">
      <w:pPr>
        <w:pStyle w:val="Caption"/>
        <w:rPr>
          <w:b w:val="0"/>
          <w:sz w:val="24"/>
          <w:lang w:val="en-US"/>
        </w:rPr>
      </w:pPr>
    </w:p>
    <w:p w14:paraId="209E0070" w14:textId="77777777" w:rsidR="00E537E1" w:rsidRDefault="00E537E1" w:rsidP="00CA1B3A">
      <w:pPr>
        <w:overflowPunct/>
        <w:autoSpaceDE/>
        <w:autoSpaceDN/>
        <w:adjustRightInd/>
        <w:spacing w:after="0" w:line="240" w:lineRule="auto"/>
        <w:jc w:val="both"/>
        <w:textAlignment w:val="auto"/>
        <w:rPr>
          <w:b/>
          <w:spacing w:val="0"/>
          <w:sz w:val="24"/>
        </w:rPr>
      </w:pPr>
    </w:p>
    <w:p w14:paraId="688398B5" w14:textId="77777777" w:rsidR="00E537E1" w:rsidRDefault="00E537E1" w:rsidP="00CA1B3A">
      <w:pPr>
        <w:overflowPunct/>
        <w:autoSpaceDE/>
        <w:autoSpaceDN/>
        <w:adjustRightInd/>
        <w:spacing w:after="0" w:line="240" w:lineRule="auto"/>
        <w:jc w:val="both"/>
        <w:textAlignment w:val="auto"/>
        <w:rPr>
          <w:b/>
          <w:spacing w:val="0"/>
          <w:sz w:val="24"/>
        </w:rPr>
      </w:pPr>
    </w:p>
    <w:p w14:paraId="1B8657A9" w14:textId="77777777" w:rsidR="00E537E1" w:rsidRDefault="00E537E1" w:rsidP="00CA1B3A">
      <w:pPr>
        <w:overflowPunct/>
        <w:autoSpaceDE/>
        <w:autoSpaceDN/>
        <w:adjustRightInd/>
        <w:spacing w:after="0" w:line="240" w:lineRule="auto"/>
        <w:jc w:val="both"/>
        <w:textAlignment w:val="auto"/>
        <w:rPr>
          <w:b/>
          <w:spacing w:val="0"/>
          <w:sz w:val="24"/>
        </w:rPr>
      </w:pPr>
    </w:p>
    <w:p w14:paraId="0BDDA432" w14:textId="77777777" w:rsidR="00E537E1" w:rsidRDefault="00E537E1" w:rsidP="00CA1B3A">
      <w:pPr>
        <w:overflowPunct/>
        <w:autoSpaceDE/>
        <w:autoSpaceDN/>
        <w:adjustRightInd/>
        <w:spacing w:after="0" w:line="240" w:lineRule="auto"/>
        <w:jc w:val="both"/>
        <w:textAlignment w:val="auto"/>
        <w:rPr>
          <w:b/>
          <w:spacing w:val="0"/>
          <w:sz w:val="24"/>
        </w:rPr>
      </w:pPr>
    </w:p>
    <w:p w14:paraId="50F0D5AC" w14:textId="77777777" w:rsidR="00E537E1" w:rsidRDefault="00E537E1" w:rsidP="00CA1B3A">
      <w:pPr>
        <w:overflowPunct/>
        <w:autoSpaceDE/>
        <w:autoSpaceDN/>
        <w:adjustRightInd/>
        <w:spacing w:after="0" w:line="240" w:lineRule="auto"/>
        <w:jc w:val="both"/>
        <w:textAlignment w:val="auto"/>
        <w:rPr>
          <w:b/>
          <w:spacing w:val="0"/>
          <w:sz w:val="24"/>
        </w:rPr>
      </w:pPr>
    </w:p>
    <w:p w14:paraId="42421A93" w14:textId="77777777" w:rsidR="00E537E1" w:rsidRDefault="00E537E1" w:rsidP="00CA1B3A">
      <w:pPr>
        <w:overflowPunct/>
        <w:autoSpaceDE/>
        <w:autoSpaceDN/>
        <w:adjustRightInd/>
        <w:spacing w:after="0" w:line="240" w:lineRule="auto"/>
        <w:jc w:val="both"/>
        <w:textAlignment w:val="auto"/>
        <w:rPr>
          <w:b/>
          <w:spacing w:val="0"/>
          <w:sz w:val="24"/>
        </w:rPr>
      </w:pPr>
    </w:p>
    <w:p w14:paraId="7D02533D" w14:textId="77777777" w:rsidR="007664AC" w:rsidRDefault="007664AC" w:rsidP="00CA1B3A">
      <w:pPr>
        <w:overflowPunct/>
        <w:autoSpaceDE/>
        <w:autoSpaceDN/>
        <w:adjustRightInd/>
        <w:spacing w:after="0" w:line="240" w:lineRule="auto"/>
        <w:jc w:val="both"/>
        <w:textAlignment w:val="auto"/>
        <w:rPr>
          <w:b/>
          <w:spacing w:val="0"/>
          <w:sz w:val="24"/>
        </w:rPr>
        <w:sectPr w:rsidR="007664AC" w:rsidSect="000E0D0D">
          <w:headerReference w:type="default" r:id="rId36"/>
          <w:footerReference w:type="default" r:id="rId37"/>
          <w:pgSz w:w="12240" w:h="15840" w:code="1"/>
          <w:pgMar w:top="720" w:right="720" w:bottom="720" w:left="720" w:header="1170" w:footer="567" w:gutter="0"/>
          <w:cols w:space="720"/>
          <w:noEndnote/>
          <w:docGrid w:linePitch="299"/>
        </w:sectPr>
      </w:pPr>
    </w:p>
    <w:p w14:paraId="5D404332" w14:textId="77777777" w:rsidR="007664AC" w:rsidRPr="002D21C8" w:rsidRDefault="007664AC" w:rsidP="007664AC">
      <w:pPr>
        <w:pStyle w:val="Heading1"/>
        <w:ind w:left="0" w:firstLine="0"/>
      </w:pPr>
      <w:bookmarkStart w:id="19" w:name="_Toc403652042"/>
      <w:bookmarkStart w:id="20" w:name="_Toc433218935"/>
      <w:r>
        <w:lastRenderedPageBreak/>
        <w:t>QAPP Worksheet #11 – MC Project/Data Quality Objective</w:t>
      </w:r>
      <w:bookmarkEnd w:id="19"/>
      <w:bookmarkEnd w:id="20"/>
    </w:p>
    <w:p w14:paraId="45EDB05C" w14:textId="595A3376" w:rsidR="00947474" w:rsidRDefault="00947474" w:rsidP="00947474">
      <w:r>
        <w:t>Parcel 3 and its associated SWMUs and AOCs are located entirely within the defined boundaries of the KOA. There are three primary environmental issues at the KOA from past operations are:</w:t>
      </w:r>
    </w:p>
    <w:p w14:paraId="4A93A1B9" w14:textId="74750A3C" w:rsidR="00947474" w:rsidRPr="004905C2" w:rsidRDefault="00947474" w:rsidP="00947474">
      <w:pPr>
        <w:pStyle w:val="ListParagraph"/>
        <w:numPr>
          <w:ilvl w:val="0"/>
          <w:numId w:val="76"/>
        </w:numPr>
        <w:tabs>
          <w:tab w:val="left" w:pos="216"/>
          <w:tab w:val="left" w:pos="432"/>
          <w:tab w:val="left" w:pos="648"/>
          <w:tab w:val="left" w:pos="864"/>
          <w:tab w:val="left" w:pos="1080"/>
          <w:tab w:val="left" w:pos="1296"/>
        </w:tabs>
        <w:spacing w:line="360" w:lineRule="auto"/>
      </w:pPr>
      <w:r>
        <w:rPr>
          <w:rFonts w:ascii="Times New Roman" w:hAnsi="Times New Roman"/>
        </w:rPr>
        <w:t xml:space="preserve">MEC and MPPPEH contamination (all AOCs and SWMUs non-burial pit areas): The surface and subsurface oil of these areas are potentially contaminated with MEC and MPPEH resulting from past operations. The MEC and MPPEH items are currently being </w:t>
      </w:r>
      <w:r w:rsidRPr="002D2694">
        <w:rPr>
          <w:rFonts w:ascii="Times New Roman" w:hAnsi="Times New Roman"/>
        </w:rPr>
        <w:t xml:space="preserve">addressed via surface and subsurface clearance of MEC and </w:t>
      </w:r>
      <w:r w:rsidR="004517E4">
        <w:rPr>
          <w:rFonts w:ascii="Times New Roman" w:hAnsi="Times New Roman"/>
        </w:rPr>
        <w:t>munitions debris</w:t>
      </w:r>
      <w:r w:rsidR="004517E4" w:rsidRPr="002D2694">
        <w:rPr>
          <w:rFonts w:ascii="Times New Roman" w:hAnsi="Times New Roman"/>
        </w:rPr>
        <w:t xml:space="preserve"> </w:t>
      </w:r>
      <w:r w:rsidRPr="002D2694">
        <w:rPr>
          <w:rFonts w:ascii="Times New Roman" w:hAnsi="Times New Roman"/>
        </w:rPr>
        <w:t xml:space="preserve">within the KOA IAW the NMED-approved </w:t>
      </w:r>
      <w:r w:rsidRPr="002D2694">
        <w:rPr>
          <w:rFonts w:ascii="Times New Roman" w:hAnsi="Times New Roman"/>
          <w:i/>
        </w:rPr>
        <w:t xml:space="preserve">Final </w:t>
      </w:r>
      <w:r w:rsidR="00CB4BC6">
        <w:rPr>
          <w:rFonts w:ascii="Times New Roman" w:hAnsi="Times New Roman"/>
          <w:i/>
        </w:rPr>
        <w:t xml:space="preserve">Work Plan </w:t>
      </w:r>
      <w:r w:rsidRPr="002D2694">
        <w:rPr>
          <w:rFonts w:ascii="Times New Roman" w:hAnsi="Times New Roman"/>
          <w:i/>
        </w:rPr>
        <w:t xml:space="preserve">MEC Removal and Surface Clearance </w:t>
      </w:r>
      <w:r w:rsidR="00CB4BC6">
        <w:rPr>
          <w:rFonts w:ascii="Times New Roman" w:hAnsi="Times New Roman"/>
          <w:i/>
        </w:rPr>
        <w:t xml:space="preserve">KOA </w:t>
      </w:r>
      <w:r w:rsidRPr="002D2694">
        <w:rPr>
          <w:rFonts w:ascii="Times New Roman" w:hAnsi="Times New Roman"/>
        </w:rPr>
        <w:t>(PIKA-Pirnie JV, 2015</w:t>
      </w:r>
      <w:r w:rsidR="00CB4BC6">
        <w:rPr>
          <w:rFonts w:ascii="Times New Roman" w:hAnsi="Times New Roman"/>
        </w:rPr>
        <w:t>b</w:t>
      </w:r>
      <w:r w:rsidRPr="002D2694">
        <w:rPr>
          <w:rFonts w:ascii="Times New Roman" w:hAnsi="Times New Roman"/>
        </w:rPr>
        <w:t>).</w:t>
      </w:r>
    </w:p>
    <w:p w14:paraId="1CB00A0E" w14:textId="1517E71F" w:rsidR="00947474" w:rsidRPr="000B27F9" w:rsidRDefault="00947474" w:rsidP="00947474">
      <w:pPr>
        <w:pStyle w:val="ListParagraph"/>
        <w:numPr>
          <w:ilvl w:val="0"/>
          <w:numId w:val="76"/>
        </w:numPr>
        <w:tabs>
          <w:tab w:val="left" w:pos="216"/>
          <w:tab w:val="left" w:pos="432"/>
          <w:tab w:val="left" w:pos="648"/>
          <w:tab w:val="left" w:pos="864"/>
          <w:tab w:val="left" w:pos="1080"/>
          <w:tab w:val="left" w:pos="1296"/>
        </w:tabs>
        <w:spacing w:line="360" w:lineRule="auto"/>
        <w:rPr>
          <w:rFonts w:ascii="Times New Roman" w:hAnsi="Times New Roman"/>
        </w:rPr>
      </w:pPr>
      <w:r>
        <w:rPr>
          <w:rFonts w:ascii="Times New Roman" w:hAnsi="Times New Roman"/>
        </w:rPr>
        <w:t xml:space="preserve">Burial pits contain waste debris, and are potentially contaminated with MEC, MPPEH and metallic scrap related to munitions disposal. This waste will be removed </w:t>
      </w:r>
      <w:r w:rsidRPr="002D2694">
        <w:rPr>
          <w:rFonts w:ascii="Times New Roman" w:hAnsi="Times New Roman"/>
        </w:rPr>
        <w:t xml:space="preserve">IAW the </w:t>
      </w:r>
      <w:r w:rsidRPr="002D2694">
        <w:rPr>
          <w:rFonts w:ascii="Times New Roman" w:hAnsi="Times New Roman"/>
          <w:i/>
        </w:rPr>
        <w:t>Interim Measures Work Plan</w:t>
      </w:r>
      <w:r>
        <w:rPr>
          <w:rFonts w:ascii="Times New Roman" w:hAnsi="Times New Roman"/>
          <w:i/>
        </w:rPr>
        <w:t xml:space="preserve"> AOCs and SWMUs in the KOA</w:t>
      </w:r>
      <w:r w:rsidRPr="002D2694">
        <w:rPr>
          <w:rFonts w:ascii="Times New Roman" w:hAnsi="Times New Roman"/>
        </w:rPr>
        <w:t xml:space="preserve"> (PIKA-Pirnie JV, </w:t>
      </w:r>
      <w:r w:rsidR="00CB4BC6" w:rsidRPr="002D2694">
        <w:rPr>
          <w:rFonts w:ascii="Times New Roman" w:hAnsi="Times New Roman"/>
        </w:rPr>
        <w:t>2015</w:t>
      </w:r>
      <w:r w:rsidR="00CB4BC6">
        <w:rPr>
          <w:rFonts w:ascii="Times New Roman" w:hAnsi="Times New Roman"/>
        </w:rPr>
        <w:t>a</w:t>
      </w:r>
      <w:r w:rsidRPr="002D2694">
        <w:rPr>
          <w:rFonts w:ascii="Times New Roman" w:hAnsi="Times New Roman"/>
        </w:rPr>
        <w:t>), currently under review by the USACE.</w:t>
      </w:r>
    </w:p>
    <w:p w14:paraId="055EAEB5" w14:textId="773FCAAC" w:rsidR="007664AC" w:rsidRPr="005C711D" w:rsidRDefault="00947474" w:rsidP="005C711D">
      <w:pPr>
        <w:pStyle w:val="ListParagraph"/>
        <w:numPr>
          <w:ilvl w:val="0"/>
          <w:numId w:val="76"/>
        </w:numPr>
        <w:tabs>
          <w:tab w:val="left" w:pos="216"/>
          <w:tab w:val="left" w:pos="432"/>
          <w:tab w:val="left" w:pos="648"/>
          <w:tab w:val="left" w:pos="864"/>
          <w:tab w:val="left" w:pos="1080"/>
          <w:tab w:val="left" w:pos="1296"/>
        </w:tabs>
        <w:spacing w:line="360" w:lineRule="auto"/>
        <w:rPr>
          <w:rFonts w:ascii="Times New Roman" w:hAnsi="Times New Roman"/>
        </w:rPr>
      </w:pPr>
      <w:r w:rsidRPr="000B27F9">
        <w:rPr>
          <w:rFonts w:ascii="Times New Roman" w:hAnsi="Times New Roman"/>
        </w:rPr>
        <w:t xml:space="preserve">Potential soil contamination in the burial pits resulting from long-term burial of waste and debris. The presence or absence </w:t>
      </w:r>
      <w:r w:rsidR="004517E4">
        <w:rPr>
          <w:rFonts w:ascii="Times New Roman" w:hAnsi="Times New Roman"/>
        </w:rPr>
        <w:t xml:space="preserve">of </w:t>
      </w:r>
      <w:r w:rsidR="00994EC0">
        <w:rPr>
          <w:rFonts w:ascii="Times New Roman" w:hAnsi="Times New Roman"/>
        </w:rPr>
        <w:t xml:space="preserve">COPCs </w:t>
      </w:r>
      <w:r w:rsidRPr="000B27F9">
        <w:rPr>
          <w:rFonts w:ascii="Times New Roman" w:hAnsi="Times New Roman"/>
        </w:rPr>
        <w:t>related to past operations at SWMUs and AOCs is currently unknown.</w:t>
      </w:r>
    </w:p>
    <w:p w14:paraId="1C610B8E" w14:textId="77777777" w:rsidR="007664AC" w:rsidRPr="00BB4E1B" w:rsidRDefault="007664AC" w:rsidP="005C711D">
      <w:pPr>
        <w:pStyle w:val="ListParagraph"/>
        <w:tabs>
          <w:tab w:val="left" w:pos="216"/>
          <w:tab w:val="left" w:pos="432"/>
          <w:tab w:val="left" w:pos="648"/>
          <w:tab w:val="left" w:pos="864"/>
          <w:tab w:val="left" w:pos="1080"/>
          <w:tab w:val="left" w:pos="1296"/>
        </w:tabs>
        <w:spacing w:line="360" w:lineRule="auto"/>
      </w:pPr>
    </w:p>
    <w:p w14:paraId="4838E9B8" w14:textId="5CDB1324" w:rsidR="00F34AF0" w:rsidRDefault="00947474" w:rsidP="000B27F9">
      <w:r>
        <w:t xml:space="preserve">For the RFI work, </w:t>
      </w:r>
      <w:r w:rsidR="00F34AF0">
        <w:t>data quality objectives (DQOs) have been developed for</w:t>
      </w:r>
      <w:r>
        <w:t xml:space="preserve"> </w:t>
      </w:r>
      <w:r w:rsidR="00204C8C">
        <w:t xml:space="preserve">characterization of COPCs </w:t>
      </w:r>
      <w:r>
        <w:t xml:space="preserve">within surface soils at the SWMUs and AOCs at Parcel 3 and for reporting to NMED. For AOC 92, the characterization data will also be used to determine soil removal requirements (to be performed IAW the </w:t>
      </w:r>
      <w:r w:rsidRPr="00553027">
        <w:rPr>
          <w:i/>
        </w:rPr>
        <w:t xml:space="preserve">Interim </w:t>
      </w:r>
      <w:r>
        <w:rPr>
          <w:i/>
        </w:rPr>
        <w:t>Measures</w:t>
      </w:r>
      <w:r w:rsidRPr="00553027">
        <w:rPr>
          <w:i/>
        </w:rPr>
        <w:t xml:space="preserve"> Work Plan</w:t>
      </w:r>
      <w:r w:rsidRPr="00553027">
        <w:rPr>
          <w:i/>
          <w:lang w:eastAsia="x-none"/>
        </w:rPr>
        <w:t xml:space="preserve"> </w:t>
      </w:r>
      <w:r w:rsidR="00CB4BC6">
        <w:rPr>
          <w:i/>
          <w:lang w:eastAsia="x-none"/>
        </w:rPr>
        <w:t xml:space="preserve">AOCs </w:t>
      </w:r>
      <w:r w:rsidRPr="00F4055F">
        <w:rPr>
          <w:i/>
          <w:lang w:eastAsia="x-none"/>
        </w:rPr>
        <w:t xml:space="preserve">and </w:t>
      </w:r>
      <w:r w:rsidR="00CB4BC6">
        <w:rPr>
          <w:i/>
          <w:lang w:eastAsia="x-none"/>
        </w:rPr>
        <w:t xml:space="preserve">SWMUs </w:t>
      </w:r>
      <w:r>
        <w:rPr>
          <w:i/>
          <w:lang w:eastAsia="x-none"/>
        </w:rPr>
        <w:t>in the KOA</w:t>
      </w:r>
      <w:r w:rsidRPr="00F4055F">
        <w:rPr>
          <w:i/>
          <w:lang w:eastAsia="x-none"/>
        </w:rPr>
        <w:t xml:space="preserve">, </w:t>
      </w:r>
      <w:r>
        <w:rPr>
          <w:i/>
          <w:lang w:eastAsia="x-none"/>
        </w:rPr>
        <w:t>October</w:t>
      </w:r>
      <w:r w:rsidRPr="00F4055F">
        <w:rPr>
          <w:i/>
          <w:lang w:eastAsia="x-none"/>
        </w:rPr>
        <w:t xml:space="preserve"> 2015</w:t>
      </w:r>
      <w:r>
        <w:t>.)</w:t>
      </w:r>
    </w:p>
    <w:p w14:paraId="06CEEC8E" w14:textId="77777777" w:rsidR="00F34AF0" w:rsidRDefault="00F34AF0" w:rsidP="00F41FC2">
      <w:pPr>
        <w:tabs>
          <w:tab w:val="left" w:pos="720"/>
        </w:tabs>
        <w:overflowPunct/>
        <w:autoSpaceDE/>
        <w:autoSpaceDN/>
        <w:adjustRightInd/>
        <w:snapToGrid w:val="0"/>
        <w:spacing w:after="0" w:line="360" w:lineRule="auto"/>
        <w:ind w:left="720"/>
        <w:textAlignment w:val="auto"/>
      </w:pPr>
    </w:p>
    <w:p w14:paraId="52050A18" w14:textId="320E9373" w:rsidR="007664AC" w:rsidRDefault="007664AC" w:rsidP="007664AC">
      <w:pPr>
        <w:overflowPunct/>
        <w:autoSpaceDE/>
        <w:autoSpaceDN/>
        <w:adjustRightInd/>
        <w:spacing w:after="0" w:line="240" w:lineRule="auto"/>
        <w:textAlignment w:val="auto"/>
        <w:rPr>
          <w:b/>
          <w:spacing w:val="0"/>
          <w:szCs w:val="22"/>
          <w:u w:val="single"/>
        </w:rPr>
      </w:pPr>
      <w:r w:rsidRPr="001E7623">
        <w:rPr>
          <w:b/>
          <w:spacing w:val="0"/>
          <w:szCs w:val="22"/>
          <w:u w:val="single"/>
        </w:rPr>
        <w:t>Statement of Problem</w:t>
      </w:r>
    </w:p>
    <w:p w14:paraId="256167F8" w14:textId="77777777" w:rsidR="001E7623" w:rsidRPr="001E7623" w:rsidRDefault="001E7623" w:rsidP="007664AC">
      <w:pPr>
        <w:overflowPunct/>
        <w:autoSpaceDE/>
        <w:autoSpaceDN/>
        <w:adjustRightInd/>
        <w:spacing w:after="0" w:line="240" w:lineRule="auto"/>
        <w:textAlignment w:val="auto"/>
        <w:rPr>
          <w:b/>
          <w:spacing w:val="0"/>
          <w:szCs w:val="22"/>
          <w:u w:val="single"/>
        </w:rPr>
      </w:pPr>
    </w:p>
    <w:p w14:paraId="5700E674" w14:textId="3FAB61A4" w:rsidR="00947474" w:rsidRDefault="00F34AF0" w:rsidP="00F74DA9">
      <w:r>
        <w:t xml:space="preserve">There </w:t>
      </w:r>
      <w:r w:rsidR="00947474">
        <w:t xml:space="preserve">is one </w:t>
      </w:r>
      <w:r>
        <w:t xml:space="preserve">primary problem associated with </w:t>
      </w:r>
      <w:r w:rsidR="00947474">
        <w:t xml:space="preserve">MC within </w:t>
      </w:r>
      <w:r>
        <w:t>the AOCs</w:t>
      </w:r>
      <w:r w:rsidR="00947474">
        <w:t xml:space="preserve"> and </w:t>
      </w:r>
      <w:r>
        <w:t xml:space="preserve">SWMUs which will involve soil sampling activities: </w:t>
      </w:r>
      <w:r w:rsidR="00947474">
        <w:t xml:space="preserve">The presence or absence of MC in soil related to past site operations is unknown. If MC are present in soil, the current </w:t>
      </w:r>
      <w:proofErr w:type="gramStart"/>
      <w:r w:rsidR="00947474">
        <w:t>data  is</w:t>
      </w:r>
      <w:proofErr w:type="gramEnd"/>
      <w:r w:rsidR="00947474">
        <w:t xml:space="preserve"> not sufficient to define the lateral and vertical extent of contamination.</w:t>
      </w:r>
    </w:p>
    <w:p w14:paraId="7FFCE39C" w14:textId="77777777" w:rsidR="003920FB" w:rsidRPr="009B23D0" w:rsidRDefault="003920FB" w:rsidP="003920FB">
      <w:pPr>
        <w:spacing w:after="0" w:line="240" w:lineRule="auto"/>
        <w:rPr>
          <w:highlight w:val="yellow"/>
        </w:rPr>
      </w:pPr>
    </w:p>
    <w:p w14:paraId="2D46A777" w14:textId="014D510C" w:rsidR="00F34AF0" w:rsidRDefault="007664AC" w:rsidP="00F41FC2">
      <w:pPr>
        <w:pStyle w:val="NumberList"/>
        <w:numPr>
          <w:ilvl w:val="0"/>
          <w:numId w:val="0"/>
        </w:numPr>
        <w:spacing w:line="240" w:lineRule="auto"/>
        <w:rPr>
          <w:b/>
          <w:u w:val="single"/>
        </w:rPr>
      </w:pPr>
      <w:r w:rsidRPr="001E7623">
        <w:rPr>
          <w:b/>
          <w:u w:val="single"/>
        </w:rPr>
        <w:t>Identification of a Decision Address</w:t>
      </w:r>
      <w:r w:rsidR="004517E4">
        <w:rPr>
          <w:b/>
          <w:u w:val="single"/>
        </w:rPr>
        <w:t>ing</w:t>
      </w:r>
      <w:r w:rsidRPr="001E7623">
        <w:rPr>
          <w:b/>
          <w:u w:val="single"/>
        </w:rPr>
        <w:t xml:space="preserve"> the Problem</w:t>
      </w:r>
    </w:p>
    <w:p w14:paraId="24DE638C" w14:textId="77777777" w:rsidR="001E7623" w:rsidRPr="001E7623" w:rsidRDefault="001E7623" w:rsidP="00F41FC2">
      <w:pPr>
        <w:pStyle w:val="NumberList"/>
        <w:numPr>
          <w:ilvl w:val="0"/>
          <w:numId w:val="0"/>
        </w:numPr>
        <w:spacing w:line="240" w:lineRule="auto"/>
        <w:rPr>
          <w:b/>
          <w:u w:val="single"/>
        </w:rPr>
      </w:pPr>
    </w:p>
    <w:p w14:paraId="0A935461" w14:textId="256DB31B" w:rsidR="00F34AF0" w:rsidRDefault="00F34AF0" w:rsidP="00F34AF0">
      <w:r>
        <w:t>The decision address</w:t>
      </w:r>
      <w:r w:rsidR="004517E4">
        <w:t>ing</w:t>
      </w:r>
      <w:r>
        <w:t xml:space="preserve"> the primary problem is identified as follows:</w:t>
      </w:r>
    </w:p>
    <w:p w14:paraId="1E914B56" w14:textId="69AAD58F" w:rsidR="00F34AF0" w:rsidRPr="00D820FF" w:rsidRDefault="00F34AF0" w:rsidP="00F74DA9">
      <w:pPr>
        <w:tabs>
          <w:tab w:val="left" w:pos="216"/>
          <w:tab w:val="left" w:pos="432"/>
          <w:tab w:val="left" w:pos="648"/>
          <w:tab w:val="left" w:pos="864"/>
          <w:tab w:val="left" w:pos="1080"/>
          <w:tab w:val="left" w:pos="1296"/>
        </w:tabs>
        <w:overflowPunct/>
        <w:autoSpaceDE/>
        <w:autoSpaceDN/>
        <w:adjustRightInd/>
        <w:snapToGrid w:val="0"/>
        <w:spacing w:after="240" w:line="360" w:lineRule="auto"/>
        <w:ind w:left="720"/>
        <w:textAlignment w:val="auto"/>
        <w:rPr>
          <w:u w:val="single"/>
        </w:rPr>
      </w:pPr>
      <w:r>
        <w:t xml:space="preserve">To comply with </w:t>
      </w:r>
      <w:r>
        <w:rPr>
          <w:lang w:eastAsia="x-none"/>
        </w:rPr>
        <w:t xml:space="preserve">Section VII of the RCRA Permit, </w:t>
      </w:r>
      <w:r>
        <w:t xml:space="preserve">the lateral extent of COPCs in the soils at the SWMUs and AOCs at Parcel 3 will be determined by collecting and analyzing surface soil samples and evaluating the presence and/or absence of COPCs at concentrations greater than approved screening levels. Soil characterization samples collected </w:t>
      </w:r>
      <w:r>
        <w:lastRenderedPageBreak/>
        <w:t xml:space="preserve">using </w:t>
      </w:r>
      <w:r w:rsidR="00D42436">
        <w:t xml:space="preserve">ISM </w:t>
      </w:r>
      <w:r>
        <w:t>and composite sampling techniques will be analyzed for MC.  The COPCs associated with MC include explosives, RCRA 8 metals, perchlorate, and SVOCs.</w:t>
      </w:r>
    </w:p>
    <w:p w14:paraId="4703E5C1" w14:textId="7212F486" w:rsidR="00F34AF0" w:rsidRDefault="00F34AF0" w:rsidP="00F34AF0">
      <w:r>
        <w:t>The COPC</w:t>
      </w:r>
      <w:r w:rsidR="00947474">
        <w:t>s</w:t>
      </w:r>
      <w:r>
        <w:t xml:space="preserve"> identified above were determined based on planning documents approved by NMED for similar sites.</w:t>
      </w:r>
    </w:p>
    <w:p w14:paraId="7238E9EC" w14:textId="0CF6E5F0" w:rsidR="007664AC" w:rsidRPr="009B23D0" w:rsidRDefault="00F34AF0" w:rsidP="007664AC">
      <w:pPr>
        <w:overflowPunct/>
        <w:autoSpaceDE/>
        <w:autoSpaceDN/>
        <w:adjustRightInd/>
        <w:spacing w:after="0" w:line="240" w:lineRule="auto"/>
        <w:textAlignment w:val="auto"/>
        <w:rPr>
          <w:highlight w:val="yellow"/>
        </w:rPr>
      </w:pPr>
      <w:r w:rsidRPr="00953B47" w:rsidDel="00F34AF0">
        <w:t xml:space="preserve"> </w:t>
      </w:r>
    </w:p>
    <w:p w14:paraId="0C72F381" w14:textId="7C7CE929" w:rsidR="007664AC" w:rsidRDefault="007664AC" w:rsidP="007664AC">
      <w:pPr>
        <w:pStyle w:val="NumberList"/>
        <w:numPr>
          <w:ilvl w:val="0"/>
          <w:numId w:val="0"/>
        </w:numPr>
        <w:spacing w:line="240" w:lineRule="auto"/>
        <w:rPr>
          <w:b/>
          <w:u w:val="single"/>
        </w:rPr>
      </w:pPr>
      <w:r w:rsidRPr="001E7623">
        <w:rPr>
          <w:b/>
          <w:u w:val="single"/>
        </w:rPr>
        <w:t>Identification of Inputs Affect</w:t>
      </w:r>
      <w:r w:rsidR="004517E4">
        <w:rPr>
          <w:b/>
          <w:u w:val="single"/>
        </w:rPr>
        <w:t>ing</w:t>
      </w:r>
      <w:r w:rsidRPr="001E7623">
        <w:rPr>
          <w:b/>
          <w:u w:val="single"/>
        </w:rPr>
        <w:t xml:space="preserve"> the Decision</w:t>
      </w:r>
    </w:p>
    <w:p w14:paraId="029DAC28" w14:textId="77777777" w:rsidR="001E7623" w:rsidRPr="001E7623" w:rsidRDefault="001E7623" w:rsidP="007664AC">
      <w:pPr>
        <w:pStyle w:val="NumberList"/>
        <w:numPr>
          <w:ilvl w:val="0"/>
          <w:numId w:val="0"/>
        </w:numPr>
        <w:spacing w:line="240" w:lineRule="auto"/>
        <w:rPr>
          <w:b/>
          <w:u w:val="single"/>
        </w:rPr>
      </w:pPr>
    </w:p>
    <w:p w14:paraId="6AF53D3C" w14:textId="5F09C3FD" w:rsidR="00D820FF" w:rsidRPr="00DA145C" w:rsidRDefault="00AD1F98" w:rsidP="00DA145C">
      <w:pPr>
        <w:tabs>
          <w:tab w:val="left" w:pos="216"/>
          <w:tab w:val="left" w:pos="432"/>
          <w:tab w:val="left" w:pos="648"/>
          <w:tab w:val="left" w:pos="864"/>
          <w:tab w:val="left" w:pos="1080"/>
          <w:tab w:val="left" w:pos="1296"/>
        </w:tabs>
        <w:overflowPunct/>
        <w:autoSpaceDE/>
        <w:autoSpaceDN/>
        <w:adjustRightInd/>
        <w:snapToGrid w:val="0"/>
        <w:spacing w:after="240" w:line="360" w:lineRule="auto"/>
        <w:textAlignment w:val="auto"/>
      </w:pPr>
      <w:r w:rsidRPr="00AD1F98">
        <w:t xml:space="preserve">Inputs affecting the decision of whether or not </w:t>
      </w:r>
      <w:r w:rsidR="00947474">
        <w:t xml:space="preserve">MC in </w:t>
      </w:r>
      <w:r w:rsidRPr="00AD1F98">
        <w:t xml:space="preserve">soil samples from the </w:t>
      </w:r>
      <w:r w:rsidR="00947474">
        <w:t xml:space="preserve">SWMUs and AOCs </w:t>
      </w:r>
      <w:r w:rsidRPr="00AD1F98">
        <w:t>exceed approved screening levels include the validated analytical results for collected soil samples, site specific background concentrations for metals, the NMED Residential Soil Screening Levels (SSLs) or USEPA Region 6 Regional Screening Levels (RSLs), and the two step approach for assessing arsenic in soils recommended by the NMED in their December 18, 2003 letter (Attachment C</w:t>
      </w:r>
      <w:r>
        <w:t xml:space="preserve"> of the Soil Investigation Work Plan</w:t>
      </w:r>
      <w:r w:rsidRPr="00AD1F98">
        <w:t xml:space="preserve">).  The evaluation of metals background and the risk/hazard-based screening level for each </w:t>
      </w:r>
      <w:proofErr w:type="spellStart"/>
      <w:r w:rsidRPr="00AD1F98">
        <w:t>analyte</w:t>
      </w:r>
      <w:proofErr w:type="spellEnd"/>
      <w:r w:rsidRPr="00AD1F98">
        <w:t xml:space="preserve"> will be determined as follows:</w:t>
      </w:r>
    </w:p>
    <w:p w14:paraId="5D3B28B9" w14:textId="77777777" w:rsidR="00D820FF" w:rsidRPr="001E7623" w:rsidRDefault="00D820FF" w:rsidP="00D820FF">
      <w:pPr>
        <w:spacing w:line="240" w:lineRule="auto"/>
        <w:rPr>
          <w:b/>
          <w:u w:val="single"/>
        </w:rPr>
      </w:pPr>
      <w:r w:rsidRPr="001E7623">
        <w:rPr>
          <w:b/>
          <w:u w:val="single"/>
        </w:rPr>
        <w:t>Metals Background</w:t>
      </w:r>
    </w:p>
    <w:p w14:paraId="366A6F1A" w14:textId="00346283" w:rsidR="00D820FF" w:rsidRPr="00D820FF" w:rsidRDefault="00D820FF" w:rsidP="00DA145C">
      <w:pPr>
        <w:tabs>
          <w:tab w:val="left" w:pos="216"/>
          <w:tab w:val="left" w:pos="432"/>
          <w:tab w:val="left" w:pos="648"/>
          <w:tab w:val="left" w:pos="864"/>
          <w:tab w:val="left" w:pos="1080"/>
          <w:tab w:val="left" w:pos="1296"/>
        </w:tabs>
        <w:overflowPunct/>
        <w:autoSpaceDE/>
        <w:autoSpaceDN/>
        <w:adjustRightInd/>
        <w:snapToGrid w:val="0"/>
        <w:spacing w:after="240" w:line="360" w:lineRule="auto"/>
        <w:textAlignment w:val="auto"/>
      </w:pPr>
      <w:r w:rsidRPr="004D3F3C">
        <w:t xml:space="preserve">The FWDA soil background for metals (with the exception of arsenic and antimony), are based on the Soil Background Study and Data Evaluation Report Version 2 (Shaw, 2010).  </w:t>
      </w:r>
      <w:r w:rsidR="00DE2D75">
        <w:t>IAW</w:t>
      </w:r>
      <w:r w:rsidR="00DE2D75" w:rsidRPr="00DE2D75">
        <w:t xml:space="preserve"> NMED’s Evaluation of Background Levels for Arsenic in Soil, dated December 18, 2013</w:t>
      </w:r>
      <w:r w:rsidR="00DE2D75">
        <w:t xml:space="preserve">, </w:t>
      </w:r>
      <w:r w:rsidRPr="0050284A">
        <w:t xml:space="preserve">5.6 </w:t>
      </w:r>
      <w:r w:rsidR="00DE2D75">
        <w:t>milligrams per kilogram (</w:t>
      </w:r>
      <w:r w:rsidRPr="0050284A">
        <w:t>mg/kg</w:t>
      </w:r>
      <w:r w:rsidR="00DE2D75">
        <w:t>)</w:t>
      </w:r>
      <w:r w:rsidRPr="0050284A">
        <w:t xml:space="preserve"> will be used </w:t>
      </w:r>
      <w:r>
        <w:t>for arsenic</w:t>
      </w:r>
      <w:r w:rsidRPr="0050284A">
        <w:t>. If the arsenic value of 5.6 mg/kg is exceeded, then consider</w:t>
      </w:r>
      <w:r>
        <w:t>ation</w:t>
      </w:r>
      <w:r w:rsidRPr="0050284A">
        <w:t xml:space="preserve"> </w:t>
      </w:r>
      <w:r>
        <w:t xml:space="preserve">of </w:t>
      </w:r>
      <w:r w:rsidRPr="0050284A">
        <w:t xml:space="preserve">the </w:t>
      </w:r>
      <w:r>
        <w:t xml:space="preserve">detected </w:t>
      </w:r>
      <w:r w:rsidRPr="0050284A">
        <w:t>site range compared to the background range of 0.2-11.2 mg/kg</w:t>
      </w:r>
      <w:r>
        <w:t xml:space="preserve"> is appropriate.  The background value (0.23 mg/kg) for antimony is the 95% Upper Tolerance Limit for soil unit 350ss based on the 2012 background study.  Metals determined to be at or below background are eliminated from further consideration and are not considered for estimation of potential risk/hazard.</w:t>
      </w:r>
    </w:p>
    <w:p w14:paraId="2C35070C" w14:textId="77777777" w:rsidR="00D820FF" w:rsidRPr="001E7623" w:rsidRDefault="00D820FF" w:rsidP="00D820FF">
      <w:pPr>
        <w:keepNext/>
        <w:rPr>
          <w:b/>
          <w:u w:val="single"/>
        </w:rPr>
      </w:pPr>
      <w:r w:rsidRPr="001E7623">
        <w:rPr>
          <w:b/>
          <w:u w:val="single"/>
        </w:rPr>
        <w:t>Risk/Hazard-Based Screening Level Hierarchy</w:t>
      </w:r>
    </w:p>
    <w:p w14:paraId="095C1F98" w14:textId="74B3F3A2" w:rsidR="00D820FF" w:rsidRDefault="00D820FF" w:rsidP="00DA145C">
      <w:pPr>
        <w:tabs>
          <w:tab w:val="left" w:pos="216"/>
          <w:tab w:val="left" w:pos="432"/>
          <w:tab w:val="left" w:pos="648"/>
          <w:tab w:val="left" w:pos="864"/>
          <w:tab w:val="left" w:pos="1080"/>
          <w:tab w:val="left" w:pos="1296"/>
        </w:tabs>
        <w:overflowPunct/>
        <w:autoSpaceDE/>
        <w:autoSpaceDN/>
        <w:adjustRightInd/>
        <w:snapToGrid w:val="0"/>
        <w:spacing w:after="240" w:line="360" w:lineRule="auto"/>
        <w:textAlignment w:val="auto"/>
      </w:pPr>
      <w:r w:rsidRPr="003C5928">
        <w:t xml:space="preserve">The </w:t>
      </w:r>
      <w:r>
        <w:t xml:space="preserve">risk/hazard-based </w:t>
      </w:r>
      <w:r w:rsidRPr="003C5928">
        <w:t xml:space="preserve">screening levels have been determined in accordance with the FWDA soil cleanup levels as defined by the </w:t>
      </w:r>
      <w:r w:rsidR="00DE2D75">
        <w:t>Permit</w:t>
      </w:r>
      <w:r w:rsidRPr="003C5928">
        <w:t xml:space="preserve"> (December 2005, Revised April 2014). The following hierarchy will be used to determine the </w:t>
      </w:r>
      <w:r>
        <w:t xml:space="preserve">risk/hazard-based </w:t>
      </w:r>
      <w:r w:rsidRPr="003C5928">
        <w:t xml:space="preserve">screening level for each </w:t>
      </w:r>
      <w:proofErr w:type="spellStart"/>
      <w:r w:rsidRPr="003C5928">
        <w:t>analyte</w:t>
      </w:r>
      <w:proofErr w:type="spellEnd"/>
      <w:r w:rsidRPr="003C5928">
        <w:t>:</w:t>
      </w:r>
    </w:p>
    <w:p w14:paraId="2E34C198" w14:textId="77777777" w:rsidR="00D820FF" w:rsidRDefault="00D820FF" w:rsidP="00D820FF">
      <w:pPr>
        <w:pStyle w:val="BulletedList"/>
        <w:ind w:left="720" w:hanging="360"/>
      </w:pPr>
      <w:r w:rsidRPr="003C5928">
        <w:t xml:space="preserve">The current NMED </w:t>
      </w:r>
      <w:r>
        <w:t xml:space="preserve">residential </w:t>
      </w:r>
      <w:r w:rsidRPr="003C5928">
        <w:t>SSL per the NMED Risk Assessment Guidance for Site Investigations and Remediation (</w:t>
      </w:r>
      <w:r>
        <w:t>December 2014</w:t>
      </w:r>
      <w:r w:rsidRPr="003C5928">
        <w:t xml:space="preserve">) </w:t>
      </w:r>
      <w:r>
        <w:t>is used (with the exception of arsenic) (</w:t>
      </w:r>
      <w:hyperlink r:id="rId38" w:history="1">
        <w:r w:rsidRPr="005B2905">
          <w:rPr>
            <w:rStyle w:val="Hyperlink"/>
          </w:rPr>
          <w:t>http://www.nmenv.state.nm.us/HWB/documents/RA_Guidance_for_SI_and_Remediation_12-24-2014.pdf</w:t>
        </w:r>
      </w:hyperlink>
      <w:r>
        <w:t xml:space="preserve"> ) </w:t>
      </w:r>
      <w:r w:rsidRPr="003C5928">
        <w:t xml:space="preserve">is </w:t>
      </w:r>
      <w:r>
        <w:t>used</w:t>
      </w:r>
      <w:r w:rsidRPr="003C5928">
        <w:t>.</w:t>
      </w:r>
    </w:p>
    <w:p w14:paraId="38F3A09D" w14:textId="369688F6" w:rsidR="00D820FF" w:rsidRDefault="00D820FF" w:rsidP="00D820FF">
      <w:pPr>
        <w:pStyle w:val="BulletedList"/>
        <w:ind w:left="720" w:hanging="360"/>
      </w:pPr>
      <w:r>
        <w:lastRenderedPageBreak/>
        <w:t>A site-specific background level of</w:t>
      </w:r>
      <w:r w:rsidRPr="0050284A">
        <w:t xml:space="preserve"> 5.6 mg/kg will be used </w:t>
      </w:r>
      <w:r>
        <w:t xml:space="preserve">for arsenic </w:t>
      </w:r>
      <w:r w:rsidRPr="0050284A">
        <w:t xml:space="preserve">in lieu of the NMED </w:t>
      </w:r>
      <w:r>
        <w:t xml:space="preserve">Residential </w:t>
      </w:r>
      <w:r w:rsidRPr="0050284A">
        <w:t>SSL in accordance with NMED’s Evaluation of Background Levels for Arsenic in Soil, dat</w:t>
      </w:r>
      <w:r>
        <w:t>ed December 18, 2013. If the ars</w:t>
      </w:r>
      <w:r w:rsidRPr="0050284A">
        <w:t>enic value of 5.6 mg/kg is exceeded, then consider the site range compared to the background range of 0.2-11.2 mg/kg</w:t>
      </w:r>
      <w:r>
        <w:t>.  If it is determined arsenic is above background, the NMED residential SSL of 4.25 mg/kg (cancer endpoint) is used for assessment of potential risk.</w:t>
      </w:r>
    </w:p>
    <w:p w14:paraId="756569F1" w14:textId="5C4E6385" w:rsidR="00D820FF" w:rsidRDefault="00D820FF" w:rsidP="00D820FF">
      <w:pPr>
        <w:pStyle w:val="BulletedList"/>
        <w:ind w:left="720" w:hanging="360"/>
      </w:pPr>
      <w:r w:rsidRPr="00F70054">
        <w:t xml:space="preserve">If an NMED </w:t>
      </w:r>
      <w:r>
        <w:t xml:space="preserve">Residential </w:t>
      </w:r>
      <w:r w:rsidRPr="00F70054">
        <w:t xml:space="preserve">SSL has not been established, the most recent (currently </w:t>
      </w:r>
      <w:r w:rsidR="00CB6CD1">
        <w:t>January</w:t>
      </w:r>
      <w:r w:rsidR="00CB6CD1" w:rsidRPr="00F70054">
        <w:t xml:space="preserve"> </w:t>
      </w:r>
      <w:r w:rsidRPr="00F70054">
        <w:t>201</w:t>
      </w:r>
      <w:r w:rsidR="00CB6CD1">
        <w:t>5</w:t>
      </w:r>
      <w:r w:rsidRPr="00F70054">
        <w:t>) USEPA Residential RSL (</w:t>
      </w:r>
      <w:hyperlink r:id="rId39" w:history="1">
        <w:r w:rsidRPr="005B2905">
          <w:rPr>
            <w:rStyle w:val="Hyperlink"/>
          </w:rPr>
          <w:t>http://www.epa.gov/region9/superfund/prg/</w:t>
        </w:r>
      </w:hyperlink>
      <w:r w:rsidRPr="00F70054">
        <w:t xml:space="preserve">) is used. </w:t>
      </w:r>
      <w:r>
        <w:t xml:space="preserve">USEPA RSLs based on a cancer endpoint are adjusted to a cancer risk of </w:t>
      </w:r>
      <w:r w:rsidRPr="008736D2">
        <w:t>1x10</w:t>
      </w:r>
      <w:r w:rsidRPr="004D3F3C">
        <w:rPr>
          <w:vertAlign w:val="superscript"/>
        </w:rPr>
        <w:t xml:space="preserve">-5 </w:t>
      </w:r>
      <w:r>
        <w:t xml:space="preserve">consistent with NMED guidance.  </w:t>
      </w:r>
    </w:p>
    <w:p w14:paraId="4E9E4A9F" w14:textId="77777777" w:rsidR="00D820FF" w:rsidRDefault="00D820FF" w:rsidP="00DA145C">
      <w:pPr>
        <w:pStyle w:val="BulletedList"/>
        <w:spacing w:after="280"/>
        <w:ind w:left="720" w:hanging="360"/>
      </w:pPr>
      <w:r w:rsidRPr="004D3F3C">
        <w:t xml:space="preserve">If an </w:t>
      </w:r>
      <w:proofErr w:type="spellStart"/>
      <w:r w:rsidRPr="004D3F3C">
        <w:t>analyte</w:t>
      </w:r>
      <w:proofErr w:type="spellEnd"/>
      <w:r w:rsidRPr="004D3F3C">
        <w:t xml:space="preserve"> does not have an NMED SSL or </w:t>
      </w:r>
      <w:r>
        <w:t>US</w:t>
      </w:r>
      <w:r w:rsidRPr="004D3F3C">
        <w:t>EPA RSL, appropriate surrogates may be used with NMED approval.</w:t>
      </w:r>
    </w:p>
    <w:p w14:paraId="353FE1EE" w14:textId="77777777" w:rsidR="00D820FF" w:rsidRPr="001E7623" w:rsidRDefault="00D820FF" w:rsidP="00D820FF">
      <w:pPr>
        <w:rPr>
          <w:u w:val="single"/>
        </w:rPr>
      </w:pPr>
      <w:r w:rsidRPr="001E7623">
        <w:rPr>
          <w:b/>
          <w:u w:val="single"/>
        </w:rPr>
        <w:t>Potential Cumulative Risk/Hazard</w:t>
      </w:r>
    </w:p>
    <w:p w14:paraId="6ECB36A8" w14:textId="77777777" w:rsidR="00D820FF" w:rsidRDefault="00D820FF" w:rsidP="00D820FF">
      <w:r>
        <w:t>Potential cumulative risk/hazard is assessed as follows:</w:t>
      </w:r>
    </w:p>
    <w:p w14:paraId="04FCCB03" w14:textId="48111803" w:rsidR="00D820FF" w:rsidRDefault="00D820FF" w:rsidP="00D820FF">
      <w:pPr>
        <w:pStyle w:val="BulletedList"/>
        <w:ind w:left="720" w:hanging="360"/>
      </w:pPr>
      <w:r>
        <w:t xml:space="preserve">For metals the initial comparison will be </w:t>
      </w:r>
      <w:r w:rsidR="00947474">
        <w:t xml:space="preserve">made </w:t>
      </w:r>
      <w:r>
        <w:t>to background levels</w:t>
      </w:r>
      <w:bookmarkStart w:id="21" w:name="OLE_LINK1"/>
      <w:bookmarkStart w:id="22" w:name="OLE_LINK2"/>
      <w:r>
        <w:t xml:space="preserve">. Metals determined to be at or below background </w:t>
      </w:r>
      <w:r w:rsidR="00947474">
        <w:t xml:space="preserve">will be </w:t>
      </w:r>
      <w:r>
        <w:t>eliminated from further consideration</w:t>
      </w:r>
      <w:bookmarkEnd w:id="21"/>
      <w:bookmarkEnd w:id="22"/>
      <w:r>
        <w:t xml:space="preserve">.  If it is determined that background is exceeded then comparison will be made to the appropriate risk/hazard-based screening level (NMED </w:t>
      </w:r>
      <w:r w:rsidR="00676C2F">
        <w:t>R</w:t>
      </w:r>
      <w:r>
        <w:t xml:space="preserve">esidential SSL or USEPA </w:t>
      </w:r>
      <w:r w:rsidR="00676C2F">
        <w:t>R</w:t>
      </w:r>
      <w:r>
        <w:t>esidential RSL, as appropriate) to estimate potential cumulative risk/hazard</w:t>
      </w:r>
      <w:r w:rsidRPr="006C397E">
        <w:t xml:space="preserve">. </w:t>
      </w:r>
    </w:p>
    <w:p w14:paraId="7104EEDB" w14:textId="77777777" w:rsidR="00D820FF" w:rsidRPr="00DA4AD3" w:rsidRDefault="00D820FF" w:rsidP="00D820FF">
      <w:pPr>
        <w:pStyle w:val="BulletedList"/>
        <w:ind w:left="720" w:hanging="360"/>
      </w:pPr>
      <w:r>
        <w:t>Potential c</w:t>
      </w:r>
      <w:r w:rsidRPr="00623050">
        <w:t xml:space="preserve">umulative risk is assessed by summing potential risks for each individual </w:t>
      </w:r>
      <w:proofErr w:type="spellStart"/>
      <w:r w:rsidRPr="00623050">
        <w:t>analyte</w:t>
      </w:r>
      <w:proofErr w:type="spellEnd"/>
      <w:r w:rsidRPr="00623050">
        <w:t>.</w:t>
      </w:r>
      <w:r>
        <w:t xml:space="preserve">  The risk threshold is 1x10</w:t>
      </w:r>
      <w:r w:rsidRPr="004D3F3C">
        <w:rPr>
          <w:vertAlign w:val="superscript"/>
        </w:rPr>
        <w:t>-5</w:t>
      </w:r>
      <w:r>
        <w:t>.</w:t>
      </w:r>
    </w:p>
    <w:p w14:paraId="654C2D4F" w14:textId="067378FD" w:rsidR="00D820FF" w:rsidRDefault="00D820FF" w:rsidP="00D820FF">
      <w:pPr>
        <w:pStyle w:val="BulletedList"/>
        <w:ind w:left="720" w:hanging="360"/>
      </w:pPr>
      <w:r>
        <w:t xml:space="preserve">For potential cumulative hazard estimates, individual hazard quotients are summed to provide a cumulative hazard index (HI).  The target hazard is 1.  The HI is compared to 1.  If the HI is less than 1 then unacceptable hazard is not expected.  If the HI is greater than 1 then unacceptable hazard is possible.  When the HI for a data set exceeds 1, but an individual </w:t>
      </w:r>
      <w:r w:rsidR="00DE2D75" w:rsidRPr="00DE2D75">
        <w:t>hazard quotients</w:t>
      </w:r>
      <w:r w:rsidR="00DE2D75" w:rsidRPr="00DE2D75" w:rsidDel="00DE2D75">
        <w:t xml:space="preserve"> </w:t>
      </w:r>
      <w:r>
        <w:t xml:space="preserve">does not exceed 1, then it may be appropriate to perform further assessment by assessing the toxic endpoint (target organ) of the </w:t>
      </w:r>
      <w:proofErr w:type="spellStart"/>
      <w:r>
        <w:t>analytes</w:t>
      </w:r>
      <w:proofErr w:type="spellEnd"/>
      <w:r>
        <w:t xml:space="preserve"> that contribute to the HI exceeding 1.  The critical toxicity and secondary toxicity should be assessed.</w:t>
      </w:r>
    </w:p>
    <w:p w14:paraId="0E2F6576" w14:textId="0911B817" w:rsidR="00D820FF" w:rsidRDefault="00D820FF" w:rsidP="00A20FAA">
      <w:pPr>
        <w:pStyle w:val="BulletedList"/>
        <w:spacing w:line="240" w:lineRule="auto"/>
        <w:ind w:left="720" w:hanging="360"/>
      </w:pPr>
      <w:r w:rsidRPr="00D820FF">
        <w:rPr>
          <w:rFonts w:cstheme="minorHAnsi"/>
        </w:rPr>
        <w:t>Lead is assessed separately.</w:t>
      </w:r>
    </w:p>
    <w:p w14:paraId="29B6B5B5" w14:textId="77777777" w:rsidR="003920FB" w:rsidRPr="009B23D0" w:rsidRDefault="003920FB" w:rsidP="007664AC">
      <w:pPr>
        <w:overflowPunct/>
        <w:autoSpaceDE/>
        <w:autoSpaceDN/>
        <w:adjustRightInd/>
        <w:spacing w:after="0" w:line="240" w:lineRule="auto"/>
        <w:textAlignment w:val="auto"/>
        <w:rPr>
          <w:spacing w:val="0"/>
          <w:highlight w:val="yellow"/>
        </w:rPr>
      </w:pPr>
    </w:p>
    <w:p w14:paraId="6165AA68" w14:textId="77777777" w:rsidR="007664AC" w:rsidRDefault="007664AC" w:rsidP="005C711D">
      <w:pPr>
        <w:pStyle w:val="NumberList"/>
        <w:keepNext/>
        <w:numPr>
          <w:ilvl w:val="0"/>
          <w:numId w:val="0"/>
        </w:numPr>
        <w:spacing w:line="240" w:lineRule="auto"/>
        <w:rPr>
          <w:b/>
          <w:u w:val="single"/>
        </w:rPr>
      </w:pPr>
      <w:r w:rsidRPr="003920FB">
        <w:rPr>
          <w:b/>
          <w:u w:val="single"/>
        </w:rPr>
        <w:lastRenderedPageBreak/>
        <w:t>Specification of the Domain of the Decision</w:t>
      </w:r>
    </w:p>
    <w:p w14:paraId="48BB2ED8" w14:textId="77777777" w:rsidR="00DA145C" w:rsidRPr="003920FB" w:rsidRDefault="00DA145C" w:rsidP="005C711D">
      <w:pPr>
        <w:pStyle w:val="NumberList"/>
        <w:keepNext/>
        <w:numPr>
          <w:ilvl w:val="0"/>
          <w:numId w:val="0"/>
        </w:numPr>
        <w:spacing w:line="240" w:lineRule="auto"/>
        <w:rPr>
          <w:b/>
          <w:u w:val="single"/>
        </w:rPr>
      </w:pPr>
    </w:p>
    <w:p w14:paraId="144746D4" w14:textId="31B2C10E" w:rsidR="007664AC" w:rsidRPr="003920FB" w:rsidRDefault="003920FB" w:rsidP="005C711D">
      <w:pPr>
        <w:keepNext/>
        <w:tabs>
          <w:tab w:val="left" w:pos="216"/>
          <w:tab w:val="left" w:pos="432"/>
          <w:tab w:val="left" w:pos="648"/>
          <w:tab w:val="left" w:pos="864"/>
          <w:tab w:val="left" w:pos="1080"/>
          <w:tab w:val="left" w:pos="1296"/>
        </w:tabs>
        <w:overflowPunct/>
        <w:autoSpaceDE/>
        <w:autoSpaceDN/>
        <w:adjustRightInd/>
        <w:snapToGrid w:val="0"/>
        <w:spacing w:after="240" w:line="360" w:lineRule="auto"/>
        <w:textAlignment w:val="auto"/>
      </w:pPr>
      <w:r w:rsidRPr="00953B47">
        <w:t xml:space="preserve">The domain of the decision of whether or not soil at the </w:t>
      </w:r>
      <w:r w:rsidR="00947474">
        <w:t xml:space="preserve">SWMUs/AOCs </w:t>
      </w:r>
      <w:r w:rsidRPr="00953B47">
        <w:t xml:space="preserve">have been negatively impacted is restricted to the evaluation of only those parameters for which samples are analyzed and for which a screening level has been defined (NMED SSL or </w:t>
      </w:r>
      <w:r w:rsidR="00676C2F">
        <w:t xml:space="preserve">USEPA </w:t>
      </w:r>
      <w:r w:rsidRPr="00953B47">
        <w:t>RSL</w:t>
      </w:r>
      <w:r w:rsidR="00676C2F">
        <w:t>s</w:t>
      </w:r>
      <w:r w:rsidRPr="00953B47">
        <w:t>).</w:t>
      </w:r>
    </w:p>
    <w:p w14:paraId="0D74EDD6" w14:textId="77777777" w:rsidR="007664AC" w:rsidRDefault="007664AC" w:rsidP="007664AC">
      <w:pPr>
        <w:pStyle w:val="NumberList"/>
        <w:numPr>
          <w:ilvl w:val="0"/>
          <w:numId w:val="0"/>
        </w:numPr>
        <w:spacing w:line="240" w:lineRule="auto"/>
        <w:rPr>
          <w:b/>
          <w:u w:val="single"/>
        </w:rPr>
      </w:pPr>
      <w:r w:rsidRPr="003920FB">
        <w:rPr>
          <w:b/>
          <w:u w:val="single"/>
        </w:rPr>
        <w:t>Development of a Logic Statement</w:t>
      </w:r>
    </w:p>
    <w:p w14:paraId="1F603418" w14:textId="77777777" w:rsidR="00DA145C" w:rsidRPr="003920FB" w:rsidRDefault="00DA145C" w:rsidP="007664AC">
      <w:pPr>
        <w:pStyle w:val="NumberList"/>
        <w:numPr>
          <w:ilvl w:val="0"/>
          <w:numId w:val="0"/>
        </w:numPr>
        <w:spacing w:line="240" w:lineRule="auto"/>
        <w:rPr>
          <w:b/>
          <w:u w:val="single"/>
        </w:rPr>
      </w:pPr>
    </w:p>
    <w:p w14:paraId="67CA717E" w14:textId="6A572509" w:rsidR="00F34AF0" w:rsidRPr="001E7623" w:rsidRDefault="00F34AF0" w:rsidP="001E7623">
      <w:pPr>
        <w:tabs>
          <w:tab w:val="left" w:pos="216"/>
          <w:tab w:val="left" w:pos="432"/>
          <w:tab w:val="left" w:pos="648"/>
          <w:tab w:val="left" w:pos="864"/>
          <w:tab w:val="left" w:pos="1080"/>
          <w:tab w:val="left" w:pos="1296"/>
        </w:tabs>
        <w:overflowPunct/>
        <w:autoSpaceDE/>
        <w:autoSpaceDN/>
        <w:adjustRightInd/>
        <w:snapToGrid w:val="0"/>
        <w:spacing w:after="240" w:line="360" w:lineRule="auto"/>
        <w:textAlignment w:val="auto"/>
      </w:pPr>
      <w:r w:rsidRPr="001E7623">
        <w:t xml:space="preserve">If the validated analytical data for samples collected during </w:t>
      </w:r>
      <w:r w:rsidR="00947474">
        <w:t xml:space="preserve">RFI </w:t>
      </w:r>
      <w:r w:rsidRPr="001E7623">
        <w:t xml:space="preserve">exceed background and the NMED Residential SSL, the area from which the sample was collected will be considered affected. Additional horizontal and/or vertical delineation may then be required until </w:t>
      </w:r>
      <w:r w:rsidR="00947474">
        <w:t xml:space="preserve">data indicates non-contaminated soil is </w:t>
      </w:r>
      <w:r w:rsidRPr="001E7623">
        <w:t>encountered.</w:t>
      </w:r>
    </w:p>
    <w:p w14:paraId="3D4EA46D" w14:textId="77777777" w:rsidR="001E7623" w:rsidRDefault="001E7623" w:rsidP="007664AC">
      <w:pPr>
        <w:pStyle w:val="NumberList"/>
        <w:numPr>
          <w:ilvl w:val="0"/>
          <w:numId w:val="0"/>
        </w:numPr>
        <w:spacing w:line="240" w:lineRule="auto"/>
        <w:rPr>
          <w:b/>
          <w:u w:val="single"/>
        </w:rPr>
      </w:pPr>
    </w:p>
    <w:p w14:paraId="59BF1516" w14:textId="77777777" w:rsidR="007664AC" w:rsidRDefault="007664AC" w:rsidP="007664AC">
      <w:pPr>
        <w:pStyle w:val="NumberList"/>
        <w:numPr>
          <w:ilvl w:val="0"/>
          <w:numId w:val="0"/>
        </w:numPr>
        <w:spacing w:line="240" w:lineRule="auto"/>
        <w:rPr>
          <w:b/>
          <w:u w:val="single"/>
        </w:rPr>
      </w:pPr>
      <w:r w:rsidRPr="003920FB">
        <w:rPr>
          <w:b/>
          <w:u w:val="single"/>
        </w:rPr>
        <w:t>Establishment of Constraints on Uncertainty</w:t>
      </w:r>
    </w:p>
    <w:p w14:paraId="36FDABD5" w14:textId="77777777" w:rsidR="001E7623" w:rsidRPr="003920FB" w:rsidRDefault="001E7623" w:rsidP="007664AC">
      <w:pPr>
        <w:pStyle w:val="NumberList"/>
        <w:numPr>
          <w:ilvl w:val="0"/>
          <w:numId w:val="0"/>
        </w:numPr>
        <w:spacing w:line="240" w:lineRule="auto"/>
        <w:rPr>
          <w:b/>
          <w:u w:val="single"/>
        </w:rPr>
      </w:pPr>
    </w:p>
    <w:p w14:paraId="1298DFEF" w14:textId="16F52C2C" w:rsidR="007664AC" w:rsidRDefault="003920FB" w:rsidP="001E7623">
      <w:pPr>
        <w:tabs>
          <w:tab w:val="left" w:pos="216"/>
          <w:tab w:val="left" w:pos="432"/>
          <w:tab w:val="left" w:pos="648"/>
          <w:tab w:val="left" w:pos="864"/>
          <w:tab w:val="left" w:pos="1080"/>
          <w:tab w:val="left" w:pos="1296"/>
        </w:tabs>
        <w:overflowPunct/>
        <w:autoSpaceDE/>
        <w:autoSpaceDN/>
        <w:adjustRightInd/>
        <w:snapToGrid w:val="0"/>
        <w:spacing w:after="240" w:line="360" w:lineRule="auto"/>
        <w:textAlignment w:val="auto"/>
      </w:pPr>
      <w:r>
        <w:t>U</w:t>
      </w:r>
      <w:r w:rsidRPr="00953B47">
        <w:t>ncertainty in the data used to evaluate the logic statement will be constrained by following the QA/QC guidelines specified in th</w:t>
      </w:r>
      <w:r w:rsidR="00DA0A84">
        <w:t>is</w:t>
      </w:r>
      <w:r w:rsidRPr="00953B47">
        <w:t xml:space="preserve"> UFP-QAPP</w:t>
      </w:r>
      <w:r w:rsidRPr="00751D2B">
        <w:t>;</w:t>
      </w:r>
      <w:r w:rsidRPr="00953B47">
        <w:t xml:space="preserve"> selecting the appropriate analytical support level for the soil sample data; and by adhering to both the field and laboratory data quality indicator objectives (precision, accuracy, representativeness, comparability, and completeness). </w:t>
      </w:r>
      <w:r w:rsidR="00713ADF">
        <w:t>A</w:t>
      </w:r>
      <w:r w:rsidRPr="00953B47">
        <w:t>ll reasonable attempts will be made to ensure laboratory reporting limits and/or detection limits are below the SSLs.</w:t>
      </w:r>
    </w:p>
    <w:p w14:paraId="0DD39FBB" w14:textId="77777777" w:rsidR="003920FB" w:rsidRPr="009B23D0" w:rsidRDefault="003920FB" w:rsidP="007664AC">
      <w:pPr>
        <w:overflowPunct/>
        <w:autoSpaceDE/>
        <w:autoSpaceDN/>
        <w:adjustRightInd/>
        <w:spacing w:after="0" w:line="240" w:lineRule="auto"/>
        <w:textAlignment w:val="auto"/>
        <w:rPr>
          <w:spacing w:val="0"/>
          <w:highlight w:val="yellow"/>
        </w:rPr>
      </w:pPr>
    </w:p>
    <w:p w14:paraId="0AA37C7D" w14:textId="77777777" w:rsidR="007664AC" w:rsidRDefault="007664AC" w:rsidP="00D820FF">
      <w:pPr>
        <w:pStyle w:val="NumberList"/>
        <w:keepNext/>
        <w:numPr>
          <w:ilvl w:val="0"/>
          <w:numId w:val="0"/>
        </w:numPr>
        <w:spacing w:line="240" w:lineRule="auto"/>
        <w:rPr>
          <w:b/>
          <w:u w:val="single"/>
        </w:rPr>
      </w:pPr>
      <w:r w:rsidRPr="00D43F2B">
        <w:rPr>
          <w:b/>
          <w:u w:val="single"/>
        </w:rPr>
        <w:t>Optimization of Design for Obtaining Data</w:t>
      </w:r>
    </w:p>
    <w:p w14:paraId="3CB5CC9E" w14:textId="77777777" w:rsidR="001E7623" w:rsidRPr="00D43F2B" w:rsidRDefault="001E7623" w:rsidP="00D820FF">
      <w:pPr>
        <w:pStyle w:val="NumberList"/>
        <w:keepNext/>
        <w:numPr>
          <w:ilvl w:val="0"/>
          <w:numId w:val="0"/>
        </w:numPr>
        <w:spacing w:line="240" w:lineRule="auto"/>
        <w:rPr>
          <w:b/>
          <w:u w:val="single"/>
        </w:rPr>
      </w:pPr>
    </w:p>
    <w:p w14:paraId="3CEB79B0" w14:textId="5E1BA2A6" w:rsidR="007664AC" w:rsidRPr="001E7623" w:rsidRDefault="003920FB" w:rsidP="001E7623">
      <w:pPr>
        <w:tabs>
          <w:tab w:val="left" w:pos="216"/>
          <w:tab w:val="left" w:pos="432"/>
          <w:tab w:val="left" w:pos="648"/>
          <w:tab w:val="left" w:pos="864"/>
          <w:tab w:val="left" w:pos="1080"/>
          <w:tab w:val="left" w:pos="1296"/>
        </w:tabs>
        <w:overflowPunct/>
        <w:autoSpaceDE/>
        <w:autoSpaceDN/>
        <w:adjustRightInd/>
        <w:snapToGrid w:val="0"/>
        <w:spacing w:after="240" w:line="360" w:lineRule="auto"/>
        <w:textAlignment w:val="auto"/>
      </w:pPr>
      <w:r w:rsidRPr="00751D2B">
        <w:t xml:space="preserve">To optimize the quality of data collected for evaluation, </w:t>
      </w:r>
      <w:r w:rsidR="00947474">
        <w:t xml:space="preserve">the RFI </w:t>
      </w:r>
      <w:r w:rsidRPr="00751D2B">
        <w:t>Work Plan</w:t>
      </w:r>
      <w:r w:rsidR="00652AE8">
        <w:t xml:space="preserve"> </w:t>
      </w:r>
      <w:r w:rsidRPr="00751D2B">
        <w:t xml:space="preserve">has been developed to be used as guidance during field activities. QA/QC procedures associated with the field activities described in </w:t>
      </w:r>
      <w:r w:rsidR="00A559A3">
        <w:t xml:space="preserve">the </w:t>
      </w:r>
      <w:r w:rsidR="00947474">
        <w:t xml:space="preserve">RFI </w:t>
      </w:r>
      <w:r w:rsidR="00DA0A84">
        <w:t>Work Plan</w:t>
      </w:r>
      <w:r>
        <w:t xml:space="preserve"> are presented in this</w:t>
      </w:r>
      <w:r w:rsidRPr="00751D2B">
        <w:t xml:space="preserve"> U</w:t>
      </w:r>
      <w:r>
        <w:t>F</w:t>
      </w:r>
      <w:r w:rsidRPr="00751D2B">
        <w:t>P-QAPP</w:t>
      </w:r>
      <w:r>
        <w:t>.</w:t>
      </w:r>
    </w:p>
    <w:p w14:paraId="30A82A35" w14:textId="77777777" w:rsidR="007664AC" w:rsidRPr="001E7623" w:rsidRDefault="007664AC" w:rsidP="001E7623">
      <w:pPr>
        <w:tabs>
          <w:tab w:val="left" w:pos="216"/>
          <w:tab w:val="left" w:pos="432"/>
          <w:tab w:val="left" w:pos="648"/>
          <w:tab w:val="left" w:pos="864"/>
          <w:tab w:val="left" w:pos="1080"/>
          <w:tab w:val="left" w:pos="1296"/>
        </w:tabs>
        <w:overflowPunct/>
        <w:autoSpaceDE/>
        <w:autoSpaceDN/>
        <w:adjustRightInd/>
        <w:snapToGrid w:val="0"/>
        <w:spacing w:after="240" w:line="360" w:lineRule="auto"/>
        <w:textAlignment w:val="auto"/>
      </w:pPr>
    </w:p>
    <w:p w14:paraId="3E6801DB" w14:textId="77777777" w:rsidR="00AE5744" w:rsidRPr="009B23D0" w:rsidRDefault="00AE5744" w:rsidP="007664AC">
      <w:pPr>
        <w:overflowPunct/>
        <w:autoSpaceDE/>
        <w:autoSpaceDN/>
        <w:adjustRightInd/>
        <w:spacing w:after="0" w:line="240" w:lineRule="auto"/>
        <w:textAlignment w:val="auto"/>
        <w:rPr>
          <w:spacing w:val="0"/>
          <w:highlight w:val="yellow"/>
        </w:rPr>
      </w:pPr>
    </w:p>
    <w:p w14:paraId="371BF6CA" w14:textId="77777777" w:rsidR="00E537E1" w:rsidRDefault="00E537E1" w:rsidP="00CA1B3A">
      <w:pPr>
        <w:overflowPunct/>
        <w:autoSpaceDE/>
        <w:autoSpaceDN/>
        <w:adjustRightInd/>
        <w:spacing w:after="0" w:line="240" w:lineRule="auto"/>
        <w:jc w:val="both"/>
        <w:textAlignment w:val="auto"/>
        <w:rPr>
          <w:b/>
          <w:spacing w:val="0"/>
          <w:sz w:val="24"/>
        </w:rPr>
      </w:pPr>
    </w:p>
    <w:p w14:paraId="46D7811E" w14:textId="77777777" w:rsidR="00E537E1" w:rsidRDefault="00E537E1" w:rsidP="00E537E1">
      <w:pPr>
        <w:overflowPunct/>
        <w:autoSpaceDE/>
        <w:autoSpaceDN/>
        <w:adjustRightInd/>
        <w:spacing w:after="0" w:line="240" w:lineRule="auto"/>
        <w:jc w:val="center"/>
        <w:textAlignment w:val="auto"/>
        <w:rPr>
          <w:b/>
          <w:spacing w:val="0"/>
          <w:sz w:val="24"/>
        </w:rPr>
        <w:sectPr w:rsidR="00E537E1" w:rsidSect="000E0D0D">
          <w:headerReference w:type="default" r:id="rId40"/>
          <w:pgSz w:w="12240" w:h="15840" w:code="1"/>
          <w:pgMar w:top="720" w:right="720" w:bottom="720" w:left="720" w:header="1170" w:footer="567" w:gutter="0"/>
          <w:cols w:space="720"/>
          <w:noEndnote/>
          <w:docGrid w:linePitch="299"/>
        </w:sectPr>
      </w:pPr>
    </w:p>
    <w:p w14:paraId="6B4D978D" w14:textId="470B783F" w:rsidR="0073748B" w:rsidRDefault="0073748B" w:rsidP="0073748B">
      <w:pPr>
        <w:pStyle w:val="Heading1"/>
        <w:rPr>
          <w:sz w:val="18"/>
          <w:szCs w:val="18"/>
        </w:rPr>
      </w:pPr>
      <w:bookmarkStart w:id="23" w:name="_Toc433218936"/>
      <w:r w:rsidRPr="0008320C">
        <w:lastRenderedPageBreak/>
        <w:t>QAPP Worksheet #12-</w:t>
      </w:r>
      <w:r w:rsidR="009B2302">
        <w:t>1</w:t>
      </w:r>
      <w:r w:rsidRPr="0008320C">
        <w:t xml:space="preserve"> – Measurement Performance Criteria (Semi</w:t>
      </w:r>
      <w:r w:rsidR="009F67ED">
        <w:t>-</w:t>
      </w:r>
      <w:r w:rsidRPr="0008320C">
        <w:t>volatile Organic Compounds by SW846 8270D</w:t>
      </w:r>
      <w:proofErr w:type="gramStart"/>
      <w:r w:rsidRPr="0008320C">
        <w:t>)</w:t>
      </w:r>
      <w:r w:rsidRPr="0008320C">
        <w:rPr>
          <w:vertAlign w:val="superscript"/>
        </w:rPr>
        <w:t>1</w:t>
      </w:r>
      <w:bookmarkEnd w:id="23"/>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5515"/>
        <w:gridCol w:w="5131"/>
      </w:tblGrid>
      <w:tr w:rsidR="0073748B" w:rsidRPr="00C726F3" w14:paraId="20AE1C89" w14:textId="77777777" w:rsidTr="007529C4">
        <w:trPr>
          <w:tblHeader/>
          <w:jc w:val="center"/>
        </w:trPr>
        <w:tc>
          <w:tcPr>
            <w:tcW w:w="0" w:type="auto"/>
            <w:tcBorders>
              <w:top w:val="nil"/>
              <w:left w:val="nil"/>
              <w:bottom w:val="nil"/>
              <w:right w:val="nil"/>
            </w:tcBorders>
            <w:shd w:val="clear" w:color="auto" w:fill="auto"/>
          </w:tcPr>
          <w:p w14:paraId="1ABBE75F" w14:textId="77777777" w:rsidR="0073748B" w:rsidRPr="00C726F3" w:rsidRDefault="0073748B" w:rsidP="007529C4">
            <w:pPr>
              <w:spacing w:after="0"/>
              <w:rPr>
                <w:rFonts w:cs="Arial"/>
                <w:spacing w:val="0"/>
              </w:rPr>
            </w:pPr>
          </w:p>
        </w:tc>
        <w:tc>
          <w:tcPr>
            <w:tcW w:w="0" w:type="auto"/>
            <w:tcBorders>
              <w:top w:val="nil"/>
              <w:left w:val="nil"/>
              <w:bottom w:val="nil"/>
              <w:right w:val="nil"/>
            </w:tcBorders>
            <w:shd w:val="clear" w:color="auto" w:fill="auto"/>
          </w:tcPr>
          <w:p w14:paraId="35A7F7C3" w14:textId="77777777" w:rsidR="0073748B" w:rsidRPr="00C726F3" w:rsidRDefault="0073748B" w:rsidP="007529C4">
            <w:pPr>
              <w:spacing w:after="0"/>
              <w:rPr>
                <w:rFonts w:cs="Arial"/>
                <w:spacing w:val="0"/>
              </w:rPr>
            </w:pPr>
          </w:p>
        </w:tc>
        <w:tc>
          <w:tcPr>
            <w:tcW w:w="0" w:type="auto"/>
            <w:tcBorders>
              <w:top w:val="nil"/>
              <w:left w:val="nil"/>
              <w:bottom w:val="nil"/>
              <w:right w:val="nil"/>
            </w:tcBorders>
            <w:shd w:val="clear" w:color="auto" w:fill="auto"/>
          </w:tcPr>
          <w:p w14:paraId="07D8BBED" w14:textId="77777777" w:rsidR="0073748B" w:rsidRPr="00C726F3" w:rsidRDefault="0073748B" w:rsidP="007529C4">
            <w:pPr>
              <w:spacing w:after="0"/>
              <w:rPr>
                <w:rFonts w:cs="Arial"/>
                <w:spacing w:val="0"/>
              </w:rPr>
            </w:pPr>
          </w:p>
        </w:tc>
      </w:tr>
      <w:tr w:rsidR="0073748B" w:rsidRPr="00C726F3" w14:paraId="4BB6366A" w14:textId="77777777" w:rsidTr="007529C4">
        <w:trPr>
          <w:tblHeader/>
          <w:jc w:val="center"/>
        </w:trPr>
        <w:tc>
          <w:tcPr>
            <w:tcW w:w="0" w:type="auto"/>
            <w:tcBorders>
              <w:top w:val="nil"/>
              <w:left w:val="nil"/>
              <w:bottom w:val="nil"/>
              <w:right w:val="nil"/>
            </w:tcBorders>
          </w:tcPr>
          <w:p w14:paraId="52897867" w14:textId="77777777" w:rsidR="0073748B" w:rsidRPr="00C726F3" w:rsidRDefault="0073748B" w:rsidP="007529C4">
            <w:pPr>
              <w:spacing w:after="120" w:line="240" w:lineRule="auto"/>
              <w:rPr>
                <w:rFonts w:cs="Arial"/>
                <w:spacing w:val="0"/>
              </w:rPr>
            </w:pPr>
            <w:r w:rsidRPr="00C726F3">
              <w:rPr>
                <w:rFonts w:cs="Arial"/>
                <w:spacing w:val="0"/>
              </w:rPr>
              <w:t>Matrix:</w:t>
            </w:r>
          </w:p>
        </w:tc>
        <w:tc>
          <w:tcPr>
            <w:tcW w:w="0" w:type="auto"/>
            <w:tcBorders>
              <w:top w:val="nil"/>
              <w:left w:val="nil"/>
              <w:bottom w:val="nil"/>
              <w:right w:val="nil"/>
            </w:tcBorders>
          </w:tcPr>
          <w:p w14:paraId="7EDCEFF0" w14:textId="77777777" w:rsidR="0073748B" w:rsidRPr="00C726F3" w:rsidRDefault="0073748B" w:rsidP="00A20E6A">
            <w:pPr>
              <w:spacing w:after="120" w:line="240" w:lineRule="auto"/>
              <w:rPr>
                <w:rFonts w:cs="Arial"/>
                <w:spacing w:val="0"/>
              </w:rPr>
            </w:pPr>
            <w:r w:rsidRPr="00C726F3">
              <w:rPr>
                <w:rFonts w:cs="Arial"/>
                <w:spacing w:val="0"/>
              </w:rPr>
              <w:t>Soil</w:t>
            </w:r>
          </w:p>
        </w:tc>
        <w:tc>
          <w:tcPr>
            <w:tcW w:w="0" w:type="auto"/>
            <w:tcBorders>
              <w:top w:val="nil"/>
              <w:left w:val="nil"/>
              <w:bottom w:val="nil"/>
              <w:right w:val="nil"/>
            </w:tcBorders>
          </w:tcPr>
          <w:p w14:paraId="7CEDD94C" w14:textId="77777777" w:rsidR="0073748B" w:rsidRPr="00C726F3" w:rsidRDefault="0073748B" w:rsidP="007529C4">
            <w:pPr>
              <w:spacing w:after="100" w:afterAutospacing="1" w:line="240" w:lineRule="auto"/>
              <w:rPr>
                <w:rFonts w:cs="Arial"/>
                <w:spacing w:val="0"/>
              </w:rPr>
            </w:pPr>
          </w:p>
        </w:tc>
      </w:tr>
      <w:tr w:rsidR="0073748B" w:rsidRPr="00C726F3" w14:paraId="7225C4FA" w14:textId="77777777" w:rsidTr="007529C4">
        <w:trPr>
          <w:tblHeader/>
          <w:jc w:val="center"/>
        </w:trPr>
        <w:tc>
          <w:tcPr>
            <w:tcW w:w="0" w:type="auto"/>
            <w:tcBorders>
              <w:top w:val="nil"/>
              <w:left w:val="nil"/>
              <w:bottom w:val="nil"/>
              <w:right w:val="nil"/>
            </w:tcBorders>
          </w:tcPr>
          <w:p w14:paraId="28525973" w14:textId="77777777" w:rsidR="0073748B" w:rsidRPr="00C726F3" w:rsidRDefault="0073748B" w:rsidP="007529C4">
            <w:pPr>
              <w:spacing w:after="120" w:line="240" w:lineRule="auto"/>
              <w:rPr>
                <w:rFonts w:cs="Arial"/>
                <w:spacing w:val="0"/>
              </w:rPr>
            </w:pPr>
            <w:r w:rsidRPr="00C726F3">
              <w:rPr>
                <w:rFonts w:cs="Arial"/>
                <w:spacing w:val="0"/>
              </w:rPr>
              <w:t>Concentration Level:</w:t>
            </w:r>
          </w:p>
        </w:tc>
        <w:tc>
          <w:tcPr>
            <w:tcW w:w="0" w:type="auto"/>
            <w:tcBorders>
              <w:top w:val="nil"/>
              <w:left w:val="nil"/>
              <w:bottom w:val="nil"/>
              <w:right w:val="nil"/>
            </w:tcBorders>
          </w:tcPr>
          <w:p w14:paraId="7A3E5B8D" w14:textId="77777777" w:rsidR="0073748B" w:rsidRPr="00C726F3" w:rsidRDefault="0073748B" w:rsidP="007529C4">
            <w:pPr>
              <w:spacing w:after="120" w:line="240" w:lineRule="auto"/>
              <w:rPr>
                <w:rFonts w:cs="Arial"/>
                <w:spacing w:val="0"/>
              </w:rPr>
            </w:pPr>
            <w:r w:rsidRPr="00C726F3">
              <w:rPr>
                <w:rFonts w:cs="Arial"/>
                <w:spacing w:val="0"/>
              </w:rPr>
              <w:t>Low</w:t>
            </w:r>
          </w:p>
        </w:tc>
        <w:tc>
          <w:tcPr>
            <w:tcW w:w="0" w:type="auto"/>
            <w:tcBorders>
              <w:top w:val="nil"/>
              <w:left w:val="nil"/>
              <w:bottom w:val="nil"/>
              <w:right w:val="nil"/>
            </w:tcBorders>
          </w:tcPr>
          <w:p w14:paraId="454B3B11" w14:textId="77777777" w:rsidR="0073748B" w:rsidRPr="00C726F3" w:rsidRDefault="0073748B" w:rsidP="007529C4">
            <w:pPr>
              <w:spacing w:after="100" w:afterAutospacing="1" w:line="240" w:lineRule="auto"/>
              <w:rPr>
                <w:rFonts w:cs="Arial"/>
                <w:spacing w:val="0"/>
              </w:rPr>
            </w:pPr>
          </w:p>
        </w:tc>
      </w:tr>
      <w:tr w:rsidR="0073748B" w:rsidRPr="00C726F3" w14:paraId="01F7CA01" w14:textId="77777777" w:rsidTr="007529C4">
        <w:trPr>
          <w:tblHeader/>
          <w:jc w:val="center"/>
        </w:trPr>
        <w:tc>
          <w:tcPr>
            <w:tcW w:w="0" w:type="auto"/>
            <w:tcBorders>
              <w:top w:val="nil"/>
              <w:left w:val="nil"/>
              <w:bottom w:val="nil"/>
              <w:right w:val="nil"/>
            </w:tcBorders>
          </w:tcPr>
          <w:p w14:paraId="2E02A7CD" w14:textId="77777777" w:rsidR="0073748B" w:rsidRPr="00C726F3" w:rsidRDefault="0073748B" w:rsidP="007529C4">
            <w:pPr>
              <w:spacing w:after="120" w:line="240" w:lineRule="auto"/>
              <w:rPr>
                <w:rFonts w:cs="Arial"/>
                <w:spacing w:val="0"/>
              </w:rPr>
            </w:pPr>
            <w:r w:rsidRPr="00C726F3">
              <w:rPr>
                <w:rFonts w:cs="Arial"/>
                <w:spacing w:val="0"/>
              </w:rPr>
              <w:t>Analytical Method:</w:t>
            </w:r>
          </w:p>
        </w:tc>
        <w:tc>
          <w:tcPr>
            <w:tcW w:w="0" w:type="auto"/>
            <w:tcBorders>
              <w:top w:val="nil"/>
              <w:left w:val="nil"/>
              <w:bottom w:val="nil"/>
              <w:right w:val="nil"/>
            </w:tcBorders>
          </w:tcPr>
          <w:p w14:paraId="36EC3C6A" w14:textId="77777777" w:rsidR="0073748B" w:rsidRPr="00C726F3" w:rsidRDefault="0073748B" w:rsidP="007529C4">
            <w:pPr>
              <w:spacing w:after="120" w:line="240" w:lineRule="auto"/>
              <w:rPr>
                <w:rFonts w:cs="Arial"/>
                <w:spacing w:val="0"/>
              </w:rPr>
            </w:pPr>
            <w:r w:rsidRPr="00C726F3">
              <w:rPr>
                <w:rFonts w:cs="Arial"/>
                <w:spacing w:val="0"/>
              </w:rPr>
              <w:t>SW846 8</w:t>
            </w:r>
            <w:r>
              <w:rPr>
                <w:rFonts w:cs="Arial"/>
                <w:spacing w:val="0"/>
              </w:rPr>
              <w:t>270D</w:t>
            </w:r>
          </w:p>
        </w:tc>
        <w:tc>
          <w:tcPr>
            <w:tcW w:w="0" w:type="auto"/>
            <w:tcBorders>
              <w:top w:val="nil"/>
              <w:left w:val="nil"/>
              <w:bottom w:val="nil"/>
              <w:right w:val="nil"/>
            </w:tcBorders>
          </w:tcPr>
          <w:p w14:paraId="1FD6794A" w14:textId="77777777" w:rsidR="0073748B" w:rsidRPr="00C726F3" w:rsidRDefault="0073748B" w:rsidP="007529C4">
            <w:pPr>
              <w:spacing w:after="100" w:afterAutospacing="1" w:line="240" w:lineRule="auto"/>
              <w:rPr>
                <w:rFonts w:cs="Arial"/>
                <w:spacing w:val="0"/>
              </w:rPr>
            </w:pPr>
          </w:p>
        </w:tc>
      </w:tr>
      <w:tr w:rsidR="0073748B" w:rsidRPr="00C726F3" w14:paraId="53BF7B80" w14:textId="77777777" w:rsidTr="007529C4">
        <w:trPr>
          <w:tblHeader/>
          <w:jc w:val="center"/>
        </w:trPr>
        <w:tc>
          <w:tcPr>
            <w:tcW w:w="0" w:type="auto"/>
            <w:tcBorders>
              <w:top w:val="nil"/>
              <w:left w:val="nil"/>
              <w:bottom w:val="single" w:sz="4" w:space="0" w:color="auto"/>
              <w:right w:val="nil"/>
            </w:tcBorders>
          </w:tcPr>
          <w:p w14:paraId="1A0D2BBB" w14:textId="77777777" w:rsidR="0073748B" w:rsidRPr="001571D7" w:rsidRDefault="0073748B" w:rsidP="007529C4">
            <w:pPr>
              <w:spacing w:after="120" w:line="240" w:lineRule="auto"/>
              <w:rPr>
                <w:rFonts w:cs="Arial"/>
                <w:spacing w:val="0"/>
              </w:rPr>
            </w:pPr>
            <w:r w:rsidRPr="001571D7">
              <w:rPr>
                <w:rFonts w:cs="Arial"/>
                <w:spacing w:val="0"/>
              </w:rPr>
              <w:t>Laboratory SOP</w:t>
            </w:r>
            <w:r w:rsidRPr="001571D7">
              <w:rPr>
                <w:rFonts w:cs="Arial"/>
                <w:spacing w:val="0"/>
                <w:vertAlign w:val="superscript"/>
              </w:rPr>
              <w:t>2</w:t>
            </w:r>
            <w:r w:rsidRPr="001571D7">
              <w:rPr>
                <w:rFonts w:cs="Arial"/>
                <w:spacing w:val="0"/>
              </w:rPr>
              <w:t>:</w:t>
            </w:r>
          </w:p>
        </w:tc>
        <w:tc>
          <w:tcPr>
            <w:tcW w:w="0" w:type="auto"/>
            <w:tcBorders>
              <w:top w:val="nil"/>
              <w:left w:val="nil"/>
              <w:bottom w:val="single" w:sz="4" w:space="0" w:color="auto"/>
              <w:right w:val="nil"/>
            </w:tcBorders>
          </w:tcPr>
          <w:p w14:paraId="06537497" w14:textId="77777777" w:rsidR="0073748B" w:rsidRPr="001571D7" w:rsidRDefault="0073748B" w:rsidP="007529C4">
            <w:pPr>
              <w:spacing w:after="120" w:line="240" w:lineRule="auto"/>
              <w:rPr>
                <w:rFonts w:cs="Arial"/>
                <w:spacing w:val="0"/>
              </w:rPr>
            </w:pPr>
            <w:r w:rsidRPr="001571D7">
              <w:rPr>
                <w:rFonts w:cs="Arial"/>
                <w:spacing w:val="0"/>
              </w:rPr>
              <w:t>L-1 (RTI) / L-6 (</w:t>
            </w:r>
            <w:proofErr w:type="spellStart"/>
            <w:r w:rsidRPr="001571D7">
              <w:rPr>
                <w:rFonts w:cs="Arial"/>
                <w:spacing w:val="0"/>
              </w:rPr>
              <w:t>TestAmerica</w:t>
            </w:r>
            <w:proofErr w:type="spellEnd"/>
            <w:r w:rsidRPr="001571D7">
              <w:rPr>
                <w:rFonts w:cs="Arial"/>
                <w:spacing w:val="0"/>
              </w:rPr>
              <w:t>)</w:t>
            </w:r>
          </w:p>
        </w:tc>
        <w:tc>
          <w:tcPr>
            <w:tcW w:w="0" w:type="auto"/>
            <w:tcBorders>
              <w:top w:val="nil"/>
              <w:left w:val="nil"/>
              <w:bottom w:val="single" w:sz="4" w:space="0" w:color="auto"/>
              <w:right w:val="nil"/>
            </w:tcBorders>
          </w:tcPr>
          <w:p w14:paraId="4AAC6C31" w14:textId="77777777" w:rsidR="0073748B" w:rsidRPr="00C726F3" w:rsidRDefault="0073748B" w:rsidP="007529C4">
            <w:pPr>
              <w:spacing w:after="100" w:afterAutospacing="1" w:line="240" w:lineRule="auto"/>
              <w:rPr>
                <w:rFonts w:cs="Arial"/>
                <w:spacing w:val="0"/>
              </w:rPr>
            </w:pPr>
          </w:p>
        </w:tc>
      </w:tr>
      <w:tr w:rsidR="0073748B" w:rsidRPr="00C726F3" w14:paraId="357B3098" w14:textId="77777777" w:rsidTr="007529C4">
        <w:trPr>
          <w:tblHeader/>
          <w:jc w:val="center"/>
        </w:trPr>
        <w:tc>
          <w:tcPr>
            <w:tcW w:w="0" w:type="auto"/>
            <w:shd w:val="clear" w:color="auto" w:fill="C0C0C0"/>
            <w:vAlign w:val="center"/>
          </w:tcPr>
          <w:p w14:paraId="73F1C652" w14:textId="77777777" w:rsidR="0073748B" w:rsidRPr="00C726F3" w:rsidRDefault="0073748B" w:rsidP="007529C4">
            <w:pPr>
              <w:spacing w:after="0" w:line="240" w:lineRule="auto"/>
              <w:jc w:val="center"/>
              <w:rPr>
                <w:rFonts w:cs="Arial"/>
                <w:spacing w:val="0"/>
              </w:rPr>
            </w:pPr>
            <w:r w:rsidRPr="00C726F3">
              <w:rPr>
                <w:rFonts w:cs="Arial"/>
                <w:b/>
                <w:bCs/>
                <w:spacing w:val="0"/>
              </w:rPr>
              <w:t>Data Quality Indicators (DQIs)</w:t>
            </w:r>
          </w:p>
        </w:tc>
        <w:tc>
          <w:tcPr>
            <w:tcW w:w="0" w:type="auto"/>
            <w:shd w:val="clear" w:color="auto" w:fill="C0C0C0"/>
            <w:vAlign w:val="center"/>
          </w:tcPr>
          <w:p w14:paraId="1D523C6A" w14:textId="77777777" w:rsidR="0073748B" w:rsidRPr="00C726F3" w:rsidRDefault="0073748B" w:rsidP="007529C4">
            <w:pPr>
              <w:spacing w:after="0" w:line="240" w:lineRule="auto"/>
              <w:jc w:val="center"/>
              <w:rPr>
                <w:rFonts w:cs="Arial"/>
                <w:spacing w:val="0"/>
              </w:rPr>
            </w:pPr>
            <w:r w:rsidRPr="00C726F3">
              <w:rPr>
                <w:rFonts w:cs="Arial"/>
                <w:b/>
                <w:bCs/>
                <w:spacing w:val="0"/>
              </w:rPr>
              <w:t>QC Sample of Measurement Performance Activity</w:t>
            </w:r>
          </w:p>
        </w:tc>
        <w:tc>
          <w:tcPr>
            <w:tcW w:w="0" w:type="auto"/>
            <w:shd w:val="clear" w:color="auto" w:fill="C0C0C0"/>
            <w:vAlign w:val="center"/>
          </w:tcPr>
          <w:p w14:paraId="76E47576" w14:textId="77777777" w:rsidR="0073748B" w:rsidRPr="00C726F3" w:rsidRDefault="0073748B" w:rsidP="007529C4">
            <w:pPr>
              <w:spacing w:after="0" w:line="240" w:lineRule="auto"/>
              <w:jc w:val="center"/>
              <w:rPr>
                <w:rFonts w:cs="Arial"/>
                <w:spacing w:val="0"/>
              </w:rPr>
            </w:pPr>
            <w:r w:rsidRPr="00C726F3">
              <w:rPr>
                <w:rFonts w:cs="Arial"/>
                <w:b/>
                <w:bCs/>
                <w:spacing w:val="0"/>
              </w:rPr>
              <w:t>Measurement Performance Criteria</w:t>
            </w:r>
          </w:p>
        </w:tc>
      </w:tr>
      <w:tr w:rsidR="0073748B" w:rsidRPr="00C726F3" w14:paraId="4A7C4F62" w14:textId="77777777" w:rsidTr="007529C4">
        <w:trPr>
          <w:trHeight w:val="720"/>
          <w:jc w:val="center"/>
        </w:trPr>
        <w:tc>
          <w:tcPr>
            <w:tcW w:w="0" w:type="auto"/>
            <w:tcBorders>
              <w:bottom w:val="single" w:sz="4" w:space="0" w:color="auto"/>
            </w:tcBorders>
            <w:vAlign w:val="center"/>
          </w:tcPr>
          <w:p w14:paraId="52041374" w14:textId="77777777" w:rsidR="0073748B" w:rsidRPr="00C22B5B" w:rsidRDefault="0073748B" w:rsidP="007529C4">
            <w:pPr>
              <w:tabs>
                <w:tab w:val="left" w:pos="2880"/>
              </w:tabs>
              <w:spacing w:after="0" w:line="240" w:lineRule="auto"/>
              <w:jc w:val="center"/>
              <w:rPr>
                <w:szCs w:val="22"/>
              </w:rPr>
            </w:pPr>
            <w:r w:rsidRPr="00C22B5B">
              <w:rPr>
                <w:szCs w:val="22"/>
              </w:rPr>
              <w:t>Overall Precision</w:t>
            </w:r>
          </w:p>
        </w:tc>
        <w:tc>
          <w:tcPr>
            <w:tcW w:w="0" w:type="auto"/>
            <w:vAlign w:val="center"/>
          </w:tcPr>
          <w:p w14:paraId="016B39FD" w14:textId="77777777" w:rsidR="0073748B" w:rsidRPr="00C22B5B" w:rsidRDefault="0073748B" w:rsidP="007529C4">
            <w:pPr>
              <w:jc w:val="center"/>
              <w:rPr>
                <w:szCs w:val="22"/>
              </w:rPr>
            </w:pPr>
            <w:r w:rsidRPr="00C22B5B">
              <w:rPr>
                <w:szCs w:val="22"/>
              </w:rPr>
              <w:t>Field Duplicate</w:t>
            </w:r>
          </w:p>
        </w:tc>
        <w:tc>
          <w:tcPr>
            <w:tcW w:w="0" w:type="auto"/>
            <w:vAlign w:val="center"/>
          </w:tcPr>
          <w:p w14:paraId="099C4128" w14:textId="77777777" w:rsidR="0073748B" w:rsidRPr="00C22B5B" w:rsidRDefault="0073748B" w:rsidP="007529C4">
            <w:pPr>
              <w:jc w:val="center"/>
              <w:rPr>
                <w:szCs w:val="22"/>
              </w:rPr>
            </w:pPr>
            <w:r w:rsidRPr="00C22B5B">
              <w:rPr>
                <w:szCs w:val="22"/>
              </w:rPr>
              <w:t>Relative percent difference (RPD) &lt; 50% for soil</w:t>
            </w:r>
          </w:p>
        </w:tc>
      </w:tr>
      <w:tr w:rsidR="0073748B" w:rsidRPr="00C726F3" w14:paraId="17641E40" w14:textId="77777777" w:rsidTr="007529C4">
        <w:trPr>
          <w:trHeight w:val="720"/>
          <w:jc w:val="center"/>
        </w:trPr>
        <w:tc>
          <w:tcPr>
            <w:tcW w:w="0" w:type="auto"/>
            <w:tcBorders>
              <w:bottom w:val="single" w:sz="4" w:space="0" w:color="auto"/>
            </w:tcBorders>
            <w:vAlign w:val="center"/>
          </w:tcPr>
          <w:p w14:paraId="1DFE3C41" w14:textId="77777777" w:rsidR="0073748B" w:rsidRPr="00C726F3" w:rsidRDefault="0073748B" w:rsidP="007529C4">
            <w:pPr>
              <w:spacing w:after="0" w:line="240" w:lineRule="auto"/>
              <w:jc w:val="center"/>
              <w:rPr>
                <w:rFonts w:cs="Arial"/>
                <w:spacing w:val="0"/>
              </w:rPr>
            </w:pPr>
            <w:r w:rsidRPr="00C726F3">
              <w:rPr>
                <w:rFonts w:cs="Arial"/>
                <w:spacing w:val="0"/>
              </w:rPr>
              <w:t>Sensitivity</w:t>
            </w:r>
          </w:p>
        </w:tc>
        <w:tc>
          <w:tcPr>
            <w:tcW w:w="0" w:type="auto"/>
            <w:vAlign w:val="center"/>
          </w:tcPr>
          <w:p w14:paraId="3D5A5D15" w14:textId="0B26F09B" w:rsidR="0073748B" w:rsidRPr="00C726F3" w:rsidRDefault="0073748B" w:rsidP="00481BD3">
            <w:pPr>
              <w:spacing w:after="0" w:line="240" w:lineRule="auto"/>
              <w:jc w:val="center"/>
              <w:rPr>
                <w:rFonts w:cs="Arial"/>
                <w:spacing w:val="0"/>
              </w:rPr>
            </w:pPr>
            <w:r>
              <w:rPr>
                <w:rFonts w:cs="Arial"/>
                <w:spacing w:val="0"/>
              </w:rPr>
              <w:t>Detection Limit (</w:t>
            </w:r>
            <w:r w:rsidRPr="00C726F3">
              <w:rPr>
                <w:rFonts w:cs="Arial"/>
                <w:spacing w:val="0"/>
              </w:rPr>
              <w:t>DL</w:t>
            </w:r>
            <w:r>
              <w:rPr>
                <w:rFonts w:cs="Arial"/>
                <w:spacing w:val="0"/>
              </w:rPr>
              <w:t xml:space="preserve">) </w:t>
            </w:r>
            <w:r w:rsidRPr="00C726F3">
              <w:rPr>
                <w:rFonts w:cs="Arial"/>
                <w:spacing w:val="0"/>
              </w:rPr>
              <w:t>/</w:t>
            </w:r>
            <w:r>
              <w:rPr>
                <w:rFonts w:cs="Arial"/>
                <w:spacing w:val="0"/>
              </w:rPr>
              <w:t xml:space="preserve"> Limit of Quantitation (</w:t>
            </w:r>
            <w:r w:rsidRPr="00C726F3">
              <w:rPr>
                <w:rFonts w:cs="Arial"/>
                <w:spacing w:val="0"/>
              </w:rPr>
              <w:t>LOQ</w:t>
            </w:r>
            <w:r>
              <w:rPr>
                <w:rFonts w:cs="Arial"/>
                <w:spacing w:val="0"/>
              </w:rPr>
              <w:t>)</w:t>
            </w:r>
          </w:p>
        </w:tc>
        <w:tc>
          <w:tcPr>
            <w:tcW w:w="0" w:type="auto"/>
            <w:vAlign w:val="center"/>
          </w:tcPr>
          <w:p w14:paraId="4EB1D5CE" w14:textId="77777777" w:rsidR="0073748B" w:rsidRPr="00C726F3" w:rsidRDefault="0073748B" w:rsidP="007529C4">
            <w:pPr>
              <w:spacing w:after="0" w:line="240" w:lineRule="auto"/>
              <w:jc w:val="center"/>
              <w:rPr>
                <w:rFonts w:cs="Arial"/>
                <w:spacing w:val="0"/>
              </w:rPr>
            </w:pPr>
            <w:r w:rsidRPr="00C726F3">
              <w:rPr>
                <w:rFonts w:cs="Arial"/>
                <w:spacing w:val="0"/>
              </w:rPr>
              <w:t xml:space="preserve">Sufficiently low to support project specified screening criteria as specified in </w:t>
            </w:r>
            <w:r>
              <w:rPr>
                <w:rFonts w:cs="Arial"/>
                <w:spacing w:val="0"/>
              </w:rPr>
              <w:t xml:space="preserve">QAPP </w:t>
            </w:r>
            <w:r w:rsidRPr="00C726F3">
              <w:rPr>
                <w:rFonts w:cs="Arial"/>
                <w:spacing w:val="0"/>
              </w:rPr>
              <w:t>Worksheet #15</w:t>
            </w:r>
          </w:p>
        </w:tc>
      </w:tr>
      <w:tr w:rsidR="0073748B" w:rsidRPr="00C726F3" w14:paraId="57DAF12F" w14:textId="77777777" w:rsidTr="007529C4">
        <w:trPr>
          <w:trHeight w:val="720"/>
          <w:jc w:val="center"/>
        </w:trPr>
        <w:tc>
          <w:tcPr>
            <w:tcW w:w="0" w:type="auto"/>
            <w:tcBorders>
              <w:bottom w:val="single" w:sz="4" w:space="0" w:color="auto"/>
            </w:tcBorders>
            <w:vAlign w:val="center"/>
          </w:tcPr>
          <w:p w14:paraId="76E92BA1" w14:textId="77777777" w:rsidR="0073748B" w:rsidRPr="00C726F3" w:rsidRDefault="0073748B" w:rsidP="007529C4">
            <w:pPr>
              <w:spacing w:after="0" w:line="240" w:lineRule="auto"/>
              <w:jc w:val="center"/>
              <w:rPr>
                <w:rFonts w:cs="Arial"/>
                <w:spacing w:val="0"/>
              </w:rPr>
            </w:pPr>
            <w:r w:rsidRPr="00C726F3">
              <w:rPr>
                <w:rFonts w:cs="Arial"/>
                <w:spacing w:val="0"/>
              </w:rPr>
              <w:t>Accuracy/Bias</w:t>
            </w:r>
          </w:p>
        </w:tc>
        <w:tc>
          <w:tcPr>
            <w:tcW w:w="0" w:type="auto"/>
            <w:vAlign w:val="center"/>
          </w:tcPr>
          <w:p w14:paraId="6A3BAA09" w14:textId="77777777" w:rsidR="0073748B" w:rsidRPr="00C726F3" w:rsidRDefault="0073748B" w:rsidP="007529C4">
            <w:pPr>
              <w:spacing w:after="0" w:line="240" w:lineRule="auto"/>
              <w:jc w:val="center"/>
              <w:rPr>
                <w:rFonts w:cs="Arial"/>
                <w:spacing w:val="0"/>
              </w:rPr>
            </w:pPr>
            <w:r w:rsidRPr="00C726F3">
              <w:rPr>
                <w:rFonts w:cs="Arial"/>
                <w:spacing w:val="0"/>
              </w:rPr>
              <w:t xml:space="preserve">Laboratory control sample (LCS) containing all </w:t>
            </w:r>
            <w:proofErr w:type="spellStart"/>
            <w:r w:rsidRPr="00C726F3">
              <w:rPr>
                <w:rFonts w:cs="Arial"/>
                <w:spacing w:val="0"/>
              </w:rPr>
              <w:t>analytes</w:t>
            </w:r>
            <w:proofErr w:type="spellEnd"/>
            <w:r w:rsidRPr="00C726F3">
              <w:rPr>
                <w:rFonts w:cs="Arial"/>
                <w:spacing w:val="0"/>
              </w:rPr>
              <w:t xml:space="preserve"> to be prepared in the same manner as field samples.</w:t>
            </w:r>
          </w:p>
        </w:tc>
        <w:tc>
          <w:tcPr>
            <w:tcW w:w="0" w:type="auto"/>
            <w:vAlign w:val="center"/>
          </w:tcPr>
          <w:p w14:paraId="0DF70080" w14:textId="7AA07535" w:rsidR="0073748B" w:rsidRPr="00C726F3" w:rsidRDefault="0073748B" w:rsidP="007529C4">
            <w:pPr>
              <w:spacing w:after="0" w:line="240" w:lineRule="auto"/>
              <w:jc w:val="center"/>
              <w:rPr>
                <w:rFonts w:cs="Arial"/>
                <w:spacing w:val="0"/>
              </w:rPr>
            </w:pPr>
            <w:r w:rsidRPr="00C726F3">
              <w:rPr>
                <w:rFonts w:cs="Arial"/>
                <w:spacing w:val="0"/>
              </w:rPr>
              <w:t xml:space="preserve">Percent recovery (%R) </w:t>
            </w:r>
            <w:r w:rsidRPr="00C22B5B">
              <w:rPr>
                <w:rFonts w:cs="Arial"/>
                <w:spacing w:val="0"/>
              </w:rPr>
              <w:t xml:space="preserve">%R, See Appendix C, Table 25 DoD </w:t>
            </w:r>
            <w:r w:rsidR="00713ADF">
              <w:rPr>
                <w:rFonts w:cs="Arial"/>
                <w:spacing w:val="0"/>
              </w:rPr>
              <w:t>Quality Systems Manual (</w:t>
            </w:r>
            <w:r w:rsidRPr="00C22B5B">
              <w:rPr>
                <w:rFonts w:cs="Arial"/>
                <w:spacing w:val="0"/>
              </w:rPr>
              <w:t>QSM</w:t>
            </w:r>
            <w:r w:rsidR="00713ADF">
              <w:rPr>
                <w:rFonts w:cs="Arial"/>
                <w:spacing w:val="0"/>
              </w:rPr>
              <w:t>)</w:t>
            </w:r>
            <w:r w:rsidRPr="00C22B5B">
              <w:rPr>
                <w:rFonts w:cs="Arial"/>
                <w:spacing w:val="0"/>
              </w:rPr>
              <w:t xml:space="preserve"> V5.0</w:t>
            </w:r>
          </w:p>
        </w:tc>
      </w:tr>
      <w:tr w:rsidR="0073748B" w:rsidRPr="00C726F3" w14:paraId="58BD29B4" w14:textId="77777777" w:rsidTr="007529C4">
        <w:trPr>
          <w:trHeight w:val="720"/>
          <w:jc w:val="center"/>
        </w:trPr>
        <w:tc>
          <w:tcPr>
            <w:tcW w:w="0" w:type="auto"/>
            <w:tcBorders>
              <w:bottom w:val="single" w:sz="4" w:space="0" w:color="auto"/>
            </w:tcBorders>
            <w:vAlign w:val="center"/>
          </w:tcPr>
          <w:p w14:paraId="05638B3E" w14:textId="77777777" w:rsidR="0073748B" w:rsidRPr="00C726F3" w:rsidRDefault="0073748B" w:rsidP="007529C4">
            <w:pPr>
              <w:spacing w:after="0" w:line="240" w:lineRule="auto"/>
              <w:jc w:val="center"/>
              <w:rPr>
                <w:rFonts w:cs="Arial"/>
                <w:spacing w:val="0"/>
              </w:rPr>
            </w:pPr>
            <w:r w:rsidRPr="00C726F3">
              <w:rPr>
                <w:rFonts w:cs="Arial"/>
                <w:spacing w:val="0"/>
              </w:rPr>
              <w:t>Contamination</w:t>
            </w:r>
          </w:p>
        </w:tc>
        <w:tc>
          <w:tcPr>
            <w:tcW w:w="0" w:type="auto"/>
            <w:vAlign w:val="center"/>
          </w:tcPr>
          <w:p w14:paraId="56E183F7" w14:textId="66FAA459" w:rsidR="0073748B" w:rsidRPr="00C726F3" w:rsidRDefault="0073748B" w:rsidP="00713ADF">
            <w:pPr>
              <w:spacing w:after="0" w:line="240" w:lineRule="auto"/>
              <w:jc w:val="center"/>
              <w:rPr>
                <w:rFonts w:cs="Arial"/>
                <w:b/>
                <w:spacing w:val="0"/>
              </w:rPr>
            </w:pPr>
            <w:r w:rsidRPr="00C726F3">
              <w:rPr>
                <w:rFonts w:cs="Arial"/>
                <w:spacing w:val="0"/>
              </w:rPr>
              <w:t>Method Blank (MB), Field Blank (FB), and Equipment Blank (EB) if collected</w:t>
            </w:r>
          </w:p>
        </w:tc>
        <w:tc>
          <w:tcPr>
            <w:tcW w:w="0" w:type="auto"/>
            <w:vAlign w:val="center"/>
          </w:tcPr>
          <w:p w14:paraId="24908EA6" w14:textId="77777777" w:rsidR="0073748B" w:rsidRPr="00C726F3" w:rsidRDefault="0073748B" w:rsidP="007529C4">
            <w:pPr>
              <w:spacing w:after="0" w:line="240" w:lineRule="auto"/>
              <w:jc w:val="center"/>
              <w:rPr>
                <w:rFonts w:cs="Arial"/>
                <w:spacing w:val="0"/>
              </w:rPr>
            </w:pPr>
            <w:r w:rsidRPr="00C726F3">
              <w:rPr>
                <w:rFonts w:cs="Arial"/>
                <w:spacing w:val="0"/>
              </w:rPr>
              <w:t xml:space="preserve">No target </w:t>
            </w:r>
            <w:proofErr w:type="spellStart"/>
            <w:r w:rsidRPr="00C726F3">
              <w:rPr>
                <w:rFonts w:cs="Arial"/>
                <w:spacing w:val="0"/>
              </w:rPr>
              <w:t>analyte</w:t>
            </w:r>
            <w:proofErr w:type="spellEnd"/>
            <w:r w:rsidRPr="00C726F3">
              <w:rPr>
                <w:rFonts w:cs="Arial"/>
                <w:spacing w:val="0"/>
              </w:rPr>
              <w:t xml:space="preserve"> &gt; ½ LOQ</w:t>
            </w:r>
            <w:r>
              <w:rPr>
                <w:rFonts w:cs="Arial"/>
                <w:spacing w:val="0"/>
              </w:rPr>
              <w:t>.</w:t>
            </w:r>
            <w:r w:rsidRPr="00C726F3">
              <w:rPr>
                <w:rFonts w:cs="Arial"/>
                <w:spacing w:val="0"/>
              </w:rPr>
              <w:t xml:space="preserve"> See </w:t>
            </w:r>
            <w:r>
              <w:rPr>
                <w:rFonts w:cs="Arial"/>
                <w:spacing w:val="0"/>
              </w:rPr>
              <w:t xml:space="preserve">QAPP </w:t>
            </w:r>
            <w:r w:rsidRPr="00C726F3">
              <w:rPr>
                <w:rFonts w:cs="Arial"/>
                <w:spacing w:val="0"/>
              </w:rPr>
              <w:t>Worksheet #15 for project specific LOQs</w:t>
            </w:r>
          </w:p>
        </w:tc>
      </w:tr>
      <w:tr w:rsidR="0073748B" w:rsidRPr="00C726F3" w14:paraId="04F20B9D" w14:textId="77777777" w:rsidTr="007529C4">
        <w:trPr>
          <w:trHeight w:val="720"/>
          <w:jc w:val="center"/>
        </w:trPr>
        <w:tc>
          <w:tcPr>
            <w:tcW w:w="0" w:type="auto"/>
            <w:tcBorders>
              <w:bottom w:val="single" w:sz="4" w:space="0" w:color="auto"/>
            </w:tcBorders>
            <w:vAlign w:val="center"/>
          </w:tcPr>
          <w:p w14:paraId="6BF5CF74" w14:textId="77777777" w:rsidR="0073748B" w:rsidRPr="00C726F3" w:rsidRDefault="0073748B" w:rsidP="007529C4">
            <w:pPr>
              <w:spacing w:after="0" w:line="240" w:lineRule="auto"/>
              <w:jc w:val="center"/>
              <w:rPr>
                <w:rFonts w:cs="Arial"/>
                <w:spacing w:val="0"/>
              </w:rPr>
            </w:pPr>
            <w:r w:rsidRPr="00C726F3">
              <w:rPr>
                <w:rFonts w:cs="Arial"/>
                <w:spacing w:val="0"/>
              </w:rPr>
              <w:t>Accuracy/Bias</w:t>
            </w:r>
          </w:p>
        </w:tc>
        <w:tc>
          <w:tcPr>
            <w:tcW w:w="0" w:type="auto"/>
            <w:vAlign w:val="center"/>
          </w:tcPr>
          <w:p w14:paraId="50249904" w14:textId="77777777" w:rsidR="0073748B" w:rsidRPr="00C726F3" w:rsidRDefault="0073748B" w:rsidP="007529C4">
            <w:pPr>
              <w:spacing w:after="0" w:line="240" w:lineRule="auto"/>
              <w:jc w:val="center"/>
              <w:rPr>
                <w:rFonts w:cs="Arial"/>
                <w:spacing w:val="0"/>
              </w:rPr>
            </w:pPr>
            <w:r>
              <w:rPr>
                <w:rFonts w:cs="Arial"/>
                <w:spacing w:val="0"/>
              </w:rPr>
              <w:t>MS</w:t>
            </w:r>
            <w:r w:rsidRPr="00C726F3">
              <w:rPr>
                <w:rFonts w:cs="Arial"/>
                <w:spacing w:val="0"/>
              </w:rPr>
              <w:t>/</w:t>
            </w:r>
            <w:r>
              <w:rPr>
                <w:rFonts w:cs="Arial"/>
                <w:spacing w:val="0"/>
              </w:rPr>
              <w:t>MSD</w:t>
            </w:r>
          </w:p>
        </w:tc>
        <w:tc>
          <w:tcPr>
            <w:tcW w:w="0" w:type="auto"/>
            <w:vAlign w:val="center"/>
          </w:tcPr>
          <w:p w14:paraId="270EFC4E" w14:textId="699B1597" w:rsidR="0073748B" w:rsidRPr="00C726F3" w:rsidRDefault="0073748B" w:rsidP="00713ADF">
            <w:pPr>
              <w:spacing w:after="0" w:line="240" w:lineRule="auto"/>
              <w:jc w:val="center"/>
              <w:rPr>
                <w:rFonts w:cs="Arial"/>
                <w:color w:val="FF0000"/>
                <w:spacing w:val="0"/>
              </w:rPr>
            </w:pPr>
            <w:r w:rsidRPr="00C726F3">
              <w:rPr>
                <w:rFonts w:cs="Arial"/>
                <w:spacing w:val="0"/>
              </w:rPr>
              <w:t xml:space="preserve">%R </w:t>
            </w:r>
            <w:r w:rsidRPr="00C22B5B">
              <w:rPr>
                <w:rFonts w:cs="Arial"/>
                <w:spacing w:val="0"/>
              </w:rPr>
              <w:t>%R, See Appendix C, Table 25 DoD QSM V5.0</w:t>
            </w:r>
            <w:r w:rsidRPr="00C726F3">
              <w:rPr>
                <w:rFonts w:cs="Arial"/>
                <w:spacing w:val="0"/>
              </w:rPr>
              <w:t xml:space="preserve">; RPD of all </w:t>
            </w:r>
            <w:proofErr w:type="spellStart"/>
            <w:r w:rsidRPr="00C726F3">
              <w:rPr>
                <w:rFonts w:cs="Arial"/>
                <w:spacing w:val="0"/>
              </w:rPr>
              <w:t>analytes</w:t>
            </w:r>
            <w:proofErr w:type="spellEnd"/>
            <w:r w:rsidRPr="00C726F3">
              <w:rPr>
                <w:rFonts w:cs="Arial"/>
                <w:spacing w:val="0"/>
              </w:rPr>
              <w:t xml:space="preserve"> ≤</w:t>
            </w:r>
            <w:r>
              <w:rPr>
                <w:rFonts w:cs="Arial"/>
                <w:spacing w:val="0"/>
              </w:rPr>
              <w:t>3</w:t>
            </w:r>
            <w:r w:rsidRPr="00C726F3">
              <w:rPr>
                <w:rFonts w:cs="Arial"/>
                <w:spacing w:val="0"/>
              </w:rPr>
              <w:t>0%</w:t>
            </w:r>
          </w:p>
        </w:tc>
      </w:tr>
      <w:tr w:rsidR="0073748B" w:rsidRPr="00C726F3" w14:paraId="7E6DE567" w14:textId="77777777" w:rsidTr="007529C4">
        <w:trPr>
          <w:trHeight w:val="720"/>
          <w:jc w:val="center"/>
        </w:trPr>
        <w:tc>
          <w:tcPr>
            <w:tcW w:w="0" w:type="auto"/>
            <w:tcBorders>
              <w:bottom w:val="single" w:sz="4" w:space="0" w:color="auto"/>
            </w:tcBorders>
            <w:vAlign w:val="center"/>
          </w:tcPr>
          <w:p w14:paraId="54B44041" w14:textId="77777777" w:rsidR="0073748B" w:rsidRPr="00C726F3" w:rsidRDefault="0073748B" w:rsidP="007529C4">
            <w:pPr>
              <w:spacing w:after="0" w:line="240" w:lineRule="auto"/>
              <w:jc w:val="center"/>
              <w:rPr>
                <w:rFonts w:cs="Arial"/>
                <w:spacing w:val="0"/>
              </w:rPr>
            </w:pPr>
            <w:r w:rsidRPr="00C726F3">
              <w:rPr>
                <w:rFonts w:cs="Arial"/>
                <w:spacing w:val="0"/>
              </w:rPr>
              <w:t>Accuracy/Bias</w:t>
            </w:r>
          </w:p>
        </w:tc>
        <w:tc>
          <w:tcPr>
            <w:tcW w:w="0" w:type="auto"/>
            <w:vAlign w:val="center"/>
          </w:tcPr>
          <w:p w14:paraId="2211DCA0" w14:textId="77777777" w:rsidR="0073748B" w:rsidRPr="00C726F3" w:rsidRDefault="0073748B" w:rsidP="007529C4">
            <w:pPr>
              <w:spacing w:after="0" w:line="240" w:lineRule="auto"/>
              <w:jc w:val="center"/>
              <w:rPr>
                <w:rFonts w:cs="Arial"/>
                <w:spacing w:val="0"/>
              </w:rPr>
            </w:pPr>
            <w:r w:rsidRPr="00C726F3">
              <w:rPr>
                <w:rFonts w:cs="Arial"/>
                <w:spacing w:val="0"/>
              </w:rPr>
              <w:t>Surrogate added to all field samples and QC samples</w:t>
            </w:r>
          </w:p>
        </w:tc>
        <w:tc>
          <w:tcPr>
            <w:tcW w:w="0" w:type="auto"/>
            <w:vAlign w:val="center"/>
          </w:tcPr>
          <w:p w14:paraId="2249A5E4" w14:textId="77777777" w:rsidR="0073748B" w:rsidRPr="00C726F3" w:rsidRDefault="0073748B" w:rsidP="007529C4">
            <w:pPr>
              <w:spacing w:after="0" w:line="240" w:lineRule="auto"/>
              <w:jc w:val="center"/>
              <w:rPr>
                <w:rFonts w:cs="Arial"/>
                <w:spacing w:val="0"/>
              </w:rPr>
            </w:pPr>
            <w:r w:rsidRPr="00C22B5B">
              <w:rPr>
                <w:rFonts w:cs="Arial"/>
                <w:spacing w:val="0"/>
              </w:rPr>
              <w:t>%R, See Table 25 DoD QSM V5.0</w:t>
            </w:r>
          </w:p>
        </w:tc>
      </w:tr>
    </w:tbl>
    <w:p w14:paraId="5906AEDB" w14:textId="77777777" w:rsidR="0073748B" w:rsidRDefault="0073748B" w:rsidP="0073748B"/>
    <w:p w14:paraId="706EECEF" w14:textId="77777777" w:rsidR="0073748B" w:rsidRDefault="0073748B" w:rsidP="0073748B"/>
    <w:p w14:paraId="6A8483CF" w14:textId="77777777" w:rsidR="0073748B" w:rsidRDefault="0073748B" w:rsidP="0073748B"/>
    <w:p w14:paraId="78C1871E" w14:textId="77777777" w:rsidR="0073748B" w:rsidRPr="00C726F3" w:rsidRDefault="0073748B" w:rsidP="0073748B">
      <w:pPr>
        <w:spacing w:after="120"/>
      </w:pPr>
    </w:p>
    <w:p w14:paraId="336991D2" w14:textId="6FE91863" w:rsidR="0073748B" w:rsidRPr="00D54575" w:rsidRDefault="0073748B" w:rsidP="00D54575">
      <w:pPr>
        <w:jc w:val="center"/>
        <w:rPr>
          <w:b/>
          <w:sz w:val="18"/>
          <w:szCs w:val="18"/>
        </w:rPr>
      </w:pPr>
      <w:r w:rsidRPr="00D54575">
        <w:rPr>
          <w:b/>
        </w:rPr>
        <w:t>QAPP Worksheet #12-</w:t>
      </w:r>
      <w:r w:rsidR="009B2302">
        <w:rPr>
          <w:b/>
        </w:rPr>
        <w:t>1</w:t>
      </w:r>
      <w:r w:rsidRPr="00D54575">
        <w:rPr>
          <w:b/>
        </w:rPr>
        <w:t xml:space="preserve"> – Measurement Performance Criteria (</w:t>
      </w:r>
      <w:r w:rsidR="00D42436">
        <w:rPr>
          <w:b/>
        </w:rPr>
        <w:t>Semi-volatile</w:t>
      </w:r>
      <w:r w:rsidRPr="00D54575">
        <w:rPr>
          <w:b/>
        </w:rPr>
        <w:t xml:space="preserve"> Organic Compounds by SW846 8270D</w:t>
      </w:r>
      <w:proofErr w:type="gramStart"/>
      <w:r w:rsidRPr="00D54575">
        <w:rPr>
          <w:b/>
        </w:rPr>
        <w:t>)</w:t>
      </w:r>
      <w:r w:rsidRPr="00D54575">
        <w:rPr>
          <w:b/>
          <w:vertAlign w:val="superscript"/>
        </w:rPr>
        <w:t>1</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0223"/>
      </w:tblGrid>
      <w:tr w:rsidR="0073748B" w:rsidRPr="00C726F3" w14:paraId="06D056EE" w14:textId="77777777" w:rsidTr="007529C4">
        <w:trPr>
          <w:trHeight w:val="413"/>
          <w:tblHeader/>
          <w:jc w:val="center"/>
        </w:trPr>
        <w:tc>
          <w:tcPr>
            <w:tcW w:w="2358" w:type="dxa"/>
            <w:tcBorders>
              <w:top w:val="nil"/>
              <w:left w:val="nil"/>
              <w:bottom w:val="nil"/>
              <w:right w:val="nil"/>
            </w:tcBorders>
          </w:tcPr>
          <w:p w14:paraId="740BEBF2" w14:textId="77777777" w:rsidR="0073748B" w:rsidRPr="00C726F3" w:rsidRDefault="0073748B" w:rsidP="007529C4">
            <w:pPr>
              <w:spacing w:after="120" w:line="240" w:lineRule="auto"/>
              <w:rPr>
                <w:rFonts w:cs="Arial"/>
                <w:spacing w:val="0"/>
              </w:rPr>
            </w:pPr>
            <w:r w:rsidRPr="00C726F3">
              <w:rPr>
                <w:rFonts w:cs="Arial"/>
                <w:spacing w:val="0"/>
              </w:rPr>
              <w:t>Matrix:</w:t>
            </w:r>
          </w:p>
        </w:tc>
        <w:tc>
          <w:tcPr>
            <w:tcW w:w="10223" w:type="dxa"/>
            <w:tcBorders>
              <w:top w:val="nil"/>
              <w:left w:val="nil"/>
              <w:bottom w:val="nil"/>
              <w:right w:val="nil"/>
            </w:tcBorders>
          </w:tcPr>
          <w:p w14:paraId="086787C5" w14:textId="77777777" w:rsidR="0073748B" w:rsidRPr="00C726F3" w:rsidRDefault="0073748B" w:rsidP="00A20E6A">
            <w:pPr>
              <w:spacing w:after="120" w:line="240" w:lineRule="auto"/>
              <w:rPr>
                <w:rFonts w:cs="Arial"/>
                <w:spacing w:val="0"/>
              </w:rPr>
            </w:pPr>
            <w:r w:rsidRPr="00C726F3">
              <w:rPr>
                <w:rFonts w:cs="Arial"/>
                <w:spacing w:val="0"/>
              </w:rPr>
              <w:t>Soil</w:t>
            </w:r>
          </w:p>
        </w:tc>
      </w:tr>
      <w:tr w:rsidR="0073748B" w:rsidRPr="00C726F3" w14:paraId="05971AEB" w14:textId="77777777" w:rsidTr="007529C4">
        <w:trPr>
          <w:tblHeader/>
          <w:jc w:val="center"/>
        </w:trPr>
        <w:tc>
          <w:tcPr>
            <w:tcW w:w="2358" w:type="dxa"/>
            <w:tcBorders>
              <w:top w:val="nil"/>
              <w:left w:val="nil"/>
              <w:bottom w:val="nil"/>
              <w:right w:val="nil"/>
            </w:tcBorders>
          </w:tcPr>
          <w:p w14:paraId="01A38B15" w14:textId="77777777" w:rsidR="0073748B" w:rsidRPr="00C726F3" w:rsidRDefault="0073748B" w:rsidP="007529C4">
            <w:pPr>
              <w:spacing w:after="120" w:line="240" w:lineRule="auto"/>
              <w:rPr>
                <w:rFonts w:cs="Arial"/>
                <w:spacing w:val="0"/>
              </w:rPr>
            </w:pPr>
            <w:r w:rsidRPr="00C726F3">
              <w:rPr>
                <w:rFonts w:cs="Arial"/>
                <w:spacing w:val="0"/>
              </w:rPr>
              <w:t>Concentration Level:</w:t>
            </w:r>
          </w:p>
        </w:tc>
        <w:tc>
          <w:tcPr>
            <w:tcW w:w="10223" w:type="dxa"/>
            <w:tcBorders>
              <w:top w:val="nil"/>
              <w:left w:val="nil"/>
              <w:bottom w:val="nil"/>
              <w:right w:val="nil"/>
            </w:tcBorders>
          </w:tcPr>
          <w:p w14:paraId="7A1B54F4" w14:textId="77777777" w:rsidR="0073748B" w:rsidRPr="00C726F3" w:rsidRDefault="0073748B" w:rsidP="007529C4">
            <w:pPr>
              <w:spacing w:after="120" w:line="240" w:lineRule="auto"/>
              <w:rPr>
                <w:rFonts w:cs="Arial"/>
                <w:spacing w:val="0"/>
              </w:rPr>
            </w:pPr>
            <w:r w:rsidRPr="00C726F3">
              <w:rPr>
                <w:rFonts w:cs="Arial"/>
                <w:spacing w:val="0"/>
              </w:rPr>
              <w:t>Low</w:t>
            </w:r>
          </w:p>
        </w:tc>
      </w:tr>
      <w:tr w:rsidR="0073748B" w:rsidRPr="00C726F3" w14:paraId="29F27768" w14:textId="77777777" w:rsidTr="007529C4">
        <w:trPr>
          <w:tblHeader/>
          <w:jc w:val="center"/>
        </w:trPr>
        <w:tc>
          <w:tcPr>
            <w:tcW w:w="2358" w:type="dxa"/>
            <w:tcBorders>
              <w:top w:val="nil"/>
              <w:left w:val="nil"/>
              <w:bottom w:val="nil"/>
              <w:right w:val="nil"/>
            </w:tcBorders>
          </w:tcPr>
          <w:p w14:paraId="10F05535" w14:textId="77777777" w:rsidR="0073748B" w:rsidRPr="00C726F3" w:rsidRDefault="0073748B" w:rsidP="007529C4">
            <w:pPr>
              <w:spacing w:after="120" w:line="240" w:lineRule="auto"/>
              <w:rPr>
                <w:rFonts w:cs="Arial"/>
                <w:spacing w:val="0"/>
              </w:rPr>
            </w:pPr>
            <w:r w:rsidRPr="00C726F3">
              <w:rPr>
                <w:rFonts w:cs="Arial"/>
                <w:spacing w:val="0"/>
              </w:rPr>
              <w:t>Analytical Method:</w:t>
            </w:r>
          </w:p>
        </w:tc>
        <w:tc>
          <w:tcPr>
            <w:tcW w:w="10223" w:type="dxa"/>
            <w:tcBorders>
              <w:top w:val="nil"/>
              <w:left w:val="nil"/>
              <w:bottom w:val="nil"/>
              <w:right w:val="nil"/>
            </w:tcBorders>
          </w:tcPr>
          <w:p w14:paraId="6F018FB1" w14:textId="77777777" w:rsidR="0073748B" w:rsidRPr="00C726F3" w:rsidRDefault="0073748B" w:rsidP="007529C4">
            <w:pPr>
              <w:spacing w:after="120" w:line="240" w:lineRule="auto"/>
              <w:rPr>
                <w:rFonts w:cs="Arial"/>
                <w:spacing w:val="0"/>
              </w:rPr>
            </w:pPr>
            <w:r w:rsidRPr="00C726F3">
              <w:rPr>
                <w:rFonts w:cs="Arial"/>
                <w:spacing w:val="0"/>
              </w:rPr>
              <w:t>SW846 8</w:t>
            </w:r>
            <w:r>
              <w:rPr>
                <w:rFonts w:cs="Arial"/>
                <w:spacing w:val="0"/>
              </w:rPr>
              <w:t>270D</w:t>
            </w:r>
          </w:p>
        </w:tc>
      </w:tr>
      <w:tr w:rsidR="0073748B" w:rsidRPr="00C726F3" w14:paraId="5A170755" w14:textId="77777777" w:rsidTr="007529C4">
        <w:trPr>
          <w:tblHeader/>
          <w:jc w:val="center"/>
        </w:trPr>
        <w:tc>
          <w:tcPr>
            <w:tcW w:w="2358" w:type="dxa"/>
            <w:tcBorders>
              <w:top w:val="nil"/>
              <w:left w:val="nil"/>
              <w:bottom w:val="nil"/>
              <w:right w:val="nil"/>
            </w:tcBorders>
          </w:tcPr>
          <w:p w14:paraId="55DB9F3B" w14:textId="77777777" w:rsidR="0073748B" w:rsidRPr="00C726F3" w:rsidRDefault="0073748B" w:rsidP="007529C4">
            <w:pPr>
              <w:spacing w:after="120" w:line="240" w:lineRule="auto"/>
              <w:rPr>
                <w:rFonts w:cs="Arial"/>
                <w:spacing w:val="0"/>
              </w:rPr>
            </w:pPr>
            <w:r w:rsidRPr="00C726F3">
              <w:rPr>
                <w:rFonts w:cs="Arial"/>
                <w:spacing w:val="0"/>
              </w:rPr>
              <w:t>Laboratory SOP</w:t>
            </w:r>
            <w:r w:rsidRPr="00C726F3">
              <w:rPr>
                <w:rFonts w:cs="Arial"/>
                <w:spacing w:val="0"/>
                <w:vertAlign w:val="superscript"/>
              </w:rPr>
              <w:t>2</w:t>
            </w:r>
            <w:r w:rsidRPr="00C726F3">
              <w:rPr>
                <w:rFonts w:cs="Arial"/>
                <w:spacing w:val="0"/>
              </w:rPr>
              <w:t>:</w:t>
            </w:r>
          </w:p>
        </w:tc>
        <w:tc>
          <w:tcPr>
            <w:tcW w:w="10223" w:type="dxa"/>
            <w:tcBorders>
              <w:top w:val="nil"/>
              <w:left w:val="nil"/>
              <w:bottom w:val="nil"/>
              <w:right w:val="nil"/>
            </w:tcBorders>
          </w:tcPr>
          <w:p w14:paraId="65787B17" w14:textId="77777777" w:rsidR="0073748B" w:rsidRPr="00C726F3" w:rsidRDefault="0073748B" w:rsidP="007529C4">
            <w:pPr>
              <w:spacing w:after="120" w:line="240" w:lineRule="auto"/>
              <w:rPr>
                <w:rFonts w:cs="Arial"/>
                <w:spacing w:val="0"/>
              </w:rPr>
            </w:pPr>
            <w:r w:rsidRPr="001571D7">
              <w:rPr>
                <w:rFonts w:cs="Arial"/>
                <w:spacing w:val="0"/>
              </w:rPr>
              <w:t>L-1 (RTI) / L-6 (</w:t>
            </w:r>
            <w:proofErr w:type="spellStart"/>
            <w:r w:rsidRPr="001571D7">
              <w:rPr>
                <w:rFonts w:cs="Arial"/>
                <w:spacing w:val="0"/>
              </w:rPr>
              <w:t>TestAmerica</w:t>
            </w:r>
            <w:proofErr w:type="spellEnd"/>
            <w:r w:rsidRPr="001571D7">
              <w:rPr>
                <w:rFonts w:cs="Arial"/>
                <w:spacing w:val="0"/>
              </w:rPr>
              <w:t>)</w:t>
            </w:r>
          </w:p>
        </w:tc>
      </w:tr>
    </w:tbl>
    <w:p w14:paraId="408129E3" w14:textId="77777777" w:rsidR="0073748B" w:rsidRPr="00C726F3" w:rsidRDefault="0073748B" w:rsidP="0073748B">
      <w:pPr>
        <w:tabs>
          <w:tab w:val="left" w:pos="2880"/>
        </w:tabs>
        <w:overflowPunct/>
        <w:autoSpaceDE/>
        <w:autoSpaceDN/>
        <w:adjustRightInd/>
        <w:spacing w:after="0" w:line="240" w:lineRule="auto"/>
        <w:jc w:val="center"/>
        <w:textAlignment w:val="auto"/>
        <w:rPr>
          <w:rFonts w:cs="Arial"/>
          <w:spacing w:val="0"/>
          <w:sz w:val="18"/>
          <w:szCs w:val="18"/>
        </w:rPr>
      </w:pPr>
    </w:p>
    <w:tbl>
      <w:tblPr>
        <w:tblW w:w="5000" w:type="pct"/>
        <w:jc w:val="center"/>
        <w:tblLook w:val="04A0" w:firstRow="1" w:lastRow="0" w:firstColumn="1" w:lastColumn="0" w:noHBand="0" w:noVBand="1"/>
      </w:tblPr>
      <w:tblGrid>
        <w:gridCol w:w="4613"/>
        <w:gridCol w:w="2080"/>
        <w:gridCol w:w="3092"/>
        <w:gridCol w:w="3165"/>
      </w:tblGrid>
      <w:tr w:rsidR="0073748B" w:rsidRPr="00C726F3" w14:paraId="055FF46E" w14:textId="77777777" w:rsidTr="00A7188A">
        <w:trPr>
          <w:trHeight w:val="360"/>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cPr>
          <w:p w14:paraId="3630B36C" w14:textId="77777777" w:rsidR="0073748B" w:rsidRPr="00C726F3" w:rsidRDefault="0073748B" w:rsidP="007529C4">
            <w:pPr>
              <w:overflowPunct/>
              <w:autoSpaceDE/>
              <w:autoSpaceDN/>
              <w:adjustRightInd/>
              <w:spacing w:after="0" w:line="240" w:lineRule="auto"/>
              <w:jc w:val="center"/>
              <w:textAlignment w:val="auto"/>
              <w:rPr>
                <w:rFonts w:cs="Arial"/>
                <w:b/>
                <w:color w:val="000000"/>
                <w:spacing w:val="0"/>
                <w:sz w:val="18"/>
                <w:szCs w:val="18"/>
              </w:rPr>
            </w:pPr>
            <w:r w:rsidRPr="00C726F3">
              <w:rPr>
                <w:rFonts w:cs="Arial"/>
                <w:b/>
                <w:spacing w:val="0"/>
                <w:sz w:val="18"/>
                <w:szCs w:val="18"/>
              </w:rPr>
              <w:t xml:space="preserve">Control Limits from Table </w:t>
            </w:r>
            <w:r>
              <w:rPr>
                <w:rFonts w:cs="Arial"/>
                <w:b/>
                <w:spacing w:val="0"/>
                <w:sz w:val="18"/>
                <w:szCs w:val="18"/>
              </w:rPr>
              <w:t>25</w:t>
            </w:r>
            <w:r w:rsidRPr="00C726F3">
              <w:rPr>
                <w:rFonts w:cs="Arial"/>
                <w:b/>
                <w:spacing w:val="0"/>
                <w:sz w:val="18"/>
                <w:szCs w:val="18"/>
              </w:rPr>
              <w:t xml:space="preserve"> DoD QSM ver. 5.0</w:t>
            </w:r>
          </w:p>
        </w:tc>
      </w:tr>
      <w:tr w:rsidR="0073748B" w:rsidRPr="00C726F3" w14:paraId="7042A40C" w14:textId="77777777" w:rsidTr="00A7188A">
        <w:trPr>
          <w:trHeight w:val="300"/>
          <w:tblHeader/>
          <w:jc w:val="center"/>
        </w:trPr>
        <w:tc>
          <w:tcPr>
            <w:tcW w:w="1781"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D30CA4C" w14:textId="77777777" w:rsidR="0073748B" w:rsidRPr="00C726F3" w:rsidRDefault="0073748B" w:rsidP="007529C4">
            <w:pPr>
              <w:overflowPunct/>
              <w:autoSpaceDE/>
              <w:autoSpaceDN/>
              <w:adjustRightInd/>
              <w:spacing w:after="0" w:line="240" w:lineRule="auto"/>
              <w:jc w:val="center"/>
              <w:textAlignment w:val="auto"/>
              <w:rPr>
                <w:rFonts w:cs="Arial"/>
                <w:b/>
                <w:color w:val="000000"/>
                <w:spacing w:val="0"/>
                <w:sz w:val="18"/>
                <w:szCs w:val="18"/>
              </w:rPr>
            </w:pPr>
            <w:r w:rsidRPr="00C726F3">
              <w:rPr>
                <w:rFonts w:cs="Arial"/>
                <w:b/>
                <w:color w:val="000000"/>
                <w:spacing w:val="0"/>
                <w:sz w:val="18"/>
                <w:szCs w:val="18"/>
              </w:rPr>
              <w:t>Analyte</w:t>
            </w:r>
          </w:p>
        </w:tc>
        <w:tc>
          <w:tcPr>
            <w:tcW w:w="80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63CD9123" w14:textId="77777777" w:rsidR="0073748B" w:rsidRPr="00C726F3" w:rsidRDefault="0073748B" w:rsidP="007529C4">
            <w:pPr>
              <w:overflowPunct/>
              <w:autoSpaceDE/>
              <w:autoSpaceDN/>
              <w:adjustRightInd/>
              <w:spacing w:after="0" w:line="240" w:lineRule="auto"/>
              <w:jc w:val="center"/>
              <w:textAlignment w:val="auto"/>
              <w:rPr>
                <w:rFonts w:cs="Arial"/>
                <w:b/>
                <w:color w:val="000000"/>
                <w:spacing w:val="0"/>
                <w:sz w:val="18"/>
                <w:szCs w:val="18"/>
              </w:rPr>
            </w:pPr>
            <w:r w:rsidRPr="00C726F3">
              <w:rPr>
                <w:rFonts w:cs="Arial"/>
                <w:b/>
                <w:color w:val="000000"/>
                <w:spacing w:val="0"/>
                <w:sz w:val="18"/>
                <w:szCs w:val="18"/>
              </w:rPr>
              <w:t xml:space="preserve">CAS </w:t>
            </w:r>
            <w:r>
              <w:rPr>
                <w:rFonts w:cs="Arial"/>
                <w:b/>
                <w:color w:val="000000"/>
                <w:spacing w:val="0"/>
                <w:sz w:val="18"/>
                <w:szCs w:val="18"/>
              </w:rPr>
              <w:t>Identification (</w:t>
            </w:r>
            <w:r w:rsidRPr="00C726F3">
              <w:rPr>
                <w:rFonts w:cs="Arial"/>
                <w:b/>
                <w:color w:val="000000"/>
                <w:spacing w:val="0"/>
                <w:sz w:val="18"/>
                <w:szCs w:val="18"/>
              </w:rPr>
              <w:t>ID</w:t>
            </w:r>
            <w:r>
              <w:rPr>
                <w:rFonts w:cs="Arial"/>
                <w:b/>
                <w:color w:val="000000"/>
                <w:spacing w:val="0"/>
                <w:sz w:val="18"/>
                <w:szCs w:val="18"/>
              </w:rPr>
              <w:t>)</w:t>
            </w:r>
          </w:p>
        </w:tc>
        <w:tc>
          <w:tcPr>
            <w:tcW w:w="2416" w:type="pct"/>
            <w:gridSpan w:val="2"/>
            <w:tcBorders>
              <w:top w:val="single" w:sz="4" w:space="0" w:color="auto"/>
              <w:left w:val="nil"/>
              <w:bottom w:val="single" w:sz="4" w:space="0" w:color="auto"/>
              <w:right w:val="single" w:sz="4" w:space="0" w:color="auto"/>
            </w:tcBorders>
            <w:shd w:val="clear" w:color="auto" w:fill="BFBFBF"/>
            <w:vAlign w:val="center"/>
          </w:tcPr>
          <w:p w14:paraId="6045C926" w14:textId="77777777" w:rsidR="0073748B" w:rsidRPr="00C726F3" w:rsidRDefault="0073748B" w:rsidP="007529C4">
            <w:pPr>
              <w:overflowPunct/>
              <w:autoSpaceDE/>
              <w:autoSpaceDN/>
              <w:adjustRightInd/>
              <w:spacing w:after="0" w:line="240" w:lineRule="auto"/>
              <w:jc w:val="center"/>
              <w:textAlignment w:val="auto"/>
              <w:rPr>
                <w:rFonts w:cs="Arial"/>
                <w:b/>
                <w:color w:val="000000"/>
                <w:spacing w:val="0"/>
                <w:sz w:val="18"/>
                <w:szCs w:val="18"/>
              </w:rPr>
            </w:pPr>
            <w:r>
              <w:rPr>
                <w:rFonts w:cs="Arial"/>
                <w:b/>
                <w:color w:val="000000"/>
                <w:spacing w:val="0"/>
                <w:sz w:val="18"/>
                <w:szCs w:val="18"/>
              </w:rPr>
              <w:t>Soil</w:t>
            </w:r>
            <w:r w:rsidRPr="00C726F3">
              <w:rPr>
                <w:rFonts w:cs="Arial"/>
                <w:b/>
                <w:color w:val="000000"/>
                <w:spacing w:val="0"/>
                <w:sz w:val="18"/>
                <w:szCs w:val="18"/>
              </w:rPr>
              <w:t xml:space="preserve"> (8</w:t>
            </w:r>
            <w:r>
              <w:rPr>
                <w:rFonts w:cs="Arial"/>
                <w:b/>
                <w:color w:val="000000"/>
                <w:spacing w:val="0"/>
                <w:sz w:val="18"/>
                <w:szCs w:val="18"/>
              </w:rPr>
              <w:t>270D</w:t>
            </w:r>
            <w:r w:rsidRPr="00C726F3">
              <w:rPr>
                <w:rFonts w:cs="Arial"/>
                <w:b/>
                <w:color w:val="000000"/>
                <w:spacing w:val="0"/>
                <w:sz w:val="18"/>
                <w:szCs w:val="18"/>
              </w:rPr>
              <w:t>)</w:t>
            </w:r>
          </w:p>
        </w:tc>
      </w:tr>
      <w:tr w:rsidR="0073748B" w:rsidRPr="00C726F3" w14:paraId="251D0ABB" w14:textId="77777777" w:rsidTr="00A7188A">
        <w:trPr>
          <w:trHeight w:val="300"/>
          <w:tblHeader/>
          <w:jc w:val="center"/>
        </w:trPr>
        <w:tc>
          <w:tcPr>
            <w:tcW w:w="1781" w:type="pct"/>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479C5A1E" w14:textId="77777777" w:rsidR="0073748B" w:rsidRPr="00C726F3" w:rsidRDefault="0073748B" w:rsidP="007529C4">
            <w:pPr>
              <w:overflowPunct/>
              <w:autoSpaceDE/>
              <w:autoSpaceDN/>
              <w:adjustRightInd/>
              <w:spacing w:after="0" w:line="240" w:lineRule="auto"/>
              <w:textAlignment w:val="auto"/>
              <w:rPr>
                <w:rFonts w:cs="Arial"/>
                <w:b/>
                <w:color w:val="000000"/>
                <w:spacing w:val="0"/>
                <w:sz w:val="18"/>
                <w:szCs w:val="18"/>
              </w:rPr>
            </w:pPr>
          </w:p>
        </w:tc>
        <w:tc>
          <w:tcPr>
            <w:tcW w:w="803" w:type="pct"/>
            <w:vMerge/>
            <w:tcBorders>
              <w:top w:val="single" w:sz="4" w:space="0" w:color="auto"/>
              <w:left w:val="single" w:sz="4" w:space="0" w:color="auto"/>
              <w:bottom w:val="single" w:sz="4" w:space="0" w:color="auto"/>
              <w:right w:val="single" w:sz="4" w:space="0" w:color="auto"/>
            </w:tcBorders>
            <w:shd w:val="clear" w:color="auto" w:fill="BFBFBF"/>
            <w:vAlign w:val="center"/>
          </w:tcPr>
          <w:p w14:paraId="543A112E" w14:textId="77777777" w:rsidR="0073748B" w:rsidRPr="00C726F3" w:rsidRDefault="0073748B" w:rsidP="007529C4">
            <w:pPr>
              <w:overflowPunct/>
              <w:autoSpaceDE/>
              <w:autoSpaceDN/>
              <w:adjustRightInd/>
              <w:spacing w:after="0" w:line="240" w:lineRule="auto"/>
              <w:textAlignment w:val="auto"/>
              <w:rPr>
                <w:rFonts w:cs="Arial"/>
                <w:b/>
                <w:color w:val="000000"/>
                <w:spacing w:val="0"/>
                <w:sz w:val="18"/>
                <w:szCs w:val="18"/>
              </w:rPr>
            </w:pPr>
          </w:p>
        </w:tc>
        <w:tc>
          <w:tcPr>
            <w:tcW w:w="1194" w:type="pct"/>
            <w:tcBorders>
              <w:top w:val="nil"/>
              <w:left w:val="nil"/>
              <w:bottom w:val="single" w:sz="4" w:space="0" w:color="auto"/>
              <w:right w:val="single" w:sz="4" w:space="0" w:color="auto"/>
            </w:tcBorders>
            <w:shd w:val="clear" w:color="auto" w:fill="BFBFBF"/>
            <w:vAlign w:val="center"/>
          </w:tcPr>
          <w:p w14:paraId="52B1FB36" w14:textId="77777777" w:rsidR="0073748B" w:rsidRPr="00C726F3" w:rsidRDefault="0073748B" w:rsidP="007529C4">
            <w:pPr>
              <w:overflowPunct/>
              <w:autoSpaceDE/>
              <w:autoSpaceDN/>
              <w:adjustRightInd/>
              <w:spacing w:after="0" w:line="240" w:lineRule="auto"/>
              <w:jc w:val="center"/>
              <w:textAlignment w:val="auto"/>
              <w:rPr>
                <w:rFonts w:cs="Arial"/>
                <w:b/>
                <w:color w:val="000000"/>
                <w:spacing w:val="0"/>
                <w:sz w:val="18"/>
                <w:szCs w:val="18"/>
              </w:rPr>
            </w:pPr>
            <w:r w:rsidRPr="00C726F3">
              <w:rPr>
                <w:rFonts w:cs="Arial"/>
                <w:b/>
                <w:color w:val="000000"/>
                <w:spacing w:val="0"/>
                <w:sz w:val="18"/>
                <w:szCs w:val="18"/>
              </w:rPr>
              <w:t>Lower Control Limit</w:t>
            </w:r>
          </w:p>
        </w:tc>
        <w:tc>
          <w:tcPr>
            <w:tcW w:w="1222" w:type="pct"/>
            <w:tcBorders>
              <w:top w:val="nil"/>
              <w:left w:val="nil"/>
              <w:bottom w:val="single" w:sz="4" w:space="0" w:color="auto"/>
              <w:right w:val="single" w:sz="4" w:space="0" w:color="auto"/>
            </w:tcBorders>
            <w:shd w:val="clear" w:color="auto" w:fill="BFBFBF"/>
            <w:vAlign w:val="center"/>
          </w:tcPr>
          <w:p w14:paraId="10FF16DE" w14:textId="77777777" w:rsidR="0073748B" w:rsidRPr="00C726F3" w:rsidRDefault="0073748B" w:rsidP="007529C4">
            <w:pPr>
              <w:overflowPunct/>
              <w:autoSpaceDE/>
              <w:autoSpaceDN/>
              <w:adjustRightInd/>
              <w:spacing w:after="0" w:line="240" w:lineRule="auto"/>
              <w:jc w:val="center"/>
              <w:textAlignment w:val="auto"/>
              <w:rPr>
                <w:rFonts w:cs="Arial"/>
                <w:b/>
                <w:spacing w:val="0"/>
                <w:sz w:val="18"/>
                <w:szCs w:val="18"/>
              </w:rPr>
            </w:pPr>
            <w:r w:rsidRPr="00C726F3">
              <w:rPr>
                <w:rFonts w:cs="Arial"/>
                <w:b/>
                <w:spacing w:val="0"/>
                <w:sz w:val="18"/>
                <w:szCs w:val="18"/>
              </w:rPr>
              <w:t>Upper Control Limit</w:t>
            </w:r>
          </w:p>
        </w:tc>
      </w:tr>
      <w:tr w:rsidR="0073748B" w:rsidRPr="00C726F3" w14:paraId="2D852FE7"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663177BB" w14:textId="77777777" w:rsidR="0073748B" w:rsidRPr="00050C13" w:rsidRDefault="0073748B" w:rsidP="007529C4">
            <w:pPr>
              <w:widowControl w:val="0"/>
              <w:spacing w:after="0" w:line="205" w:lineRule="exact"/>
              <w:ind w:left="100" w:right="-20"/>
              <w:jc w:val="center"/>
              <w:rPr>
                <w:sz w:val="18"/>
                <w:szCs w:val="18"/>
              </w:rPr>
            </w:pPr>
            <w:r w:rsidRPr="00050C13">
              <w:rPr>
                <w:spacing w:val="1"/>
                <w:sz w:val="18"/>
                <w:szCs w:val="18"/>
              </w:rPr>
              <w:t>1</w:t>
            </w:r>
            <w:r w:rsidRPr="00050C13">
              <w:rPr>
                <w:sz w:val="18"/>
                <w:szCs w:val="18"/>
              </w:rPr>
              <w:t>,</w:t>
            </w:r>
            <w:r w:rsidRPr="00050C13">
              <w:rPr>
                <w:spacing w:val="1"/>
                <w:sz w:val="18"/>
                <w:szCs w:val="18"/>
              </w:rPr>
              <w:t>2</w:t>
            </w:r>
            <w:r w:rsidRPr="00050C13">
              <w:rPr>
                <w:sz w:val="18"/>
                <w:szCs w:val="18"/>
              </w:rPr>
              <w:t>,</w:t>
            </w:r>
            <w:r w:rsidRPr="00050C13">
              <w:rPr>
                <w:spacing w:val="1"/>
                <w:sz w:val="18"/>
                <w:szCs w:val="18"/>
              </w:rPr>
              <w:t>4</w:t>
            </w:r>
            <w:r w:rsidRPr="00050C13">
              <w:rPr>
                <w:sz w:val="18"/>
                <w:szCs w:val="18"/>
              </w:rPr>
              <w:t>-Tr</w:t>
            </w:r>
            <w:r w:rsidRPr="00050C13">
              <w:rPr>
                <w:spacing w:val="1"/>
                <w:sz w:val="18"/>
                <w:szCs w:val="18"/>
              </w:rPr>
              <w:t>i</w:t>
            </w:r>
            <w:r w:rsidRPr="00050C13">
              <w:rPr>
                <w:spacing w:val="-1"/>
                <w:sz w:val="18"/>
                <w:szCs w:val="18"/>
              </w:rPr>
              <w:t>c</w:t>
            </w:r>
            <w:r w:rsidRPr="00050C13">
              <w:rPr>
                <w:spacing w:val="1"/>
                <w:sz w:val="18"/>
                <w:szCs w:val="18"/>
              </w:rPr>
              <w:t>hlo</w:t>
            </w:r>
            <w:r w:rsidRPr="00050C13">
              <w:rPr>
                <w:sz w:val="18"/>
                <w:szCs w:val="18"/>
              </w:rPr>
              <w:t>ro</w:t>
            </w:r>
            <w:r w:rsidRPr="00050C13">
              <w:rPr>
                <w:spacing w:val="1"/>
                <w:sz w:val="18"/>
                <w:szCs w:val="18"/>
              </w:rPr>
              <w:t>ben</w:t>
            </w:r>
            <w:r w:rsidRPr="00050C13">
              <w:rPr>
                <w:spacing w:val="-1"/>
                <w:sz w:val="18"/>
                <w:szCs w:val="18"/>
              </w:rPr>
              <w:t>z</w:t>
            </w:r>
            <w:r w:rsidRPr="00050C13">
              <w:rPr>
                <w:spacing w:val="1"/>
                <w:sz w:val="18"/>
                <w:szCs w:val="18"/>
              </w:rPr>
              <w:t>e</w:t>
            </w:r>
            <w:r w:rsidRPr="00050C13">
              <w:rPr>
                <w:sz w:val="18"/>
                <w:szCs w:val="18"/>
              </w:rPr>
              <w:t>ne</w:t>
            </w:r>
          </w:p>
        </w:tc>
        <w:tc>
          <w:tcPr>
            <w:tcW w:w="803" w:type="pct"/>
            <w:tcBorders>
              <w:top w:val="single" w:sz="4" w:space="0" w:color="auto"/>
              <w:left w:val="nil"/>
              <w:bottom w:val="single" w:sz="4" w:space="0" w:color="auto"/>
              <w:right w:val="single" w:sz="4" w:space="0" w:color="auto"/>
            </w:tcBorders>
            <w:shd w:val="clear" w:color="auto" w:fill="auto"/>
            <w:vAlign w:val="center"/>
          </w:tcPr>
          <w:p w14:paraId="12CB2BEF"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120</w:t>
            </w:r>
            <w:r w:rsidRPr="00050C13">
              <w:rPr>
                <w:sz w:val="18"/>
                <w:szCs w:val="18"/>
              </w:rPr>
              <w:t>-</w:t>
            </w:r>
            <w:r w:rsidRPr="00050C13">
              <w:rPr>
                <w:spacing w:val="1"/>
                <w:sz w:val="18"/>
                <w:szCs w:val="18"/>
              </w:rPr>
              <w:t>82</w:t>
            </w:r>
            <w:r w:rsidRPr="00050C13">
              <w:rPr>
                <w:sz w:val="18"/>
                <w:szCs w:val="18"/>
              </w:rPr>
              <w:t>-1</w:t>
            </w:r>
          </w:p>
        </w:tc>
        <w:tc>
          <w:tcPr>
            <w:tcW w:w="1194" w:type="pct"/>
            <w:tcBorders>
              <w:top w:val="single" w:sz="4" w:space="0" w:color="auto"/>
              <w:left w:val="nil"/>
              <w:bottom w:val="single" w:sz="4" w:space="0" w:color="auto"/>
              <w:right w:val="single" w:sz="4" w:space="0" w:color="auto"/>
            </w:tcBorders>
            <w:shd w:val="clear" w:color="auto" w:fill="auto"/>
            <w:vAlign w:val="center"/>
          </w:tcPr>
          <w:p w14:paraId="176131FD"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34</w:t>
            </w:r>
          </w:p>
        </w:tc>
        <w:tc>
          <w:tcPr>
            <w:tcW w:w="1222" w:type="pct"/>
            <w:tcBorders>
              <w:top w:val="single" w:sz="4" w:space="0" w:color="auto"/>
              <w:left w:val="nil"/>
              <w:bottom w:val="single" w:sz="4" w:space="0" w:color="auto"/>
              <w:right w:val="single" w:sz="4" w:space="0" w:color="auto"/>
            </w:tcBorders>
            <w:vAlign w:val="center"/>
          </w:tcPr>
          <w:p w14:paraId="06C7794D"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118</w:t>
            </w:r>
          </w:p>
        </w:tc>
      </w:tr>
      <w:tr w:rsidR="0073748B" w:rsidRPr="00C726F3" w14:paraId="324D3AA7"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698B7BD8" w14:textId="77777777" w:rsidR="0073748B" w:rsidRPr="00050C13" w:rsidRDefault="0073748B" w:rsidP="007529C4">
            <w:pPr>
              <w:widowControl w:val="0"/>
              <w:spacing w:after="0" w:line="205" w:lineRule="exact"/>
              <w:ind w:left="100" w:right="-20"/>
              <w:jc w:val="center"/>
              <w:rPr>
                <w:sz w:val="18"/>
                <w:szCs w:val="18"/>
              </w:rPr>
            </w:pPr>
            <w:r w:rsidRPr="00050C13">
              <w:rPr>
                <w:spacing w:val="1"/>
                <w:sz w:val="18"/>
                <w:szCs w:val="18"/>
              </w:rPr>
              <w:t>1</w:t>
            </w:r>
            <w:r w:rsidRPr="00050C13">
              <w:rPr>
                <w:sz w:val="18"/>
                <w:szCs w:val="18"/>
              </w:rPr>
              <w:t>,</w:t>
            </w:r>
            <w:r w:rsidRPr="00050C13">
              <w:rPr>
                <w:spacing w:val="1"/>
                <w:sz w:val="18"/>
                <w:szCs w:val="18"/>
              </w:rPr>
              <w:t>2</w:t>
            </w:r>
            <w:r w:rsidRPr="00050C13">
              <w:rPr>
                <w:sz w:val="18"/>
                <w:szCs w:val="18"/>
              </w:rPr>
              <w:t>-D</w:t>
            </w:r>
            <w:r w:rsidRPr="00050C13">
              <w:rPr>
                <w:spacing w:val="1"/>
                <w:sz w:val="18"/>
                <w:szCs w:val="18"/>
              </w:rPr>
              <w:t>i</w:t>
            </w:r>
            <w:r w:rsidRPr="00050C13">
              <w:rPr>
                <w:spacing w:val="-1"/>
                <w:sz w:val="18"/>
                <w:szCs w:val="18"/>
              </w:rPr>
              <w:t>c</w:t>
            </w:r>
            <w:r w:rsidRPr="00050C13">
              <w:rPr>
                <w:spacing w:val="1"/>
                <w:sz w:val="18"/>
                <w:szCs w:val="18"/>
              </w:rPr>
              <w:t>hlo</w:t>
            </w:r>
            <w:r w:rsidRPr="00050C13">
              <w:rPr>
                <w:sz w:val="18"/>
                <w:szCs w:val="18"/>
              </w:rPr>
              <w:t>r</w:t>
            </w:r>
            <w:r w:rsidRPr="00050C13">
              <w:rPr>
                <w:spacing w:val="1"/>
                <w:sz w:val="18"/>
                <w:szCs w:val="18"/>
              </w:rPr>
              <w:t>oben</w:t>
            </w:r>
            <w:r w:rsidRPr="00050C13">
              <w:rPr>
                <w:spacing w:val="-1"/>
                <w:sz w:val="18"/>
                <w:szCs w:val="18"/>
              </w:rPr>
              <w:t>z</w:t>
            </w:r>
            <w:r w:rsidRPr="00050C13">
              <w:rPr>
                <w:sz w:val="18"/>
                <w:szCs w:val="18"/>
              </w:rPr>
              <w:t>e</w:t>
            </w:r>
            <w:r w:rsidRPr="00050C13">
              <w:rPr>
                <w:spacing w:val="1"/>
                <w:sz w:val="18"/>
                <w:szCs w:val="18"/>
              </w:rPr>
              <w:t>ne</w:t>
            </w:r>
          </w:p>
        </w:tc>
        <w:tc>
          <w:tcPr>
            <w:tcW w:w="803" w:type="pct"/>
            <w:tcBorders>
              <w:top w:val="single" w:sz="4" w:space="0" w:color="auto"/>
              <w:left w:val="nil"/>
              <w:bottom w:val="single" w:sz="4" w:space="0" w:color="auto"/>
              <w:right w:val="single" w:sz="4" w:space="0" w:color="auto"/>
            </w:tcBorders>
            <w:shd w:val="clear" w:color="auto" w:fill="auto"/>
            <w:vAlign w:val="center"/>
          </w:tcPr>
          <w:p w14:paraId="271AFFE3"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95</w:t>
            </w:r>
            <w:r w:rsidRPr="00050C13">
              <w:rPr>
                <w:sz w:val="18"/>
                <w:szCs w:val="18"/>
              </w:rPr>
              <w:t>-</w:t>
            </w:r>
            <w:r w:rsidRPr="00050C13">
              <w:rPr>
                <w:spacing w:val="1"/>
                <w:sz w:val="18"/>
                <w:szCs w:val="18"/>
              </w:rPr>
              <w:t>50</w:t>
            </w:r>
            <w:r w:rsidRPr="00050C13">
              <w:rPr>
                <w:sz w:val="18"/>
                <w:szCs w:val="18"/>
              </w:rPr>
              <w:t>-1</w:t>
            </w:r>
          </w:p>
        </w:tc>
        <w:tc>
          <w:tcPr>
            <w:tcW w:w="1194" w:type="pct"/>
            <w:tcBorders>
              <w:top w:val="single" w:sz="4" w:space="0" w:color="auto"/>
              <w:left w:val="nil"/>
              <w:bottom w:val="single" w:sz="4" w:space="0" w:color="auto"/>
              <w:right w:val="single" w:sz="4" w:space="0" w:color="auto"/>
            </w:tcBorders>
            <w:shd w:val="clear" w:color="auto" w:fill="auto"/>
            <w:vAlign w:val="center"/>
          </w:tcPr>
          <w:p w14:paraId="51D768F4"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33</w:t>
            </w:r>
          </w:p>
        </w:tc>
        <w:tc>
          <w:tcPr>
            <w:tcW w:w="1222" w:type="pct"/>
            <w:tcBorders>
              <w:top w:val="single" w:sz="4" w:space="0" w:color="auto"/>
              <w:left w:val="nil"/>
              <w:bottom w:val="single" w:sz="4" w:space="0" w:color="auto"/>
              <w:right w:val="single" w:sz="4" w:space="0" w:color="auto"/>
            </w:tcBorders>
            <w:vAlign w:val="center"/>
          </w:tcPr>
          <w:p w14:paraId="4FE2290A"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117</w:t>
            </w:r>
          </w:p>
        </w:tc>
      </w:tr>
      <w:tr w:rsidR="0073748B" w:rsidRPr="00C726F3" w14:paraId="6B9E52CB"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57CFE039" w14:textId="77777777" w:rsidR="0073748B" w:rsidRPr="00050C13" w:rsidRDefault="0073748B" w:rsidP="007529C4">
            <w:pPr>
              <w:widowControl w:val="0"/>
              <w:spacing w:after="0" w:line="205" w:lineRule="exact"/>
              <w:ind w:left="100" w:right="-20"/>
              <w:jc w:val="center"/>
              <w:rPr>
                <w:sz w:val="18"/>
                <w:szCs w:val="18"/>
              </w:rPr>
            </w:pPr>
            <w:r w:rsidRPr="00050C13">
              <w:rPr>
                <w:spacing w:val="1"/>
                <w:sz w:val="18"/>
                <w:szCs w:val="18"/>
              </w:rPr>
              <w:t>1</w:t>
            </w:r>
            <w:r w:rsidRPr="00050C13">
              <w:rPr>
                <w:sz w:val="18"/>
                <w:szCs w:val="18"/>
              </w:rPr>
              <w:t>,</w:t>
            </w:r>
            <w:r w:rsidRPr="00050C13">
              <w:rPr>
                <w:spacing w:val="1"/>
                <w:sz w:val="18"/>
                <w:szCs w:val="18"/>
              </w:rPr>
              <w:t>2</w:t>
            </w:r>
            <w:r w:rsidRPr="00050C13">
              <w:rPr>
                <w:sz w:val="18"/>
                <w:szCs w:val="18"/>
              </w:rPr>
              <w:t>-D</w:t>
            </w:r>
            <w:r w:rsidRPr="00050C13">
              <w:rPr>
                <w:spacing w:val="1"/>
                <w:sz w:val="18"/>
                <w:szCs w:val="18"/>
              </w:rPr>
              <w:t>ip</w:t>
            </w:r>
            <w:r w:rsidRPr="00050C13">
              <w:rPr>
                <w:sz w:val="18"/>
                <w:szCs w:val="18"/>
              </w:rPr>
              <w:t>h</w:t>
            </w:r>
            <w:r w:rsidRPr="00050C13">
              <w:rPr>
                <w:spacing w:val="1"/>
                <w:sz w:val="18"/>
                <w:szCs w:val="18"/>
              </w:rPr>
              <w:t>en</w:t>
            </w:r>
            <w:r w:rsidRPr="00050C13">
              <w:rPr>
                <w:spacing w:val="-1"/>
                <w:sz w:val="18"/>
                <w:szCs w:val="18"/>
              </w:rPr>
              <w:t>y</w:t>
            </w:r>
            <w:r w:rsidRPr="00050C13">
              <w:rPr>
                <w:spacing w:val="1"/>
                <w:sz w:val="18"/>
                <w:szCs w:val="18"/>
              </w:rPr>
              <w:t>lh</w:t>
            </w:r>
            <w:r w:rsidRPr="00050C13">
              <w:rPr>
                <w:spacing w:val="-1"/>
                <w:sz w:val="18"/>
                <w:szCs w:val="18"/>
              </w:rPr>
              <w:t>y</w:t>
            </w:r>
            <w:r w:rsidRPr="00050C13">
              <w:rPr>
                <w:spacing w:val="1"/>
                <w:sz w:val="18"/>
                <w:szCs w:val="18"/>
              </w:rPr>
              <w:t>d</w:t>
            </w:r>
            <w:r w:rsidRPr="00050C13">
              <w:rPr>
                <w:sz w:val="18"/>
                <w:szCs w:val="18"/>
              </w:rPr>
              <w:t>r</w:t>
            </w:r>
            <w:r w:rsidRPr="00050C13">
              <w:rPr>
                <w:spacing w:val="1"/>
                <w:sz w:val="18"/>
                <w:szCs w:val="18"/>
              </w:rPr>
              <w:t>a</w:t>
            </w:r>
            <w:r w:rsidRPr="00050C13">
              <w:rPr>
                <w:spacing w:val="-1"/>
                <w:sz w:val="18"/>
                <w:szCs w:val="18"/>
              </w:rPr>
              <w:t>z</w:t>
            </w:r>
            <w:r w:rsidRPr="00050C13">
              <w:rPr>
                <w:spacing w:val="1"/>
                <w:sz w:val="18"/>
                <w:szCs w:val="18"/>
              </w:rPr>
              <w:t>i</w:t>
            </w:r>
            <w:r w:rsidRPr="00050C13">
              <w:rPr>
                <w:sz w:val="18"/>
                <w:szCs w:val="18"/>
              </w:rPr>
              <w:t>ne</w:t>
            </w:r>
            <w:r w:rsidRPr="00050C13">
              <w:rPr>
                <w:spacing w:val="1"/>
                <w:sz w:val="18"/>
                <w:szCs w:val="18"/>
              </w:rPr>
              <w:t xml:space="preserve"> </w:t>
            </w:r>
            <w:r w:rsidRPr="00050C13">
              <w:rPr>
                <w:sz w:val="18"/>
                <w:szCs w:val="18"/>
              </w:rPr>
              <w:t>[</w:t>
            </w:r>
            <w:proofErr w:type="spellStart"/>
            <w:r w:rsidRPr="00050C13">
              <w:rPr>
                <w:sz w:val="18"/>
                <w:szCs w:val="18"/>
              </w:rPr>
              <w:t>A</w:t>
            </w:r>
            <w:r w:rsidRPr="00050C13">
              <w:rPr>
                <w:spacing w:val="-1"/>
                <w:sz w:val="18"/>
                <w:szCs w:val="18"/>
              </w:rPr>
              <w:t>z</w:t>
            </w:r>
            <w:r w:rsidRPr="00050C13">
              <w:rPr>
                <w:spacing w:val="1"/>
                <w:sz w:val="18"/>
                <w:szCs w:val="18"/>
              </w:rPr>
              <w:t>ob</w:t>
            </w:r>
            <w:r w:rsidRPr="00050C13">
              <w:rPr>
                <w:sz w:val="18"/>
                <w:szCs w:val="18"/>
              </w:rPr>
              <w:t>e</w:t>
            </w:r>
            <w:r w:rsidRPr="00050C13">
              <w:rPr>
                <w:spacing w:val="1"/>
                <w:sz w:val="18"/>
                <w:szCs w:val="18"/>
              </w:rPr>
              <w:t>n</w:t>
            </w:r>
            <w:r w:rsidRPr="00050C13">
              <w:rPr>
                <w:spacing w:val="-1"/>
                <w:sz w:val="18"/>
                <w:szCs w:val="18"/>
              </w:rPr>
              <w:t>z</w:t>
            </w:r>
            <w:r w:rsidRPr="00050C13">
              <w:rPr>
                <w:spacing w:val="1"/>
                <w:sz w:val="18"/>
                <w:szCs w:val="18"/>
              </w:rPr>
              <w:t>ene</w:t>
            </w:r>
            <w:proofErr w:type="spellEnd"/>
            <w:r w:rsidRPr="00050C13">
              <w:rPr>
                <w:spacing w:val="1"/>
                <w:sz w:val="18"/>
                <w:szCs w:val="18"/>
              </w:rPr>
              <w:t>]</w:t>
            </w:r>
          </w:p>
        </w:tc>
        <w:tc>
          <w:tcPr>
            <w:tcW w:w="803" w:type="pct"/>
            <w:tcBorders>
              <w:top w:val="single" w:sz="4" w:space="0" w:color="auto"/>
              <w:left w:val="nil"/>
              <w:bottom w:val="single" w:sz="4" w:space="0" w:color="auto"/>
              <w:right w:val="single" w:sz="4" w:space="0" w:color="auto"/>
            </w:tcBorders>
            <w:shd w:val="clear" w:color="auto" w:fill="auto"/>
            <w:vAlign w:val="center"/>
          </w:tcPr>
          <w:p w14:paraId="5CD9D674"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122</w:t>
            </w:r>
            <w:r w:rsidRPr="00050C13">
              <w:rPr>
                <w:sz w:val="18"/>
                <w:szCs w:val="18"/>
              </w:rPr>
              <w:t>-</w:t>
            </w:r>
            <w:r w:rsidRPr="00050C13">
              <w:rPr>
                <w:spacing w:val="1"/>
                <w:sz w:val="18"/>
                <w:szCs w:val="18"/>
              </w:rPr>
              <w:t>66</w:t>
            </w:r>
            <w:r w:rsidRPr="00050C13">
              <w:rPr>
                <w:sz w:val="18"/>
                <w:szCs w:val="18"/>
              </w:rPr>
              <w:t>-7</w:t>
            </w:r>
          </w:p>
        </w:tc>
        <w:tc>
          <w:tcPr>
            <w:tcW w:w="1194" w:type="pct"/>
            <w:tcBorders>
              <w:top w:val="single" w:sz="4" w:space="0" w:color="auto"/>
              <w:left w:val="nil"/>
              <w:bottom w:val="single" w:sz="4" w:space="0" w:color="auto"/>
              <w:right w:val="single" w:sz="4" w:space="0" w:color="auto"/>
            </w:tcBorders>
            <w:shd w:val="clear" w:color="auto" w:fill="auto"/>
            <w:vAlign w:val="center"/>
          </w:tcPr>
          <w:p w14:paraId="2C0501A0"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41</w:t>
            </w:r>
          </w:p>
        </w:tc>
        <w:tc>
          <w:tcPr>
            <w:tcW w:w="1222" w:type="pct"/>
            <w:tcBorders>
              <w:top w:val="single" w:sz="4" w:space="0" w:color="auto"/>
              <w:left w:val="nil"/>
              <w:bottom w:val="single" w:sz="4" w:space="0" w:color="auto"/>
              <w:right w:val="single" w:sz="4" w:space="0" w:color="auto"/>
            </w:tcBorders>
            <w:vAlign w:val="center"/>
          </w:tcPr>
          <w:p w14:paraId="571C16AA"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125</w:t>
            </w:r>
          </w:p>
        </w:tc>
      </w:tr>
      <w:tr w:rsidR="0073748B" w:rsidRPr="00C726F3" w14:paraId="1EDA6A4D"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33DB2A30" w14:textId="77777777" w:rsidR="0073748B" w:rsidRPr="00050C13" w:rsidRDefault="0073748B" w:rsidP="007529C4">
            <w:pPr>
              <w:widowControl w:val="0"/>
              <w:spacing w:after="0" w:line="205" w:lineRule="exact"/>
              <w:ind w:left="100" w:right="-20"/>
              <w:jc w:val="center"/>
              <w:rPr>
                <w:sz w:val="18"/>
                <w:szCs w:val="18"/>
              </w:rPr>
            </w:pPr>
            <w:r w:rsidRPr="00050C13">
              <w:rPr>
                <w:spacing w:val="1"/>
                <w:sz w:val="18"/>
                <w:szCs w:val="18"/>
              </w:rPr>
              <w:t>1</w:t>
            </w:r>
            <w:r w:rsidRPr="00050C13">
              <w:rPr>
                <w:sz w:val="18"/>
                <w:szCs w:val="18"/>
              </w:rPr>
              <w:t>,</w:t>
            </w:r>
            <w:r w:rsidRPr="00050C13">
              <w:rPr>
                <w:spacing w:val="1"/>
                <w:sz w:val="18"/>
                <w:szCs w:val="18"/>
              </w:rPr>
              <w:t>3</w:t>
            </w:r>
            <w:r w:rsidRPr="00050C13">
              <w:rPr>
                <w:sz w:val="18"/>
                <w:szCs w:val="18"/>
              </w:rPr>
              <w:t>-D</w:t>
            </w:r>
            <w:r w:rsidRPr="00050C13">
              <w:rPr>
                <w:spacing w:val="1"/>
                <w:sz w:val="18"/>
                <w:szCs w:val="18"/>
              </w:rPr>
              <w:t>i</w:t>
            </w:r>
            <w:r w:rsidRPr="00050C13">
              <w:rPr>
                <w:spacing w:val="-1"/>
                <w:sz w:val="18"/>
                <w:szCs w:val="18"/>
              </w:rPr>
              <w:t>c</w:t>
            </w:r>
            <w:r w:rsidRPr="00050C13">
              <w:rPr>
                <w:spacing w:val="1"/>
                <w:sz w:val="18"/>
                <w:szCs w:val="18"/>
              </w:rPr>
              <w:t>hlo</w:t>
            </w:r>
            <w:r w:rsidRPr="00050C13">
              <w:rPr>
                <w:sz w:val="18"/>
                <w:szCs w:val="18"/>
              </w:rPr>
              <w:t>r</w:t>
            </w:r>
            <w:r w:rsidRPr="00050C13">
              <w:rPr>
                <w:spacing w:val="1"/>
                <w:sz w:val="18"/>
                <w:szCs w:val="18"/>
              </w:rPr>
              <w:t>oben</w:t>
            </w:r>
            <w:r w:rsidRPr="00050C13">
              <w:rPr>
                <w:spacing w:val="-1"/>
                <w:sz w:val="18"/>
                <w:szCs w:val="18"/>
              </w:rPr>
              <w:t>z</w:t>
            </w:r>
            <w:r w:rsidRPr="00050C13">
              <w:rPr>
                <w:sz w:val="18"/>
                <w:szCs w:val="18"/>
              </w:rPr>
              <w:t>e</w:t>
            </w:r>
            <w:r w:rsidRPr="00050C13">
              <w:rPr>
                <w:spacing w:val="1"/>
                <w:sz w:val="18"/>
                <w:szCs w:val="18"/>
              </w:rPr>
              <w:t>ne</w:t>
            </w:r>
          </w:p>
        </w:tc>
        <w:tc>
          <w:tcPr>
            <w:tcW w:w="803" w:type="pct"/>
            <w:tcBorders>
              <w:top w:val="single" w:sz="4" w:space="0" w:color="auto"/>
              <w:left w:val="nil"/>
              <w:bottom w:val="single" w:sz="4" w:space="0" w:color="auto"/>
              <w:right w:val="single" w:sz="4" w:space="0" w:color="auto"/>
            </w:tcBorders>
            <w:shd w:val="clear" w:color="auto" w:fill="auto"/>
            <w:vAlign w:val="center"/>
          </w:tcPr>
          <w:p w14:paraId="79EE3166"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541</w:t>
            </w:r>
            <w:r w:rsidRPr="00050C13">
              <w:rPr>
                <w:sz w:val="18"/>
                <w:szCs w:val="18"/>
              </w:rPr>
              <w:t>-</w:t>
            </w:r>
            <w:r w:rsidRPr="00050C13">
              <w:rPr>
                <w:spacing w:val="1"/>
                <w:sz w:val="18"/>
                <w:szCs w:val="18"/>
              </w:rPr>
              <w:t>73</w:t>
            </w:r>
            <w:r w:rsidRPr="00050C13">
              <w:rPr>
                <w:sz w:val="18"/>
                <w:szCs w:val="18"/>
              </w:rPr>
              <w:t>-1</w:t>
            </w:r>
          </w:p>
        </w:tc>
        <w:tc>
          <w:tcPr>
            <w:tcW w:w="1194" w:type="pct"/>
            <w:tcBorders>
              <w:top w:val="single" w:sz="4" w:space="0" w:color="auto"/>
              <w:left w:val="nil"/>
              <w:bottom w:val="single" w:sz="4" w:space="0" w:color="auto"/>
              <w:right w:val="single" w:sz="4" w:space="0" w:color="auto"/>
            </w:tcBorders>
            <w:shd w:val="clear" w:color="auto" w:fill="auto"/>
            <w:vAlign w:val="center"/>
          </w:tcPr>
          <w:p w14:paraId="41EA1E93"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30</w:t>
            </w:r>
          </w:p>
        </w:tc>
        <w:tc>
          <w:tcPr>
            <w:tcW w:w="1222" w:type="pct"/>
            <w:tcBorders>
              <w:top w:val="single" w:sz="4" w:space="0" w:color="auto"/>
              <w:left w:val="nil"/>
              <w:bottom w:val="single" w:sz="4" w:space="0" w:color="auto"/>
              <w:right w:val="single" w:sz="4" w:space="0" w:color="auto"/>
            </w:tcBorders>
            <w:vAlign w:val="center"/>
          </w:tcPr>
          <w:p w14:paraId="4DA3C571"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115</w:t>
            </w:r>
          </w:p>
        </w:tc>
      </w:tr>
      <w:tr w:rsidR="0073748B" w:rsidRPr="00C726F3" w14:paraId="33F7D998"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3C2CD52E" w14:textId="77777777" w:rsidR="0073748B" w:rsidRPr="00050C13" w:rsidRDefault="0073748B" w:rsidP="007529C4">
            <w:pPr>
              <w:widowControl w:val="0"/>
              <w:spacing w:after="0" w:line="240" w:lineRule="auto"/>
              <w:ind w:left="100" w:right="-20"/>
              <w:jc w:val="center"/>
              <w:rPr>
                <w:sz w:val="18"/>
                <w:szCs w:val="18"/>
              </w:rPr>
            </w:pPr>
            <w:r w:rsidRPr="00050C13">
              <w:rPr>
                <w:spacing w:val="1"/>
                <w:sz w:val="18"/>
                <w:szCs w:val="18"/>
              </w:rPr>
              <w:t>1</w:t>
            </w:r>
            <w:r w:rsidRPr="00050C13">
              <w:rPr>
                <w:sz w:val="18"/>
                <w:szCs w:val="18"/>
              </w:rPr>
              <w:t>,</w:t>
            </w:r>
            <w:r w:rsidRPr="00050C13">
              <w:rPr>
                <w:spacing w:val="1"/>
                <w:sz w:val="18"/>
                <w:szCs w:val="18"/>
              </w:rPr>
              <w:t>4</w:t>
            </w:r>
            <w:r w:rsidRPr="00050C13">
              <w:rPr>
                <w:sz w:val="18"/>
                <w:szCs w:val="18"/>
              </w:rPr>
              <w:t>-D</w:t>
            </w:r>
            <w:r w:rsidRPr="00050C13">
              <w:rPr>
                <w:spacing w:val="1"/>
                <w:sz w:val="18"/>
                <w:szCs w:val="18"/>
              </w:rPr>
              <w:t>i</w:t>
            </w:r>
            <w:r w:rsidRPr="00050C13">
              <w:rPr>
                <w:spacing w:val="-1"/>
                <w:sz w:val="18"/>
                <w:szCs w:val="18"/>
              </w:rPr>
              <w:t>c</w:t>
            </w:r>
            <w:r w:rsidRPr="00050C13">
              <w:rPr>
                <w:spacing w:val="1"/>
                <w:sz w:val="18"/>
                <w:szCs w:val="18"/>
              </w:rPr>
              <w:t>hlo</w:t>
            </w:r>
            <w:r w:rsidRPr="00050C13">
              <w:rPr>
                <w:sz w:val="18"/>
                <w:szCs w:val="18"/>
              </w:rPr>
              <w:t>r</w:t>
            </w:r>
            <w:r w:rsidRPr="00050C13">
              <w:rPr>
                <w:spacing w:val="1"/>
                <w:sz w:val="18"/>
                <w:szCs w:val="18"/>
              </w:rPr>
              <w:t>oben</w:t>
            </w:r>
            <w:r w:rsidRPr="00050C13">
              <w:rPr>
                <w:spacing w:val="-1"/>
                <w:sz w:val="18"/>
                <w:szCs w:val="18"/>
              </w:rPr>
              <w:t>z</w:t>
            </w:r>
            <w:r w:rsidRPr="00050C13">
              <w:rPr>
                <w:sz w:val="18"/>
                <w:szCs w:val="18"/>
              </w:rPr>
              <w:t>e</w:t>
            </w:r>
            <w:r w:rsidRPr="00050C13">
              <w:rPr>
                <w:spacing w:val="1"/>
                <w:sz w:val="18"/>
                <w:szCs w:val="18"/>
              </w:rPr>
              <w:t>ne</w:t>
            </w:r>
          </w:p>
        </w:tc>
        <w:tc>
          <w:tcPr>
            <w:tcW w:w="803" w:type="pct"/>
            <w:tcBorders>
              <w:top w:val="single" w:sz="4" w:space="0" w:color="auto"/>
              <w:left w:val="nil"/>
              <w:bottom w:val="single" w:sz="4" w:space="0" w:color="auto"/>
              <w:right w:val="single" w:sz="4" w:space="0" w:color="auto"/>
            </w:tcBorders>
            <w:shd w:val="clear" w:color="auto" w:fill="auto"/>
            <w:vAlign w:val="center"/>
          </w:tcPr>
          <w:p w14:paraId="1EFB0AF2" w14:textId="77777777" w:rsidR="0073748B" w:rsidRPr="00050C13" w:rsidRDefault="0073748B" w:rsidP="007529C4">
            <w:pPr>
              <w:widowControl w:val="0"/>
              <w:spacing w:after="0" w:line="240" w:lineRule="auto"/>
              <w:ind w:left="102" w:right="-20"/>
              <w:jc w:val="center"/>
              <w:rPr>
                <w:sz w:val="18"/>
                <w:szCs w:val="18"/>
              </w:rPr>
            </w:pPr>
            <w:r w:rsidRPr="00050C13">
              <w:rPr>
                <w:spacing w:val="1"/>
                <w:sz w:val="18"/>
                <w:szCs w:val="18"/>
              </w:rPr>
              <w:t>106</w:t>
            </w:r>
            <w:r w:rsidRPr="00050C13">
              <w:rPr>
                <w:sz w:val="18"/>
                <w:szCs w:val="18"/>
              </w:rPr>
              <w:t>-</w:t>
            </w:r>
            <w:r w:rsidRPr="00050C13">
              <w:rPr>
                <w:spacing w:val="1"/>
                <w:sz w:val="18"/>
                <w:szCs w:val="18"/>
              </w:rPr>
              <w:t>46</w:t>
            </w:r>
            <w:r w:rsidRPr="00050C13">
              <w:rPr>
                <w:sz w:val="18"/>
                <w:szCs w:val="18"/>
              </w:rPr>
              <w:t>-7</w:t>
            </w:r>
          </w:p>
        </w:tc>
        <w:tc>
          <w:tcPr>
            <w:tcW w:w="1194" w:type="pct"/>
            <w:tcBorders>
              <w:top w:val="single" w:sz="4" w:space="0" w:color="auto"/>
              <w:left w:val="nil"/>
              <w:bottom w:val="single" w:sz="4" w:space="0" w:color="auto"/>
              <w:right w:val="single" w:sz="4" w:space="0" w:color="auto"/>
            </w:tcBorders>
            <w:shd w:val="clear" w:color="auto" w:fill="auto"/>
            <w:vAlign w:val="center"/>
          </w:tcPr>
          <w:p w14:paraId="1FDFB976" w14:textId="77777777" w:rsidR="0073748B" w:rsidRPr="00050C13" w:rsidRDefault="0073748B" w:rsidP="007529C4">
            <w:pPr>
              <w:widowControl w:val="0"/>
              <w:spacing w:after="0" w:line="240" w:lineRule="auto"/>
              <w:ind w:left="563" w:right="541"/>
              <w:jc w:val="center"/>
              <w:rPr>
                <w:sz w:val="18"/>
                <w:szCs w:val="18"/>
              </w:rPr>
            </w:pPr>
            <w:r w:rsidRPr="00050C13">
              <w:rPr>
                <w:spacing w:val="1"/>
                <w:sz w:val="18"/>
                <w:szCs w:val="18"/>
              </w:rPr>
              <w:t>31</w:t>
            </w:r>
          </w:p>
        </w:tc>
        <w:tc>
          <w:tcPr>
            <w:tcW w:w="1222" w:type="pct"/>
            <w:tcBorders>
              <w:top w:val="single" w:sz="4" w:space="0" w:color="auto"/>
              <w:left w:val="nil"/>
              <w:bottom w:val="single" w:sz="4" w:space="0" w:color="auto"/>
              <w:right w:val="single" w:sz="4" w:space="0" w:color="auto"/>
            </w:tcBorders>
            <w:vAlign w:val="center"/>
          </w:tcPr>
          <w:p w14:paraId="64DAABA6" w14:textId="77777777" w:rsidR="0073748B" w:rsidRPr="00050C13" w:rsidRDefault="0073748B" w:rsidP="007529C4">
            <w:pPr>
              <w:widowControl w:val="0"/>
              <w:spacing w:after="0" w:line="240" w:lineRule="auto"/>
              <w:ind w:left="484" w:right="466"/>
              <w:jc w:val="center"/>
              <w:rPr>
                <w:sz w:val="18"/>
                <w:szCs w:val="18"/>
              </w:rPr>
            </w:pPr>
            <w:r w:rsidRPr="00050C13">
              <w:rPr>
                <w:spacing w:val="1"/>
                <w:sz w:val="18"/>
                <w:szCs w:val="18"/>
              </w:rPr>
              <w:t>115</w:t>
            </w:r>
          </w:p>
        </w:tc>
      </w:tr>
      <w:tr w:rsidR="0073748B" w:rsidRPr="00C726F3" w14:paraId="2BD87971"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46637156" w14:textId="77777777" w:rsidR="0073748B" w:rsidRPr="00050C13" w:rsidRDefault="0073748B" w:rsidP="007529C4">
            <w:pPr>
              <w:widowControl w:val="0"/>
              <w:spacing w:after="0" w:line="205" w:lineRule="exact"/>
              <w:ind w:left="100" w:right="-20"/>
              <w:jc w:val="center"/>
              <w:rPr>
                <w:sz w:val="18"/>
                <w:szCs w:val="18"/>
              </w:rPr>
            </w:pPr>
            <w:r w:rsidRPr="00050C13">
              <w:rPr>
                <w:spacing w:val="1"/>
                <w:sz w:val="18"/>
                <w:szCs w:val="18"/>
              </w:rPr>
              <w:t>1</w:t>
            </w:r>
            <w:r w:rsidRPr="00050C13">
              <w:rPr>
                <w:sz w:val="18"/>
                <w:szCs w:val="18"/>
              </w:rPr>
              <w:t>-</w:t>
            </w:r>
            <w:r w:rsidRPr="00050C13">
              <w:rPr>
                <w:spacing w:val="-4"/>
                <w:sz w:val="18"/>
                <w:szCs w:val="18"/>
              </w:rPr>
              <w:t>M</w:t>
            </w:r>
            <w:r w:rsidRPr="00050C13">
              <w:rPr>
                <w:spacing w:val="1"/>
                <w:sz w:val="18"/>
                <w:szCs w:val="18"/>
              </w:rPr>
              <w:t>e</w:t>
            </w:r>
            <w:r w:rsidRPr="00050C13">
              <w:rPr>
                <w:sz w:val="18"/>
                <w:szCs w:val="18"/>
              </w:rPr>
              <w:t>t</w:t>
            </w:r>
            <w:r w:rsidRPr="00050C13">
              <w:rPr>
                <w:spacing w:val="1"/>
                <w:sz w:val="18"/>
                <w:szCs w:val="18"/>
              </w:rPr>
              <w:t>h</w:t>
            </w:r>
            <w:r w:rsidRPr="00050C13">
              <w:rPr>
                <w:spacing w:val="-1"/>
                <w:sz w:val="18"/>
                <w:szCs w:val="18"/>
              </w:rPr>
              <w:t>y</w:t>
            </w:r>
            <w:r w:rsidRPr="00050C13">
              <w:rPr>
                <w:spacing w:val="1"/>
                <w:sz w:val="18"/>
                <w:szCs w:val="18"/>
              </w:rPr>
              <w:t>lnaph</w:t>
            </w:r>
            <w:r w:rsidRPr="00050C13">
              <w:rPr>
                <w:sz w:val="18"/>
                <w:szCs w:val="18"/>
              </w:rPr>
              <w:t>t</w:t>
            </w:r>
            <w:r w:rsidRPr="00050C13">
              <w:rPr>
                <w:spacing w:val="1"/>
                <w:sz w:val="18"/>
                <w:szCs w:val="18"/>
              </w:rPr>
              <w:t>h</w:t>
            </w:r>
            <w:r w:rsidRPr="00050C13">
              <w:rPr>
                <w:sz w:val="18"/>
                <w:szCs w:val="18"/>
              </w:rPr>
              <w:t>a</w:t>
            </w:r>
            <w:r w:rsidRPr="00050C13">
              <w:rPr>
                <w:spacing w:val="1"/>
                <w:sz w:val="18"/>
                <w:szCs w:val="18"/>
              </w:rPr>
              <w:t>lene</w:t>
            </w:r>
          </w:p>
        </w:tc>
        <w:tc>
          <w:tcPr>
            <w:tcW w:w="803" w:type="pct"/>
            <w:tcBorders>
              <w:top w:val="single" w:sz="4" w:space="0" w:color="auto"/>
              <w:left w:val="nil"/>
              <w:bottom w:val="single" w:sz="4" w:space="0" w:color="auto"/>
              <w:right w:val="single" w:sz="4" w:space="0" w:color="auto"/>
            </w:tcBorders>
            <w:shd w:val="clear" w:color="auto" w:fill="auto"/>
            <w:vAlign w:val="center"/>
          </w:tcPr>
          <w:p w14:paraId="6FFFD744"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90</w:t>
            </w:r>
            <w:r w:rsidRPr="00050C13">
              <w:rPr>
                <w:sz w:val="18"/>
                <w:szCs w:val="18"/>
              </w:rPr>
              <w:t>-</w:t>
            </w:r>
            <w:r w:rsidRPr="00050C13">
              <w:rPr>
                <w:spacing w:val="1"/>
                <w:sz w:val="18"/>
                <w:szCs w:val="18"/>
              </w:rPr>
              <w:t>12</w:t>
            </w:r>
            <w:r w:rsidRPr="00050C13">
              <w:rPr>
                <w:sz w:val="18"/>
                <w:szCs w:val="18"/>
              </w:rPr>
              <w:t>-0</w:t>
            </w:r>
          </w:p>
        </w:tc>
        <w:tc>
          <w:tcPr>
            <w:tcW w:w="1194" w:type="pct"/>
            <w:tcBorders>
              <w:top w:val="single" w:sz="4" w:space="0" w:color="auto"/>
              <w:left w:val="nil"/>
              <w:bottom w:val="single" w:sz="4" w:space="0" w:color="auto"/>
              <w:right w:val="single" w:sz="4" w:space="0" w:color="auto"/>
            </w:tcBorders>
            <w:shd w:val="clear" w:color="auto" w:fill="auto"/>
            <w:vAlign w:val="center"/>
          </w:tcPr>
          <w:p w14:paraId="44F2428A"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40</w:t>
            </w:r>
          </w:p>
        </w:tc>
        <w:tc>
          <w:tcPr>
            <w:tcW w:w="1222" w:type="pct"/>
            <w:tcBorders>
              <w:top w:val="single" w:sz="4" w:space="0" w:color="auto"/>
              <w:left w:val="nil"/>
              <w:bottom w:val="single" w:sz="4" w:space="0" w:color="auto"/>
              <w:right w:val="single" w:sz="4" w:space="0" w:color="auto"/>
            </w:tcBorders>
            <w:vAlign w:val="center"/>
          </w:tcPr>
          <w:p w14:paraId="1CEF8545"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119</w:t>
            </w:r>
          </w:p>
        </w:tc>
      </w:tr>
      <w:tr w:rsidR="0073748B" w:rsidRPr="00C726F3" w14:paraId="32BF105C"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2AB7A192" w14:textId="77777777" w:rsidR="0073748B" w:rsidRPr="00050C13" w:rsidRDefault="0073748B" w:rsidP="007529C4">
            <w:pPr>
              <w:widowControl w:val="0"/>
              <w:spacing w:after="0" w:line="205" w:lineRule="exact"/>
              <w:ind w:left="100" w:right="-20"/>
              <w:jc w:val="center"/>
              <w:rPr>
                <w:sz w:val="24"/>
                <w:szCs w:val="24"/>
              </w:rPr>
            </w:pPr>
            <w:r w:rsidRPr="00050C13">
              <w:rPr>
                <w:spacing w:val="1"/>
                <w:sz w:val="18"/>
                <w:szCs w:val="18"/>
              </w:rPr>
              <w:t>2</w:t>
            </w:r>
            <w:r w:rsidRPr="00050C13">
              <w:rPr>
                <w:sz w:val="18"/>
                <w:szCs w:val="18"/>
              </w:rPr>
              <w:t>,</w:t>
            </w:r>
            <w:r w:rsidRPr="00050C13">
              <w:rPr>
                <w:spacing w:val="1"/>
                <w:sz w:val="18"/>
                <w:szCs w:val="18"/>
              </w:rPr>
              <w:t>4</w:t>
            </w:r>
            <w:r w:rsidRPr="00050C13">
              <w:rPr>
                <w:sz w:val="18"/>
                <w:szCs w:val="18"/>
              </w:rPr>
              <w:t>,</w:t>
            </w:r>
            <w:r w:rsidRPr="00050C13">
              <w:rPr>
                <w:spacing w:val="1"/>
                <w:sz w:val="18"/>
                <w:szCs w:val="18"/>
              </w:rPr>
              <w:t>5</w:t>
            </w:r>
            <w:r w:rsidRPr="00050C13">
              <w:rPr>
                <w:sz w:val="18"/>
                <w:szCs w:val="18"/>
              </w:rPr>
              <w:t>-Tr</w:t>
            </w:r>
            <w:r w:rsidRPr="00050C13">
              <w:rPr>
                <w:spacing w:val="1"/>
                <w:sz w:val="18"/>
                <w:szCs w:val="18"/>
              </w:rPr>
              <w:t>i</w:t>
            </w:r>
            <w:r w:rsidRPr="00050C13">
              <w:rPr>
                <w:spacing w:val="-1"/>
                <w:sz w:val="18"/>
                <w:szCs w:val="18"/>
              </w:rPr>
              <w:t>c</w:t>
            </w:r>
            <w:r w:rsidRPr="00050C13">
              <w:rPr>
                <w:spacing w:val="1"/>
                <w:sz w:val="18"/>
                <w:szCs w:val="18"/>
              </w:rPr>
              <w:t>hlo</w:t>
            </w:r>
            <w:r w:rsidRPr="00050C13">
              <w:rPr>
                <w:sz w:val="18"/>
                <w:szCs w:val="18"/>
              </w:rPr>
              <w:t>ro</w:t>
            </w:r>
            <w:r w:rsidRPr="00050C13">
              <w:rPr>
                <w:spacing w:val="1"/>
                <w:sz w:val="18"/>
                <w:szCs w:val="18"/>
              </w:rPr>
              <w:t>ph</w:t>
            </w:r>
            <w:r w:rsidRPr="00050C13">
              <w:rPr>
                <w:sz w:val="18"/>
                <w:szCs w:val="18"/>
              </w:rPr>
              <w:t>e</w:t>
            </w:r>
            <w:r w:rsidRPr="00050C13">
              <w:rPr>
                <w:spacing w:val="1"/>
                <w:sz w:val="18"/>
                <w:szCs w:val="18"/>
              </w:rPr>
              <w:t>nol</w:t>
            </w:r>
          </w:p>
        </w:tc>
        <w:tc>
          <w:tcPr>
            <w:tcW w:w="803" w:type="pct"/>
            <w:tcBorders>
              <w:top w:val="single" w:sz="4" w:space="0" w:color="auto"/>
              <w:left w:val="nil"/>
              <w:bottom w:val="single" w:sz="4" w:space="0" w:color="auto"/>
              <w:right w:val="single" w:sz="4" w:space="0" w:color="auto"/>
            </w:tcBorders>
            <w:shd w:val="clear" w:color="auto" w:fill="auto"/>
            <w:vAlign w:val="center"/>
          </w:tcPr>
          <w:p w14:paraId="61BE1662" w14:textId="77777777" w:rsidR="0073748B" w:rsidRPr="00050C13" w:rsidRDefault="0073748B" w:rsidP="007529C4">
            <w:pPr>
              <w:widowControl w:val="0"/>
              <w:spacing w:after="0" w:line="205" w:lineRule="exact"/>
              <w:ind w:left="102" w:right="-20"/>
              <w:jc w:val="center"/>
              <w:rPr>
                <w:sz w:val="24"/>
                <w:szCs w:val="24"/>
              </w:rPr>
            </w:pPr>
            <w:r w:rsidRPr="00050C13">
              <w:rPr>
                <w:spacing w:val="1"/>
                <w:sz w:val="18"/>
                <w:szCs w:val="18"/>
              </w:rPr>
              <w:t>95</w:t>
            </w:r>
            <w:r w:rsidRPr="00050C13">
              <w:rPr>
                <w:sz w:val="18"/>
                <w:szCs w:val="18"/>
              </w:rPr>
              <w:t>-</w:t>
            </w:r>
            <w:r w:rsidRPr="00050C13">
              <w:rPr>
                <w:spacing w:val="1"/>
                <w:sz w:val="18"/>
                <w:szCs w:val="18"/>
              </w:rPr>
              <w:t>95</w:t>
            </w:r>
            <w:r w:rsidRPr="00050C13">
              <w:rPr>
                <w:sz w:val="18"/>
                <w:szCs w:val="18"/>
              </w:rPr>
              <w:t>-4</w:t>
            </w:r>
          </w:p>
        </w:tc>
        <w:tc>
          <w:tcPr>
            <w:tcW w:w="1194" w:type="pct"/>
            <w:tcBorders>
              <w:top w:val="single" w:sz="4" w:space="0" w:color="auto"/>
              <w:left w:val="nil"/>
              <w:bottom w:val="single" w:sz="4" w:space="0" w:color="auto"/>
              <w:right w:val="single" w:sz="4" w:space="0" w:color="auto"/>
            </w:tcBorders>
            <w:shd w:val="clear" w:color="auto" w:fill="auto"/>
            <w:vAlign w:val="center"/>
          </w:tcPr>
          <w:p w14:paraId="546D9E38" w14:textId="77777777" w:rsidR="0073748B" w:rsidRPr="00050C13" w:rsidRDefault="0073748B" w:rsidP="007529C4">
            <w:pPr>
              <w:widowControl w:val="0"/>
              <w:spacing w:after="0" w:line="205" w:lineRule="exact"/>
              <w:ind w:left="563" w:right="541"/>
              <w:jc w:val="center"/>
              <w:rPr>
                <w:sz w:val="24"/>
                <w:szCs w:val="24"/>
              </w:rPr>
            </w:pPr>
            <w:r w:rsidRPr="00050C13">
              <w:rPr>
                <w:spacing w:val="1"/>
                <w:sz w:val="18"/>
                <w:szCs w:val="18"/>
              </w:rPr>
              <w:t>41</w:t>
            </w:r>
          </w:p>
        </w:tc>
        <w:tc>
          <w:tcPr>
            <w:tcW w:w="1222" w:type="pct"/>
            <w:tcBorders>
              <w:top w:val="single" w:sz="4" w:space="0" w:color="auto"/>
              <w:left w:val="nil"/>
              <w:bottom w:val="single" w:sz="4" w:space="0" w:color="auto"/>
              <w:right w:val="single" w:sz="4" w:space="0" w:color="auto"/>
            </w:tcBorders>
            <w:vAlign w:val="center"/>
          </w:tcPr>
          <w:p w14:paraId="0C5BA469" w14:textId="77777777" w:rsidR="0073748B" w:rsidRPr="00050C13" w:rsidRDefault="0073748B" w:rsidP="007529C4">
            <w:pPr>
              <w:widowControl w:val="0"/>
              <w:spacing w:after="0" w:line="205" w:lineRule="exact"/>
              <w:ind w:left="484" w:right="466"/>
              <w:jc w:val="center"/>
              <w:rPr>
                <w:sz w:val="24"/>
                <w:szCs w:val="24"/>
              </w:rPr>
            </w:pPr>
            <w:r w:rsidRPr="00050C13">
              <w:rPr>
                <w:spacing w:val="1"/>
                <w:sz w:val="18"/>
                <w:szCs w:val="18"/>
              </w:rPr>
              <w:t>124</w:t>
            </w:r>
          </w:p>
        </w:tc>
      </w:tr>
      <w:tr w:rsidR="0073748B" w:rsidRPr="00C726F3" w14:paraId="07D5814D"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66E36672" w14:textId="77777777" w:rsidR="0073748B" w:rsidRPr="00050C13" w:rsidRDefault="0073748B" w:rsidP="007529C4">
            <w:pPr>
              <w:widowControl w:val="0"/>
              <w:spacing w:after="0" w:line="240" w:lineRule="auto"/>
              <w:ind w:left="100" w:right="-20"/>
              <w:jc w:val="center"/>
              <w:rPr>
                <w:sz w:val="18"/>
                <w:szCs w:val="18"/>
              </w:rPr>
            </w:pPr>
            <w:r w:rsidRPr="00050C13">
              <w:rPr>
                <w:spacing w:val="1"/>
                <w:sz w:val="18"/>
                <w:szCs w:val="18"/>
              </w:rPr>
              <w:t>2</w:t>
            </w:r>
            <w:r w:rsidRPr="00050C13">
              <w:rPr>
                <w:sz w:val="18"/>
                <w:szCs w:val="18"/>
              </w:rPr>
              <w:t>,</w:t>
            </w:r>
            <w:r w:rsidRPr="00050C13">
              <w:rPr>
                <w:spacing w:val="1"/>
                <w:sz w:val="18"/>
                <w:szCs w:val="18"/>
              </w:rPr>
              <w:t>4</w:t>
            </w:r>
            <w:r w:rsidRPr="00050C13">
              <w:rPr>
                <w:sz w:val="18"/>
                <w:szCs w:val="18"/>
              </w:rPr>
              <w:t>,</w:t>
            </w:r>
            <w:r w:rsidRPr="00050C13">
              <w:rPr>
                <w:spacing w:val="1"/>
                <w:sz w:val="18"/>
                <w:szCs w:val="18"/>
              </w:rPr>
              <w:t>6</w:t>
            </w:r>
            <w:r w:rsidRPr="00050C13">
              <w:rPr>
                <w:sz w:val="18"/>
                <w:szCs w:val="18"/>
              </w:rPr>
              <w:t>-Tr</w:t>
            </w:r>
            <w:r w:rsidRPr="00050C13">
              <w:rPr>
                <w:spacing w:val="1"/>
                <w:sz w:val="18"/>
                <w:szCs w:val="18"/>
              </w:rPr>
              <w:t>i</w:t>
            </w:r>
            <w:r w:rsidRPr="00050C13">
              <w:rPr>
                <w:spacing w:val="-1"/>
                <w:sz w:val="18"/>
                <w:szCs w:val="18"/>
              </w:rPr>
              <w:t>c</w:t>
            </w:r>
            <w:r w:rsidRPr="00050C13">
              <w:rPr>
                <w:spacing w:val="1"/>
                <w:sz w:val="18"/>
                <w:szCs w:val="18"/>
              </w:rPr>
              <w:t>hlo</w:t>
            </w:r>
            <w:r w:rsidRPr="00050C13">
              <w:rPr>
                <w:sz w:val="18"/>
                <w:szCs w:val="18"/>
              </w:rPr>
              <w:t>ro</w:t>
            </w:r>
            <w:r w:rsidRPr="00050C13">
              <w:rPr>
                <w:spacing w:val="1"/>
                <w:sz w:val="18"/>
                <w:szCs w:val="18"/>
              </w:rPr>
              <w:t>ph</w:t>
            </w:r>
            <w:r w:rsidRPr="00050C13">
              <w:rPr>
                <w:sz w:val="18"/>
                <w:szCs w:val="18"/>
              </w:rPr>
              <w:t>e</w:t>
            </w:r>
            <w:r w:rsidRPr="00050C13">
              <w:rPr>
                <w:spacing w:val="1"/>
                <w:sz w:val="18"/>
                <w:szCs w:val="18"/>
              </w:rPr>
              <w:t>nol</w:t>
            </w:r>
          </w:p>
        </w:tc>
        <w:tc>
          <w:tcPr>
            <w:tcW w:w="803" w:type="pct"/>
            <w:tcBorders>
              <w:top w:val="single" w:sz="4" w:space="0" w:color="auto"/>
              <w:left w:val="nil"/>
              <w:bottom w:val="single" w:sz="4" w:space="0" w:color="auto"/>
              <w:right w:val="single" w:sz="4" w:space="0" w:color="auto"/>
            </w:tcBorders>
            <w:shd w:val="clear" w:color="auto" w:fill="auto"/>
            <w:vAlign w:val="center"/>
          </w:tcPr>
          <w:p w14:paraId="3CDE1920" w14:textId="77777777" w:rsidR="0073748B" w:rsidRPr="00050C13" w:rsidRDefault="0073748B" w:rsidP="007529C4">
            <w:pPr>
              <w:widowControl w:val="0"/>
              <w:spacing w:after="0" w:line="240" w:lineRule="auto"/>
              <w:ind w:left="102" w:right="-20"/>
              <w:jc w:val="center"/>
              <w:rPr>
                <w:sz w:val="18"/>
                <w:szCs w:val="18"/>
              </w:rPr>
            </w:pPr>
            <w:r w:rsidRPr="00050C13">
              <w:rPr>
                <w:spacing w:val="1"/>
                <w:sz w:val="18"/>
                <w:szCs w:val="18"/>
              </w:rPr>
              <w:t>88</w:t>
            </w:r>
            <w:r w:rsidRPr="00050C13">
              <w:rPr>
                <w:sz w:val="18"/>
                <w:szCs w:val="18"/>
              </w:rPr>
              <w:t>-</w:t>
            </w:r>
            <w:r w:rsidRPr="00050C13">
              <w:rPr>
                <w:spacing w:val="1"/>
                <w:sz w:val="18"/>
                <w:szCs w:val="18"/>
              </w:rPr>
              <w:t>06</w:t>
            </w:r>
            <w:r w:rsidRPr="00050C13">
              <w:rPr>
                <w:sz w:val="18"/>
                <w:szCs w:val="18"/>
              </w:rPr>
              <w:t>-2</w:t>
            </w:r>
          </w:p>
        </w:tc>
        <w:tc>
          <w:tcPr>
            <w:tcW w:w="1194" w:type="pct"/>
            <w:tcBorders>
              <w:top w:val="single" w:sz="4" w:space="0" w:color="auto"/>
              <w:left w:val="nil"/>
              <w:bottom w:val="single" w:sz="4" w:space="0" w:color="auto"/>
              <w:right w:val="single" w:sz="4" w:space="0" w:color="auto"/>
            </w:tcBorders>
            <w:shd w:val="clear" w:color="auto" w:fill="auto"/>
            <w:vAlign w:val="center"/>
          </w:tcPr>
          <w:p w14:paraId="2F76C82D" w14:textId="77777777" w:rsidR="0073748B" w:rsidRPr="00050C13" w:rsidRDefault="0073748B" w:rsidP="007529C4">
            <w:pPr>
              <w:widowControl w:val="0"/>
              <w:spacing w:after="0" w:line="240" w:lineRule="auto"/>
              <w:ind w:left="563" w:right="541"/>
              <w:jc w:val="center"/>
              <w:rPr>
                <w:sz w:val="18"/>
                <w:szCs w:val="18"/>
              </w:rPr>
            </w:pPr>
            <w:r w:rsidRPr="00050C13">
              <w:rPr>
                <w:spacing w:val="1"/>
                <w:sz w:val="18"/>
                <w:szCs w:val="18"/>
              </w:rPr>
              <w:t>39</w:t>
            </w:r>
          </w:p>
        </w:tc>
        <w:tc>
          <w:tcPr>
            <w:tcW w:w="1222" w:type="pct"/>
            <w:tcBorders>
              <w:top w:val="single" w:sz="4" w:space="0" w:color="auto"/>
              <w:left w:val="nil"/>
              <w:bottom w:val="single" w:sz="4" w:space="0" w:color="auto"/>
              <w:right w:val="single" w:sz="4" w:space="0" w:color="auto"/>
            </w:tcBorders>
            <w:vAlign w:val="center"/>
          </w:tcPr>
          <w:p w14:paraId="7AEA413B" w14:textId="77777777" w:rsidR="0073748B" w:rsidRPr="00050C13" w:rsidRDefault="0073748B" w:rsidP="007529C4">
            <w:pPr>
              <w:widowControl w:val="0"/>
              <w:spacing w:after="0" w:line="240" w:lineRule="auto"/>
              <w:ind w:left="484" w:right="466"/>
              <w:jc w:val="center"/>
              <w:rPr>
                <w:sz w:val="18"/>
                <w:szCs w:val="18"/>
              </w:rPr>
            </w:pPr>
            <w:r w:rsidRPr="00050C13">
              <w:rPr>
                <w:spacing w:val="1"/>
                <w:sz w:val="18"/>
                <w:szCs w:val="18"/>
              </w:rPr>
              <w:t>126</w:t>
            </w:r>
          </w:p>
        </w:tc>
      </w:tr>
      <w:tr w:rsidR="0073748B" w:rsidRPr="00C726F3" w14:paraId="54ECCF18"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24CE2D08" w14:textId="77777777" w:rsidR="0073748B" w:rsidRPr="00050C13" w:rsidRDefault="0073748B" w:rsidP="007529C4">
            <w:pPr>
              <w:widowControl w:val="0"/>
              <w:spacing w:after="0" w:line="205" w:lineRule="exact"/>
              <w:ind w:left="100" w:right="-20"/>
              <w:jc w:val="center"/>
              <w:rPr>
                <w:sz w:val="18"/>
                <w:szCs w:val="18"/>
              </w:rPr>
            </w:pPr>
            <w:r w:rsidRPr="00050C13">
              <w:rPr>
                <w:spacing w:val="1"/>
                <w:sz w:val="18"/>
                <w:szCs w:val="18"/>
              </w:rPr>
              <w:t>2</w:t>
            </w:r>
            <w:r w:rsidRPr="00050C13">
              <w:rPr>
                <w:sz w:val="18"/>
                <w:szCs w:val="18"/>
              </w:rPr>
              <w:t>,</w:t>
            </w:r>
            <w:r w:rsidRPr="00050C13">
              <w:rPr>
                <w:spacing w:val="1"/>
                <w:sz w:val="18"/>
                <w:szCs w:val="18"/>
              </w:rPr>
              <w:t>4</w:t>
            </w:r>
            <w:r w:rsidRPr="00050C13">
              <w:rPr>
                <w:sz w:val="18"/>
                <w:szCs w:val="18"/>
              </w:rPr>
              <w:t>-D</w:t>
            </w:r>
            <w:r w:rsidRPr="00050C13">
              <w:rPr>
                <w:spacing w:val="1"/>
                <w:sz w:val="18"/>
                <w:szCs w:val="18"/>
              </w:rPr>
              <w:t>i</w:t>
            </w:r>
            <w:r w:rsidRPr="00050C13">
              <w:rPr>
                <w:spacing w:val="-1"/>
                <w:sz w:val="18"/>
                <w:szCs w:val="18"/>
              </w:rPr>
              <w:t>c</w:t>
            </w:r>
            <w:r w:rsidRPr="00050C13">
              <w:rPr>
                <w:spacing w:val="1"/>
                <w:sz w:val="18"/>
                <w:szCs w:val="18"/>
              </w:rPr>
              <w:t>hlo</w:t>
            </w:r>
            <w:r w:rsidRPr="00050C13">
              <w:rPr>
                <w:sz w:val="18"/>
                <w:szCs w:val="18"/>
              </w:rPr>
              <w:t>r</w:t>
            </w:r>
            <w:r w:rsidRPr="00050C13">
              <w:rPr>
                <w:spacing w:val="1"/>
                <w:sz w:val="18"/>
                <w:szCs w:val="18"/>
              </w:rPr>
              <w:t>oph</w:t>
            </w:r>
            <w:r w:rsidRPr="00050C13">
              <w:rPr>
                <w:sz w:val="18"/>
                <w:szCs w:val="18"/>
              </w:rPr>
              <w:t>e</w:t>
            </w:r>
            <w:r w:rsidRPr="00050C13">
              <w:rPr>
                <w:spacing w:val="1"/>
                <w:sz w:val="18"/>
                <w:szCs w:val="18"/>
              </w:rPr>
              <w:t>nol</w:t>
            </w:r>
          </w:p>
        </w:tc>
        <w:tc>
          <w:tcPr>
            <w:tcW w:w="803" w:type="pct"/>
            <w:tcBorders>
              <w:top w:val="single" w:sz="4" w:space="0" w:color="auto"/>
              <w:left w:val="nil"/>
              <w:bottom w:val="single" w:sz="4" w:space="0" w:color="auto"/>
              <w:right w:val="single" w:sz="4" w:space="0" w:color="auto"/>
            </w:tcBorders>
            <w:shd w:val="clear" w:color="auto" w:fill="auto"/>
            <w:vAlign w:val="center"/>
          </w:tcPr>
          <w:p w14:paraId="14A25F61"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120</w:t>
            </w:r>
            <w:r w:rsidRPr="00050C13">
              <w:rPr>
                <w:sz w:val="18"/>
                <w:szCs w:val="18"/>
              </w:rPr>
              <w:t>-</w:t>
            </w:r>
            <w:r w:rsidRPr="00050C13">
              <w:rPr>
                <w:spacing w:val="1"/>
                <w:sz w:val="18"/>
                <w:szCs w:val="18"/>
              </w:rPr>
              <w:t>83</w:t>
            </w:r>
            <w:r w:rsidRPr="00050C13">
              <w:rPr>
                <w:sz w:val="18"/>
                <w:szCs w:val="18"/>
              </w:rPr>
              <w:t>-2</w:t>
            </w:r>
          </w:p>
        </w:tc>
        <w:tc>
          <w:tcPr>
            <w:tcW w:w="1194" w:type="pct"/>
            <w:tcBorders>
              <w:top w:val="single" w:sz="4" w:space="0" w:color="auto"/>
              <w:left w:val="nil"/>
              <w:bottom w:val="single" w:sz="4" w:space="0" w:color="auto"/>
              <w:right w:val="single" w:sz="4" w:space="0" w:color="auto"/>
            </w:tcBorders>
            <w:shd w:val="clear" w:color="auto" w:fill="auto"/>
            <w:vAlign w:val="center"/>
          </w:tcPr>
          <w:p w14:paraId="3431CD0D"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40</w:t>
            </w:r>
          </w:p>
        </w:tc>
        <w:tc>
          <w:tcPr>
            <w:tcW w:w="1222" w:type="pct"/>
            <w:tcBorders>
              <w:top w:val="single" w:sz="4" w:space="0" w:color="auto"/>
              <w:left w:val="nil"/>
              <w:bottom w:val="single" w:sz="4" w:space="0" w:color="auto"/>
              <w:right w:val="single" w:sz="4" w:space="0" w:color="auto"/>
            </w:tcBorders>
            <w:vAlign w:val="center"/>
          </w:tcPr>
          <w:p w14:paraId="75944A21"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122</w:t>
            </w:r>
          </w:p>
        </w:tc>
      </w:tr>
      <w:tr w:rsidR="0073748B" w:rsidRPr="00C726F3" w14:paraId="5E357419"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1BD1B658" w14:textId="77777777" w:rsidR="0073748B" w:rsidRPr="00050C13" w:rsidRDefault="0073748B" w:rsidP="007529C4">
            <w:pPr>
              <w:widowControl w:val="0"/>
              <w:spacing w:after="0" w:line="205" w:lineRule="exact"/>
              <w:ind w:left="100" w:right="-20"/>
              <w:jc w:val="center"/>
              <w:rPr>
                <w:sz w:val="18"/>
                <w:szCs w:val="18"/>
              </w:rPr>
            </w:pPr>
            <w:r w:rsidRPr="00050C13">
              <w:rPr>
                <w:spacing w:val="1"/>
                <w:sz w:val="18"/>
                <w:szCs w:val="18"/>
              </w:rPr>
              <w:t>2</w:t>
            </w:r>
            <w:r w:rsidRPr="00050C13">
              <w:rPr>
                <w:sz w:val="18"/>
                <w:szCs w:val="18"/>
              </w:rPr>
              <w:t>,</w:t>
            </w:r>
            <w:r w:rsidRPr="00050C13">
              <w:rPr>
                <w:spacing w:val="1"/>
                <w:sz w:val="18"/>
                <w:szCs w:val="18"/>
              </w:rPr>
              <w:t>4</w:t>
            </w:r>
            <w:r w:rsidRPr="00050C13">
              <w:rPr>
                <w:sz w:val="18"/>
                <w:szCs w:val="18"/>
              </w:rPr>
              <w:t>-D</w:t>
            </w:r>
            <w:r w:rsidRPr="00050C13">
              <w:rPr>
                <w:spacing w:val="1"/>
                <w:sz w:val="18"/>
                <w:szCs w:val="18"/>
              </w:rPr>
              <w:t>i</w:t>
            </w:r>
            <w:r w:rsidRPr="00050C13">
              <w:rPr>
                <w:spacing w:val="-1"/>
                <w:sz w:val="18"/>
                <w:szCs w:val="18"/>
              </w:rPr>
              <w:t>m</w:t>
            </w:r>
            <w:r w:rsidRPr="00050C13">
              <w:rPr>
                <w:spacing w:val="1"/>
                <w:sz w:val="18"/>
                <w:szCs w:val="18"/>
              </w:rPr>
              <w:t>e</w:t>
            </w:r>
            <w:r w:rsidRPr="00050C13">
              <w:rPr>
                <w:sz w:val="18"/>
                <w:szCs w:val="18"/>
              </w:rPr>
              <w:t>t</w:t>
            </w:r>
            <w:r w:rsidRPr="00050C13">
              <w:rPr>
                <w:spacing w:val="1"/>
                <w:sz w:val="18"/>
                <w:szCs w:val="18"/>
              </w:rPr>
              <w:t>h</w:t>
            </w:r>
            <w:r w:rsidRPr="00050C13">
              <w:rPr>
                <w:spacing w:val="-1"/>
                <w:sz w:val="18"/>
                <w:szCs w:val="18"/>
              </w:rPr>
              <w:t>y</w:t>
            </w:r>
            <w:r w:rsidRPr="00050C13">
              <w:rPr>
                <w:spacing w:val="1"/>
                <w:sz w:val="18"/>
                <w:szCs w:val="18"/>
              </w:rPr>
              <w:t>l</w:t>
            </w:r>
            <w:r w:rsidRPr="00050C13">
              <w:rPr>
                <w:sz w:val="18"/>
                <w:szCs w:val="18"/>
              </w:rPr>
              <w:t>p</w:t>
            </w:r>
            <w:r w:rsidRPr="00050C13">
              <w:rPr>
                <w:spacing w:val="1"/>
                <w:sz w:val="18"/>
                <w:szCs w:val="18"/>
              </w:rPr>
              <w:t>hen</w:t>
            </w:r>
            <w:r w:rsidRPr="00050C13">
              <w:rPr>
                <w:sz w:val="18"/>
                <w:szCs w:val="18"/>
              </w:rPr>
              <w:t>ol</w:t>
            </w:r>
          </w:p>
        </w:tc>
        <w:tc>
          <w:tcPr>
            <w:tcW w:w="803" w:type="pct"/>
            <w:tcBorders>
              <w:top w:val="single" w:sz="4" w:space="0" w:color="auto"/>
              <w:left w:val="nil"/>
              <w:bottom w:val="single" w:sz="4" w:space="0" w:color="auto"/>
              <w:right w:val="single" w:sz="4" w:space="0" w:color="auto"/>
            </w:tcBorders>
            <w:shd w:val="clear" w:color="auto" w:fill="auto"/>
            <w:vAlign w:val="center"/>
          </w:tcPr>
          <w:p w14:paraId="574D13A7"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105</w:t>
            </w:r>
            <w:r w:rsidRPr="00050C13">
              <w:rPr>
                <w:sz w:val="18"/>
                <w:szCs w:val="18"/>
              </w:rPr>
              <w:t>-</w:t>
            </w:r>
            <w:r w:rsidRPr="00050C13">
              <w:rPr>
                <w:spacing w:val="1"/>
                <w:sz w:val="18"/>
                <w:szCs w:val="18"/>
              </w:rPr>
              <w:t>67</w:t>
            </w:r>
            <w:r w:rsidRPr="00050C13">
              <w:rPr>
                <w:sz w:val="18"/>
                <w:szCs w:val="18"/>
              </w:rPr>
              <w:t>-9</w:t>
            </w:r>
          </w:p>
        </w:tc>
        <w:tc>
          <w:tcPr>
            <w:tcW w:w="1194" w:type="pct"/>
            <w:tcBorders>
              <w:top w:val="single" w:sz="4" w:space="0" w:color="auto"/>
              <w:left w:val="nil"/>
              <w:bottom w:val="single" w:sz="4" w:space="0" w:color="auto"/>
              <w:right w:val="single" w:sz="4" w:space="0" w:color="auto"/>
            </w:tcBorders>
            <w:shd w:val="clear" w:color="auto" w:fill="auto"/>
            <w:vAlign w:val="center"/>
          </w:tcPr>
          <w:p w14:paraId="42F7C4A9"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30</w:t>
            </w:r>
          </w:p>
        </w:tc>
        <w:tc>
          <w:tcPr>
            <w:tcW w:w="1222" w:type="pct"/>
            <w:tcBorders>
              <w:top w:val="single" w:sz="4" w:space="0" w:color="auto"/>
              <w:left w:val="nil"/>
              <w:bottom w:val="single" w:sz="4" w:space="0" w:color="auto"/>
              <w:right w:val="single" w:sz="4" w:space="0" w:color="auto"/>
            </w:tcBorders>
            <w:vAlign w:val="center"/>
          </w:tcPr>
          <w:p w14:paraId="36405CD0"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127</w:t>
            </w:r>
          </w:p>
        </w:tc>
      </w:tr>
      <w:tr w:rsidR="0073748B" w:rsidRPr="00C726F3" w14:paraId="3D80FDFE"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43B3C96F" w14:textId="77777777" w:rsidR="0073748B" w:rsidRPr="00050C13" w:rsidRDefault="0073748B" w:rsidP="007529C4">
            <w:pPr>
              <w:widowControl w:val="0"/>
              <w:spacing w:after="0" w:line="240" w:lineRule="auto"/>
              <w:ind w:left="100" w:right="-20"/>
              <w:jc w:val="center"/>
              <w:rPr>
                <w:sz w:val="18"/>
                <w:szCs w:val="18"/>
              </w:rPr>
            </w:pPr>
            <w:r w:rsidRPr="00050C13">
              <w:rPr>
                <w:spacing w:val="1"/>
                <w:sz w:val="18"/>
                <w:szCs w:val="18"/>
              </w:rPr>
              <w:t>2</w:t>
            </w:r>
            <w:r w:rsidRPr="00050C13">
              <w:rPr>
                <w:sz w:val="18"/>
                <w:szCs w:val="18"/>
              </w:rPr>
              <w:t>,</w:t>
            </w:r>
            <w:r w:rsidRPr="00050C13">
              <w:rPr>
                <w:spacing w:val="1"/>
                <w:sz w:val="18"/>
                <w:szCs w:val="18"/>
              </w:rPr>
              <w:t>4</w:t>
            </w:r>
            <w:r w:rsidRPr="00050C13">
              <w:rPr>
                <w:sz w:val="18"/>
                <w:szCs w:val="18"/>
              </w:rPr>
              <w:t>-D</w:t>
            </w:r>
            <w:r w:rsidRPr="00050C13">
              <w:rPr>
                <w:spacing w:val="1"/>
                <w:sz w:val="18"/>
                <w:szCs w:val="18"/>
              </w:rPr>
              <w:t>i</w:t>
            </w:r>
            <w:r w:rsidRPr="00050C13">
              <w:rPr>
                <w:sz w:val="18"/>
                <w:szCs w:val="18"/>
              </w:rPr>
              <w:t>n</w:t>
            </w:r>
            <w:r w:rsidRPr="00050C13">
              <w:rPr>
                <w:spacing w:val="1"/>
                <w:sz w:val="18"/>
                <w:szCs w:val="18"/>
              </w:rPr>
              <w:t>i</w:t>
            </w:r>
            <w:r w:rsidRPr="00050C13">
              <w:rPr>
                <w:sz w:val="18"/>
                <w:szCs w:val="18"/>
              </w:rPr>
              <w:t>tr</w:t>
            </w:r>
            <w:r w:rsidRPr="00050C13">
              <w:rPr>
                <w:spacing w:val="1"/>
                <w:sz w:val="18"/>
                <w:szCs w:val="18"/>
              </w:rPr>
              <w:t>o</w:t>
            </w:r>
            <w:r w:rsidRPr="00050C13">
              <w:rPr>
                <w:sz w:val="18"/>
                <w:szCs w:val="18"/>
              </w:rPr>
              <w:t>to</w:t>
            </w:r>
            <w:r w:rsidRPr="00050C13">
              <w:rPr>
                <w:spacing w:val="1"/>
                <w:sz w:val="18"/>
                <w:szCs w:val="18"/>
              </w:rPr>
              <w:t>lu</w:t>
            </w:r>
            <w:r w:rsidRPr="00050C13">
              <w:rPr>
                <w:sz w:val="18"/>
                <w:szCs w:val="18"/>
              </w:rPr>
              <w:t>e</w:t>
            </w:r>
            <w:r w:rsidRPr="00050C13">
              <w:rPr>
                <w:spacing w:val="1"/>
                <w:sz w:val="18"/>
                <w:szCs w:val="18"/>
              </w:rPr>
              <w:t>n</w:t>
            </w:r>
            <w:r w:rsidRPr="00050C13">
              <w:rPr>
                <w:sz w:val="18"/>
                <w:szCs w:val="18"/>
              </w:rPr>
              <w:t>e</w:t>
            </w:r>
          </w:p>
        </w:tc>
        <w:tc>
          <w:tcPr>
            <w:tcW w:w="803" w:type="pct"/>
            <w:tcBorders>
              <w:top w:val="single" w:sz="4" w:space="0" w:color="auto"/>
              <w:left w:val="nil"/>
              <w:bottom w:val="single" w:sz="4" w:space="0" w:color="auto"/>
              <w:right w:val="single" w:sz="4" w:space="0" w:color="auto"/>
            </w:tcBorders>
            <w:shd w:val="clear" w:color="auto" w:fill="auto"/>
            <w:vAlign w:val="center"/>
          </w:tcPr>
          <w:p w14:paraId="634385CF" w14:textId="77777777" w:rsidR="0073748B" w:rsidRPr="00050C13" w:rsidRDefault="0073748B" w:rsidP="007529C4">
            <w:pPr>
              <w:widowControl w:val="0"/>
              <w:spacing w:after="0" w:line="240" w:lineRule="auto"/>
              <w:ind w:left="102" w:right="-20"/>
              <w:jc w:val="center"/>
              <w:rPr>
                <w:sz w:val="18"/>
                <w:szCs w:val="18"/>
              </w:rPr>
            </w:pPr>
            <w:r w:rsidRPr="00050C13">
              <w:rPr>
                <w:spacing w:val="1"/>
                <w:sz w:val="18"/>
                <w:szCs w:val="18"/>
              </w:rPr>
              <w:t>121</w:t>
            </w:r>
            <w:r w:rsidRPr="00050C13">
              <w:rPr>
                <w:sz w:val="18"/>
                <w:szCs w:val="18"/>
              </w:rPr>
              <w:t>-</w:t>
            </w:r>
            <w:r w:rsidRPr="00050C13">
              <w:rPr>
                <w:spacing w:val="1"/>
                <w:sz w:val="18"/>
                <w:szCs w:val="18"/>
              </w:rPr>
              <w:t>14</w:t>
            </w:r>
            <w:r w:rsidRPr="00050C13">
              <w:rPr>
                <w:sz w:val="18"/>
                <w:szCs w:val="18"/>
              </w:rPr>
              <w:t>-2</w:t>
            </w:r>
          </w:p>
        </w:tc>
        <w:tc>
          <w:tcPr>
            <w:tcW w:w="1194" w:type="pct"/>
            <w:tcBorders>
              <w:top w:val="single" w:sz="4" w:space="0" w:color="auto"/>
              <w:left w:val="nil"/>
              <w:bottom w:val="single" w:sz="4" w:space="0" w:color="auto"/>
              <w:right w:val="single" w:sz="4" w:space="0" w:color="auto"/>
            </w:tcBorders>
            <w:shd w:val="clear" w:color="auto" w:fill="auto"/>
            <w:vAlign w:val="center"/>
          </w:tcPr>
          <w:p w14:paraId="307131EA" w14:textId="77777777" w:rsidR="0073748B" w:rsidRPr="00050C13" w:rsidRDefault="0073748B" w:rsidP="007529C4">
            <w:pPr>
              <w:widowControl w:val="0"/>
              <w:spacing w:after="0" w:line="240" w:lineRule="auto"/>
              <w:ind w:left="563" w:right="541"/>
              <w:jc w:val="center"/>
              <w:rPr>
                <w:sz w:val="18"/>
                <w:szCs w:val="18"/>
              </w:rPr>
            </w:pPr>
            <w:r w:rsidRPr="00050C13">
              <w:rPr>
                <w:spacing w:val="1"/>
                <w:sz w:val="18"/>
                <w:szCs w:val="18"/>
              </w:rPr>
              <w:t>48</w:t>
            </w:r>
          </w:p>
        </w:tc>
        <w:tc>
          <w:tcPr>
            <w:tcW w:w="1222" w:type="pct"/>
            <w:tcBorders>
              <w:top w:val="single" w:sz="4" w:space="0" w:color="auto"/>
              <w:left w:val="nil"/>
              <w:bottom w:val="single" w:sz="4" w:space="0" w:color="auto"/>
              <w:right w:val="single" w:sz="4" w:space="0" w:color="auto"/>
            </w:tcBorders>
            <w:vAlign w:val="center"/>
          </w:tcPr>
          <w:p w14:paraId="01949E13" w14:textId="77777777" w:rsidR="0073748B" w:rsidRPr="00050C13" w:rsidRDefault="0073748B" w:rsidP="007529C4">
            <w:pPr>
              <w:widowControl w:val="0"/>
              <w:spacing w:after="0" w:line="240" w:lineRule="auto"/>
              <w:ind w:left="484" w:right="466"/>
              <w:jc w:val="center"/>
              <w:rPr>
                <w:sz w:val="18"/>
                <w:szCs w:val="18"/>
              </w:rPr>
            </w:pPr>
            <w:r w:rsidRPr="00050C13">
              <w:rPr>
                <w:spacing w:val="1"/>
                <w:sz w:val="18"/>
                <w:szCs w:val="18"/>
              </w:rPr>
              <w:t>126</w:t>
            </w:r>
          </w:p>
        </w:tc>
      </w:tr>
      <w:tr w:rsidR="0073748B" w:rsidRPr="00C726F3" w14:paraId="2D300654"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189CD0DE" w14:textId="77777777" w:rsidR="0073748B" w:rsidRPr="00050C13" w:rsidRDefault="0073748B" w:rsidP="007529C4">
            <w:pPr>
              <w:widowControl w:val="0"/>
              <w:spacing w:after="0" w:line="205" w:lineRule="exact"/>
              <w:ind w:left="100" w:right="-20"/>
              <w:jc w:val="center"/>
              <w:rPr>
                <w:sz w:val="18"/>
                <w:szCs w:val="18"/>
              </w:rPr>
            </w:pPr>
            <w:r w:rsidRPr="00050C13">
              <w:rPr>
                <w:spacing w:val="1"/>
                <w:sz w:val="18"/>
                <w:szCs w:val="18"/>
              </w:rPr>
              <w:t>2</w:t>
            </w:r>
            <w:r w:rsidRPr="00050C13">
              <w:rPr>
                <w:sz w:val="18"/>
                <w:szCs w:val="18"/>
              </w:rPr>
              <w:t>,</w:t>
            </w:r>
            <w:r w:rsidRPr="00050C13">
              <w:rPr>
                <w:spacing w:val="1"/>
                <w:sz w:val="18"/>
                <w:szCs w:val="18"/>
              </w:rPr>
              <w:t>6</w:t>
            </w:r>
            <w:r w:rsidRPr="00050C13">
              <w:rPr>
                <w:sz w:val="18"/>
                <w:szCs w:val="18"/>
              </w:rPr>
              <w:t>-D</w:t>
            </w:r>
            <w:r w:rsidRPr="00050C13">
              <w:rPr>
                <w:spacing w:val="1"/>
                <w:sz w:val="18"/>
                <w:szCs w:val="18"/>
              </w:rPr>
              <w:t>i</w:t>
            </w:r>
            <w:r w:rsidRPr="00050C13">
              <w:rPr>
                <w:sz w:val="18"/>
                <w:szCs w:val="18"/>
              </w:rPr>
              <w:t>n</w:t>
            </w:r>
            <w:r w:rsidRPr="00050C13">
              <w:rPr>
                <w:spacing w:val="1"/>
                <w:sz w:val="18"/>
                <w:szCs w:val="18"/>
              </w:rPr>
              <w:t>i</w:t>
            </w:r>
            <w:r w:rsidRPr="00050C13">
              <w:rPr>
                <w:sz w:val="18"/>
                <w:szCs w:val="18"/>
              </w:rPr>
              <w:t>tr</w:t>
            </w:r>
            <w:r w:rsidRPr="00050C13">
              <w:rPr>
                <w:spacing w:val="1"/>
                <w:sz w:val="18"/>
                <w:szCs w:val="18"/>
              </w:rPr>
              <w:t>o</w:t>
            </w:r>
            <w:r w:rsidRPr="00050C13">
              <w:rPr>
                <w:sz w:val="18"/>
                <w:szCs w:val="18"/>
              </w:rPr>
              <w:t>to</w:t>
            </w:r>
            <w:r w:rsidRPr="00050C13">
              <w:rPr>
                <w:spacing w:val="1"/>
                <w:sz w:val="18"/>
                <w:szCs w:val="18"/>
              </w:rPr>
              <w:t>lu</w:t>
            </w:r>
            <w:r w:rsidRPr="00050C13">
              <w:rPr>
                <w:sz w:val="18"/>
                <w:szCs w:val="18"/>
              </w:rPr>
              <w:t>e</w:t>
            </w:r>
            <w:r w:rsidRPr="00050C13">
              <w:rPr>
                <w:spacing w:val="1"/>
                <w:sz w:val="18"/>
                <w:szCs w:val="18"/>
              </w:rPr>
              <w:t>n</w:t>
            </w:r>
            <w:r w:rsidRPr="00050C13">
              <w:rPr>
                <w:sz w:val="18"/>
                <w:szCs w:val="18"/>
              </w:rPr>
              <w:t>e</w:t>
            </w:r>
          </w:p>
        </w:tc>
        <w:tc>
          <w:tcPr>
            <w:tcW w:w="803" w:type="pct"/>
            <w:tcBorders>
              <w:top w:val="single" w:sz="4" w:space="0" w:color="auto"/>
              <w:left w:val="nil"/>
              <w:bottom w:val="single" w:sz="4" w:space="0" w:color="auto"/>
              <w:right w:val="single" w:sz="4" w:space="0" w:color="auto"/>
            </w:tcBorders>
            <w:shd w:val="clear" w:color="auto" w:fill="auto"/>
            <w:vAlign w:val="center"/>
          </w:tcPr>
          <w:p w14:paraId="5305A08D"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606</w:t>
            </w:r>
            <w:r w:rsidRPr="00050C13">
              <w:rPr>
                <w:sz w:val="18"/>
                <w:szCs w:val="18"/>
              </w:rPr>
              <w:t>-</w:t>
            </w:r>
            <w:r w:rsidRPr="00050C13">
              <w:rPr>
                <w:spacing w:val="1"/>
                <w:sz w:val="18"/>
                <w:szCs w:val="18"/>
              </w:rPr>
              <w:t>20</w:t>
            </w:r>
            <w:r w:rsidRPr="00050C13">
              <w:rPr>
                <w:sz w:val="18"/>
                <w:szCs w:val="18"/>
              </w:rPr>
              <w:t>-2</w:t>
            </w:r>
          </w:p>
        </w:tc>
        <w:tc>
          <w:tcPr>
            <w:tcW w:w="1194" w:type="pct"/>
            <w:tcBorders>
              <w:top w:val="single" w:sz="4" w:space="0" w:color="auto"/>
              <w:left w:val="nil"/>
              <w:bottom w:val="single" w:sz="4" w:space="0" w:color="auto"/>
              <w:right w:val="single" w:sz="4" w:space="0" w:color="auto"/>
            </w:tcBorders>
            <w:shd w:val="clear" w:color="auto" w:fill="auto"/>
            <w:vAlign w:val="center"/>
          </w:tcPr>
          <w:p w14:paraId="19ED1B24"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46</w:t>
            </w:r>
          </w:p>
        </w:tc>
        <w:tc>
          <w:tcPr>
            <w:tcW w:w="1222" w:type="pct"/>
            <w:tcBorders>
              <w:top w:val="single" w:sz="4" w:space="0" w:color="auto"/>
              <w:left w:val="nil"/>
              <w:bottom w:val="single" w:sz="4" w:space="0" w:color="auto"/>
              <w:right w:val="single" w:sz="4" w:space="0" w:color="auto"/>
            </w:tcBorders>
            <w:vAlign w:val="center"/>
          </w:tcPr>
          <w:p w14:paraId="3836E65B"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124</w:t>
            </w:r>
          </w:p>
        </w:tc>
      </w:tr>
      <w:tr w:rsidR="0073748B" w:rsidRPr="00C726F3" w14:paraId="08CD02A5"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266F931E" w14:textId="77777777" w:rsidR="0073748B" w:rsidRPr="00050C13" w:rsidRDefault="0073748B" w:rsidP="007529C4">
            <w:pPr>
              <w:widowControl w:val="0"/>
              <w:spacing w:after="0" w:line="205" w:lineRule="exact"/>
              <w:ind w:left="100" w:right="-20"/>
              <w:jc w:val="center"/>
              <w:rPr>
                <w:sz w:val="18"/>
                <w:szCs w:val="18"/>
              </w:rPr>
            </w:pPr>
            <w:r w:rsidRPr="00050C13">
              <w:rPr>
                <w:spacing w:val="1"/>
                <w:sz w:val="18"/>
                <w:szCs w:val="18"/>
              </w:rPr>
              <w:t>2</w:t>
            </w:r>
            <w:r w:rsidRPr="00050C13">
              <w:rPr>
                <w:sz w:val="18"/>
                <w:szCs w:val="18"/>
              </w:rPr>
              <w:t>-C</w:t>
            </w:r>
            <w:r w:rsidRPr="00050C13">
              <w:rPr>
                <w:spacing w:val="1"/>
                <w:sz w:val="18"/>
                <w:szCs w:val="18"/>
              </w:rPr>
              <w:t>hlo</w:t>
            </w:r>
            <w:r w:rsidRPr="00050C13">
              <w:rPr>
                <w:sz w:val="18"/>
                <w:szCs w:val="18"/>
              </w:rPr>
              <w:t>ro</w:t>
            </w:r>
            <w:r w:rsidRPr="00050C13">
              <w:rPr>
                <w:spacing w:val="1"/>
                <w:sz w:val="18"/>
                <w:szCs w:val="18"/>
              </w:rPr>
              <w:t>nap</w:t>
            </w:r>
            <w:r w:rsidRPr="00050C13">
              <w:rPr>
                <w:sz w:val="18"/>
                <w:szCs w:val="18"/>
              </w:rPr>
              <w:t>ht</w:t>
            </w:r>
            <w:r w:rsidRPr="00050C13">
              <w:rPr>
                <w:spacing w:val="1"/>
                <w:sz w:val="18"/>
                <w:szCs w:val="18"/>
              </w:rPr>
              <w:t>h</w:t>
            </w:r>
            <w:r w:rsidRPr="00050C13">
              <w:rPr>
                <w:sz w:val="18"/>
                <w:szCs w:val="18"/>
              </w:rPr>
              <w:t>a</w:t>
            </w:r>
            <w:r w:rsidRPr="00050C13">
              <w:rPr>
                <w:spacing w:val="1"/>
                <w:sz w:val="18"/>
                <w:szCs w:val="18"/>
              </w:rPr>
              <w:t>lene</w:t>
            </w:r>
          </w:p>
        </w:tc>
        <w:tc>
          <w:tcPr>
            <w:tcW w:w="803" w:type="pct"/>
            <w:tcBorders>
              <w:top w:val="single" w:sz="4" w:space="0" w:color="auto"/>
              <w:left w:val="nil"/>
              <w:bottom w:val="single" w:sz="4" w:space="0" w:color="auto"/>
              <w:right w:val="single" w:sz="4" w:space="0" w:color="auto"/>
            </w:tcBorders>
            <w:shd w:val="clear" w:color="auto" w:fill="auto"/>
            <w:vAlign w:val="center"/>
          </w:tcPr>
          <w:p w14:paraId="216BAE22"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91</w:t>
            </w:r>
            <w:r w:rsidRPr="00050C13">
              <w:rPr>
                <w:sz w:val="18"/>
                <w:szCs w:val="18"/>
              </w:rPr>
              <w:t>-</w:t>
            </w:r>
            <w:r w:rsidRPr="00050C13">
              <w:rPr>
                <w:spacing w:val="1"/>
                <w:sz w:val="18"/>
                <w:szCs w:val="18"/>
              </w:rPr>
              <w:t>58</w:t>
            </w:r>
            <w:r w:rsidRPr="00050C13">
              <w:rPr>
                <w:sz w:val="18"/>
                <w:szCs w:val="18"/>
              </w:rPr>
              <w:t>-7</w:t>
            </w:r>
          </w:p>
        </w:tc>
        <w:tc>
          <w:tcPr>
            <w:tcW w:w="1194" w:type="pct"/>
            <w:tcBorders>
              <w:top w:val="single" w:sz="4" w:space="0" w:color="auto"/>
              <w:left w:val="nil"/>
              <w:bottom w:val="single" w:sz="4" w:space="0" w:color="auto"/>
              <w:right w:val="single" w:sz="4" w:space="0" w:color="auto"/>
            </w:tcBorders>
            <w:shd w:val="clear" w:color="auto" w:fill="auto"/>
            <w:vAlign w:val="center"/>
          </w:tcPr>
          <w:p w14:paraId="3B0405B9"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41</w:t>
            </w:r>
          </w:p>
        </w:tc>
        <w:tc>
          <w:tcPr>
            <w:tcW w:w="1222" w:type="pct"/>
            <w:tcBorders>
              <w:top w:val="single" w:sz="4" w:space="0" w:color="auto"/>
              <w:left w:val="nil"/>
              <w:bottom w:val="single" w:sz="4" w:space="0" w:color="auto"/>
              <w:right w:val="single" w:sz="4" w:space="0" w:color="auto"/>
            </w:tcBorders>
            <w:vAlign w:val="center"/>
          </w:tcPr>
          <w:p w14:paraId="245C6CF7"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114</w:t>
            </w:r>
          </w:p>
        </w:tc>
      </w:tr>
      <w:tr w:rsidR="0073748B" w:rsidRPr="00C726F3" w14:paraId="0B03DFCD"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3BEB2F49" w14:textId="77777777" w:rsidR="0073748B" w:rsidRPr="00050C13" w:rsidRDefault="0073748B" w:rsidP="007529C4">
            <w:pPr>
              <w:widowControl w:val="0"/>
              <w:spacing w:after="0" w:line="205" w:lineRule="exact"/>
              <w:ind w:left="100" w:right="-20"/>
              <w:jc w:val="center"/>
              <w:rPr>
                <w:sz w:val="18"/>
                <w:szCs w:val="18"/>
              </w:rPr>
            </w:pPr>
            <w:r w:rsidRPr="00050C13">
              <w:rPr>
                <w:spacing w:val="1"/>
                <w:sz w:val="18"/>
                <w:szCs w:val="18"/>
              </w:rPr>
              <w:t>2</w:t>
            </w:r>
            <w:r w:rsidRPr="00050C13">
              <w:rPr>
                <w:sz w:val="18"/>
                <w:szCs w:val="18"/>
              </w:rPr>
              <w:t>-C</w:t>
            </w:r>
            <w:r w:rsidRPr="00050C13">
              <w:rPr>
                <w:spacing w:val="1"/>
                <w:sz w:val="18"/>
                <w:szCs w:val="18"/>
              </w:rPr>
              <w:t>hlo</w:t>
            </w:r>
            <w:r w:rsidRPr="00050C13">
              <w:rPr>
                <w:sz w:val="18"/>
                <w:szCs w:val="18"/>
              </w:rPr>
              <w:t>ro</w:t>
            </w:r>
            <w:r w:rsidRPr="00050C13">
              <w:rPr>
                <w:spacing w:val="1"/>
                <w:sz w:val="18"/>
                <w:szCs w:val="18"/>
              </w:rPr>
              <w:t>phe</w:t>
            </w:r>
            <w:r w:rsidRPr="00050C13">
              <w:rPr>
                <w:sz w:val="18"/>
                <w:szCs w:val="18"/>
              </w:rPr>
              <w:t>n</w:t>
            </w:r>
            <w:r w:rsidRPr="00050C13">
              <w:rPr>
                <w:spacing w:val="1"/>
                <w:sz w:val="18"/>
                <w:szCs w:val="18"/>
              </w:rPr>
              <w:t>ol</w:t>
            </w:r>
          </w:p>
        </w:tc>
        <w:tc>
          <w:tcPr>
            <w:tcW w:w="803" w:type="pct"/>
            <w:tcBorders>
              <w:top w:val="single" w:sz="4" w:space="0" w:color="auto"/>
              <w:left w:val="nil"/>
              <w:bottom w:val="single" w:sz="4" w:space="0" w:color="auto"/>
              <w:right w:val="single" w:sz="4" w:space="0" w:color="auto"/>
            </w:tcBorders>
            <w:shd w:val="clear" w:color="auto" w:fill="auto"/>
            <w:vAlign w:val="center"/>
          </w:tcPr>
          <w:p w14:paraId="4881D7F7"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95</w:t>
            </w:r>
            <w:r w:rsidRPr="00050C13">
              <w:rPr>
                <w:sz w:val="18"/>
                <w:szCs w:val="18"/>
              </w:rPr>
              <w:t>-</w:t>
            </w:r>
            <w:r w:rsidRPr="00050C13">
              <w:rPr>
                <w:spacing w:val="1"/>
                <w:sz w:val="18"/>
                <w:szCs w:val="18"/>
              </w:rPr>
              <w:t>57</w:t>
            </w:r>
            <w:r w:rsidRPr="00050C13">
              <w:rPr>
                <w:sz w:val="18"/>
                <w:szCs w:val="18"/>
              </w:rPr>
              <w:t>-8</w:t>
            </w:r>
          </w:p>
        </w:tc>
        <w:tc>
          <w:tcPr>
            <w:tcW w:w="1194" w:type="pct"/>
            <w:tcBorders>
              <w:top w:val="single" w:sz="4" w:space="0" w:color="auto"/>
              <w:left w:val="nil"/>
              <w:bottom w:val="single" w:sz="4" w:space="0" w:color="auto"/>
              <w:right w:val="single" w:sz="4" w:space="0" w:color="auto"/>
            </w:tcBorders>
            <w:shd w:val="clear" w:color="auto" w:fill="auto"/>
            <w:vAlign w:val="center"/>
          </w:tcPr>
          <w:p w14:paraId="3846ED68"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34</w:t>
            </w:r>
          </w:p>
        </w:tc>
        <w:tc>
          <w:tcPr>
            <w:tcW w:w="1222" w:type="pct"/>
            <w:tcBorders>
              <w:top w:val="single" w:sz="4" w:space="0" w:color="auto"/>
              <w:left w:val="nil"/>
              <w:bottom w:val="single" w:sz="4" w:space="0" w:color="auto"/>
              <w:right w:val="single" w:sz="4" w:space="0" w:color="auto"/>
            </w:tcBorders>
            <w:vAlign w:val="center"/>
          </w:tcPr>
          <w:p w14:paraId="140E7DFC"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121</w:t>
            </w:r>
          </w:p>
        </w:tc>
      </w:tr>
      <w:tr w:rsidR="0073748B" w:rsidRPr="00C726F3" w14:paraId="5957F9D7"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2EAD783E" w14:textId="77777777" w:rsidR="0073748B" w:rsidRPr="00050C13" w:rsidRDefault="0073748B" w:rsidP="007529C4">
            <w:pPr>
              <w:widowControl w:val="0"/>
              <w:spacing w:after="0" w:line="205" w:lineRule="exact"/>
              <w:ind w:left="100" w:right="-20"/>
              <w:jc w:val="center"/>
              <w:rPr>
                <w:sz w:val="18"/>
                <w:szCs w:val="18"/>
              </w:rPr>
            </w:pPr>
            <w:r w:rsidRPr="00050C13">
              <w:rPr>
                <w:spacing w:val="1"/>
                <w:sz w:val="18"/>
                <w:szCs w:val="18"/>
              </w:rPr>
              <w:t>2</w:t>
            </w:r>
            <w:r w:rsidRPr="00050C13">
              <w:rPr>
                <w:sz w:val="18"/>
                <w:szCs w:val="18"/>
              </w:rPr>
              <w:t>-</w:t>
            </w:r>
            <w:r w:rsidRPr="00050C13">
              <w:rPr>
                <w:spacing w:val="-4"/>
                <w:sz w:val="18"/>
                <w:szCs w:val="18"/>
              </w:rPr>
              <w:t>M</w:t>
            </w:r>
            <w:r w:rsidRPr="00050C13">
              <w:rPr>
                <w:spacing w:val="1"/>
                <w:sz w:val="18"/>
                <w:szCs w:val="18"/>
              </w:rPr>
              <w:t>e</w:t>
            </w:r>
            <w:r w:rsidRPr="00050C13">
              <w:rPr>
                <w:sz w:val="18"/>
                <w:szCs w:val="18"/>
              </w:rPr>
              <w:t>t</w:t>
            </w:r>
            <w:r w:rsidRPr="00050C13">
              <w:rPr>
                <w:spacing w:val="1"/>
                <w:sz w:val="18"/>
                <w:szCs w:val="18"/>
              </w:rPr>
              <w:t>h</w:t>
            </w:r>
            <w:r w:rsidRPr="00050C13">
              <w:rPr>
                <w:spacing w:val="-1"/>
                <w:sz w:val="18"/>
                <w:szCs w:val="18"/>
              </w:rPr>
              <w:t>y</w:t>
            </w:r>
            <w:r w:rsidRPr="00050C13">
              <w:rPr>
                <w:spacing w:val="1"/>
                <w:sz w:val="18"/>
                <w:szCs w:val="18"/>
              </w:rPr>
              <w:t>lnaph</w:t>
            </w:r>
            <w:r w:rsidRPr="00050C13">
              <w:rPr>
                <w:sz w:val="18"/>
                <w:szCs w:val="18"/>
              </w:rPr>
              <w:t>t</w:t>
            </w:r>
            <w:r w:rsidRPr="00050C13">
              <w:rPr>
                <w:spacing w:val="1"/>
                <w:sz w:val="18"/>
                <w:szCs w:val="18"/>
              </w:rPr>
              <w:t>h</w:t>
            </w:r>
            <w:r w:rsidRPr="00050C13">
              <w:rPr>
                <w:sz w:val="18"/>
                <w:szCs w:val="18"/>
              </w:rPr>
              <w:t>a</w:t>
            </w:r>
            <w:r w:rsidRPr="00050C13">
              <w:rPr>
                <w:spacing w:val="1"/>
                <w:sz w:val="18"/>
                <w:szCs w:val="18"/>
              </w:rPr>
              <w:t>lene</w:t>
            </w:r>
          </w:p>
        </w:tc>
        <w:tc>
          <w:tcPr>
            <w:tcW w:w="803" w:type="pct"/>
            <w:tcBorders>
              <w:top w:val="single" w:sz="4" w:space="0" w:color="auto"/>
              <w:left w:val="nil"/>
              <w:bottom w:val="single" w:sz="4" w:space="0" w:color="auto"/>
              <w:right w:val="single" w:sz="4" w:space="0" w:color="auto"/>
            </w:tcBorders>
            <w:shd w:val="clear" w:color="auto" w:fill="auto"/>
            <w:vAlign w:val="center"/>
          </w:tcPr>
          <w:p w14:paraId="4FEAA1EA"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91</w:t>
            </w:r>
            <w:r w:rsidRPr="00050C13">
              <w:rPr>
                <w:sz w:val="18"/>
                <w:szCs w:val="18"/>
              </w:rPr>
              <w:t>-</w:t>
            </w:r>
            <w:r w:rsidRPr="00050C13">
              <w:rPr>
                <w:spacing w:val="1"/>
                <w:sz w:val="18"/>
                <w:szCs w:val="18"/>
              </w:rPr>
              <w:t>57</w:t>
            </w:r>
            <w:r w:rsidRPr="00050C13">
              <w:rPr>
                <w:sz w:val="18"/>
                <w:szCs w:val="18"/>
              </w:rPr>
              <w:t>-6</w:t>
            </w:r>
          </w:p>
        </w:tc>
        <w:tc>
          <w:tcPr>
            <w:tcW w:w="1194" w:type="pct"/>
            <w:tcBorders>
              <w:top w:val="single" w:sz="4" w:space="0" w:color="auto"/>
              <w:left w:val="nil"/>
              <w:bottom w:val="single" w:sz="4" w:space="0" w:color="auto"/>
              <w:right w:val="single" w:sz="4" w:space="0" w:color="auto"/>
            </w:tcBorders>
            <w:shd w:val="clear" w:color="auto" w:fill="auto"/>
            <w:vAlign w:val="center"/>
          </w:tcPr>
          <w:p w14:paraId="77525B1B"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38</w:t>
            </w:r>
          </w:p>
        </w:tc>
        <w:tc>
          <w:tcPr>
            <w:tcW w:w="1222" w:type="pct"/>
            <w:tcBorders>
              <w:top w:val="single" w:sz="4" w:space="0" w:color="auto"/>
              <w:left w:val="nil"/>
              <w:bottom w:val="single" w:sz="4" w:space="0" w:color="auto"/>
              <w:right w:val="single" w:sz="4" w:space="0" w:color="auto"/>
            </w:tcBorders>
            <w:vAlign w:val="center"/>
          </w:tcPr>
          <w:p w14:paraId="2D7E177E"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122</w:t>
            </w:r>
          </w:p>
        </w:tc>
      </w:tr>
      <w:tr w:rsidR="0073748B" w:rsidRPr="00C726F3" w14:paraId="66D5D45A"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1F18885F" w14:textId="77777777" w:rsidR="0073748B" w:rsidRPr="00050C13" w:rsidRDefault="0073748B" w:rsidP="007529C4">
            <w:pPr>
              <w:widowControl w:val="0"/>
              <w:spacing w:after="0" w:line="205" w:lineRule="exact"/>
              <w:ind w:left="100" w:right="-20"/>
              <w:jc w:val="center"/>
              <w:rPr>
                <w:sz w:val="18"/>
                <w:szCs w:val="18"/>
              </w:rPr>
            </w:pPr>
            <w:r w:rsidRPr="00050C13">
              <w:rPr>
                <w:spacing w:val="1"/>
                <w:sz w:val="18"/>
                <w:szCs w:val="18"/>
              </w:rPr>
              <w:t>2</w:t>
            </w:r>
            <w:r w:rsidRPr="00050C13">
              <w:rPr>
                <w:sz w:val="18"/>
                <w:szCs w:val="18"/>
              </w:rPr>
              <w:t>-</w:t>
            </w:r>
            <w:r w:rsidRPr="00050C13">
              <w:rPr>
                <w:spacing w:val="-4"/>
                <w:sz w:val="18"/>
                <w:szCs w:val="18"/>
              </w:rPr>
              <w:t>M</w:t>
            </w:r>
            <w:r w:rsidRPr="00050C13">
              <w:rPr>
                <w:spacing w:val="1"/>
                <w:sz w:val="18"/>
                <w:szCs w:val="18"/>
              </w:rPr>
              <w:t>e</w:t>
            </w:r>
            <w:r w:rsidRPr="00050C13">
              <w:rPr>
                <w:sz w:val="18"/>
                <w:szCs w:val="18"/>
              </w:rPr>
              <w:t>t</w:t>
            </w:r>
            <w:r w:rsidRPr="00050C13">
              <w:rPr>
                <w:spacing w:val="1"/>
                <w:sz w:val="18"/>
                <w:szCs w:val="18"/>
              </w:rPr>
              <w:t>h</w:t>
            </w:r>
            <w:r w:rsidRPr="00050C13">
              <w:rPr>
                <w:spacing w:val="-1"/>
                <w:sz w:val="18"/>
                <w:szCs w:val="18"/>
              </w:rPr>
              <w:t>y</w:t>
            </w:r>
            <w:r w:rsidRPr="00050C13">
              <w:rPr>
                <w:spacing w:val="1"/>
                <w:sz w:val="18"/>
                <w:szCs w:val="18"/>
              </w:rPr>
              <w:t>lpheno</w:t>
            </w:r>
            <w:r w:rsidRPr="00050C13">
              <w:rPr>
                <w:sz w:val="18"/>
                <w:szCs w:val="18"/>
              </w:rPr>
              <w:t>l</w:t>
            </w:r>
            <w:r w:rsidRPr="00050C13">
              <w:rPr>
                <w:spacing w:val="1"/>
                <w:sz w:val="18"/>
                <w:szCs w:val="18"/>
              </w:rPr>
              <w:t xml:space="preserve"> </w:t>
            </w:r>
            <w:r w:rsidRPr="00050C13">
              <w:rPr>
                <w:sz w:val="18"/>
                <w:szCs w:val="18"/>
              </w:rPr>
              <w:t>(</w:t>
            </w:r>
            <w:r w:rsidRPr="00050C13">
              <w:rPr>
                <w:spacing w:val="1"/>
                <w:sz w:val="18"/>
                <w:szCs w:val="18"/>
              </w:rPr>
              <w:t>o</w:t>
            </w:r>
            <w:r w:rsidRPr="00050C13">
              <w:rPr>
                <w:sz w:val="18"/>
                <w:szCs w:val="18"/>
              </w:rPr>
              <w:t>-Cr</w:t>
            </w:r>
            <w:r w:rsidRPr="00050C13">
              <w:rPr>
                <w:spacing w:val="1"/>
                <w:sz w:val="18"/>
                <w:szCs w:val="18"/>
              </w:rPr>
              <w:t>e</w:t>
            </w:r>
            <w:r w:rsidRPr="00050C13">
              <w:rPr>
                <w:spacing w:val="-1"/>
                <w:sz w:val="18"/>
                <w:szCs w:val="18"/>
              </w:rPr>
              <w:t>s</w:t>
            </w:r>
            <w:r w:rsidRPr="00050C13">
              <w:rPr>
                <w:spacing w:val="1"/>
                <w:sz w:val="18"/>
                <w:szCs w:val="18"/>
              </w:rPr>
              <w:t>ol</w:t>
            </w:r>
            <w:r w:rsidRPr="00050C13">
              <w:rPr>
                <w:sz w:val="18"/>
                <w:szCs w:val="18"/>
              </w:rPr>
              <w:t>)</w:t>
            </w:r>
          </w:p>
        </w:tc>
        <w:tc>
          <w:tcPr>
            <w:tcW w:w="803" w:type="pct"/>
            <w:tcBorders>
              <w:top w:val="single" w:sz="4" w:space="0" w:color="auto"/>
              <w:left w:val="nil"/>
              <w:bottom w:val="single" w:sz="4" w:space="0" w:color="auto"/>
              <w:right w:val="single" w:sz="4" w:space="0" w:color="auto"/>
            </w:tcBorders>
            <w:shd w:val="clear" w:color="auto" w:fill="auto"/>
            <w:vAlign w:val="center"/>
          </w:tcPr>
          <w:p w14:paraId="0B346122"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95</w:t>
            </w:r>
            <w:r w:rsidRPr="00050C13">
              <w:rPr>
                <w:sz w:val="18"/>
                <w:szCs w:val="18"/>
              </w:rPr>
              <w:t>-</w:t>
            </w:r>
            <w:r w:rsidRPr="00050C13">
              <w:rPr>
                <w:spacing w:val="1"/>
                <w:sz w:val="18"/>
                <w:szCs w:val="18"/>
              </w:rPr>
              <w:t>48</w:t>
            </w:r>
            <w:r w:rsidRPr="00050C13">
              <w:rPr>
                <w:sz w:val="18"/>
                <w:szCs w:val="18"/>
              </w:rPr>
              <w:t>-7</w:t>
            </w:r>
          </w:p>
        </w:tc>
        <w:tc>
          <w:tcPr>
            <w:tcW w:w="1194" w:type="pct"/>
            <w:tcBorders>
              <w:top w:val="single" w:sz="4" w:space="0" w:color="auto"/>
              <w:left w:val="nil"/>
              <w:bottom w:val="single" w:sz="4" w:space="0" w:color="auto"/>
              <w:right w:val="single" w:sz="4" w:space="0" w:color="auto"/>
            </w:tcBorders>
            <w:shd w:val="clear" w:color="auto" w:fill="auto"/>
            <w:vAlign w:val="center"/>
          </w:tcPr>
          <w:p w14:paraId="737F06CD"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32</w:t>
            </w:r>
          </w:p>
        </w:tc>
        <w:tc>
          <w:tcPr>
            <w:tcW w:w="1222" w:type="pct"/>
            <w:tcBorders>
              <w:top w:val="single" w:sz="4" w:space="0" w:color="auto"/>
              <w:left w:val="nil"/>
              <w:bottom w:val="single" w:sz="4" w:space="0" w:color="auto"/>
              <w:right w:val="single" w:sz="4" w:space="0" w:color="auto"/>
            </w:tcBorders>
            <w:vAlign w:val="center"/>
          </w:tcPr>
          <w:p w14:paraId="6B34E22D"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122</w:t>
            </w:r>
          </w:p>
        </w:tc>
      </w:tr>
      <w:tr w:rsidR="0073748B" w:rsidRPr="00C726F3" w14:paraId="49753026"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34407236" w14:textId="77777777" w:rsidR="0073748B" w:rsidRPr="00050C13" w:rsidRDefault="0073748B" w:rsidP="007529C4">
            <w:pPr>
              <w:widowControl w:val="0"/>
              <w:spacing w:after="0" w:line="205" w:lineRule="exact"/>
              <w:ind w:left="100" w:right="-20"/>
              <w:jc w:val="center"/>
              <w:rPr>
                <w:sz w:val="18"/>
                <w:szCs w:val="18"/>
              </w:rPr>
            </w:pPr>
            <w:r w:rsidRPr="00050C13">
              <w:rPr>
                <w:spacing w:val="1"/>
                <w:sz w:val="18"/>
                <w:szCs w:val="18"/>
              </w:rPr>
              <w:lastRenderedPageBreak/>
              <w:t>2</w:t>
            </w:r>
            <w:r w:rsidRPr="00050C13">
              <w:rPr>
                <w:sz w:val="18"/>
                <w:szCs w:val="18"/>
              </w:rPr>
              <w:t>-N</w:t>
            </w:r>
            <w:r w:rsidRPr="00050C13">
              <w:rPr>
                <w:spacing w:val="1"/>
                <w:sz w:val="18"/>
                <w:szCs w:val="18"/>
              </w:rPr>
              <w:t>i</w:t>
            </w:r>
            <w:r w:rsidRPr="00050C13">
              <w:rPr>
                <w:sz w:val="18"/>
                <w:szCs w:val="18"/>
              </w:rPr>
              <w:t>tr</w:t>
            </w:r>
            <w:r w:rsidRPr="00050C13">
              <w:rPr>
                <w:spacing w:val="1"/>
                <w:sz w:val="18"/>
                <w:szCs w:val="18"/>
              </w:rPr>
              <w:t>o</w:t>
            </w:r>
            <w:r w:rsidRPr="00050C13">
              <w:rPr>
                <w:sz w:val="18"/>
                <w:szCs w:val="18"/>
              </w:rPr>
              <w:t>a</w:t>
            </w:r>
            <w:r w:rsidRPr="00050C13">
              <w:rPr>
                <w:spacing w:val="1"/>
                <w:sz w:val="18"/>
                <w:szCs w:val="18"/>
              </w:rPr>
              <w:t>ni</w:t>
            </w:r>
            <w:r w:rsidRPr="00050C13">
              <w:rPr>
                <w:sz w:val="18"/>
                <w:szCs w:val="18"/>
              </w:rPr>
              <w:t>l</w:t>
            </w:r>
            <w:r w:rsidRPr="00050C13">
              <w:rPr>
                <w:spacing w:val="1"/>
                <w:sz w:val="18"/>
                <w:szCs w:val="18"/>
              </w:rPr>
              <w:t>ine</w:t>
            </w:r>
          </w:p>
        </w:tc>
        <w:tc>
          <w:tcPr>
            <w:tcW w:w="803" w:type="pct"/>
            <w:tcBorders>
              <w:top w:val="single" w:sz="4" w:space="0" w:color="auto"/>
              <w:left w:val="nil"/>
              <w:bottom w:val="single" w:sz="4" w:space="0" w:color="auto"/>
              <w:right w:val="single" w:sz="4" w:space="0" w:color="auto"/>
            </w:tcBorders>
            <w:shd w:val="clear" w:color="auto" w:fill="auto"/>
            <w:vAlign w:val="center"/>
          </w:tcPr>
          <w:p w14:paraId="276A6294"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88</w:t>
            </w:r>
            <w:r w:rsidRPr="00050C13">
              <w:rPr>
                <w:sz w:val="18"/>
                <w:szCs w:val="18"/>
              </w:rPr>
              <w:t>-</w:t>
            </w:r>
            <w:r w:rsidRPr="00050C13">
              <w:rPr>
                <w:spacing w:val="1"/>
                <w:sz w:val="18"/>
                <w:szCs w:val="18"/>
              </w:rPr>
              <w:t>74</w:t>
            </w:r>
            <w:r w:rsidRPr="00050C13">
              <w:rPr>
                <w:sz w:val="18"/>
                <w:szCs w:val="18"/>
              </w:rPr>
              <w:t>-4</w:t>
            </w:r>
          </w:p>
        </w:tc>
        <w:tc>
          <w:tcPr>
            <w:tcW w:w="1194" w:type="pct"/>
            <w:tcBorders>
              <w:top w:val="single" w:sz="4" w:space="0" w:color="auto"/>
              <w:left w:val="nil"/>
              <w:bottom w:val="single" w:sz="4" w:space="0" w:color="auto"/>
              <w:right w:val="single" w:sz="4" w:space="0" w:color="auto"/>
            </w:tcBorders>
            <w:shd w:val="clear" w:color="auto" w:fill="auto"/>
            <w:vAlign w:val="center"/>
          </w:tcPr>
          <w:p w14:paraId="37547CE4"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44</w:t>
            </w:r>
          </w:p>
        </w:tc>
        <w:tc>
          <w:tcPr>
            <w:tcW w:w="1222" w:type="pct"/>
            <w:tcBorders>
              <w:top w:val="single" w:sz="4" w:space="0" w:color="auto"/>
              <w:left w:val="nil"/>
              <w:bottom w:val="single" w:sz="4" w:space="0" w:color="auto"/>
              <w:right w:val="single" w:sz="4" w:space="0" w:color="auto"/>
            </w:tcBorders>
            <w:vAlign w:val="center"/>
          </w:tcPr>
          <w:p w14:paraId="3F48085A"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127</w:t>
            </w:r>
          </w:p>
        </w:tc>
      </w:tr>
      <w:tr w:rsidR="0073748B" w:rsidRPr="00C726F3" w14:paraId="763F47CC"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2FC4F846" w14:textId="77777777" w:rsidR="0073748B" w:rsidRPr="00050C13" w:rsidRDefault="0073748B" w:rsidP="007529C4">
            <w:pPr>
              <w:widowControl w:val="0"/>
              <w:spacing w:after="0" w:line="205" w:lineRule="exact"/>
              <w:ind w:left="100" w:right="-20"/>
              <w:jc w:val="center"/>
              <w:rPr>
                <w:sz w:val="18"/>
                <w:szCs w:val="18"/>
              </w:rPr>
            </w:pPr>
            <w:r w:rsidRPr="00050C13">
              <w:rPr>
                <w:spacing w:val="1"/>
                <w:sz w:val="18"/>
                <w:szCs w:val="18"/>
              </w:rPr>
              <w:t>2</w:t>
            </w:r>
            <w:r w:rsidRPr="00050C13">
              <w:rPr>
                <w:sz w:val="18"/>
                <w:szCs w:val="18"/>
              </w:rPr>
              <w:t>-N</w:t>
            </w:r>
            <w:r w:rsidRPr="00050C13">
              <w:rPr>
                <w:spacing w:val="1"/>
                <w:sz w:val="18"/>
                <w:szCs w:val="18"/>
              </w:rPr>
              <w:t>i</w:t>
            </w:r>
            <w:r w:rsidRPr="00050C13">
              <w:rPr>
                <w:sz w:val="18"/>
                <w:szCs w:val="18"/>
              </w:rPr>
              <w:t>tr</w:t>
            </w:r>
            <w:r w:rsidRPr="00050C13">
              <w:rPr>
                <w:spacing w:val="1"/>
                <w:sz w:val="18"/>
                <w:szCs w:val="18"/>
              </w:rPr>
              <w:t>o</w:t>
            </w:r>
            <w:r w:rsidRPr="00050C13">
              <w:rPr>
                <w:sz w:val="18"/>
                <w:szCs w:val="18"/>
              </w:rPr>
              <w:t>p</w:t>
            </w:r>
            <w:r w:rsidRPr="00050C13">
              <w:rPr>
                <w:spacing w:val="1"/>
                <w:sz w:val="18"/>
                <w:szCs w:val="18"/>
              </w:rPr>
              <w:t>hen</w:t>
            </w:r>
            <w:r w:rsidRPr="00050C13">
              <w:rPr>
                <w:sz w:val="18"/>
                <w:szCs w:val="18"/>
              </w:rPr>
              <w:t>ol</w:t>
            </w:r>
          </w:p>
        </w:tc>
        <w:tc>
          <w:tcPr>
            <w:tcW w:w="803" w:type="pct"/>
            <w:tcBorders>
              <w:top w:val="single" w:sz="4" w:space="0" w:color="auto"/>
              <w:left w:val="nil"/>
              <w:bottom w:val="single" w:sz="4" w:space="0" w:color="auto"/>
              <w:right w:val="single" w:sz="4" w:space="0" w:color="auto"/>
            </w:tcBorders>
            <w:shd w:val="clear" w:color="auto" w:fill="auto"/>
            <w:vAlign w:val="center"/>
          </w:tcPr>
          <w:p w14:paraId="3275606F"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88</w:t>
            </w:r>
            <w:r w:rsidRPr="00050C13">
              <w:rPr>
                <w:sz w:val="18"/>
                <w:szCs w:val="18"/>
              </w:rPr>
              <w:t>-</w:t>
            </w:r>
            <w:r w:rsidRPr="00050C13">
              <w:rPr>
                <w:spacing w:val="1"/>
                <w:sz w:val="18"/>
                <w:szCs w:val="18"/>
              </w:rPr>
              <w:t>75</w:t>
            </w:r>
            <w:r w:rsidRPr="00050C13">
              <w:rPr>
                <w:sz w:val="18"/>
                <w:szCs w:val="18"/>
              </w:rPr>
              <w:t>-5</w:t>
            </w:r>
          </w:p>
        </w:tc>
        <w:tc>
          <w:tcPr>
            <w:tcW w:w="1194" w:type="pct"/>
            <w:tcBorders>
              <w:top w:val="single" w:sz="4" w:space="0" w:color="auto"/>
              <w:left w:val="nil"/>
              <w:bottom w:val="single" w:sz="4" w:space="0" w:color="auto"/>
              <w:right w:val="single" w:sz="4" w:space="0" w:color="auto"/>
            </w:tcBorders>
            <w:shd w:val="clear" w:color="auto" w:fill="auto"/>
            <w:vAlign w:val="center"/>
          </w:tcPr>
          <w:p w14:paraId="5C015558"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36</w:t>
            </w:r>
          </w:p>
        </w:tc>
        <w:tc>
          <w:tcPr>
            <w:tcW w:w="1222" w:type="pct"/>
            <w:tcBorders>
              <w:top w:val="single" w:sz="4" w:space="0" w:color="auto"/>
              <w:left w:val="nil"/>
              <w:bottom w:val="single" w:sz="4" w:space="0" w:color="auto"/>
              <w:right w:val="single" w:sz="4" w:space="0" w:color="auto"/>
            </w:tcBorders>
            <w:vAlign w:val="center"/>
          </w:tcPr>
          <w:p w14:paraId="3A33F4B3"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123</w:t>
            </w:r>
          </w:p>
        </w:tc>
      </w:tr>
      <w:tr w:rsidR="0073748B" w:rsidRPr="00C726F3" w14:paraId="6380D4D0"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74B255F7" w14:textId="77777777" w:rsidR="0073748B" w:rsidRPr="00050C13" w:rsidRDefault="0073748B" w:rsidP="007529C4">
            <w:pPr>
              <w:widowControl w:val="0"/>
              <w:spacing w:after="0" w:line="205" w:lineRule="exact"/>
              <w:ind w:left="100" w:right="-20"/>
              <w:jc w:val="center"/>
              <w:rPr>
                <w:sz w:val="18"/>
                <w:szCs w:val="18"/>
              </w:rPr>
            </w:pPr>
            <w:r w:rsidRPr="00050C13">
              <w:rPr>
                <w:spacing w:val="1"/>
                <w:sz w:val="18"/>
                <w:szCs w:val="18"/>
              </w:rPr>
              <w:t>3</w:t>
            </w:r>
            <w:r w:rsidRPr="00050C13">
              <w:rPr>
                <w:sz w:val="18"/>
                <w:szCs w:val="18"/>
              </w:rPr>
              <w:t>,</w:t>
            </w:r>
            <w:r w:rsidRPr="00050C13">
              <w:rPr>
                <w:spacing w:val="1"/>
                <w:sz w:val="18"/>
                <w:szCs w:val="18"/>
              </w:rPr>
              <w:t>3</w:t>
            </w:r>
            <w:r w:rsidRPr="00050C13">
              <w:rPr>
                <w:spacing w:val="-1"/>
                <w:sz w:val="18"/>
                <w:szCs w:val="18"/>
              </w:rPr>
              <w:t>'</w:t>
            </w:r>
            <w:r w:rsidRPr="00050C13">
              <w:rPr>
                <w:sz w:val="18"/>
                <w:szCs w:val="18"/>
              </w:rPr>
              <w:t>-D</w:t>
            </w:r>
            <w:r w:rsidRPr="00050C13">
              <w:rPr>
                <w:spacing w:val="1"/>
                <w:sz w:val="18"/>
                <w:szCs w:val="18"/>
              </w:rPr>
              <w:t>ic</w:t>
            </w:r>
            <w:r w:rsidRPr="00050C13">
              <w:rPr>
                <w:sz w:val="18"/>
                <w:szCs w:val="18"/>
              </w:rPr>
              <w:t>h</w:t>
            </w:r>
            <w:r w:rsidRPr="00050C13">
              <w:rPr>
                <w:spacing w:val="1"/>
                <w:sz w:val="18"/>
                <w:szCs w:val="18"/>
              </w:rPr>
              <w:t>lo</w:t>
            </w:r>
            <w:r w:rsidRPr="00050C13">
              <w:rPr>
                <w:sz w:val="18"/>
                <w:szCs w:val="18"/>
              </w:rPr>
              <w:t>ro</w:t>
            </w:r>
            <w:r w:rsidRPr="00050C13">
              <w:rPr>
                <w:spacing w:val="1"/>
                <w:sz w:val="18"/>
                <w:szCs w:val="18"/>
              </w:rPr>
              <w:t>ben</w:t>
            </w:r>
            <w:r w:rsidRPr="00050C13">
              <w:rPr>
                <w:spacing w:val="-1"/>
                <w:sz w:val="18"/>
                <w:szCs w:val="18"/>
              </w:rPr>
              <w:t>z</w:t>
            </w:r>
            <w:r w:rsidRPr="00050C13">
              <w:rPr>
                <w:spacing w:val="1"/>
                <w:sz w:val="18"/>
                <w:szCs w:val="18"/>
              </w:rPr>
              <w:t>i</w:t>
            </w:r>
            <w:r w:rsidRPr="00050C13">
              <w:rPr>
                <w:sz w:val="18"/>
                <w:szCs w:val="18"/>
              </w:rPr>
              <w:t>d</w:t>
            </w:r>
            <w:r w:rsidRPr="00050C13">
              <w:rPr>
                <w:spacing w:val="1"/>
                <w:sz w:val="18"/>
                <w:szCs w:val="18"/>
              </w:rPr>
              <w:t>ine</w:t>
            </w:r>
          </w:p>
        </w:tc>
        <w:tc>
          <w:tcPr>
            <w:tcW w:w="803" w:type="pct"/>
            <w:tcBorders>
              <w:top w:val="single" w:sz="4" w:space="0" w:color="auto"/>
              <w:left w:val="nil"/>
              <w:bottom w:val="single" w:sz="4" w:space="0" w:color="auto"/>
              <w:right w:val="single" w:sz="4" w:space="0" w:color="auto"/>
            </w:tcBorders>
            <w:shd w:val="clear" w:color="auto" w:fill="auto"/>
            <w:vAlign w:val="center"/>
          </w:tcPr>
          <w:p w14:paraId="7898E47B"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91</w:t>
            </w:r>
            <w:r w:rsidRPr="00050C13">
              <w:rPr>
                <w:sz w:val="18"/>
                <w:szCs w:val="18"/>
              </w:rPr>
              <w:t>-</w:t>
            </w:r>
            <w:r w:rsidRPr="00050C13">
              <w:rPr>
                <w:spacing w:val="1"/>
                <w:sz w:val="18"/>
                <w:szCs w:val="18"/>
              </w:rPr>
              <w:t>94</w:t>
            </w:r>
            <w:r w:rsidRPr="00050C13">
              <w:rPr>
                <w:sz w:val="18"/>
                <w:szCs w:val="18"/>
              </w:rPr>
              <w:t>-1</w:t>
            </w:r>
          </w:p>
        </w:tc>
        <w:tc>
          <w:tcPr>
            <w:tcW w:w="1194" w:type="pct"/>
            <w:tcBorders>
              <w:top w:val="single" w:sz="4" w:space="0" w:color="auto"/>
              <w:left w:val="nil"/>
              <w:bottom w:val="single" w:sz="4" w:space="0" w:color="auto"/>
              <w:right w:val="single" w:sz="4" w:space="0" w:color="auto"/>
            </w:tcBorders>
            <w:shd w:val="clear" w:color="auto" w:fill="auto"/>
            <w:vAlign w:val="center"/>
          </w:tcPr>
          <w:p w14:paraId="1C823759"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22</w:t>
            </w:r>
          </w:p>
        </w:tc>
        <w:tc>
          <w:tcPr>
            <w:tcW w:w="1222" w:type="pct"/>
            <w:tcBorders>
              <w:top w:val="single" w:sz="4" w:space="0" w:color="auto"/>
              <w:left w:val="nil"/>
              <w:bottom w:val="single" w:sz="4" w:space="0" w:color="auto"/>
              <w:right w:val="single" w:sz="4" w:space="0" w:color="auto"/>
            </w:tcBorders>
            <w:vAlign w:val="center"/>
          </w:tcPr>
          <w:p w14:paraId="4A922421"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121</w:t>
            </w:r>
          </w:p>
        </w:tc>
      </w:tr>
      <w:tr w:rsidR="0073748B" w:rsidRPr="00C726F3" w14:paraId="036D50F9"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60710CB2" w14:textId="77777777" w:rsidR="0073748B" w:rsidRPr="00050C13" w:rsidRDefault="0073748B" w:rsidP="007529C4">
            <w:pPr>
              <w:widowControl w:val="0"/>
              <w:spacing w:after="0" w:line="205" w:lineRule="exact"/>
              <w:ind w:left="100" w:right="-20"/>
              <w:jc w:val="center"/>
              <w:rPr>
                <w:sz w:val="18"/>
                <w:szCs w:val="18"/>
              </w:rPr>
            </w:pPr>
            <w:r w:rsidRPr="00050C13">
              <w:rPr>
                <w:spacing w:val="1"/>
                <w:sz w:val="18"/>
                <w:szCs w:val="18"/>
              </w:rPr>
              <w:t>3</w:t>
            </w:r>
            <w:r w:rsidRPr="00050C13">
              <w:rPr>
                <w:sz w:val="18"/>
                <w:szCs w:val="18"/>
              </w:rPr>
              <w:t>-N</w:t>
            </w:r>
            <w:r w:rsidRPr="00050C13">
              <w:rPr>
                <w:spacing w:val="1"/>
                <w:sz w:val="18"/>
                <w:szCs w:val="18"/>
              </w:rPr>
              <w:t>i</w:t>
            </w:r>
            <w:r w:rsidRPr="00050C13">
              <w:rPr>
                <w:sz w:val="18"/>
                <w:szCs w:val="18"/>
              </w:rPr>
              <w:t>tr</w:t>
            </w:r>
            <w:r w:rsidRPr="00050C13">
              <w:rPr>
                <w:spacing w:val="1"/>
                <w:sz w:val="18"/>
                <w:szCs w:val="18"/>
              </w:rPr>
              <w:t>o</w:t>
            </w:r>
            <w:r w:rsidRPr="00050C13">
              <w:rPr>
                <w:sz w:val="18"/>
                <w:szCs w:val="18"/>
              </w:rPr>
              <w:t>a</w:t>
            </w:r>
            <w:r w:rsidRPr="00050C13">
              <w:rPr>
                <w:spacing w:val="1"/>
                <w:sz w:val="18"/>
                <w:szCs w:val="18"/>
              </w:rPr>
              <w:t>ni</w:t>
            </w:r>
            <w:r w:rsidRPr="00050C13">
              <w:rPr>
                <w:sz w:val="18"/>
                <w:szCs w:val="18"/>
              </w:rPr>
              <w:t>l</w:t>
            </w:r>
            <w:r w:rsidRPr="00050C13">
              <w:rPr>
                <w:spacing w:val="1"/>
                <w:sz w:val="18"/>
                <w:szCs w:val="18"/>
              </w:rPr>
              <w:t>ine</w:t>
            </w:r>
          </w:p>
        </w:tc>
        <w:tc>
          <w:tcPr>
            <w:tcW w:w="803" w:type="pct"/>
            <w:tcBorders>
              <w:top w:val="single" w:sz="4" w:space="0" w:color="auto"/>
              <w:left w:val="nil"/>
              <w:bottom w:val="single" w:sz="4" w:space="0" w:color="auto"/>
              <w:right w:val="single" w:sz="4" w:space="0" w:color="auto"/>
            </w:tcBorders>
            <w:shd w:val="clear" w:color="auto" w:fill="auto"/>
            <w:vAlign w:val="center"/>
          </w:tcPr>
          <w:p w14:paraId="6C010066"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99</w:t>
            </w:r>
            <w:r w:rsidRPr="00050C13">
              <w:rPr>
                <w:sz w:val="18"/>
                <w:szCs w:val="18"/>
              </w:rPr>
              <w:t>-</w:t>
            </w:r>
            <w:r w:rsidRPr="00050C13">
              <w:rPr>
                <w:spacing w:val="1"/>
                <w:sz w:val="18"/>
                <w:szCs w:val="18"/>
              </w:rPr>
              <w:t>09</w:t>
            </w:r>
            <w:r w:rsidRPr="00050C13">
              <w:rPr>
                <w:sz w:val="18"/>
                <w:szCs w:val="18"/>
              </w:rPr>
              <w:t>-2</w:t>
            </w:r>
          </w:p>
        </w:tc>
        <w:tc>
          <w:tcPr>
            <w:tcW w:w="1194" w:type="pct"/>
            <w:tcBorders>
              <w:top w:val="single" w:sz="4" w:space="0" w:color="auto"/>
              <w:left w:val="nil"/>
              <w:bottom w:val="single" w:sz="4" w:space="0" w:color="auto"/>
              <w:right w:val="single" w:sz="4" w:space="0" w:color="auto"/>
            </w:tcBorders>
            <w:shd w:val="clear" w:color="auto" w:fill="auto"/>
            <w:vAlign w:val="center"/>
          </w:tcPr>
          <w:p w14:paraId="7D792CEE"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33</w:t>
            </w:r>
          </w:p>
        </w:tc>
        <w:tc>
          <w:tcPr>
            <w:tcW w:w="1222" w:type="pct"/>
            <w:tcBorders>
              <w:top w:val="single" w:sz="4" w:space="0" w:color="auto"/>
              <w:left w:val="nil"/>
              <w:bottom w:val="single" w:sz="4" w:space="0" w:color="auto"/>
              <w:right w:val="single" w:sz="4" w:space="0" w:color="auto"/>
            </w:tcBorders>
            <w:vAlign w:val="center"/>
          </w:tcPr>
          <w:p w14:paraId="2CBDAB9C"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119</w:t>
            </w:r>
          </w:p>
        </w:tc>
      </w:tr>
      <w:tr w:rsidR="0073748B" w:rsidRPr="00C726F3" w14:paraId="33D9FBB1"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13C81702" w14:textId="77777777" w:rsidR="0073748B" w:rsidRPr="00050C13" w:rsidRDefault="0073748B" w:rsidP="007529C4">
            <w:pPr>
              <w:widowControl w:val="0"/>
              <w:spacing w:after="0" w:line="205" w:lineRule="exact"/>
              <w:ind w:left="100" w:right="-20"/>
              <w:jc w:val="center"/>
              <w:rPr>
                <w:sz w:val="18"/>
                <w:szCs w:val="18"/>
              </w:rPr>
            </w:pPr>
            <w:r w:rsidRPr="00050C13">
              <w:rPr>
                <w:spacing w:val="1"/>
                <w:sz w:val="18"/>
                <w:szCs w:val="18"/>
              </w:rPr>
              <w:t>3</w:t>
            </w:r>
            <w:r w:rsidRPr="00050C13">
              <w:rPr>
                <w:sz w:val="18"/>
                <w:szCs w:val="18"/>
              </w:rPr>
              <w:t>/</w:t>
            </w:r>
            <w:r w:rsidRPr="00050C13">
              <w:rPr>
                <w:spacing w:val="1"/>
                <w:sz w:val="18"/>
                <w:szCs w:val="18"/>
              </w:rPr>
              <w:t>4</w:t>
            </w:r>
            <w:r w:rsidRPr="00050C13">
              <w:rPr>
                <w:sz w:val="18"/>
                <w:szCs w:val="18"/>
              </w:rPr>
              <w:t>-</w:t>
            </w:r>
            <w:r w:rsidRPr="00050C13">
              <w:rPr>
                <w:spacing w:val="-4"/>
                <w:sz w:val="18"/>
                <w:szCs w:val="18"/>
              </w:rPr>
              <w:t>M</w:t>
            </w:r>
            <w:r w:rsidRPr="00050C13">
              <w:rPr>
                <w:spacing w:val="1"/>
                <w:sz w:val="18"/>
                <w:szCs w:val="18"/>
              </w:rPr>
              <w:t>e</w:t>
            </w:r>
            <w:r w:rsidRPr="00050C13">
              <w:rPr>
                <w:sz w:val="18"/>
                <w:szCs w:val="18"/>
              </w:rPr>
              <w:t>t</w:t>
            </w:r>
            <w:r w:rsidRPr="00050C13">
              <w:rPr>
                <w:spacing w:val="1"/>
                <w:sz w:val="18"/>
                <w:szCs w:val="18"/>
              </w:rPr>
              <w:t>h</w:t>
            </w:r>
            <w:r w:rsidRPr="00050C13">
              <w:rPr>
                <w:spacing w:val="-1"/>
                <w:sz w:val="18"/>
                <w:szCs w:val="18"/>
              </w:rPr>
              <w:t>y</w:t>
            </w:r>
            <w:r w:rsidRPr="00050C13">
              <w:rPr>
                <w:spacing w:val="1"/>
                <w:sz w:val="18"/>
                <w:szCs w:val="18"/>
              </w:rPr>
              <w:t>lphen</w:t>
            </w:r>
            <w:r w:rsidRPr="00050C13">
              <w:rPr>
                <w:sz w:val="18"/>
                <w:szCs w:val="18"/>
              </w:rPr>
              <w:t>ol</w:t>
            </w:r>
            <w:r w:rsidRPr="00050C13">
              <w:rPr>
                <w:spacing w:val="1"/>
                <w:sz w:val="18"/>
                <w:szCs w:val="18"/>
              </w:rPr>
              <w:t xml:space="preserve"> </w:t>
            </w:r>
            <w:r w:rsidRPr="00050C13">
              <w:rPr>
                <w:sz w:val="18"/>
                <w:szCs w:val="18"/>
              </w:rPr>
              <w:t>[</w:t>
            </w:r>
            <w:r w:rsidRPr="00050C13">
              <w:rPr>
                <w:spacing w:val="-1"/>
                <w:sz w:val="18"/>
                <w:szCs w:val="18"/>
              </w:rPr>
              <w:t>m</w:t>
            </w:r>
            <w:r w:rsidRPr="00050C13">
              <w:rPr>
                <w:sz w:val="18"/>
                <w:szCs w:val="18"/>
              </w:rPr>
              <w:t>/</w:t>
            </w:r>
            <w:r w:rsidRPr="00050C13">
              <w:rPr>
                <w:spacing w:val="1"/>
                <w:sz w:val="18"/>
                <w:szCs w:val="18"/>
              </w:rPr>
              <w:t>p</w:t>
            </w:r>
            <w:r w:rsidRPr="00050C13">
              <w:rPr>
                <w:sz w:val="18"/>
                <w:szCs w:val="18"/>
              </w:rPr>
              <w:t>-Cre</w:t>
            </w:r>
            <w:r w:rsidRPr="00050C13">
              <w:rPr>
                <w:spacing w:val="1"/>
                <w:sz w:val="18"/>
                <w:szCs w:val="18"/>
              </w:rPr>
              <w:t>sol</w:t>
            </w:r>
            <w:r w:rsidRPr="00050C13">
              <w:rPr>
                <w:sz w:val="18"/>
                <w:szCs w:val="18"/>
              </w:rPr>
              <w:t>]</w:t>
            </w:r>
          </w:p>
        </w:tc>
        <w:tc>
          <w:tcPr>
            <w:tcW w:w="803" w:type="pct"/>
            <w:tcBorders>
              <w:top w:val="single" w:sz="4" w:space="0" w:color="auto"/>
              <w:left w:val="nil"/>
              <w:bottom w:val="single" w:sz="4" w:space="0" w:color="auto"/>
              <w:right w:val="single" w:sz="4" w:space="0" w:color="auto"/>
            </w:tcBorders>
            <w:shd w:val="clear" w:color="auto" w:fill="auto"/>
            <w:vAlign w:val="center"/>
          </w:tcPr>
          <w:p w14:paraId="7E276431"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65794</w:t>
            </w:r>
            <w:r w:rsidRPr="00050C13">
              <w:rPr>
                <w:sz w:val="18"/>
                <w:szCs w:val="18"/>
              </w:rPr>
              <w:t>-</w:t>
            </w:r>
            <w:r w:rsidRPr="00050C13">
              <w:rPr>
                <w:spacing w:val="1"/>
                <w:sz w:val="18"/>
                <w:szCs w:val="18"/>
              </w:rPr>
              <w:t>96</w:t>
            </w:r>
            <w:r w:rsidRPr="00050C13">
              <w:rPr>
                <w:sz w:val="18"/>
                <w:szCs w:val="18"/>
              </w:rPr>
              <w:t>-9</w:t>
            </w:r>
          </w:p>
        </w:tc>
        <w:tc>
          <w:tcPr>
            <w:tcW w:w="1194" w:type="pct"/>
            <w:tcBorders>
              <w:top w:val="single" w:sz="4" w:space="0" w:color="auto"/>
              <w:left w:val="nil"/>
              <w:bottom w:val="single" w:sz="4" w:space="0" w:color="auto"/>
              <w:right w:val="single" w:sz="4" w:space="0" w:color="auto"/>
            </w:tcBorders>
            <w:shd w:val="clear" w:color="auto" w:fill="auto"/>
            <w:vAlign w:val="center"/>
          </w:tcPr>
          <w:p w14:paraId="483B9C0B"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34</w:t>
            </w:r>
          </w:p>
        </w:tc>
        <w:tc>
          <w:tcPr>
            <w:tcW w:w="1222" w:type="pct"/>
            <w:tcBorders>
              <w:top w:val="single" w:sz="4" w:space="0" w:color="auto"/>
              <w:left w:val="nil"/>
              <w:bottom w:val="single" w:sz="4" w:space="0" w:color="auto"/>
              <w:right w:val="single" w:sz="4" w:space="0" w:color="auto"/>
            </w:tcBorders>
            <w:vAlign w:val="center"/>
          </w:tcPr>
          <w:p w14:paraId="31DE2FBC"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119</w:t>
            </w:r>
          </w:p>
        </w:tc>
      </w:tr>
      <w:tr w:rsidR="0073748B" w:rsidRPr="00C726F3" w14:paraId="5C88382D"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4C997836" w14:textId="77777777" w:rsidR="0073748B" w:rsidRPr="00050C13" w:rsidRDefault="0073748B" w:rsidP="007529C4">
            <w:pPr>
              <w:widowControl w:val="0"/>
              <w:spacing w:after="0" w:line="205" w:lineRule="exact"/>
              <w:ind w:left="100" w:right="-20"/>
              <w:jc w:val="center"/>
              <w:rPr>
                <w:sz w:val="18"/>
                <w:szCs w:val="18"/>
              </w:rPr>
            </w:pPr>
            <w:r w:rsidRPr="00050C13">
              <w:rPr>
                <w:spacing w:val="1"/>
                <w:sz w:val="18"/>
                <w:szCs w:val="18"/>
              </w:rPr>
              <w:t>4</w:t>
            </w:r>
            <w:r w:rsidRPr="00050C13">
              <w:rPr>
                <w:sz w:val="18"/>
                <w:szCs w:val="18"/>
              </w:rPr>
              <w:t>,</w:t>
            </w:r>
            <w:r w:rsidRPr="00050C13">
              <w:rPr>
                <w:spacing w:val="1"/>
                <w:sz w:val="18"/>
                <w:szCs w:val="18"/>
              </w:rPr>
              <w:t>6</w:t>
            </w:r>
            <w:r w:rsidRPr="00050C13">
              <w:rPr>
                <w:sz w:val="18"/>
                <w:szCs w:val="18"/>
              </w:rPr>
              <w:t>-D</w:t>
            </w:r>
            <w:r w:rsidRPr="00050C13">
              <w:rPr>
                <w:spacing w:val="1"/>
                <w:sz w:val="18"/>
                <w:szCs w:val="18"/>
              </w:rPr>
              <w:t>i</w:t>
            </w:r>
            <w:r w:rsidRPr="00050C13">
              <w:rPr>
                <w:sz w:val="18"/>
                <w:szCs w:val="18"/>
              </w:rPr>
              <w:t>n</w:t>
            </w:r>
            <w:r w:rsidRPr="00050C13">
              <w:rPr>
                <w:spacing w:val="1"/>
                <w:sz w:val="18"/>
                <w:szCs w:val="18"/>
              </w:rPr>
              <w:t>i</w:t>
            </w:r>
            <w:r w:rsidRPr="00050C13">
              <w:rPr>
                <w:sz w:val="18"/>
                <w:szCs w:val="18"/>
              </w:rPr>
              <w:t>tr</w:t>
            </w:r>
            <w:r w:rsidRPr="00050C13">
              <w:rPr>
                <w:spacing w:val="1"/>
                <w:sz w:val="18"/>
                <w:szCs w:val="18"/>
              </w:rPr>
              <w:t>o</w:t>
            </w:r>
            <w:r w:rsidRPr="00050C13">
              <w:rPr>
                <w:sz w:val="18"/>
                <w:szCs w:val="18"/>
              </w:rPr>
              <w:t>-</w:t>
            </w:r>
            <w:r w:rsidRPr="00050C13">
              <w:rPr>
                <w:spacing w:val="1"/>
                <w:sz w:val="18"/>
                <w:szCs w:val="18"/>
              </w:rPr>
              <w:t>2</w:t>
            </w:r>
            <w:r w:rsidRPr="00050C13">
              <w:rPr>
                <w:sz w:val="18"/>
                <w:szCs w:val="18"/>
              </w:rPr>
              <w:t>-</w:t>
            </w:r>
            <w:r w:rsidRPr="00050C13">
              <w:rPr>
                <w:spacing w:val="1"/>
                <w:sz w:val="18"/>
                <w:szCs w:val="18"/>
              </w:rPr>
              <w:t>me</w:t>
            </w:r>
            <w:r w:rsidRPr="00050C13">
              <w:rPr>
                <w:sz w:val="18"/>
                <w:szCs w:val="18"/>
              </w:rPr>
              <w:t>t</w:t>
            </w:r>
            <w:r w:rsidRPr="00050C13">
              <w:rPr>
                <w:spacing w:val="1"/>
                <w:sz w:val="18"/>
                <w:szCs w:val="18"/>
              </w:rPr>
              <w:t>h</w:t>
            </w:r>
            <w:r w:rsidRPr="00050C13">
              <w:rPr>
                <w:spacing w:val="-1"/>
                <w:sz w:val="18"/>
                <w:szCs w:val="18"/>
              </w:rPr>
              <w:t>y</w:t>
            </w:r>
            <w:r w:rsidRPr="00050C13">
              <w:rPr>
                <w:spacing w:val="1"/>
                <w:sz w:val="18"/>
                <w:szCs w:val="18"/>
              </w:rPr>
              <w:t>lph</w:t>
            </w:r>
            <w:r w:rsidRPr="00050C13">
              <w:rPr>
                <w:sz w:val="18"/>
                <w:szCs w:val="18"/>
              </w:rPr>
              <w:t>e</w:t>
            </w:r>
            <w:r w:rsidRPr="00050C13">
              <w:rPr>
                <w:spacing w:val="1"/>
                <w:sz w:val="18"/>
                <w:szCs w:val="18"/>
              </w:rPr>
              <w:t>nol</w:t>
            </w:r>
          </w:p>
        </w:tc>
        <w:tc>
          <w:tcPr>
            <w:tcW w:w="803" w:type="pct"/>
            <w:tcBorders>
              <w:top w:val="single" w:sz="4" w:space="0" w:color="auto"/>
              <w:left w:val="nil"/>
              <w:bottom w:val="single" w:sz="4" w:space="0" w:color="auto"/>
              <w:right w:val="single" w:sz="4" w:space="0" w:color="auto"/>
            </w:tcBorders>
            <w:shd w:val="clear" w:color="auto" w:fill="auto"/>
            <w:vAlign w:val="center"/>
          </w:tcPr>
          <w:p w14:paraId="36A59153"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534</w:t>
            </w:r>
            <w:r w:rsidRPr="00050C13">
              <w:rPr>
                <w:sz w:val="18"/>
                <w:szCs w:val="18"/>
              </w:rPr>
              <w:t>-</w:t>
            </w:r>
            <w:r w:rsidRPr="00050C13">
              <w:rPr>
                <w:spacing w:val="1"/>
                <w:sz w:val="18"/>
                <w:szCs w:val="18"/>
              </w:rPr>
              <w:t>52</w:t>
            </w:r>
            <w:r w:rsidRPr="00050C13">
              <w:rPr>
                <w:sz w:val="18"/>
                <w:szCs w:val="18"/>
              </w:rPr>
              <w:t>-1</w:t>
            </w:r>
          </w:p>
        </w:tc>
        <w:tc>
          <w:tcPr>
            <w:tcW w:w="1194" w:type="pct"/>
            <w:tcBorders>
              <w:top w:val="single" w:sz="4" w:space="0" w:color="auto"/>
              <w:left w:val="nil"/>
              <w:bottom w:val="single" w:sz="4" w:space="0" w:color="auto"/>
              <w:right w:val="single" w:sz="4" w:space="0" w:color="auto"/>
            </w:tcBorders>
            <w:shd w:val="clear" w:color="auto" w:fill="auto"/>
            <w:vAlign w:val="center"/>
          </w:tcPr>
          <w:p w14:paraId="08C4F19A"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29</w:t>
            </w:r>
          </w:p>
        </w:tc>
        <w:tc>
          <w:tcPr>
            <w:tcW w:w="1222" w:type="pct"/>
            <w:tcBorders>
              <w:top w:val="single" w:sz="4" w:space="0" w:color="auto"/>
              <w:left w:val="nil"/>
              <w:bottom w:val="single" w:sz="4" w:space="0" w:color="auto"/>
              <w:right w:val="single" w:sz="4" w:space="0" w:color="auto"/>
            </w:tcBorders>
            <w:vAlign w:val="center"/>
          </w:tcPr>
          <w:p w14:paraId="06754943"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132</w:t>
            </w:r>
          </w:p>
        </w:tc>
      </w:tr>
      <w:tr w:rsidR="0073748B" w:rsidRPr="00C726F3" w14:paraId="592E99AB"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70DFEFF6" w14:textId="77777777" w:rsidR="0073748B" w:rsidRPr="00050C13" w:rsidRDefault="0073748B" w:rsidP="007529C4">
            <w:pPr>
              <w:widowControl w:val="0"/>
              <w:spacing w:after="0" w:line="205" w:lineRule="exact"/>
              <w:ind w:left="100" w:right="-20"/>
              <w:jc w:val="center"/>
              <w:rPr>
                <w:sz w:val="18"/>
                <w:szCs w:val="18"/>
              </w:rPr>
            </w:pPr>
            <w:r w:rsidRPr="00050C13">
              <w:rPr>
                <w:spacing w:val="1"/>
                <w:sz w:val="18"/>
                <w:szCs w:val="18"/>
              </w:rPr>
              <w:t>4</w:t>
            </w:r>
            <w:r w:rsidRPr="00050C13">
              <w:rPr>
                <w:sz w:val="18"/>
                <w:szCs w:val="18"/>
              </w:rPr>
              <w:t>-Br</w:t>
            </w:r>
            <w:r w:rsidRPr="00050C13">
              <w:rPr>
                <w:spacing w:val="1"/>
                <w:sz w:val="18"/>
                <w:szCs w:val="18"/>
              </w:rPr>
              <w:t>om</w:t>
            </w:r>
            <w:r w:rsidRPr="00050C13">
              <w:rPr>
                <w:sz w:val="18"/>
                <w:szCs w:val="18"/>
              </w:rPr>
              <w:t>o</w:t>
            </w:r>
            <w:r w:rsidRPr="00050C13">
              <w:rPr>
                <w:spacing w:val="1"/>
                <w:sz w:val="18"/>
                <w:szCs w:val="18"/>
              </w:rPr>
              <w:t>ph</w:t>
            </w:r>
            <w:r w:rsidRPr="00050C13">
              <w:rPr>
                <w:sz w:val="18"/>
                <w:szCs w:val="18"/>
              </w:rPr>
              <w:t>e</w:t>
            </w:r>
            <w:r w:rsidRPr="00050C13">
              <w:rPr>
                <w:spacing w:val="1"/>
                <w:sz w:val="18"/>
                <w:szCs w:val="18"/>
              </w:rPr>
              <w:t>n</w:t>
            </w:r>
            <w:r w:rsidRPr="00050C13">
              <w:rPr>
                <w:spacing w:val="-1"/>
                <w:sz w:val="18"/>
                <w:szCs w:val="18"/>
              </w:rPr>
              <w:t>y</w:t>
            </w:r>
            <w:r w:rsidRPr="00050C13">
              <w:rPr>
                <w:sz w:val="18"/>
                <w:szCs w:val="18"/>
              </w:rPr>
              <w:t>l</w:t>
            </w:r>
            <w:r w:rsidRPr="00050C13">
              <w:rPr>
                <w:spacing w:val="1"/>
                <w:sz w:val="18"/>
                <w:szCs w:val="18"/>
              </w:rPr>
              <w:t xml:space="preserve"> ph</w:t>
            </w:r>
            <w:r w:rsidRPr="00050C13">
              <w:rPr>
                <w:sz w:val="18"/>
                <w:szCs w:val="18"/>
              </w:rPr>
              <w:t>e</w:t>
            </w:r>
            <w:r w:rsidRPr="00050C13">
              <w:rPr>
                <w:spacing w:val="1"/>
                <w:sz w:val="18"/>
                <w:szCs w:val="18"/>
              </w:rPr>
              <w:t>n</w:t>
            </w:r>
            <w:r w:rsidRPr="00050C13">
              <w:rPr>
                <w:spacing w:val="-1"/>
                <w:sz w:val="18"/>
                <w:szCs w:val="18"/>
              </w:rPr>
              <w:t>y</w:t>
            </w:r>
            <w:r w:rsidRPr="00050C13">
              <w:rPr>
                <w:sz w:val="18"/>
                <w:szCs w:val="18"/>
              </w:rPr>
              <w:t>l</w:t>
            </w:r>
            <w:r w:rsidRPr="00050C13">
              <w:rPr>
                <w:spacing w:val="1"/>
                <w:sz w:val="18"/>
                <w:szCs w:val="18"/>
              </w:rPr>
              <w:t xml:space="preserve"> e</w:t>
            </w:r>
            <w:r w:rsidRPr="00050C13">
              <w:rPr>
                <w:sz w:val="18"/>
                <w:szCs w:val="18"/>
              </w:rPr>
              <w:t>th</w:t>
            </w:r>
            <w:r w:rsidRPr="00050C13">
              <w:rPr>
                <w:spacing w:val="1"/>
                <w:sz w:val="18"/>
                <w:szCs w:val="18"/>
              </w:rPr>
              <w:t>er</w:t>
            </w:r>
          </w:p>
        </w:tc>
        <w:tc>
          <w:tcPr>
            <w:tcW w:w="803" w:type="pct"/>
            <w:tcBorders>
              <w:top w:val="single" w:sz="4" w:space="0" w:color="auto"/>
              <w:left w:val="nil"/>
              <w:bottom w:val="single" w:sz="4" w:space="0" w:color="auto"/>
              <w:right w:val="single" w:sz="4" w:space="0" w:color="auto"/>
            </w:tcBorders>
            <w:shd w:val="clear" w:color="auto" w:fill="auto"/>
            <w:vAlign w:val="center"/>
          </w:tcPr>
          <w:p w14:paraId="5A05937F"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101</w:t>
            </w:r>
            <w:r w:rsidRPr="00050C13">
              <w:rPr>
                <w:sz w:val="18"/>
                <w:szCs w:val="18"/>
              </w:rPr>
              <w:t>-</w:t>
            </w:r>
            <w:r w:rsidRPr="00050C13">
              <w:rPr>
                <w:spacing w:val="1"/>
                <w:sz w:val="18"/>
                <w:szCs w:val="18"/>
              </w:rPr>
              <w:t>55</w:t>
            </w:r>
            <w:r w:rsidRPr="00050C13">
              <w:rPr>
                <w:sz w:val="18"/>
                <w:szCs w:val="18"/>
              </w:rPr>
              <w:t>-3</w:t>
            </w:r>
          </w:p>
        </w:tc>
        <w:tc>
          <w:tcPr>
            <w:tcW w:w="1194" w:type="pct"/>
            <w:tcBorders>
              <w:top w:val="single" w:sz="4" w:space="0" w:color="auto"/>
              <w:left w:val="nil"/>
              <w:bottom w:val="single" w:sz="4" w:space="0" w:color="auto"/>
              <w:right w:val="single" w:sz="4" w:space="0" w:color="auto"/>
            </w:tcBorders>
            <w:shd w:val="clear" w:color="auto" w:fill="auto"/>
            <w:vAlign w:val="center"/>
          </w:tcPr>
          <w:p w14:paraId="22F854F7"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46</w:t>
            </w:r>
          </w:p>
        </w:tc>
        <w:tc>
          <w:tcPr>
            <w:tcW w:w="1222" w:type="pct"/>
            <w:tcBorders>
              <w:top w:val="single" w:sz="4" w:space="0" w:color="auto"/>
              <w:left w:val="nil"/>
              <w:bottom w:val="single" w:sz="4" w:space="0" w:color="auto"/>
              <w:right w:val="single" w:sz="4" w:space="0" w:color="auto"/>
            </w:tcBorders>
            <w:vAlign w:val="center"/>
          </w:tcPr>
          <w:p w14:paraId="2BE05BCD"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124</w:t>
            </w:r>
          </w:p>
        </w:tc>
      </w:tr>
      <w:tr w:rsidR="0073748B" w:rsidRPr="00C726F3" w14:paraId="35E5CD80"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6BCA18EC" w14:textId="77777777" w:rsidR="0073748B" w:rsidRPr="00050C13" w:rsidRDefault="0073748B" w:rsidP="007529C4">
            <w:pPr>
              <w:widowControl w:val="0"/>
              <w:spacing w:after="0" w:line="205" w:lineRule="exact"/>
              <w:ind w:left="100" w:right="-20"/>
              <w:jc w:val="center"/>
              <w:rPr>
                <w:sz w:val="18"/>
                <w:szCs w:val="18"/>
              </w:rPr>
            </w:pPr>
            <w:r w:rsidRPr="00050C13">
              <w:rPr>
                <w:spacing w:val="1"/>
                <w:sz w:val="18"/>
                <w:szCs w:val="18"/>
              </w:rPr>
              <w:t>4</w:t>
            </w:r>
            <w:r w:rsidRPr="00050C13">
              <w:rPr>
                <w:sz w:val="18"/>
                <w:szCs w:val="18"/>
              </w:rPr>
              <w:t>-C</w:t>
            </w:r>
            <w:r w:rsidRPr="00050C13">
              <w:rPr>
                <w:spacing w:val="1"/>
                <w:sz w:val="18"/>
                <w:szCs w:val="18"/>
              </w:rPr>
              <w:t>hlo</w:t>
            </w:r>
            <w:r w:rsidRPr="00050C13">
              <w:rPr>
                <w:sz w:val="18"/>
                <w:szCs w:val="18"/>
              </w:rPr>
              <w:t>r</w:t>
            </w:r>
            <w:r w:rsidRPr="00050C13">
              <w:rPr>
                <w:spacing w:val="1"/>
                <w:sz w:val="18"/>
                <w:szCs w:val="18"/>
              </w:rPr>
              <w:t>o</w:t>
            </w:r>
            <w:r w:rsidRPr="00050C13">
              <w:rPr>
                <w:sz w:val="18"/>
                <w:szCs w:val="18"/>
              </w:rPr>
              <w:t>-</w:t>
            </w:r>
            <w:r w:rsidRPr="00050C13">
              <w:rPr>
                <w:spacing w:val="1"/>
                <w:sz w:val="18"/>
                <w:szCs w:val="18"/>
              </w:rPr>
              <w:t>3</w:t>
            </w:r>
            <w:r w:rsidRPr="00050C13">
              <w:rPr>
                <w:sz w:val="18"/>
                <w:szCs w:val="18"/>
              </w:rPr>
              <w:t>-</w:t>
            </w:r>
            <w:r w:rsidRPr="00050C13">
              <w:rPr>
                <w:spacing w:val="1"/>
                <w:sz w:val="18"/>
                <w:szCs w:val="18"/>
              </w:rPr>
              <w:t>m</w:t>
            </w:r>
            <w:r w:rsidRPr="00050C13">
              <w:rPr>
                <w:sz w:val="18"/>
                <w:szCs w:val="18"/>
              </w:rPr>
              <w:t>et</w:t>
            </w:r>
            <w:r w:rsidRPr="00050C13">
              <w:rPr>
                <w:spacing w:val="1"/>
                <w:sz w:val="18"/>
                <w:szCs w:val="18"/>
              </w:rPr>
              <w:t>h</w:t>
            </w:r>
            <w:r w:rsidRPr="00050C13">
              <w:rPr>
                <w:spacing w:val="-1"/>
                <w:sz w:val="18"/>
                <w:szCs w:val="18"/>
              </w:rPr>
              <w:t>y</w:t>
            </w:r>
            <w:r w:rsidRPr="00050C13">
              <w:rPr>
                <w:spacing w:val="1"/>
                <w:sz w:val="18"/>
                <w:szCs w:val="18"/>
              </w:rPr>
              <w:t>lp</w:t>
            </w:r>
            <w:r w:rsidRPr="00050C13">
              <w:rPr>
                <w:sz w:val="18"/>
                <w:szCs w:val="18"/>
              </w:rPr>
              <w:t>h</w:t>
            </w:r>
            <w:r w:rsidRPr="00050C13">
              <w:rPr>
                <w:spacing w:val="1"/>
                <w:sz w:val="18"/>
                <w:szCs w:val="18"/>
              </w:rPr>
              <w:t>en</w:t>
            </w:r>
            <w:r w:rsidRPr="00050C13">
              <w:rPr>
                <w:sz w:val="18"/>
                <w:szCs w:val="18"/>
              </w:rPr>
              <w:t>ol</w:t>
            </w:r>
          </w:p>
        </w:tc>
        <w:tc>
          <w:tcPr>
            <w:tcW w:w="803" w:type="pct"/>
            <w:tcBorders>
              <w:top w:val="single" w:sz="4" w:space="0" w:color="auto"/>
              <w:left w:val="nil"/>
              <w:bottom w:val="single" w:sz="4" w:space="0" w:color="auto"/>
              <w:right w:val="single" w:sz="4" w:space="0" w:color="auto"/>
            </w:tcBorders>
            <w:shd w:val="clear" w:color="auto" w:fill="auto"/>
            <w:vAlign w:val="center"/>
          </w:tcPr>
          <w:p w14:paraId="432B13D7"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59</w:t>
            </w:r>
            <w:r w:rsidRPr="00050C13">
              <w:rPr>
                <w:sz w:val="18"/>
                <w:szCs w:val="18"/>
              </w:rPr>
              <w:t>-</w:t>
            </w:r>
            <w:r w:rsidRPr="00050C13">
              <w:rPr>
                <w:spacing w:val="1"/>
                <w:sz w:val="18"/>
                <w:szCs w:val="18"/>
              </w:rPr>
              <w:t>50</w:t>
            </w:r>
            <w:r w:rsidRPr="00050C13">
              <w:rPr>
                <w:sz w:val="18"/>
                <w:szCs w:val="18"/>
              </w:rPr>
              <w:t>-7</w:t>
            </w:r>
          </w:p>
        </w:tc>
        <w:tc>
          <w:tcPr>
            <w:tcW w:w="1194" w:type="pct"/>
            <w:tcBorders>
              <w:top w:val="single" w:sz="4" w:space="0" w:color="auto"/>
              <w:left w:val="nil"/>
              <w:bottom w:val="single" w:sz="4" w:space="0" w:color="auto"/>
              <w:right w:val="single" w:sz="4" w:space="0" w:color="auto"/>
            </w:tcBorders>
            <w:shd w:val="clear" w:color="auto" w:fill="auto"/>
            <w:vAlign w:val="center"/>
          </w:tcPr>
          <w:p w14:paraId="66A4ED8E"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45</w:t>
            </w:r>
          </w:p>
        </w:tc>
        <w:tc>
          <w:tcPr>
            <w:tcW w:w="1222" w:type="pct"/>
            <w:tcBorders>
              <w:top w:val="single" w:sz="4" w:space="0" w:color="auto"/>
              <w:left w:val="nil"/>
              <w:bottom w:val="single" w:sz="4" w:space="0" w:color="auto"/>
              <w:right w:val="single" w:sz="4" w:space="0" w:color="auto"/>
            </w:tcBorders>
            <w:vAlign w:val="center"/>
          </w:tcPr>
          <w:p w14:paraId="603A413E" w14:textId="77777777" w:rsidR="0073748B" w:rsidRPr="00050C13" w:rsidRDefault="0073748B" w:rsidP="007529C4">
            <w:pPr>
              <w:widowControl w:val="0"/>
              <w:spacing w:after="0" w:line="205" w:lineRule="exact"/>
              <w:ind w:left="484" w:right="467"/>
              <w:jc w:val="center"/>
              <w:rPr>
                <w:sz w:val="18"/>
                <w:szCs w:val="18"/>
              </w:rPr>
            </w:pPr>
            <w:r w:rsidRPr="00050C13">
              <w:rPr>
                <w:spacing w:val="1"/>
                <w:sz w:val="18"/>
                <w:szCs w:val="18"/>
              </w:rPr>
              <w:t>12</w:t>
            </w:r>
            <w:r w:rsidRPr="00050C13">
              <w:rPr>
                <w:sz w:val="18"/>
                <w:szCs w:val="18"/>
              </w:rPr>
              <w:t>2</w:t>
            </w:r>
          </w:p>
        </w:tc>
      </w:tr>
      <w:tr w:rsidR="0073748B" w:rsidRPr="00C726F3" w14:paraId="57FC9AF2"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4C098981" w14:textId="77777777" w:rsidR="0073748B" w:rsidRPr="00050C13" w:rsidRDefault="0073748B" w:rsidP="007529C4">
            <w:pPr>
              <w:widowControl w:val="0"/>
              <w:spacing w:after="0" w:line="205" w:lineRule="exact"/>
              <w:ind w:left="100" w:right="-20"/>
              <w:jc w:val="center"/>
              <w:rPr>
                <w:sz w:val="18"/>
                <w:szCs w:val="18"/>
              </w:rPr>
            </w:pPr>
            <w:r w:rsidRPr="00050C13">
              <w:rPr>
                <w:spacing w:val="1"/>
                <w:sz w:val="18"/>
                <w:szCs w:val="18"/>
              </w:rPr>
              <w:t>4</w:t>
            </w:r>
            <w:r w:rsidRPr="00050C13">
              <w:rPr>
                <w:sz w:val="18"/>
                <w:szCs w:val="18"/>
              </w:rPr>
              <w:t>-C</w:t>
            </w:r>
            <w:r w:rsidRPr="00050C13">
              <w:rPr>
                <w:spacing w:val="1"/>
                <w:sz w:val="18"/>
                <w:szCs w:val="18"/>
              </w:rPr>
              <w:t>hlo</w:t>
            </w:r>
            <w:r w:rsidRPr="00050C13">
              <w:rPr>
                <w:sz w:val="18"/>
                <w:szCs w:val="18"/>
              </w:rPr>
              <w:t>ro</w:t>
            </w:r>
            <w:r w:rsidRPr="00050C13">
              <w:rPr>
                <w:spacing w:val="1"/>
                <w:sz w:val="18"/>
                <w:szCs w:val="18"/>
              </w:rPr>
              <w:t>an</w:t>
            </w:r>
            <w:r w:rsidRPr="00050C13">
              <w:rPr>
                <w:sz w:val="18"/>
                <w:szCs w:val="18"/>
              </w:rPr>
              <w:t>i</w:t>
            </w:r>
            <w:r w:rsidRPr="00050C13">
              <w:rPr>
                <w:spacing w:val="1"/>
                <w:sz w:val="18"/>
                <w:szCs w:val="18"/>
              </w:rPr>
              <w:t>li</w:t>
            </w:r>
            <w:r w:rsidRPr="00050C13">
              <w:rPr>
                <w:sz w:val="18"/>
                <w:szCs w:val="18"/>
              </w:rPr>
              <w:t>ne</w:t>
            </w:r>
            <w:r w:rsidRPr="00050C13">
              <w:rPr>
                <w:spacing w:val="1"/>
                <w:sz w:val="18"/>
                <w:szCs w:val="18"/>
              </w:rPr>
              <w:t xml:space="preserve"> </w:t>
            </w:r>
            <w:r w:rsidRPr="00050C13">
              <w:rPr>
                <w:sz w:val="18"/>
                <w:szCs w:val="18"/>
              </w:rPr>
              <w:t>[</w:t>
            </w:r>
            <w:r w:rsidRPr="00050C13">
              <w:rPr>
                <w:spacing w:val="1"/>
                <w:sz w:val="18"/>
                <w:szCs w:val="18"/>
              </w:rPr>
              <w:t>p</w:t>
            </w:r>
            <w:r w:rsidRPr="00050C13">
              <w:rPr>
                <w:sz w:val="18"/>
                <w:szCs w:val="18"/>
              </w:rPr>
              <w:t>-</w:t>
            </w:r>
            <w:proofErr w:type="spellStart"/>
            <w:r w:rsidRPr="00050C13">
              <w:rPr>
                <w:sz w:val="18"/>
                <w:szCs w:val="18"/>
              </w:rPr>
              <w:t>Ch</w:t>
            </w:r>
            <w:r w:rsidRPr="00050C13">
              <w:rPr>
                <w:spacing w:val="1"/>
                <w:sz w:val="18"/>
                <w:szCs w:val="18"/>
              </w:rPr>
              <w:t>lo</w:t>
            </w:r>
            <w:r w:rsidRPr="00050C13">
              <w:rPr>
                <w:sz w:val="18"/>
                <w:szCs w:val="18"/>
              </w:rPr>
              <w:t>r</w:t>
            </w:r>
            <w:r w:rsidRPr="00050C13">
              <w:rPr>
                <w:spacing w:val="1"/>
                <w:sz w:val="18"/>
                <w:szCs w:val="18"/>
              </w:rPr>
              <w:t>o</w:t>
            </w:r>
            <w:r w:rsidRPr="00050C13">
              <w:rPr>
                <w:sz w:val="18"/>
                <w:szCs w:val="18"/>
              </w:rPr>
              <w:t>a</w:t>
            </w:r>
            <w:r w:rsidRPr="00050C13">
              <w:rPr>
                <w:spacing w:val="1"/>
                <w:sz w:val="18"/>
                <w:szCs w:val="18"/>
              </w:rPr>
              <w:t>nl</w:t>
            </w:r>
            <w:r w:rsidRPr="00050C13">
              <w:rPr>
                <w:sz w:val="18"/>
                <w:szCs w:val="18"/>
              </w:rPr>
              <w:t>i</w:t>
            </w:r>
            <w:r w:rsidRPr="00050C13">
              <w:rPr>
                <w:spacing w:val="1"/>
                <w:sz w:val="18"/>
                <w:szCs w:val="18"/>
              </w:rPr>
              <w:t>n</w:t>
            </w:r>
            <w:r w:rsidRPr="00050C13">
              <w:rPr>
                <w:sz w:val="18"/>
                <w:szCs w:val="18"/>
              </w:rPr>
              <w:t>i</w:t>
            </w:r>
            <w:r w:rsidRPr="00050C13">
              <w:rPr>
                <w:spacing w:val="1"/>
                <w:sz w:val="18"/>
                <w:szCs w:val="18"/>
              </w:rPr>
              <w:t>e</w:t>
            </w:r>
            <w:proofErr w:type="spellEnd"/>
            <w:r w:rsidRPr="00050C13">
              <w:rPr>
                <w:spacing w:val="1"/>
                <w:sz w:val="18"/>
                <w:szCs w:val="18"/>
              </w:rPr>
              <w:t>]</w:t>
            </w:r>
          </w:p>
        </w:tc>
        <w:tc>
          <w:tcPr>
            <w:tcW w:w="803" w:type="pct"/>
            <w:tcBorders>
              <w:top w:val="single" w:sz="4" w:space="0" w:color="auto"/>
              <w:left w:val="nil"/>
              <w:bottom w:val="single" w:sz="4" w:space="0" w:color="auto"/>
              <w:right w:val="single" w:sz="4" w:space="0" w:color="auto"/>
            </w:tcBorders>
            <w:shd w:val="clear" w:color="auto" w:fill="auto"/>
            <w:vAlign w:val="center"/>
          </w:tcPr>
          <w:p w14:paraId="24ED0A2F"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106</w:t>
            </w:r>
            <w:r w:rsidRPr="00050C13">
              <w:rPr>
                <w:sz w:val="18"/>
                <w:szCs w:val="18"/>
              </w:rPr>
              <w:t>-</w:t>
            </w:r>
            <w:r w:rsidRPr="00050C13">
              <w:rPr>
                <w:spacing w:val="1"/>
                <w:sz w:val="18"/>
                <w:szCs w:val="18"/>
              </w:rPr>
              <w:t>47</w:t>
            </w:r>
            <w:r w:rsidRPr="00050C13">
              <w:rPr>
                <w:sz w:val="18"/>
                <w:szCs w:val="18"/>
              </w:rPr>
              <w:t>-8</w:t>
            </w:r>
          </w:p>
        </w:tc>
        <w:tc>
          <w:tcPr>
            <w:tcW w:w="1194" w:type="pct"/>
            <w:tcBorders>
              <w:top w:val="single" w:sz="4" w:space="0" w:color="auto"/>
              <w:left w:val="nil"/>
              <w:bottom w:val="single" w:sz="4" w:space="0" w:color="auto"/>
              <w:right w:val="single" w:sz="4" w:space="0" w:color="auto"/>
            </w:tcBorders>
            <w:shd w:val="clear" w:color="auto" w:fill="auto"/>
            <w:vAlign w:val="center"/>
          </w:tcPr>
          <w:p w14:paraId="34AC6B44"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17</w:t>
            </w:r>
          </w:p>
        </w:tc>
        <w:tc>
          <w:tcPr>
            <w:tcW w:w="1222" w:type="pct"/>
            <w:tcBorders>
              <w:top w:val="single" w:sz="4" w:space="0" w:color="auto"/>
              <w:left w:val="nil"/>
              <w:bottom w:val="single" w:sz="4" w:space="0" w:color="auto"/>
              <w:right w:val="single" w:sz="4" w:space="0" w:color="auto"/>
            </w:tcBorders>
            <w:vAlign w:val="center"/>
          </w:tcPr>
          <w:p w14:paraId="559BE066"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106</w:t>
            </w:r>
          </w:p>
        </w:tc>
      </w:tr>
      <w:tr w:rsidR="0073748B" w:rsidRPr="00C726F3" w14:paraId="272133FA"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10D1135A" w14:textId="77777777" w:rsidR="0073748B" w:rsidRPr="00050C13" w:rsidRDefault="0073748B" w:rsidP="007529C4">
            <w:pPr>
              <w:widowControl w:val="0"/>
              <w:spacing w:after="0" w:line="205" w:lineRule="exact"/>
              <w:ind w:left="100" w:right="-20"/>
              <w:jc w:val="center"/>
              <w:rPr>
                <w:sz w:val="18"/>
                <w:szCs w:val="18"/>
              </w:rPr>
            </w:pPr>
            <w:r w:rsidRPr="00050C13">
              <w:rPr>
                <w:spacing w:val="1"/>
                <w:sz w:val="18"/>
                <w:szCs w:val="18"/>
              </w:rPr>
              <w:t>4</w:t>
            </w:r>
            <w:r w:rsidRPr="00050C13">
              <w:rPr>
                <w:sz w:val="18"/>
                <w:szCs w:val="18"/>
              </w:rPr>
              <w:t>-C</w:t>
            </w:r>
            <w:r w:rsidRPr="00050C13">
              <w:rPr>
                <w:spacing w:val="1"/>
                <w:sz w:val="18"/>
                <w:szCs w:val="18"/>
              </w:rPr>
              <w:t>hlo</w:t>
            </w:r>
            <w:r w:rsidRPr="00050C13">
              <w:rPr>
                <w:sz w:val="18"/>
                <w:szCs w:val="18"/>
              </w:rPr>
              <w:t>ro</w:t>
            </w:r>
            <w:r w:rsidRPr="00050C13">
              <w:rPr>
                <w:spacing w:val="1"/>
                <w:sz w:val="18"/>
                <w:szCs w:val="18"/>
              </w:rPr>
              <w:t>phen</w:t>
            </w:r>
            <w:r w:rsidRPr="00050C13">
              <w:rPr>
                <w:spacing w:val="-1"/>
                <w:sz w:val="18"/>
                <w:szCs w:val="18"/>
              </w:rPr>
              <w:t>y</w:t>
            </w:r>
            <w:r w:rsidRPr="00050C13">
              <w:rPr>
                <w:sz w:val="18"/>
                <w:szCs w:val="18"/>
              </w:rPr>
              <w:t>l</w:t>
            </w:r>
            <w:r w:rsidRPr="00050C13">
              <w:rPr>
                <w:spacing w:val="-1"/>
                <w:sz w:val="18"/>
                <w:szCs w:val="18"/>
              </w:rPr>
              <w:t xml:space="preserve"> </w:t>
            </w:r>
            <w:r w:rsidRPr="00050C13">
              <w:rPr>
                <w:spacing w:val="1"/>
                <w:sz w:val="18"/>
                <w:szCs w:val="18"/>
              </w:rPr>
              <w:t>ph</w:t>
            </w:r>
            <w:r w:rsidRPr="00050C13">
              <w:rPr>
                <w:sz w:val="18"/>
                <w:szCs w:val="18"/>
              </w:rPr>
              <w:t>e</w:t>
            </w:r>
            <w:r w:rsidRPr="00050C13">
              <w:rPr>
                <w:spacing w:val="1"/>
                <w:sz w:val="18"/>
                <w:szCs w:val="18"/>
              </w:rPr>
              <w:t>n</w:t>
            </w:r>
            <w:r w:rsidRPr="00050C13">
              <w:rPr>
                <w:spacing w:val="-1"/>
                <w:sz w:val="18"/>
                <w:szCs w:val="18"/>
              </w:rPr>
              <w:t>y</w:t>
            </w:r>
            <w:r w:rsidRPr="00050C13">
              <w:rPr>
                <w:sz w:val="18"/>
                <w:szCs w:val="18"/>
              </w:rPr>
              <w:t>l</w:t>
            </w:r>
            <w:r w:rsidRPr="00050C13">
              <w:rPr>
                <w:spacing w:val="1"/>
                <w:sz w:val="18"/>
                <w:szCs w:val="18"/>
              </w:rPr>
              <w:t xml:space="preserve"> e</w:t>
            </w:r>
            <w:r w:rsidRPr="00050C13">
              <w:rPr>
                <w:sz w:val="18"/>
                <w:szCs w:val="18"/>
              </w:rPr>
              <w:t>th</w:t>
            </w:r>
            <w:r w:rsidRPr="00050C13">
              <w:rPr>
                <w:spacing w:val="1"/>
                <w:sz w:val="18"/>
                <w:szCs w:val="18"/>
              </w:rPr>
              <w:t>er</w:t>
            </w:r>
          </w:p>
        </w:tc>
        <w:tc>
          <w:tcPr>
            <w:tcW w:w="803" w:type="pct"/>
            <w:tcBorders>
              <w:top w:val="single" w:sz="4" w:space="0" w:color="auto"/>
              <w:left w:val="nil"/>
              <w:bottom w:val="single" w:sz="4" w:space="0" w:color="auto"/>
              <w:right w:val="single" w:sz="4" w:space="0" w:color="auto"/>
            </w:tcBorders>
            <w:shd w:val="clear" w:color="auto" w:fill="auto"/>
            <w:vAlign w:val="center"/>
          </w:tcPr>
          <w:p w14:paraId="3FE02A94"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7005</w:t>
            </w:r>
            <w:r w:rsidRPr="00050C13">
              <w:rPr>
                <w:sz w:val="18"/>
                <w:szCs w:val="18"/>
              </w:rPr>
              <w:t>-7</w:t>
            </w:r>
            <w:r w:rsidRPr="00050C13">
              <w:rPr>
                <w:spacing w:val="1"/>
                <w:sz w:val="18"/>
                <w:szCs w:val="18"/>
              </w:rPr>
              <w:t>2</w:t>
            </w:r>
            <w:r w:rsidRPr="00050C13">
              <w:rPr>
                <w:sz w:val="18"/>
                <w:szCs w:val="18"/>
              </w:rPr>
              <w:t>-3</w:t>
            </w:r>
          </w:p>
        </w:tc>
        <w:tc>
          <w:tcPr>
            <w:tcW w:w="1194" w:type="pct"/>
            <w:tcBorders>
              <w:top w:val="single" w:sz="4" w:space="0" w:color="auto"/>
              <w:left w:val="nil"/>
              <w:bottom w:val="single" w:sz="4" w:space="0" w:color="auto"/>
              <w:right w:val="single" w:sz="4" w:space="0" w:color="auto"/>
            </w:tcBorders>
            <w:shd w:val="clear" w:color="auto" w:fill="auto"/>
            <w:vAlign w:val="center"/>
          </w:tcPr>
          <w:p w14:paraId="15CE432A"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45</w:t>
            </w:r>
          </w:p>
        </w:tc>
        <w:tc>
          <w:tcPr>
            <w:tcW w:w="1222" w:type="pct"/>
            <w:tcBorders>
              <w:top w:val="single" w:sz="4" w:space="0" w:color="auto"/>
              <w:left w:val="nil"/>
              <w:bottom w:val="single" w:sz="4" w:space="0" w:color="auto"/>
              <w:right w:val="single" w:sz="4" w:space="0" w:color="auto"/>
            </w:tcBorders>
            <w:vAlign w:val="center"/>
          </w:tcPr>
          <w:p w14:paraId="24F35C1B"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121</w:t>
            </w:r>
          </w:p>
        </w:tc>
      </w:tr>
      <w:tr w:rsidR="0073748B" w:rsidRPr="00C726F3" w14:paraId="35CEF4BC"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3FD3D231" w14:textId="77777777" w:rsidR="0073748B" w:rsidRPr="00050C13" w:rsidRDefault="0073748B" w:rsidP="007529C4">
            <w:pPr>
              <w:widowControl w:val="0"/>
              <w:spacing w:after="0" w:line="205" w:lineRule="exact"/>
              <w:ind w:left="100" w:right="-20"/>
              <w:jc w:val="center"/>
              <w:rPr>
                <w:sz w:val="18"/>
                <w:szCs w:val="18"/>
              </w:rPr>
            </w:pPr>
            <w:r w:rsidRPr="00050C13">
              <w:rPr>
                <w:spacing w:val="1"/>
                <w:sz w:val="18"/>
                <w:szCs w:val="18"/>
              </w:rPr>
              <w:t>4</w:t>
            </w:r>
            <w:r w:rsidRPr="00050C13">
              <w:rPr>
                <w:sz w:val="18"/>
                <w:szCs w:val="18"/>
              </w:rPr>
              <w:t>-N</w:t>
            </w:r>
            <w:r w:rsidRPr="00050C13">
              <w:rPr>
                <w:spacing w:val="1"/>
                <w:sz w:val="18"/>
                <w:szCs w:val="18"/>
              </w:rPr>
              <w:t>i</w:t>
            </w:r>
            <w:r w:rsidRPr="00050C13">
              <w:rPr>
                <w:sz w:val="18"/>
                <w:szCs w:val="18"/>
              </w:rPr>
              <w:t>tr</w:t>
            </w:r>
            <w:r w:rsidRPr="00050C13">
              <w:rPr>
                <w:spacing w:val="1"/>
                <w:sz w:val="18"/>
                <w:szCs w:val="18"/>
              </w:rPr>
              <w:t>o</w:t>
            </w:r>
            <w:r w:rsidRPr="00050C13">
              <w:rPr>
                <w:sz w:val="18"/>
                <w:szCs w:val="18"/>
              </w:rPr>
              <w:t>p</w:t>
            </w:r>
            <w:r w:rsidRPr="00050C13">
              <w:rPr>
                <w:spacing w:val="1"/>
                <w:sz w:val="18"/>
                <w:szCs w:val="18"/>
              </w:rPr>
              <w:t>hen</w:t>
            </w:r>
            <w:r w:rsidRPr="00050C13">
              <w:rPr>
                <w:sz w:val="18"/>
                <w:szCs w:val="18"/>
              </w:rPr>
              <w:t>ol</w:t>
            </w:r>
          </w:p>
        </w:tc>
        <w:tc>
          <w:tcPr>
            <w:tcW w:w="803" w:type="pct"/>
            <w:tcBorders>
              <w:top w:val="single" w:sz="4" w:space="0" w:color="auto"/>
              <w:left w:val="nil"/>
              <w:bottom w:val="single" w:sz="4" w:space="0" w:color="auto"/>
              <w:right w:val="single" w:sz="4" w:space="0" w:color="auto"/>
            </w:tcBorders>
            <w:shd w:val="clear" w:color="auto" w:fill="auto"/>
            <w:vAlign w:val="center"/>
          </w:tcPr>
          <w:p w14:paraId="3C336982"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100</w:t>
            </w:r>
            <w:r w:rsidRPr="00050C13">
              <w:rPr>
                <w:sz w:val="18"/>
                <w:szCs w:val="18"/>
              </w:rPr>
              <w:t>-</w:t>
            </w:r>
            <w:r w:rsidRPr="00050C13">
              <w:rPr>
                <w:spacing w:val="1"/>
                <w:sz w:val="18"/>
                <w:szCs w:val="18"/>
              </w:rPr>
              <w:t>02</w:t>
            </w:r>
            <w:r w:rsidRPr="00050C13">
              <w:rPr>
                <w:sz w:val="18"/>
                <w:szCs w:val="18"/>
              </w:rPr>
              <w:t>-7</w:t>
            </w:r>
          </w:p>
        </w:tc>
        <w:tc>
          <w:tcPr>
            <w:tcW w:w="1194" w:type="pct"/>
            <w:tcBorders>
              <w:top w:val="single" w:sz="4" w:space="0" w:color="auto"/>
              <w:left w:val="nil"/>
              <w:bottom w:val="single" w:sz="4" w:space="0" w:color="auto"/>
              <w:right w:val="single" w:sz="4" w:space="0" w:color="auto"/>
            </w:tcBorders>
            <w:shd w:val="clear" w:color="auto" w:fill="auto"/>
            <w:vAlign w:val="center"/>
          </w:tcPr>
          <w:p w14:paraId="1B63738D"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30</w:t>
            </w:r>
          </w:p>
        </w:tc>
        <w:tc>
          <w:tcPr>
            <w:tcW w:w="1222" w:type="pct"/>
            <w:tcBorders>
              <w:top w:val="single" w:sz="4" w:space="0" w:color="auto"/>
              <w:left w:val="nil"/>
              <w:bottom w:val="single" w:sz="4" w:space="0" w:color="auto"/>
              <w:right w:val="single" w:sz="4" w:space="0" w:color="auto"/>
            </w:tcBorders>
            <w:vAlign w:val="center"/>
          </w:tcPr>
          <w:p w14:paraId="51549B19"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132</w:t>
            </w:r>
          </w:p>
        </w:tc>
      </w:tr>
      <w:tr w:rsidR="0073748B" w:rsidRPr="00C726F3" w14:paraId="0AF0ABA5"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5F8FA44A" w14:textId="77777777" w:rsidR="0073748B" w:rsidRPr="00050C13" w:rsidRDefault="0073748B" w:rsidP="007529C4">
            <w:pPr>
              <w:widowControl w:val="0"/>
              <w:spacing w:after="0" w:line="205" w:lineRule="exact"/>
              <w:ind w:left="100" w:right="-20"/>
              <w:jc w:val="center"/>
              <w:rPr>
                <w:sz w:val="18"/>
                <w:szCs w:val="18"/>
              </w:rPr>
            </w:pPr>
            <w:proofErr w:type="spellStart"/>
            <w:r w:rsidRPr="00050C13">
              <w:rPr>
                <w:sz w:val="18"/>
                <w:szCs w:val="18"/>
              </w:rPr>
              <w:t>A</w:t>
            </w:r>
            <w:r w:rsidRPr="00050C13">
              <w:rPr>
                <w:spacing w:val="1"/>
                <w:sz w:val="18"/>
                <w:szCs w:val="18"/>
              </w:rPr>
              <w:t>cen</w:t>
            </w:r>
            <w:r w:rsidRPr="00050C13">
              <w:rPr>
                <w:sz w:val="18"/>
                <w:szCs w:val="18"/>
              </w:rPr>
              <w:t>a</w:t>
            </w:r>
            <w:r w:rsidRPr="00050C13">
              <w:rPr>
                <w:spacing w:val="1"/>
                <w:sz w:val="18"/>
                <w:szCs w:val="18"/>
              </w:rPr>
              <w:t>ph</w:t>
            </w:r>
            <w:r w:rsidRPr="00050C13">
              <w:rPr>
                <w:sz w:val="18"/>
                <w:szCs w:val="18"/>
              </w:rPr>
              <w:t>th</w:t>
            </w:r>
            <w:r w:rsidRPr="00050C13">
              <w:rPr>
                <w:spacing w:val="1"/>
                <w:sz w:val="18"/>
                <w:szCs w:val="18"/>
              </w:rPr>
              <w:t>ene</w:t>
            </w:r>
            <w:proofErr w:type="spellEnd"/>
          </w:p>
        </w:tc>
        <w:tc>
          <w:tcPr>
            <w:tcW w:w="803" w:type="pct"/>
            <w:tcBorders>
              <w:top w:val="single" w:sz="4" w:space="0" w:color="auto"/>
              <w:left w:val="nil"/>
              <w:bottom w:val="single" w:sz="4" w:space="0" w:color="auto"/>
              <w:right w:val="single" w:sz="4" w:space="0" w:color="auto"/>
            </w:tcBorders>
            <w:shd w:val="clear" w:color="auto" w:fill="auto"/>
            <w:vAlign w:val="center"/>
          </w:tcPr>
          <w:p w14:paraId="249E9C7A"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83</w:t>
            </w:r>
            <w:r w:rsidRPr="00050C13">
              <w:rPr>
                <w:sz w:val="18"/>
                <w:szCs w:val="18"/>
              </w:rPr>
              <w:t>-</w:t>
            </w:r>
            <w:r w:rsidRPr="00050C13">
              <w:rPr>
                <w:spacing w:val="1"/>
                <w:sz w:val="18"/>
                <w:szCs w:val="18"/>
              </w:rPr>
              <w:t>32</w:t>
            </w:r>
            <w:r w:rsidRPr="00050C13">
              <w:rPr>
                <w:sz w:val="18"/>
                <w:szCs w:val="18"/>
              </w:rPr>
              <w:t>-9</w:t>
            </w:r>
          </w:p>
        </w:tc>
        <w:tc>
          <w:tcPr>
            <w:tcW w:w="1194" w:type="pct"/>
            <w:tcBorders>
              <w:top w:val="single" w:sz="4" w:space="0" w:color="auto"/>
              <w:left w:val="nil"/>
              <w:bottom w:val="single" w:sz="4" w:space="0" w:color="auto"/>
              <w:right w:val="single" w:sz="4" w:space="0" w:color="auto"/>
            </w:tcBorders>
            <w:shd w:val="clear" w:color="auto" w:fill="auto"/>
            <w:vAlign w:val="center"/>
          </w:tcPr>
          <w:p w14:paraId="73E5B5E1"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40</w:t>
            </w:r>
          </w:p>
        </w:tc>
        <w:tc>
          <w:tcPr>
            <w:tcW w:w="1222" w:type="pct"/>
            <w:tcBorders>
              <w:top w:val="single" w:sz="4" w:space="0" w:color="auto"/>
              <w:left w:val="nil"/>
              <w:bottom w:val="single" w:sz="4" w:space="0" w:color="auto"/>
              <w:right w:val="single" w:sz="4" w:space="0" w:color="auto"/>
            </w:tcBorders>
            <w:vAlign w:val="center"/>
          </w:tcPr>
          <w:p w14:paraId="4E7F7678"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123</w:t>
            </w:r>
          </w:p>
        </w:tc>
      </w:tr>
      <w:tr w:rsidR="0073748B" w:rsidRPr="00C726F3" w14:paraId="7CDE687E"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4DF58872" w14:textId="77777777" w:rsidR="0073748B" w:rsidRPr="00050C13" w:rsidRDefault="0073748B" w:rsidP="007529C4">
            <w:pPr>
              <w:widowControl w:val="0"/>
              <w:spacing w:after="0" w:line="205" w:lineRule="exact"/>
              <w:ind w:left="100" w:right="-20"/>
              <w:jc w:val="center"/>
              <w:rPr>
                <w:sz w:val="18"/>
                <w:szCs w:val="18"/>
              </w:rPr>
            </w:pPr>
            <w:proofErr w:type="spellStart"/>
            <w:r w:rsidRPr="00050C13">
              <w:rPr>
                <w:sz w:val="18"/>
                <w:szCs w:val="18"/>
              </w:rPr>
              <w:t>A</w:t>
            </w:r>
            <w:r w:rsidRPr="00050C13">
              <w:rPr>
                <w:spacing w:val="1"/>
                <w:sz w:val="18"/>
                <w:szCs w:val="18"/>
              </w:rPr>
              <w:t>cen</w:t>
            </w:r>
            <w:r w:rsidRPr="00050C13">
              <w:rPr>
                <w:sz w:val="18"/>
                <w:szCs w:val="18"/>
              </w:rPr>
              <w:t>a</w:t>
            </w:r>
            <w:r w:rsidRPr="00050C13">
              <w:rPr>
                <w:spacing w:val="1"/>
                <w:sz w:val="18"/>
                <w:szCs w:val="18"/>
              </w:rPr>
              <w:t>ph</w:t>
            </w:r>
            <w:r w:rsidRPr="00050C13">
              <w:rPr>
                <w:sz w:val="18"/>
                <w:szCs w:val="18"/>
              </w:rPr>
              <w:t>t</w:t>
            </w:r>
            <w:r w:rsidRPr="00050C13">
              <w:rPr>
                <w:spacing w:val="1"/>
                <w:sz w:val="18"/>
                <w:szCs w:val="18"/>
              </w:rPr>
              <w:t>h</w:t>
            </w:r>
            <w:r w:rsidRPr="00050C13">
              <w:rPr>
                <w:spacing w:val="-1"/>
                <w:sz w:val="18"/>
                <w:szCs w:val="18"/>
              </w:rPr>
              <w:t>y</w:t>
            </w:r>
            <w:r w:rsidRPr="00050C13">
              <w:rPr>
                <w:spacing w:val="1"/>
                <w:sz w:val="18"/>
                <w:szCs w:val="18"/>
              </w:rPr>
              <w:t>l</w:t>
            </w:r>
            <w:r w:rsidRPr="00050C13">
              <w:rPr>
                <w:sz w:val="18"/>
                <w:szCs w:val="18"/>
              </w:rPr>
              <w:t>e</w:t>
            </w:r>
            <w:r w:rsidRPr="00050C13">
              <w:rPr>
                <w:spacing w:val="1"/>
                <w:sz w:val="18"/>
                <w:szCs w:val="18"/>
              </w:rPr>
              <w:t>ne</w:t>
            </w:r>
            <w:proofErr w:type="spellEnd"/>
          </w:p>
        </w:tc>
        <w:tc>
          <w:tcPr>
            <w:tcW w:w="803" w:type="pct"/>
            <w:tcBorders>
              <w:top w:val="single" w:sz="4" w:space="0" w:color="auto"/>
              <w:left w:val="nil"/>
              <w:bottom w:val="single" w:sz="4" w:space="0" w:color="auto"/>
              <w:right w:val="single" w:sz="4" w:space="0" w:color="auto"/>
            </w:tcBorders>
            <w:shd w:val="clear" w:color="auto" w:fill="auto"/>
            <w:vAlign w:val="center"/>
          </w:tcPr>
          <w:p w14:paraId="5F805D65"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208</w:t>
            </w:r>
            <w:r w:rsidRPr="00050C13">
              <w:rPr>
                <w:sz w:val="18"/>
                <w:szCs w:val="18"/>
              </w:rPr>
              <w:t>-</w:t>
            </w:r>
            <w:r w:rsidRPr="00050C13">
              <w:rPr>
                <w:spacing w:val="1"/>
                <w:sz w:val="18"/>
                <w:szCs w:val="18"/>
              </w:rPr>
              <w:t>96</w:t>
            </w:r>
            <w:r w:rsidRPr="00050C13">
              <w:rPr>
                <w:sz w:val="18"/>
                <w:szCs w:val="18"/>
              </w:rPr>
              <w:t>-8</w:t>
            </w:r>
          </w:p>
        </w:tc>
        <w:tc>
          <w:tcPr>
            <w:tcW w:w="1194" w:type="pct"/>
            <w:tcBorders>
              <w:top w:val="single" w:sz="4" w:space="0" w:color="auto"/>
              <w:left w:val="nil"/>
              <w:bottom w:val="single" w:sz="4" w:space="0" w:color="auto"/>
              <w:right w:val="single" w:sz="4" w:space="0" w:color="auto"/>
            </w:tcBorders>
            <w:shd w:val="clear" w:color="auto" w:fill="auto"/>
            <w:vAlign w:val="center"/>
          </w:tcPr>
          <w:p w14:paraId="5A8BDFAE"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32</w:t>
            </w:r>
          </w:p>
        </w:tc>
        <w:tc>
          <w:tcPr>
            <w:tcW w:w="1222" w:type="pct"/>
            <w:tcBorders>
              <w:top w:val="single" w:sz="4" w:space="0" w:color="auto"/>
              <w:left w:val="nil"/>
              <w:bottom w:val="single" w:sz="4" w:space="0" w:color="auto"/>
              <w:right w:val="single" w:sz="4" w:space="0" w:color="auto"/>
            </w:tcBorders>
            <w:vAlign w:val="center"/>
          </w:tcPr>
          <w:p w14:paraId="4310F6F2"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132</w:t>
            </w:r>
          </w:p>
        </w:tc>
      </w:tr>
      <w:tr w:rsidR="0073748B" w:rsidRPr="00C726F3" w14:paraId="3B4DD1D2"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7B5BAE05" w14:textId="77777777" w:rsidR="0073748B" w:rsidRPr="00050C13" w:rsidRDefault="0073748B" w:rsidP="007529C4">
            <w:pPr>
              <w:widowControl w:val="0"/>
              <w:spacing w:after="0" w:line="205" w:lineRule="exact"/>
              <w:ind w:left="100" w:right="-20"/>
              <w:jc w:val="center"/>
              <w:rPr>
                <w:sz w:val="18"/>
                <w:szCs w:val="18"/>
              </w:rPr>
            </w:pPr>
            <w:r w:rsidRPr="00050C13">
              <w:rPr>
                <w:sz w:val="18"/>
                <w:szCs w:val="18"/>
              </w:rPr>
              <w:t>A</w:t>
            </w:r>
            <w:r w:rsidRPr="00050C13">
              <w:rPr>
                <w:spacing w:val="1"/>
                <w:sz w:val="18"/>
                <w:szCs w:val="18"/>
              </w:rPr>
              <w:t>n</w:t>
            </w:r>
            <w:r w:rsidRPr="00050C13">
              <w:rPr>
                <w:sz w:val="18"/>
                <w:szCs w:val="18"/>
              </w:rPr>
              <w:t>t</w:t>
            </w:r>
            <w:r w:rsidRPr="00050C13">
              <w:rPr>
                <w:spacing w:val="1"/>
                <w:sz w:val="18"/>
                <w:szCs w:val="18"/>
              </w:rPr>
              <w:t>h</w:t>
            </w:r>
            <w:r w:rsidRPr="00050C13">
              <w:rPr>
                <w:sz w:val="18"/>
                <w:szCs w:val="18"/>
              </w:rPr>
              <w:t>ra</w:t>
            </w:r>
            <w:r w:rsidRPr="00050C13">
              <w:rPr>
                <w:spacing w:val="1"/>
                <w:sz w:val="18"/>
                <w:szCs w:val="18"/>
              </w:rPr>
              <w:t>cene</w:t>
            </w:r>
          </w:p>
        </w:tc>
        <w:tc>
          <w:tcPr>
            <w:tcW w:w="803" w:type="pct"/>
            <w:tcBorders>
              <w:top w:val="single" w:sz="4" w:space="0" w:color="auto"/>
              <w:left w:val="nil"/>
              <w:bottom w:val="single" w:sz="4" w:space="0" w:color="auto"/>
              <w:right w:val="single" w:sz="4" w:space="0" w:color="auto"/>
            </w:tcBorders>
            <w:shd w:val="clear" w:color="auto" w:fill="auto"/>
            <w:vAlign w:val="center"/>
          </w:tcPr>
          <w:p w14:paraId="072FE696"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120</w:t>
            </w:r>
            <w:r w:rsidRPr="00050C13">
              <w:rPr>
                <w:sz w:val="18"/>
                <w:szCs w:val="18"/>
              </w:rPr>
              <w:t>-</w:t>
            </w:r>
            <w:r w:rsidRPr="00050C13">
              <w:rPr>
                <w:spacing w:val="1"/>
                <w:sz w:val="18"/>
                <w:szCs w:val="18"/>
              </w:rPr>
              <w:t>12</w:t>
            </w:r>
            <w:r w:rsidRPr="00050C13">
              <w:rPr>
                <w:sz w:val="18"/>
                <w:szCs w:val="18"/>
              </w:rPr>
              <w:t>-7</w:t>
            </w:r>
          </w:p>
        </w:tc>
        <w:tc>
          <w:tcPr>
            <w:tcW w:w="1194" w:type="pct"/>
            <w:tcBorders>
              <w:top w:val="single" w:sz="4" w:space="0" w:color="auto"/>
              <w:left w:val="nil"/>
              <w:bottom w:val="single" w:sz="4" w:space="0" w:color="auto"/>
              <w:right w:val="single" w:sz="4" w:space="0" w:color="auto"/>
            </w:tcBorders>
            <w:shd w:val="clear" w:color="auto" w:fill="auto"/>
            <w:vAlign w:val="center"/>
          </w:tcPr>
          <w:p w14:paraId="53ADCA34"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47</w:t>
            </w:r>
          </w:p>
        </w:tc>
        <w:tc>
          <w:tcPr>
            <w:tcW w:w="1222" w:type="pct"/>
            <w:tcBorders>
              <w:top w:val="single" w:sz="4" w:space="0" w:color="auto"/>
              <w:left w:val="nil"/>
              <w:bottom w:val="single" w:sz="4" w:space="0" w:color="auto"/>
              <w:right w:val="single" w:sz="4" w:space="0" w:color="auto"/>
            </w:tcBorders>
            <w:vAlign w:val="center"/>
          </w:tcPr>
          <w:p w14:paraId="4D331231"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123</w:t>
            </w:r>
          </w:p>
        </w:tc>
      </w:tr>
      <w:tr w:rsidR="0073748B" w:rsidRPr="00C726F3" w14:paraId="3DD47824"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33772DF8" w14:textId="77777777" w:rsidR="0073748B" w:rsidRPr="00050C13" w:rsidRDefault="0073748B" w:rsidP="007529C4">
            <w:pPr>
              <w:widowControl w:val="0"/>
              <w:spacing w:after="0" w:line="205" w:lineRule="exact"/>
              <w:ind w:left="100" w:right="-20"/>
              <w:jc w:val="center"/>
              <w:rPr>
                <w:sz w:val="18"/>
                <w:szCs w:val="18"/>
              </w:rPr>
            </w:pPr>
            <w:proofErr w:type="spellStart"/>
            <w:r w:rsidRPr="00050C13">
              <w:rPr>
                <w:sz w:val="18"/>
                <w:szCs w:val="18"/>
              </w:rPr>
              <w:t>A</w:t>
            </w:r>
            <w:r w:rsidRPr="00050C13">
              <w:rPr>
                <w:spacing w:val="-1"/>
                <w:sz w:val="18"/>
                <w:szCs w:val="18"/>
              </w:rPr>
              <w:t>z</w:t>
            </w:r>
            <w:r w:rsidRPr="00050C13">
              <w:rPr>
                <w:spacing w:val="1"/>
                <w:sz w:val="18"/>
                <w:szCs w:val="18"/>
              </w:rPr>
              <w:t>oben</w:t>
            </w:r>
            <w:r w:rsidRPr="00050C13">
              <w:rPr>
                <w:spacing w:val="-1"/>
                <w:sz w:val="18"/>
                <w:szCs w:val="18"/>
              </w:rPr>
              <w:t>z</w:t>
            </w:r>
            <w:r w:rsidRPr="00050C13">
              <w:rPr>
                <w:spacing w:val="1"/>
                <w:sz w:val="18"/>
                <w:szCs w:val="18"/>
              </w:rPr>
              <w:t>ene</w:t>
            </w:r>
            <w:proofErr w:type="spellEnd"/>
          </w:p>
        </w:tc>
        <w:tc>
          <w:tcPr>
            <w:tcW w:w="803" w:type="pct"/>
            <w:tcBorders>
              <w:top w:val="single" w:sz="4" w:space="0" w:color="auto"/>
              <w:left w:val="nil"/>
              <w:bottom w:val="single" w:sz="4" w:space="0" w:color="auto"/>
              <w:right w:val="single" w:sz="4" w:space="0" w:color="auto"/>
            </w:tcBorders>
            <w:shd w:val="clear" w:color="auto" w:fill="auto"/>
            <w:vAlign w:val="center"/>
          </w:tcPr>
          <w:p w14:paraId="7E2B6446"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103</w:t>
            </w:r>
            <w:r w:rsidRPr="00050C13">
              <w:rPr>
                <w:sz w:val="18"/>
                <w:szCs w:val="18"/>
              </w:rPr>
              <w:t>-</w:t>
            </w:r>
            <w:r w:rsidRPr="00050C13">
              <w:rPr>
                <w:spacing w:val="1"/>
                <w:sz w:val="18"/>
                <w:szCs w:val="18"/>
              </w:rPr>
              <w:t>33</w:t>
            </w:r>
            <w:r w:rsidRPr="00050C13">
              <w:rPr>
                <w:sz w:val="18"/>
                <w:szCs w:val="18"/>
              </w:rPr>
              <w:t>-3</w:t>
            </w:r>
          </w:p>
        </w:tc>
        <w:tc>
          <w:tcPr>
            <w:tcW w:w="1194" w:type="pct"/>
            <w:tcBorders>
              <w:top w:val="single" w:sz="4" w:space="0" w:color="auto"/>
              <w:left w:val="nil"/>
              <w:bottom w:val="single" w:sz="4" w:space="0" w:color="auto"/>
              <w:right w:val="single" w:sz="4" w:space="0" w:color="auto"/>
            </w:tcBorders>
            <w:shd w:val="clear" w:color="auto" w:fill="auto"/>
            <w:vAlign w:val="center"/>
          </w:tcPr>
          <w:p w14:paraId="61B2C1D2"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39</w:t>
            </w:r>
          </w:p>
        </w:tc>
        <w:tc>
          <w:tcPr>
            <w:tcW w:w="1222" w:type="pct"/>
            <w:tcBorders>
              <w:top w:val="single" w:sz="4" w:space="0" w:color="auto"/>
              <w:left w:val="nil"/>
              <w:bottom w:val="single" w:sz="4" w:space="0" w:color="auto"/>
              <w:right w:val="single" w:sz="4" w:space="0" w:color="auto"/>
            </w:tcBorders>
            <w:vAlign w:val="center"/>
          </w:tcPr>
          <w:p w14:paraId="21C280D0"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125</w:t>
            </w:r>
          </w:p>
        </w:tc>
      </w:tr>
      <w:tr w:rsidR="0073748B" w:rsidRPr="00C726F3" w14:paraId="7160D6EB"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1B11C8FC" w14:textId="77777777" w:rsidR="0073748B" w:rsidRPr="00050C13" w:rsidRDefault="0073748B" w:rsidP="007529C4">
            <w:pPr>
              <w:widowControl w:val="0"/>
              <w:spacing w:after="0" w:line="205" w:lineRule="exact"/>
              <w:ind w:left="100" w:right="-20"/>
              <w:jc w:val="center"/>
              <w:rPr>
                <w:sz w:val="18"/>
                <w:szCs w:val="18"/>
              </w:rPr>
            </w:pPr>
            <w:r w:rsidRPr="00050C13">
              <w:rPr>
                <w:sz w:val="18"/>
                <w:szCs w:val="18"/>
              </w:rPr>
              <w:t>B</w:t>
            </w:r>
            <w:r w:rsidRPr="00050C13">
              <w:rPr>
                <w:spacing w:val="1"/>
                <w:sz w:val="18"/>
                <w:szCs w:val="18"/>
              </w:rPr>
              <w:t>en</w:t>
            </w:r>
            <w:r w:rsidRPr="00050C13">
              <w:rPr>
                <w:spacing w:val="-1"/>
                <w:sz w:val="18"/>
                <w:szCs w:val="18"/>
              </w:rPr>
              <w:t>z</w:t>
            </w:r>
            <w:r w:rsidRPr="00050C13">
              <w:rPr>
                <w:sz w:val="18"/>
                <w:szCs w:val="18"/>
              </w:rPr>
              <w:t>(</w:t>
            </w:r>
            <w:r w:rsidRPr="00050C13">
              <w:rPr>
                <w:spacing w:val="1"/>
                <w:sz w:val="18"/>
                <w:szCs w:val="18"/>
              </w:rPr>
              <w:t>a</w:t>
            </w:r>
            <w:r w:rsidRPr="00050C13">
              <w:rPr>
                <w:sz w:val="18"/>
                <w:szCs w:val="18"/>
              </w:rPr>
              <w:t>)</w:t>
            </w:r>
            <w:r w:rsidRPr="00050C13">
              <w:rPr>
                <w:spacing w:val="1"/>
                <w:sz w:val="18"/>
                <w:szCs w:val="18"/>
              </w:rPr>
              <w:t>an</w:t>
            </w:r>
            <w:r w:rsidRPr="00050C13">
              <w:rPr>
                <w:sz w:val="18"/>
                <w:szCs w:val="18"/>
              </w:rPr>
              <w:t>t</w:t>
            </w:r>
            <w:r w:rsidRPr="00050C13">
              <w:rPr>
                <w:spacing w:val="1"/>
                <w:sz w:val="18"/>
                <w:szCs w:val="18"/>
              </w:rPr>
              <w:t>h</w:t>
            </w:r>
            <w:r w:rsidRPr="00050C13">
              <w:rPr>
                <w:sz w:val="18"/>
                <w:szCs w:val="18"/>
              </w:rPr>
              <w:t>r</w:t>
            </w:r>
            <w:r w:rsidRPr="00050C13">
              <w:rPr>
                <w:spacing w:val="1"/>
                <w:sz w:val="18"/>
                <w:szCs w:val="18"/>
              </w:rPr>
              <w:t>ac</w:t>
            </w:r>
            <w:r w:rsidRPr="00050C13">
              <w:rPr>
                <w:sz w:val="18"/>
                <w:szCs w:val="18"/>
              </w:rPr>
              <w:t>e</w:t>
            </w:r>
            <w:r w:rsidRPr="00050C13">
              <w:rPr>
                <w:spacing w:val="1"/>
                <w:sz w:val="18"/>
                <w:szCs w:val="18"/>
              </w:rPr>
              <w:t>ne</w:t>
            </w:r>
          </w:p>
        </w:tc>
        <w:tc>
          <w:tcPr>
            <w:tcW w:w="803" w:type="pct"/>
            <w:tcBorders>
              <w:top w:val="single" w:sz="4" w:space="0" w:color="auto"/>
              <w:left w:val="nil"/>
              <w:bottom w:val="single" w:sz="4" w:space="0" w:color="auto"/>
              <w:right w:val="single" w:sz="4" w:space="0" w:color="auto"/>
            </w:tcBorders>
            <w:shd w:val="clear" w:color="auto" w:fill="auto"/>
            <w:vAlign w:val="center"/>
          </w:tcPr>
          <w:p w14:paraId="14581F1A"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56</w:t>
            </w:r>
            <w:r w:rsidRPr="00050C13">
              <w:rPr>
                <w:sz w:val="18"/>
                <w:szCs w:val="18"/>
              </w:rPr>
              <w:t>-</w:t>
            </w:r>
            <w:r w:rsidRPr="00050C13">
              <w:rPr>
                <w:spacing w:val="1"/>
                <w:sz w:val="18"/>
                <w:szCs w:val="18"/>
              </w:rPr>
              <w:t>55</w:t>
            </w:r>
            <w:r w:rsidRPr="00050C13">
              <w:rPr>
                <w:sz w:val="18"/>
                <w:szCs w:val="18"/>
              </w:rPr>
              <w:t>-3</w:t>
            </w:r>
          </w:p>
        </w:tc>
        <w:tc>
          <w:tcPr>
            <w:tcW w:w="1194" w:type="pct"/>
            <w:tcBorders>
              <w:top w:val="single" w:sz="4" w:space="0" w:color="auto"/>
              <w:left w:val="nil"/>
              <w:bottom w:val="single" w:sz="4" w:space="0" w:color="auto"/>
              <w:right w:val="single" w:sz="4" w:space="0" w:color="auto"/>
            </w:tcBorders>
            <w:shd w:val="clear" w:color="auto" w:fill="auto"/>
            <w:vAlign w:val="center"/>
          </w:tcPr>
          <w:p w14:paraId="13ADDABA"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49</w:t>
            </w:r>
          </w:p>
        </w:tc>
        <w:tc>
          <w:tcPr>
            <w:tcW w:w="1222" w:type="pct"/>
            <w:tcBorders>
              <w:top w:val="single" w:sz="4" w:space="0" w:color="auto"/>
              <w:left w:val="nil"/>
              <w:bottom w:val="single" w:sz="4" w:space="0" w:color="auto"/>
              <w:right w:val="single" w:sz="4" w:space="0" w:color="auto"/>
            </w:tcBorders>
            <w:vAlign w:val="center"/>
          </w:tcPr>
          <w:p w14:paraId="0FACC07B"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126</w:t>
            </w:r>
          </w:p>
        </w:tc>
      </w:tr>
      <w:tr w:rsidR="0073748B" w:rsidRPr="00C726F3" w14:paraId="2F163CFF"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2B21E3F8" w14:textId="77777777" w:rsidR="0073748B" w:rsidRPr="00050C13" w:rsidRDefault="0073748B" w:rsidP="007529C4">
            <w:pPr>
              <w:widowControl w:val="0"/>
              <w:spacing w:after="0" w:line="205" w:lineRule="exact"/>
              <w:ind w:left="100" w:right="-20"/>
              <w:jc w:val="center"/>
              <w:rPr>
                <w:sz w:val="18"/>
                <w:szCs w:val="18"/>
              </w:rPr>
            </w:pPr>
            <w:r w:rsidRPr="00050C13">
              <w:rPr>
                <w:sz w:val="18"/>
                <w:szCs w:val="18"/>
              </w:rPr>
              <w:t>B</w:t>
            </w:r>
            <w:r w:rsidRPr="00050C13">
              <w:rPr>
                <w:spacing w:val="1"/>
                <w:sz w:val="18"/>
                <w:szCs w:val="18"/>
              </w:rPr>
              <w:t>en</w:t>
            </w:r>
            <w:r w:rsidRPr="00050C13">
              <w:rPr>
                <w:spacing w:val="-1"/>
                <w:sz w:val="18"/>
                <w:szCs w:val="18"/>
              </w:rPr>
              <w:t>z</w:t>
            </w:r>
            <w:r w:rsidRPr="00050C13">
              <w:rPr>
                <w:spacing w:val="1"/>
                <w:sz w:val="18"/>
                <w:szCs w:val="18"/>
              </w:rPr>
              <w:t>o</w:t>
            </w:r>
            <w:r w:rsidRPr="00050C13">
              <w:rPr>
                <w:sz w:val="18"/>
                <w:szCs w:val="18"/>
              </w:rPr>
              <w:t>(</w:t>
            </w:r>
            <w:r w:rsidRPr="00050C13">
              <w:rPr>
                <w:spacing w:val="1"/>
                <w:sz w:val="18"/>
                <w:szCs w:val="18"/>
              </w:rPr>
              <w:t>a</w:t>
            </w:r>
            <w:r w:rsidRPr="00050C13">
              <w:rPr>
                <w:sz w:val="18"/>
                <w:szCs w:val="18"/>
              </w:rPr>
              <w:t>)</w:t>
            </w:r>
            <w:r w:rsidRPr="00050C13">
              <w:rPr>
                <w:spacing w:val="1"/>
                <w:sz w:val="18"/>
                <w:szCs w:val="18"/>
              </w:rPr>
              <w:t>p</w:t>
            </w:r>
            <w:r w:rsidRPr="00050C13">
              <w:rPr>
                <w:spacing w:val="-1"/>
                <w:sz w:val="18"/>
                <w:szCs w:val="18"/>
              </w:rPr>
              <w:t>y</w:t>
            </w:r>
            <w:r w:rsidRPr="00050C13">
              <w:rPr>
                <w:sz w:val="18"/>
                <w:szCs w:val="18"/>
              </w:rPr>
              <w:t>r</w:t>
            </w:r>
            <w:r w:rsidRPr="00050C13">
              <w:rPr>
                <w:spacing w:val="1"/>
                <w:sz w:val="18"/>
                <w:szCs w:val="18"/>
              </w:rPr>
              <w:t>ene</w:t>
            </w:r>
          </w:p>
        </w:tc>
        <w:tc>
          <w:tcPr>
            <w:tcW w:w="803" w:type="pct"/>
            <w:tcBorders>
              <w:top w:val="single" w:sz="4" w:space="0" w:color="auto"/>
              <w:left w:val="nil"/>
              <w:bottom w:val="single" w:sz="4" w:space="0" w:color="auto"/>
              <w:right w:val="single" w:sz="4" w:space="0" w:color="auto"/>
            </w:tcBorders>
            <w:shd w:val="clear" w:color="auto" w:fill="auto"/>
            <w:vAlign w:val="center"/>
          </w:tcPr>
          <w:p w14:paraId="4E335877"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50</w:t>
            </w:r>
            <w:r w:rsidRPr="00050C13">
              <w:rPr>
                <w:sz w:val="18"/>
                <w:szCs w:val="18"/>
              </w:rPr>
              <w:t>-</w:t>
            </w:r>
            <w:r w:rsidRPr="00050C13">
              <w:rPr>
                <w:spacing w:val="1"/>
                <w:sz w:val="18"/>
                <w:szCs w:val="18"/>
              </w:rPr>
              <w:t>32</w:t>
            </w:r>
            <w:r w:rsidRPr="00050C13">
              <w:rPr>
                <w:sz w:val="18"/>
                <w:szCs w:val="18"/>
              </w:rPr>
              <w:t>-8</w:t>
            </w:r>
          </w:p>
        </w:tc>
        <w:tc>
          <w:tcPr>
            <w:tcW w:w="1194" w:type="pct"/>
            <w:tcBorders>
              <w:top w:val="single" w:sz="4" w:space="0" w:color="auto"/>
              <w:left w:val="nil"/>
              <w:bottom w:val="single" w:sz="4" w:space="0" w:color="auto"/>
              <w:right w:val="single" w:sz="4" w:space="0" w:color="auto"/>
            </w:tcBorders>
            <w:shd w:val="clear" w:color="auto" w:fill="auto"/>
            <w:vAlign w:val="center"/>
          </w:tcPr>
          <w:p w14:paraId="22D5AFFD"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45</w:t>
            </w:r>
          </w:p>
        </w:tc>
        <w:tc>
          <w:tcPr>
            <w:tcW w:w="1222" w:type="pct"/>
            <w:tcBorders>
              <w:top w:val="single" w:sz="4" w:space="0" w:color="auto"/>
              <w:left w:val="nil"/>
              <w:bottom w:val="single" w:sz="4" w:space="0" w:color="auto"/>
              <w:right w:val="single" w:sz="4" w:space="0" w:color="auto"/>
            </w:tcBorders>
            <w:vAlign w:val="center"/>
          </w:tcPr>
          <w:p w14:paraId="7ACD3FD1"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129</w:t>
            </w:r>
          </w:p>
        </w:tc>
      </w:tr>
      <w:tr w:rsidR="0073748B" w:rsidRPr="00C726F3" w14:paraId="76C14A07"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032ED716" w14:textId="77777777" w:rsidR="0073748B" w:rsidRPr="00050C13" w:rsidRDefault="0073748B" w:rsidP="007529C4">
            <w:pPr>
              <w:widowControl w:val="0"/>
              <w:spacing w:after="0" w:line="205" w:lineRule="exact"/>
              <w:ind w:left="100" w:right="-20"/>
              <w:jc w:val="center"/>
              <w:rPr>
                <w:sz w:val="18"/>
                <w:szCs w:val="18"/>
              </w:rPr>
            </w:pPr>
            <w:r w:rsidRPr="00050C13">
              <w:rPr>
                <w:sz w:val="18"/>
                <w:szCs w:val="18"/>
              </w:rPr>
              <w:t>B</w:t>
            </w:r>
            <w:r w:rsidRPr="00050C13">
              <w:rPr>
                <w:spacing w:val="1"/>
                <w:sz w:val="18"/>
                <w:szCs w:val="18"/>
              </w:rPr>
              <w:t>en</w:t>
            </w:r>
            <w:r w:rsidRPr="00050C13">
              <w:rPr>
                <w:spacing w:val="-1"/>
                <w:sz w:val="18"/>
                <w:szCs w:val="18"/>
              </w:rPr>
              <w:t>z</w:t>
            </w:r>
            <w:r w:rsidRPr="00050C13">
              <w:rPr>
                <w:spacing w:val="1"/>
                <w:sz w:val="18"/>
                <w:szCs w:val="18"/>
              </w:rPr>
              <w:t>o</w:t>
            </w:r>
            <w:r w:rsidRPr="00050C13">
              <w:rPr>
                <w:sz w:val="18"/>
                <w:szCs w:val="18"/>
              </w:rPr>
              <w:t>(</w:t>
            </w:r>
            <w:r w:rsidRPr="00050C13">
              <w:rPr>
                <w:spacing w:val="1"/>
                <w:sz w:val="18"/>
                <w:szCs w:val="18"/>
              </w:rPr>
              <w:t>b</w:t>
            </w:r>
            <w:r w:rsidRPr="00050C13">
              <w:rPr>
                <w:sz w:val="18"/>
                <w:szCs w:val="18"/>
              </w:rPr>
              <w:t>)</w:t>
            </w:r>
            <w:proofErr w:type="spellStart"/>
            <w:r w:rsidRPr="00050C13">
              <w:rPr>
                <w:sz w:val="18"/>
                <w:szCs w:val="18"/>
              </w:rPr>
              <w:t>f</w:t>
            </w:r>
            <w:r w:rsidRPr="00050C13">
              <w:rPr>
                <w:spacing w:val="1"/>
                <w:sz w:val="18"/>
                <w:szCs w:val="18"/>
              </w:rPr>
              <w:t>l</w:t>
            </w:r>
            <w:r w:rsidRPr="00050C13">
              <w:rPr>
                <w:sz w:val="18"/>
                <w:szCs w:val="18"/>
              </w:rPr>
              <w:t>u</w:t>
            </w:r>
            <w:r w:rsidRPr="00050C13">
              <w:rPr>
                <w:spacing w:val="1"/>
                <w:sz w:val="18"/>
                <w:szCs w:val="18"/>
              </w:rPr>
              <w:t>o</w:t>
            </w:r>
            <w:r w:rsidRPr="00050C13">
              <w:rPr>
                <w:sz w:val="18"/>
                <w:szCs w:val="18"/>
              </w:rPr>
              <w:t>r</w:t>
            </w:r>
            <w:r w:rsidRPr="00050C13">
              <w:rPr>
                <w:spacing w:val="1"/>
                <w:sz w:val="18"/>
                <w:szCs w:val="18"/>
              </w:rPr>
              <w:t>an</w:t>
            </w:r>
            <w:r w:rsidRPr="00050C13">
              <w:rPr>
                <w:sz w:val="18"/>
                <w:szCs w:val="18"/>
              </w:rPr>
              <w:t>t</w:t>
            </w:r>
            <w:r w:rsidRPr="00050C13">
              <w:rPr>
                <w:spacing w:val="1"/>
                <w:sz w:val="18"/>
                <w:szCs w:val="18"/>
              </w:rPr>
              <w:t>he</w:t>
            </w:r>
            <w:r w:rsidRPr="00050C13">
              <w:rPr>
                <w:sz w:val="18"/>
                <w:szCs w:val="18"/>
              </w:rPr>
              <w:t>ne</w:t>
            </w:r>
            <w:proofErr w:type="spellEnd"/>
          </w:p>
        </w:tc>
        <w:tc>
          <w:tcPr>
            <w:tcW w:w="803" w:type="pct"/>
            <w:tcBorders>
              <w:top w:val="single" w:sz="4" w:space="0" w:color="auto"/>
              <w:left w:val="nil"/>
              <w:bottom w:val="single" w:sz="4" w:space="0" w:color="auto"/>
              <w:right w:val="single" w:sz="4" w:space="0" w:color="auto"/>
            </w:tcBorders>
            <w:shd w:val="clear" w:color="auto" w:fill="auto"/>
            <w:vAlign w:val="center"/>
          </w:tcPr>
          <w:p w14:paraId="36FE0F4E"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205</w:t>
            </w:r>
            <w:r w:rsidRPr="00050C13">
              <w:rPr>
                <w:sz w:val="18"/>
                <w:szCs w:val="18"/>
              </w:rPr>
              <w:t>-</w:t>
            </w:r>
            <w:r w:rsidRPr="00050C13">
              <w:rPr>
                <w:spacing w:val="1"/>
                <w:sz w:val="18"/>
                <w:szCs w:val="18"/>
              </w:rPr>
              <w:t>99</w:t>
            </w:r>
            <w:r w:rsidRPr="00050C13">
              <w:rPr>
                <w:sz w:val="18"/>
                <w:szCs w:val="18"/>
              </w:rPr>
              <w:t>-2</w:t>
            </w:r>
          </w:p>
        </w:tc>
        <w:tc>
          <w:tcPr>
            <w:tcW w:w="1194" w:type="pct"/>
            <w:tcBorders>
              <w:top w:val="single" w:sz="4" w:space="0" w:color="auto"/>
              <w:left w:val="nil"/>
              <w:bottom w:val="single" w:sz="4" w:space="0" w:color="auto"/>
              <w:right w:val="single" w:sz="4" w:space="0" w:color="auto"/>
            </w:tcBorders>
            <w:shd w:val="clear" w:color="auto" w:fill="auto"/>
            <w:vAlign w:val="center"/>
          </w:tcPr>
          <w:p w14:paraId="4B9DF289"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45</w:t>
            </w:r>
          </w:p>
        </w:tc>
        <w:tc>
          <w:tcPr>
            <w:tcW w:w="1222" w:type="pct"/>
            <w:tcBorders>
              <w:top w:val="single" w:sz="4" w:space="0" w:color="auto"/>
              <w:left w:val="nil"/>
              <w:bottom w:val="single" w:sz="4" w:space="0" w:color="auto"/>
              <w:right w:val="single" w:sz="4" w:space="0" w:color="auto"/>
            </w:tcBorders>
            <w:vAlign w:val="center"/>
          </w:tcPr>
          <w:p w14:paraId="056E6264"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132</w:t>
            </w:r>
          </w:p>
        </w:tc>
      </w:tr>
      <w:tr w:rsidR="0073748B" w:rsidRPr="00C726F3" w14:paraId="034A1388"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7041D51E" w14:textId="77777777" w:rsidR="0073748B" w:rsidRPr="00050C13" w:rsidRDefault="0073748B" w:rsidP="007529C4">
            <w:pPr>
              <w:widowControl w:val="0"/>
              <w:spacing w:after="0" w:line="240" w:lineRule="auto"/>
              <w:ind w:left="100" w:right="-20"/>
              <w:jc w:val="center"/>
              <w:rPr>
                <w:sz w:val="18"/>
                <w:szCs w:val="18"/>
              </w:rPr>
            </w:pPr>
            <w:r w:rsidRPr="00050C13">
              <w:rPr>
                <w:sz w:val="18"/>
                <w:szCs w:val="18"/>
              </w:rPr>
              <w:t>B</w:t>
            </w:r>
            <w:r w:rsidRPr="00050C13">
              <w:rPr>
                <w:spacing w:val="1"/>
                <w:sz w:val="18"/>
                <w:szCs w:val="18"/>
              </w:rPr>
              <w:t>en</w:t>
            </w:r>
            <w:r w:rsidRPr="00050C13">
              <w:rPr>
                <w:spacing w:val="-1"/>
                <w:sz w:val="18"/>
                <w:szCs w:val="18"/>
              </w:rPr>
              <w:t>z</w:t>
            </w:r>
            <w:r w:rsidRPr="00050C13">
              <w:rPr>
                <w:spacing w:val="1"/>
                <w:sz w:val="18"/>
                <w:szCs w:val="18"/>
              </w:rPr>
              <w:t>o</w:t>
            </w:r>
            <w:r w:rsidRPr="00050C13">
              <w:rPr>
                <w:sz w:val="18"/>
                <w:szCs w:val="18"/>
              </w:rPr>
              <w:t>(</w:t>
            </w:r>
            <w:proofErr w:type="spellStart"/>
            <w:r w:rsidRPr="00050C13">
              <w:rPr>
                <w:spacing w:val="1"/>
                <w:sz w:val="18"/>
                <w:szCs w:val="18"/>
              </w:rPr>
              <w:t>g</w:t>
            </w:r>
            <w:r w:rsidRPr="00050C13">
              <w:rPr>
                <w:sz w:val="18"/>
                <w:szCs w:val="18"/>
              </w:rPr>
              <w:t>,</w:t>
            </w:r>
            <w:r w:rsidRPr="00050C13">
              <w:rPr>
                <w:spacing w:val="1"/>
                <w:sz w:val="18"/>
                <w:szCs w:val="18"/>
              </w:rPr>
              <w:t>h</w:t>
            </w:r>
            <w:r w:rsidRPr="00050C13">
              <w:rPr>
                <w:sz w:val="18"/>
                <w:szCs w:val="18"/>
              </w:rPr>
              <w:t>,</w:t>
            </w:r>
            <w:r w:rsidRPr="00050C13">
              <w:rPr>
                <w:spacing w:val="1"/>
                <w:sz w:val="18"/>
                <w:szCs w:val="18"/>
              </w:rPr>
              <w:t>i</w:t>
            </w:r>
            <w:proofErr w:type="spellEnd"/>
            <w:r w:rsidRPr="00050C13">
              <w:rPr>
                <w:sz w:val="18"/>
                <w:szCs w:val="18"/>
              </w:rPr>
              <w:t>)</w:t>
            </w:r>
            <w:proofErr w:type="spellStart"/>
            <w:r w:rsidRPr="00050C13">
              <w:rPr>
                <w:spacing w:val="1"/>
                <w:sz w:val="18"/>
                <w:szCs w:val="18"/>
              </w:rPr>
              <w:t>pe</w:t>
            </w:r>
            <w:r w:rsidRPr="00050C13">
              <w:rPr>
                <w:sz w:val="18"/>
                <w:szCs w:val="18"/>
              </w:rPr>
              <w:t>r</w:t>
            </w:r>
            <w:r w:rsidRPr="00050C13">
              <w:rPr>
                <w:spacing w:val="-1"/>
                <w:sz w:val="18"/>
                <w:szCs w:val="18"/>
              </w:rPr>
              <w:t>y</w:t>
            </w:r>
            <w:r w:rsidRPr="00050C13">
              <w:rPr>
                <w:spacing w:val="1"/>
                <w:sz w:val="18"/>
                <w:szCs w:val="18"/>
              </w:rPr>
              <w:t>l</w:t>
            </w:r>
            <w:r w:rsidRPr="00050C13">
              <w:rPr>
                <w:sz w:val="18"/>
                <w:szCs w:val="18"/>
              </w:rPr>
              <w:t>e</w:t>
            </w:r>
            <w:r w:rsidRPr="00050C13">
              <w:rPr>
                <w:spacing w:val="1"/>
                <w:sz w:val="18"/>
                <w:szCs w:val="18"/>
              </w:rPr>
              <w:t>ne</w:t>
            </w:r>
            <w:proofErr w:type="spellEnd"/>
          </w:p>
        </w:tc>
        <w:tc>
          <w:tcPr>
            <w:tcW w:w="803" w:type="pct"/>
            <w:tcBorders>
              <w:top w:val="single" w:sz="4" w:space="0" w:color="auto"/>
              <w:left w:val="nil"/>
              <w:bottom w:val="single" w:sz="4" w:space="0" w:color="auto"/>
              <w:right w:val="single" w:sz="4" w:space="0" w:color="auto"/>
            </w:tcBorders>
            <w:shd w:val="clear" w:color="auto" w:fill="auto"/>
            <w:vAlign w:val="center"/>
          </w:tcPr>
          <w:p w14:paraId="2899D35D" w14:textId="77777777" w:rsidR="0073748B" w:rsidRPr="00050C13" w:rsidRDefault="0073748B" w:rsidP="007529C4">
            <w:pPr>
              <w:widowControl w:val="0"/>
              <w:spacing w:after="0" w:line="240" w:lineRule="auto"/>
              <w:ind w:left="102" w:right="-20"/>
              <w:jc w:val="center"/>
              <w:rPr>
                <w:sz w:val="18"/>
                <w:szCs w:val="18"/>
              </w:rPr>
            </w:pPr>
            <w:r w:rsidRPr="00050C13">
              <w:rPr>
                <w:spacing w:val="1"/>
                <w:sz w:val="18"/>
                <w:szCs w:val="18"/>
              </w:rPr>
              <w:t>191</w:t>
            </w:r>
            <w:r w:rsidRPr="00050C13">
              <w:rPr>
                <w:sz w:val="18"/>
                <w:szCs w:val="18"/>
              </w:rPr>
              <w:t>-</w:t>
            </w:r>
            <w:r w:rsidRPr="00050C13">
              <w:rPr>
                <w:spacing w:val="1"/>
                <w:sz w:val="18"/>
                <w:szCs w:val="18"/>
              </w:rPr>
              <w:t>24</w:t>
            </w:r>
            <w:r w:rsidRPr="00050C13">
              <w:rPr>
                <w:sz w:val="18"/>
                <w:szCs w:val="18"/>
              </w:rPr>
              <w:t>-2</w:t>
            </w:r>
          </w:p>
        </w:tc>
        <w:tc>
          <w:tcPr>
            <w:tcW w:w="1194" w:type="pct"/>
            <w:tcBorders>
              <w:top w:val="single" w:sz="4" w:space="0" w:color="auto"/>
              <w:left w:val="nil"/>
              <w:bottom w:val="single" w:sz="4" w:space="0" w:color="auto"/>
              <w:right w:val="single" w:sz="4" w:space="0" w:color="auto"/>
            </w:tcBorders>
            <w:shd w:val="clear" w:color="auto" w:fill="auto"/>
            <w:vAlign w:val="center"/>
          </w:tcPr>
          <w:p w14:paraId="304E6D2E" w14:textId="77777777" w:rsidR="0073748B" w:rsidRPr="00050C13" w:rsidRDefault="0073748B" w:rsidP="007529C4">
            <w:pPr>
              <w:widowControl w:val="0"/>
              <w:spacing w:after="0" w:line="240" w:lineRule="auto"/>
              <w:ind w:left="563" w:right="541"/>
              <w:jc w:val="center"/>
              <w:rPr>
                <w:sz w:val="18"/>
                <w:szCs w:val="18"/>
              </w:rPr>
            </w:pPr>
            <w:r w:rsidRPr="00050C13">
              <w:rPr>
                <w:spacing w:val="1"/>
                <w:sz w:val="18"/>
                <w:szCs w:val="18"/>
              </w:rPr>
              <w:t>43</w:t>
            </w:r>
          </w:p>
        </w:tc>
        <w:tc>
          <w:tcPr>
            <w:tcW w:w="1222" w:type="pct"/>
            <w:tcBorders>
              <w:top w:val="single" w:sz="4" w:space="0" w:color="auto"/>
              <w:left w:val="nil"/>
              <w:bottom w:val="single" w:sz="4" w:space="0" w:color="auto"/>
              <w:right w:val="single" w:sz="4" w:space="0" w:color="auto"/>
            </w:tcBorders>
            <w:vAlign w:val="center"/>
          </w:tcPr>
          <w:p w14:paraId="4BBF41BF" w14:textId="77777777" w:rsidR="0073748B" w:rsidRPr="00050C13" w:rsidRDefault="0073748B" w:rsidP="007529C4">
            <w:pPr>
              <w:widowControl w:val="0"/>
              <w:spacing w:after="0" w:line="240" w:lineRule="auto"/>
              <w:ind w:left="484" w:right="466"/>
              <w:jc w:val="center"/>
              <w:rPr>
                <w:sz w:val="18"/>
                <w:szCs w:val="18"/>
              </w:rPr>
            </w:pPr>
            <w:r w:rsidRPr="00050C13">
              <w:rPr>
                <w:spacing w:val="1"/>
                <w:sz w:val="18"/>
                <w:szCs w:val="18"/>
              </w:rPr>
              <w:t>134</w:t>
            </w:r>
          </w:p>
        </w:tc>
      </w:tr>
      <w:tr w:rsidR="0073748B" w:rsidRPr="00C726F3" w14:paraId="36C0B481"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4BDC0566" w14:textId="77777777" w:rsidR="0073748B" w:rsidRPr="00050C13" w:rsidRDefault="0073748B" w:rsidP="007529C4">
            <w:pPr>
              <w:widowControl w:val="0"/>
              <w:spacing w:after="0" w:line="205" w:lineRule="exact"/>
              <w:ind w:left="100" w:right="-20"/>
              <w:jc w:val="center"/>
              <w:rPr>
                <w:sz w:val="18"/>
                <w:szCs w:val="18"/>
              </w:rPr>
            </w:pPr>
            <w:r w:rsidRPr="00050C13">
              <w:rPr>
                <w:sz w:val="18"/>
                <w:szCs w:val="18"/>
              </w:rPr>
              <w:t>B</w:t>
            </w:r>
            <w:r w:rsidRPr="00050C13">
              <w:rPr>
                <w:spacing w:val="1"/>
                <w:sz w:val="18"/>
                <w:szCs w:val="18"/>
              </w:rPr>
              <w:t>en</w:t>
            </w:r>
            <w:r w:rsidRPr="00050C13">
              <w:rPr>
                <w:spacing w:val="-1"/>
                <w:sz w:val="18"/>
                <w:szCs w:val="18"/>
              </w:rPr>
              <w:t>z</w:t>
            </w:r>
            <w:r w:rsidRPr="00050C13">
              <w:rPr>
                <w:spacing w:val="1"/>
                <w:sz w:val="18"/>
                <w:szCs w:val="18"/>
              </w:rPr>
              <w:t>o</w:t>
            </w:r>
            <w:r w:rsidRPr="00050C13">
              <w:rPr>
                <w:sz w:val="18"/>
                <w:szCs w:val="18"/>
              </w:rPr>
              <w:t>(</w:t>
            </w:r>
            <w:r w:rsidRPr="00050C13">
              <w:rPr>
                <w:spacing w:val="1"/>
                <w:sz w:val="18"/>
                <w:szCs w:val="18"/>
              </w:rPr>
              <w:t>k</w:t>
            </w:r>
            <w:r w:rsidRPr="00050C13">
              <w:rPr>
                <w:sz w:val="18"/>
                <w:szCs w:val="18"/>
              </w:rPr>
              <w:t>)</w:t>
            </w:r>
            <w:proofErr w:type="spellStart"/>
            <w:r w:rsidRPr="00050C13">
              <w:rPr>
                <w:sz w:val="18"/>
                <w:szCs w:val="18"/>
              </w:rPr>
              <w:t>fl</w:t>
            </w:r>
            <w:r w:rsidRPr="00050C13">
              <w:rPr>
                <w:spacing w:val="1"/>
                <w:sz w:val="18"/>
                <w:szCs w:val="18"/>
              </w:rPr>
              <w:t>uo</w:t>
            </w:r>
            <w:r w:rsidRPr="00050C13">
              <w:rPr>
                <w:sz w:val="18"/>
                <w:szCs w:val="18"/>
              </w:rPr>
              <w:t>ra</w:t>
            </w:r>
            <w:r w:rsidRPr="00050C13">
              <w:rPr>
                <w:spacing w:val="1"/>
                <w:sz w:val="18"/>
                <w:szCs w:val="18"/>
              </w:rPr>
              <w:t>n</w:t>
            </w:r>
            <w:r w:rsidRPr="00050C13">
              <w:rPr>
                <w:sz w:val="18"/>
                <w:szCs w:val="18"/>
              </w:rPr>
              <w:t>t</w:t>
            </w:r>
            <w:r w:rsidRPr="00050C13">
              <w:rPr>
                <w:spacing w:val="1"/>
                <w:sz w:val="18"/>
                <w:szCs w:val="18"/>
              </w:rPr>
              <w:t>h</w:t>
            </w:r>
            <w:r w:rsidRPr="00050C13">
              <w:rPr>
                <w:sz w:val="18"/>
                <w:szCs w:val="18"/>
              </w:rPr>
              <w:t>e</w:t>
            </w:r>
            <w:r w:rsidRPr="00050C13">
              <w:rPr>
                <w:spacing w:val="1"/>
                <w:sz w:val="18"/>
                <w:szCs w:val="18"/>
              </w:rPr>
              <w:t>ne</w:t>
            </w:r>
            <w:proofErr w:type="spellEnd"/>
          </w:p>
        </w:tc>
        <w:tc>
          <w:tcPr>
            <w:tcW w:w="803" w:type="pct"/>
            <w:tcBorders>
              <w:top w:val="single" w:sz="4" w:space="0" w:color="auto"/>
              <w:left w:val="nil"/>
              <w:bottom w:val="single" w:sz="4" w:space="0" w:color="auto"/>
              <w:right w:val="single" w:sz="4" w:space="0" w:color="auto"/>
            </w:tcBorders>
            <w:shd w:val="clear" w:color="auto" w:fill="auto"/>
            <w:vAlign w:val="center"/>
          </w:tcPr>
          <w:p w14:paraId="52C7EE5A"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207</w:t>
            </w:r>
            <w:r w:rsidRPr="00050C13">
              <w:rPr>
                <w:sz w:val="18"/>
                <w:szCs w:val="18"/>
              </w:rPr>
              <w:t>-</w:t>
            </w:r>
            <w:r w:rsidRPr="00050C13">
              <w:rPr>
                <w:spacing w:val="1"/>
                <w:sz w:val="18"/>
                <w:szCs w:val="18"/>
              </w:rPr>
              <w:t>08</w:t>
            </w:r>
            <w:r w:rsidRPr="00050C13">
              <w:rPr>
                <w:sz w:val="18"/>
                <w:szCs w:val="18"/>
              </w:rPr>
              <w:t>-9</w:t>
            </w:r>
          </w:p>
        </w:tc>
        <w:tc>
          <w:tcPr>
            <w:tcW w:w="1194" w:type="pct"/>
            <w:tcBorders>
              <w:top w:val="single" w:sz="4" w:space="0" w:color="auto"/>
              <w:left w:val="nil"/>
              <w:bottom w:val="single" w:sz="4" w:space="0" w:color="auto"/>
              <w:right w:val="single" w:sz="4" w:space="0" w:color="auto"/>
            </w:tcBorders>
            <w:shd w:val="clear" w:color="auto" w:fill="auto"/>
            <w:vAlign w:val="center"/>
          </w:tcPr>
          <w:p w14:paraId="5B0FCA6F"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47</w:t>
            </w:r>
          </w:p>
        </w:tc>
        <w:tc>
          <w:tcPr>
            <w:tcW w:w="1222" w:type="pct"/>
            <w:tcBorders>
              <w:top w:val="single" w:sz="4" w:space="0" w:color="auto"/>
              <w:left w:val="nil"/>
              <w:bottom w:val="single" w:sz="4" w:space="0" w:color="auto"/>
              <w:right w:val="single" w:sz="4" w:space="0" w:color="auto"/>
            </w:tcBorders>
            <w:vAlign w:val="center"/>
          </w:tcPr>
          <w:p w14:paraId="07D5F911"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132</w:t>
            </w:r>
          </w:p>
        </w:tc>
      </w:tr>
      <w:tr w:rsidR="0073748B" w:rsidRPr="00C726F3" w14:paraId="322351CC"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19D97C9A" w14:textId="77777777" w:rsidR="0073748B" w:rsidRPr="00050C13" w:rsidRDefault="0073748B" w:rsidP="007529C4">
            <w:pPr>
              <w:widowControl w:val="0"/>
              <w:spacing w:after="0" w:line="205" w:lineRule="exact"/>
              <w:ind w:left="100" w:right="-20"/>
              <w:jc w:val="center"/>
              <w:rPr>
                <w:sz w:val="18"/>
                <w:szCs w:val="18"/>
              </w:rPr>
            </w:pPr>
            <w:r w:rsidRPr="00050C13">
              <w:rPr>
                <w:sz w:val="18"/>
                <w:szCs w:val="18"/>
              </w:rPr>
              <w:t>B</w:t>
            </w:r>
            <w:r w:rsidRPr="00050C13">
              <w:rPr>
                <w:spacing w:val="1"/>
                <w:sz w:val="18"/>
                <w:szCs w:val="18"/>
              </w:rPr>
              <w:t>en</w:t>
            </w:r>
            <w:r w:rsidRPr="00050C13">
              <w:rPr>
                <w:spacing w:val="-1"/>
                <w:sz w:val="18"/>
                <w:szCs w:val="18"/>
              </w:rPr>
              <w:t>zy</w:t>
            </w:r>
            <w:r w:rsidRPr="00050C13">
              <w:rPr>
                <w:sz w:val="18"/>
                <w:szCs w:val="18"/>
              </w:rPr>
              <w:t>l</w:t>
            </w:r>
            <w:r w:rsidRPr="00050C13">
              <w:rPr>
                <w:spacing w:val="1"/>
                <w:sz w:val="18"/>
                <w:szCs w:val="18"/>
              </w:rPr>
              <w:t xml:space="preserve"> alc</w:t>
            </w:r>
            <w:r w:rsidRPr="00050C13">
              <w:rPr>
                <w:sz w:val="18"/>
                <w:szCs w:val="18"/>
              </w:rPr>
              <w:t>o</w:t>
            </w:r>
            <w:r w:rsidRPr="00050C13">
              <w:rPr>
                <w:spacing w:val="1"/>
                <w:sz w:val="18"/>
                <w:szCs w:val="18"/>
              </w:rPr>
              <w:t>hol</w:t>
            </w:r>
          </w:p>
        </w:tc>
        <w:tc>
          <w:tcPr>
            <w:tcW w:w="803" w:type="pct"/>
            <w:tcBorders>
              <w:top w:val="single" w:sz="4" w:space="0" w:color="auto"/>
              <w:left w:val="nil"/>
              <w:bottom w:val="single" w:sz="4" w:space="0" w:color="auto"/>
              <w:right w:val="single" w:sz="4" w:space="0" w:color="auto"/>
            </w:tcBorders>
            <w:shd w:val="clear" w:color="auto" w:fill="auto"/>
            <w:vAlign w:val="center"/>
          </w:tcPr>
          <w:p w14:paraId="478DDB37"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100</w:t>
            </w:r>
            <w:r w:rsidRPr="00050C13">
              <w:rPr>
                <w:sz w:val="18"/>
                <w:szCs w:val="18"/>
              </w:rPr>
              <w:t>-</w:t>
            </w:r>
            <w:r w:rsidRPr="00050C13">
              <w:rPr>
                <w:spacing w:val="1"/>
                <w:sz w:val="18"/>
                <w:szCs w:val="18"/>
              </w:rPr>
              <w:t>51</w:t>
            </w:r>
            <w:r w:rsidRPr="00050C13">
              <w:rPr>
                <w:sz w:val="18"/>
                <w:szCs w:val="18"/>
              </w:rPr>
              <w:t>-6</w:t>
            </w:r>
          </w:p>
        </w:tc>
        <w:tc>
          <w:tcPr>
            <w:tcW w:w="1194" w:type="pct"/>
            <w:tcBorders>
              <w:top w:val="single" w:sz="4" w:space="0" w:color="auto"/>
              <w:left w:val="nil"/>
              <w:bottom w:val="single" w:sz="4" w:space="0" w:color="auto"/>
              <w:right w:val="single" w:sz="4" w:space="0" w:color="auto"/>
            </w:tcBorders>
            <w:shd w:val="clear" w:color="auto" w:fill="auto"/>
            <w:vAlign w:val="center"/>
          </w:tcPr>
          <w:p w14:paraId="281F9A75"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29</w:t>
            </w:r>
          </w:p>
        </w:tc>
        <w:tc>
          <w:tcPr>
            <w:tcW w:w="1222" w:type="pct"/>
            <w:tcBorders>
              <w:top w:val="single" w:sz="4" w:space="0" w:color="auto"/>
              <w:left w:val="nil"/>
              <w:bottom w:val="single" w:sz="4" w:space="0" w:color="auto"/>
              <w:right w:val="single" w:sz="4" w:space="0" w:color="auto"/>
            </w:tcBorders>
            <w:vAlign w:val="center"/>
          </w:tcPr>
          <w:p w14:paraId="5F754D4C"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122</w:t>
            </w:r>
          </w:p>
        </w:tc>
      </w:tr>
      <w:tr w:rsidR="0073748B" w:rsidRPr="00C726F3" w14:paraId="12E93653"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1005DC40" w14:textId="77777777" w:rsidR="0073748B" w:rsidRPr="00050C13" w:rsidRDefault="0073748B" w:rsidP="007529C4">
            <w:pPr>
              <w:widowControl w:val="0"/>
              <w:spacing w:after="0" w:line="240" w:lineRule="auto"/>
              <w:ind w:left="100" w:right="-20"/>
              <w:jc w:val="center"/>
              <w:rPr>
                <w:sz w:val="18"/>
                <w:szCs w:val="18"/>
              </w:rPr>
            </w:pPr>
            <w:proofErr w:type="spellStart"/>
            <w:r w:rsidRPr="00050C13">
              <w:rPr>
                <w:spacing w:val="1"/>
                <w:sz w:val="18"/>
                <w:szCs w:val="18"/>
              </w:rPr>
              <w:t>bis</w:t>
            </w:r>
            <w:proofErr w:type="spellEnd"/>
            <w:r w:rsidRPr="00050C13">
              <w:rPr>
                <w:sz w:val="18"/>
                <w:szCs w:val="18"/>
              </w:rPr>
              <w:t>(</w:t>
            </w:r>
            <w:r w:rsidRPr="00050C13">
              <w:rPr>
                <w:spacing w:val="1"/>
                <w:sz w:val="18"/>
                <w:szCs w:val="18"/>
              </w:rPr>
              <w:t>2</w:t>
            </w:r>
            <w:r w:rsidRPr="00050C13">
              <w:rPr>
                <w:sz w:val="18"/>
                <w:szCs w:val="18"/>
              </w:rPr>
              <w:t>-</w:t>
            </w:r>
            <w:r w:rsidRPr="00050C13">
              <w:rPr>
                <w:spacing w:val="-3"/>
                <w:sz w:val="18"/>
                <w:szCs w:val="18"/>
              </w:rPr>
              <w:t>C</w:t>
            </w:r>
            <w:r w:rsidRPr="00050C13">
              <w:rPr>
                <w:spacing w:val="1"/>
                <w:sz w:val="18"/>
                <w:szCs w:val="18"/>
              </w:rPr>
              <w:t>hlo</w:t>
            </w:r>
            <w:r w:rsidRPr="00050C13">
              <w:rPr>
                <w:sz w:val="18"/>
                <w:szCs w:val="18"/>
              </w:rPr>
              <w:t>ro</w:t>
            </w:r>
            <w:r w:rsidRPr="00050C13">
              <w:rPr>
                <w:spacing w:val="1"/>
                <w:sz w:val="18"/>
                <w:szCs w:val="18"/>
              </w:rPr>
              <w:t>e</w:t>
            </w:r>
            <w:r w:rsidRPr="00050C13">
              <w:rPr>
                <w:sz w:val="18"/>
                <w:szCs w:val="18"/>
              </w:rPr>
              <w:t>th</w:t>
            </w:r>
            <w:r w:rsidRPr="00050C13">
              <w:rPr>
                <w:spacing w:val="1"/>
                <w:sz w:val="18"/>
                <w:szCs w:val="18"/>
              </w:rPr>
              <w:t>o</w:t>
            </w:r>
            <w:r w:rsidRPr="00050C13">
              <w:rPr>
                <w:spacing w:val="-4"/>
                <w:sz w:val="18"/>
                <w:szCs w:val="18"/>
              </w:rPr>
              <w:t>x</w:t>
            </w:r>
            <w:r w:rsidRPr="00050C13">
              <w:rPr>
                <w:spacing w:val="-1"/>
                <w:sz w:val="18"/>
                <w:szCs w:val="18"/>
              </w:rPr>
              <w:t>y</w:t>
            </w:r>
            <w:r w:rsidRPr="00050C13">
              <w:rPr>
                <w:sz w:val="18"/>
                <w:szCs w:val="18"/>
              </w:rPr>
              <w:t>)</w:t>
            </w:r>
            <w:r w:rsidRPr="00050C13">
              <w:rPr>
                <w:spacing w:val="1"/>
                <w:sz w:val="18"/>
                <w:szCs w:val="18"/>
              </w:rPr>
              <w:t>me</w:t>
            </w:r>
            <w:r w:rsidRPr="00050C13">
              <w:rPr>
                <w:sz w:val="18"/>
                <w:szCs w:val="18"/>
              </w:rPr>
              <w:t>t</w:t>
            </w:r>
            <w:r w:rsidRPr="00050C13">
              <w:rPr>
                <w:spacing w:val="1"/>
                <w:sz w:val="18"/>
                <w:szCs w:val="18"/>
              </w:rPr>
              <w:t>hane</w:t>
            </w:r>
          </w:p>
        </w:tc>
        <w:tc>
          <w:tcPr>
            <w:tcW w:w="803" w:type="pct"/>
            <w:tcBorders>
              <w:top w:val="single" w:sz="4" w:space="0" w:color="auto"/>
              <w:left w:val="nil"/>
              <w:bottom w:val="single" w:sz="4" w:space="0" w:color="auto"/>
              <w:right w:val="single" w:sz="4" w:space="0" w:color="auto"/>
            </w:tcBorders>
            <w:shd w:val="clear" w:color="auto" w:fill="auto"/>
            <w:vAlign w:val="center"/>
          </w:tcPr>
          <w:p w14:paraId="4BDF2E42" w14:textId="77777777" w:rsidR="0073748B" w:rsidRPr="00050C13" w:rsidRDefault="0073748B" w:rsidP="007529C4">
            <w:pPr>
              <w:widowControl w:val="0"/>
              <w:spacing w:after="0" w:line="240" w:lineRule="auto"/>
              <w:ind w:left="102" w:right="-20"/>
              <w:jc w:val="center"/>
              <w:rPr>
                <w:sz w:val="18"/>
                <w:szCs w:val="18"/>
              </w:rPr>
            </w:pPr>
            <w:r w:rsidRPr="00050C13">
              <w:rPr>
                <w:spacing w:val="1"/>
                <w:sz w:val="18"/>
                <w:szCs w:val="18"/>
              </w:rPr>
              <w:t>111</w:t>
            </w:r>
            <w:r w:rsidRPr="00050C13">
              <w:rPr>
                <w:sz w:val="18"/>
                <w:szCs w:val="18"/>
              </w:rPr>
              <w:t>-</w:t>
            </w:r>
            <w:r w:rsidRPr="00050C13">
              <w:rPr>
                <w:spacing w:val="1"/>
                <w:sz w:val="18"/>
                <w:szCs w:val="18"/>
              </w:rPr>
              <w:t>91</w:t>
            </w:r>
            <w:r w:rsidRPr="00050C13">
              <w:rPr>
                <w:sz w:val="18"/>
                <w:szCs w:val="18"/>
              </w:rPr>
              <w:t>-1</w:t>
            </w:r>
          </w:p>
        </w:tc>
        <w:tc>
          <w:tcPr>
            <w:tcW w:w="1194" w:type="pct"/>
            <w:tcBorders>
              <w:top w:val="single" w:sz="4" w:space="0" w:color="auto"/>
              <w:left w:val="nil"/>
              <w:bottom w:val="single" w:sz="4" w:space="0" w:color="auto"/>
              <w:right w:val="single" w:sz="4" w:space="0" w:color="auto"/>
            </w:tcBorders>
            <w:shd w:val="clear" w:color="auto" w:fill="auto"/>
            <w:vAlign w:val="center"/>
          </w:tcPr>
          <w:p w14:paraId="4BFE7DDB" w14:textId="77777777" w:rsidR="0073748B" w:rsidRPr="00050C13" w:rsidRDefault="0073748B" w:rsidP="007529C4">
            <w:pPr>
              <w:widowControl w:val="0"/>
              <w:spacing w:after="0" w:line="240" w:lineRule="auto"/>
              <w:ind w:left="563" w:right="541"/>
              <w:jc w:val="center"/>
              <w:rPr>
                <w:sz w:val="18"/>
                <w:szCs w:val="18"/>
              </w:rPr>
            </w:pPr>
            <w:r w:rsidRPr="00050C13">
              <w:rPr>
                <w:spacing w:val="1"/>
                <w:sz w:val="18"/>
                <w:szCs w:val="18"/>
              </w:rPr>
              <w:t>36</w:t>
            </w:r>
          </w:p>
        </w:tc>
        <w:tc>
          <w:tcPr>
            <w:tcW w:w="1222" w:type="pct"/>
            <w:tcBorders>
              <w:top w:val="single" w:sz="4" w:space="0" w:color="auto"/>
              <w:left w:val="nil"/>
              <w:bottom w:val="single" w:sz="4" w:space="0" w:color="auto"/>
              <w:right w:val="single" w:sz="4" w:space="0" w:color="auto"/>
            </w:tcBorders>
            <w:vAlign w:val="center"/>
          </w:tcPr>
          <w:p w14:paraId="7D2F1944" w14:textId="77777777" w:rsidR="0073748B" w:rsidRPr="00050C13" w:rsidRDefault="0073748B" w:rsidP="007529C4">
            <w:pPr>
              <w:widowControl w:val="0"/>
              <w:spacing w:after="0" w:line="240" w:lineRule="auto"/>
              <w:ind w:left="484" w:right="466"/>
              <w:jc w:val="center"/>
              <w:rPr>
                <w:sz w:val="18"/>
                <w:szCs w:val="18"/>
              </w:rPr>
            </w:pPr>
            <w:r w:rsidRPr="00050C13">
              <w:rPr>
                <w:spacing w:val="1"/>
                <w:sz w:val="18"/>
                <w:szCs w:val="18"/>
              </w:rPr>
              <w:t>121</w:t>
            </w:r>
          </w:p>
        </w:tc>
      </w:tr>
      <w:tr w:rsidR="0073748B" w:rsidRPr="00C726F3" w14:paraId="4DE5677C"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17D5C1EE" w14:textId="77777777" w:rsidR="0073748B" w:rsidRPr="00050C13" w:rsidRDefault="0073748B" w:rsidP="007529C4">
            <w:pPr>
              <w:widowControl w:val="0"/>
              <w:spacing w:after="0" w:line="205" w:lineRule="exact"/>
              <w:ind w:left="100" w:right="-20"/>
              <w:jc w:val="center"/>
              <w:rPr>
                <w:sz w:val="18"/>
                <w:szCs w:val="18"/>
              </w:rPr>
            </w:pPr>
            <w:proofErr w:type="spellStart"/>
            <w:r w:rsidRPr="00050C13">
              <w:rPr>
                <w:sz w:val="18"/>
                <w:szCs w:val="18"/>
              </w:rPr>
              <w:t>B</w:t>
            </w:r>
            <w:r w:rsidRPr="00050C13">
              <w:rPr>
                <w:spacing w:val="1"/>
                <w:sz w:val="18"/>
                <w:szCs w:val="18"/>
              </w:rPr>
              <w:t>is</w:t>
            </w:r>
            <w:proofErr w:type="spellEnd"/>
            <w:r w:rsidRPr="00050C13">
              <w:rPr>
                <w:sz w:val="18"/>
                <w:szCs w:val="18"/>
              </w:rPr>
              <w:t>(</w:t>
            </w:r>
            <w:r w:rsidRPr="00050C13">
              <w:rPr>
                <w:spacing w:val="1"/>
                <w:sz w:val="18"/>
                <w:szCs w:val="18"/>
              </w:rPr>
              <w:t>2</w:t>
            </w:r>
            <w:r w:rsidRPr="00050C13">
              <w:rPr>
                <w:sz w:val="18"/>
                <w:szCs w:val="18"/>
              </w:rPr>
              <w:t>-</w:t>
            </w:r>
            <w:r w:rsidRPr="00050C13">
              <w:rPr>
                <w:spacing w:val="1"/>
                <w:sz w:val="18"/>
                <w:szCs w:val="18"/>
              </w:rPr>
              <w:t>ch</w:t>
            </w:r>
            <w:r w:rsidRPr="00050C13">
              <w:rPr>
                <w:sz w:val="18"/>
                <w:szCs w:val="18"/>
              </w:rPr>
              <w:t>l</w:t>
            </w:r>
            <w:r w:rsidRPr="00050C13">
              <w:rPr>
                <w:spacing w:val="1"/>
                <w:sz w:val="18"/>
                <w:szCs w:val="18"/>
              </w:rPr>
              <w:t>o</w:t>
            </w:r>
            <w:r w:rsidRPr="00050C13">
              <w:rPr>
                <w:sz w:val="18"/>
                <w:szCs w:val="18"/>
              </w:rPr>
              <w:t>r</w:t>
            </w:r>
            <w:r w:rsidRPr="00050C13">
              <w:rPr>
                <w:spacing w:val="1"/>
                <w:sz w:val="18"/>
                <w:szCs w:val="18"/>
              </w:rPr>
              <w:t>oe</w:t>
            </w:r>
            <w:r w:rsidRPr="00050C13">
              <w:rPr>
                <w:sz w:val="18"/>
                <w:szCs w:val="18"/>
              </w:rPr>
              <w:t>t</w:t>
            </w:r>
            <w:r w:rsidRPr="00050C13">
              <w:rPr>
                <w:spacing w:val="1"/>
                <w:sz w:val="18"/>
                <w:szCs w:val="18"/>
              </w:rPr>
              <w:t>h</w:t>
            </w:r>
            <w:r w:rsidRPr="00050C13">
              <w:rPr>
                <w:spacing w:val="-1"/>
                <w:sz w:val="18"/>
                <w:szCs w:val="18"/>
              </w:rPr>
              <w:t>y</w:t>
            </w:r>
            <w:r w:rsidRPr="00050C13">
              <w:rPr>
                <w:spacing w:val="1"/>
                <w:sz w:val="18"/>
                <w:szCs w:val="18"/>
              </w:rPr>
              <w:t>l</w:t>
            </w:r>
            <w:r w:rsidRPr="00050C13">
              <w:rPr>
                <w:sz w:val="18"/>
                <w:szCs w:val="18"/>
              </w:rPr>
              <w:t xml:space="preserve">) </w:t>
            </w:r>
            <w:r w:rsidRPr="00050C13">
              <w:rPr>
                <w:spacing w:val="1"/>
                <w:sz w:val="18"/>
                <w:szCs w:val="18"/>
              </w:rPr>
              <w:t>e</w:t>
            </w:r>
            <w:r w:rsidRPr="00050C13">
              <w:rPr>
                <w:sz w:val="18"/>
                <w:szCs w:val="18"/>
              </w:rPr>
              <w:t>th</w:t>
            </w:r>
            <w:r w:rsidRPr="00050C13">
              <w:rPr>
                <w:spacing w:val="1"/>
                <w:sz w:val="18"/>
                <w:szCs w:val="18"/>
              </w:rPr>
              <w:t>er</w:t>
            </w:r>
          </w:p>
        </w:tc>
        <w:tc>
          <w:tcPr>
            <w:tcW w:w="803" w:type="pct"/>
            <w:tcBorders>
              <w:top w:val="single" w:sz="4" w:space="0" w:color="auto"/>
              <w:left w:val="nil"/>
              <w:bottom w:val="single" w:sz="4" w:space="0" w:color="auto"/>
              <w:right w:val="single" w:sz="4" w:space="0" w:color="auto"/>
            </w:tcBorders>
            <w:shd w:val="clear" w:color="auto" w:fill="auto"/>
            <w:vAlign w:val="center"/>
          </w:tcPr>
          <w:p w14:paraId="7E7D8EA4"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111</w:t>
            </w:r>
            <w:r w:rsidRPr="00050C13">
              <w:rPr>
                <w:sz w:val="18"/>
                <w:szCs w:val="18"/>
              </w:rPr>
              <w:t>-</w:t>
            </w:r>
            <w:r w:rsidRPr="00050C13">
              <w:rPr>
                <w:spacing w:val="1"/>
                <w:sz w:val="18"/>
                <w:szCs w:val="18"/>
              </w:rPr>
              <w:t>44</w:t>
            </w:r>
            <w:r w:rsidRPr="00050C13">
              <w:rPr>
                <w:sz w:val="18"/>
                <w:szCs w:val="18"/>
              </w:rPr>
              <w:t>-4</w:t>
            </w:r>
          </w:p>
        </w:tc>
        <w:tc>
          <w:tcPr>
            <w:tcW w:w="1194" w:type="pct"/>
            <w:tcBorders>
              <w:top w:val="single" w:sz="4" w:space="0" w:color="auto"/>
              <w:left w:val="nil"/>
              <w:bottom w:val="single" w:sz="4" w:space="0" w:color="auto"/>
              <w:right w:val="single" w:sz="4" w:space="0" w:color="auto"/>
            </w:tcBorders>
            <w:shd w:val="clear" w:color="auto" w:fill="auto"/>
            <w:vAlign w:val="center"/>
          </w:tcPr>
          <w:p w14:paraId="31D618D9"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31</w:t>
            </w:r>
          </w:p>
        </w:tc>
        <w:tc>
          <w:tcPr>
            <w:tcW w:w="1222" w:type="pct"/>
            <w:tcBorders>
              <w:top w:val="single" w:sz="4" w:space="0" w:color="auto"/>
              <w:left w:val="nil"/>
              <w:bottom w:val="single" w:sz="4" w:space="0" w:color="auto"/>
              <w:right w:val="single" w:sz="4" w:space="0" w:color="auto"/>
            </w:tcBorders>
            <w:vAlign w:val="center"/>
          </w:tcPr>
          <w:p w14:paraId="7D840CA1"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120</w:t>
            </w:r>
          </w:p>
        </w:tc>
      </w:tr>
      <w:tr w:rsidR="0073748B" w:rsidRPr="00C726F3" w14:paraId="073149A2"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74BFE892" w14:textId="77777777" w:rsidR="0073748B" w:rsidRPr="00050C13" w:rsidRDefault="0073748B" w:rsidP="007529C4">
            <w:pPr>
              <w:widowControl w:val="0"/>
              <w:spacing w:after="0" w:line="205" w:lineRule="exact"/>
              <w:ind w:left="100" w:right="-20"/>
              <w:jc w:val="center"/>
              <w:rPr>
                <w:sz w:val="18"/>
                <w:szCs w:val="18"/>
              </w:rPr>
            </w:pPr>
            <w:proofErr w:type="spellStart"/>
            <w:r w:rsidRPr="00050C13">
              <w:rPr>
                <w:spacing w:val="1"/>
                <w:sz w:val="18"/>
                <w:szCs w:val="18"/>
              </w:rPr>
              <w:t>bis</w:t>
            </w:r>
            <w:proofErr w:type="spellEnd"/>
            <w:r w:rsidRPr="00050C13">
              <w:rPr>
                <w:sz w:val="18"/>
                <w:szCs w:val="18"/>
              </w:rPr>
              <w:t>(</w:t>
            </w:r>
            <w:r w:rsidRPr="00050C13">
              <w:rPr>
                <w:spacing w:val="1"/>
                <w:sz w:val="18"/>
                <w:szCs w:val="18"/>
              </w:rPr>
              <w:t>2</w:t>
            </w:r>
            <w:r w:rsidRPr="00050C13">
              <w:rPr>
                <w:sz w:val="18"/>
                <w:szCs w:val="18"/>
              </w:rPr>
              <w:t>-</w:t>
            </w:r>
            <w:r w:rsidRPr="00050C13">
              <w:rPr>
                <w:spacing w:val="-3"/>
                <w:sz w:val="18"/>
                <w:szCs w:val="18"/>
              </w:rPr>
              <w:t>C</w:t>
            </w:r>
            <w:r w:rsidRPr="00050C13">
              <w:rPr>
                <w:spacing w:val="1"/>
                <w:sz w:val="18"/>
                <w:szCs w:val="18"/>
              </w:rPr>
              <w:t>hlo</w:t>
            </w:r>
            <w:r w:rsidRPr="00050C13">
              <w:rPr>
                <w:sz w:val="18"/>
                <w:szCs w:val="18"/>
              </w:rPr>
              <w:t>ro</w:t>
            </w:r>
            <w:r w:rsidRPr="00050C13">
              <w:rPr>
                <w:spacing w:val="1"/>
                <w:sz w:val="18"/>
                <w:szCs w:val="18"/>
              </w:rPr>
              <w:t>i</w:t>
            </w:r>
            <w:r w:rsidRPr="00050C13">
              <w:rPr>
                <w:spacing w:val="-1"/>
                <w:sz w:val="18"/>
                <w:szCs w:val="18"/>
              </w:rPr>
              <w:t>s</w:t>
            </w:r>
            <w:r w:rsidRPr="00050C13">
              <w:rPr>
                <w:spacing w:val="1"/>
                <w:sz w:val="18"/>
                <w:szCs w:val="18"/>
              </w:rPr>
              <w:t>op</w:t>
            </w:r>
            <w:r w:rsidRPr="00050C13">
              <w:rPr>
                <w:sz w:val="18"/>
                <w:szCs w:val="18"/>
              </w:rPr>
              <w:t>r</w:t>
            </w:r>
            <w:r w:rsidRPr="00050C13">
              <w:rPr>
                <w:spacing w:val="1"/>
                <w:sz w:val="18"/>
                <w:szCs w:val="18"/>
              </w:rPr>
              <w:t>op</w:t>
            </w:r>
            <w:r w:rsidRPr="00050C13">
              <w:rPr>
                <w:spacing w:val="-1"/>
                <w:sz w:val="18"/>
                <w:szCs w:val="18"/>
              </w:rPr>
              <w:t>y</w:t>
            </w:r>
            <w:r w:rsidRPr="00050C13">
              <w:rPr>
                <w:spacing w:val="1"/>
                <w:sz w:val="18"/>
                <w:szCs w:val="18"/>
              </w:rPr>
              <w:t>l</w:t>
            </w:r>
            <w:r w:rsidRPr="00050C13">
              <w:rPr>
                <w:sz w:val="18"/>
                <w:szCs w:val="18"/>
              </w:rPr>
              <w:t xml:space="preserve">) </w:t>
            </w:r>
            <w:r w:rsidRPr="00050C13">
              <w:rPr>
                <w:spacing w:val="1"/>
                <w:sz w:val="18"/>
                <w:szCs w:val="18"/>
              </w:rPr>
              <w:t>e</w:t>
            </w:r>
            <w:r w:rsidRPr="00050C13">
              <w:rPr>
                <w:sz w:val="18"/>
                <w:szCs w:val="18"/>
              </w:rPr>
              <w:t>th</w:t>
            </w:r>
            <w:r w:rsidRPr="00050C13">
              <w:rPr>
                <w:spacing w:val="1"/>
                <w:sz w:val="18"/>
                <w:szCs w:val="18"/>
              </w:rPr>
              <w:t>er</w:t>
            </w:r>
          </w:p>
        </w:tc>
        <w:tc>
          <w:tcPr>
            <w:tcW w:w="803" w:type="pct"/>
            <w:tcBorders>
              <w:top w:val="single" w:sz="4" w:space="0" w:color="auto"/>
              <w:left w:val="nil"/>
              <w:bottom w:val="single" w:sz="4" w:space="0" w:color="auto"/>
              <w:right w:val="single" w:sz="4" w:space="0" w:color="auto"/>
            </w:tcBorders>
            <w:shd w:val="clear" w:color="auto" w:fill="auto"/>
            <w:vAlign w:val="center"/>
          </w:tcPr>
          <w:p w14:paraId="014A11CB"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39638</w:t>
            </w:r>
            <w:r w:rsidRPr="00050C13">
              <w:rPr>
                <w:sz w:val="18"/>
                <w:szCs w:val="18"/>
              </w:rPr>
              <w:t>-</w:t>
            </w:r>
            <w:r w:rsidRPr="00050C13">
              <w:rPr>
                <w:spacing w:val="1"/>
                <w:sz w:val="18"/>
                <w:szCs w:val="18"/>
              </w:rPr>
              <w:t>32</w:t>
            </w:r>
            <w:r w:rsidRPr="00050C13">
              <w:rPr>
                <w:sz w:val="18"/>
                <w:szCs w:val="18"/>
              </w:rPr>
              <w:t>-9</w:t>
            </w:r>
          </w:p>
        </w:tc>
        <w:tc>
          <w:tcPr>
            <w:tcW w:w="1194" w:type="pct"/>
            <w:tcBorders>
              <w:top w:val="single" w:sz="4" w:space="0" w:color="auto"/>
              <w:left w:val="nil"/>
              <w:bottom w:val="single" w:sz="4" w:space="0" w:color="auto"/>
              <w:right w:val="single" w:sz="4" w:space="0" w:color="auto"/>
            </w:tcBorders>
            <w:shd w:val="clear" w:color="auto" w:fill="auto"/>
            <w:vAlign w:val="center"/>
          </w:tcPr>
          <w:p w14:paraId="119949D4"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33</w:t>
            </w:r>
          </w:p>
        </w:tc>
        <w:tc>
          <w:tcPr>
            <w:tcW w:w="1222" w:type="pct"/>
            <w:tcBorders>
              <w:top w:val="single" w:sz="4" w:space="0" w:color="auto"/>
              <w:left w:val="nil"/>
              <w:bottom w:val="single" w:sz="4" w:space="0" w:color="auto"/>
              <w:right w:val="single" w:sz="4" w:space="0" w:color="auto"/>
            </w:tcBorders>
            <w:vAlign w:val="center"/>
          </w:tcPr>
          <w:p w14:paraId="40B1FC85"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131</w:t>
            </w:r>
          </w:p>
        </w:tc>
      </w:tr>
      <w:tr w:rsidR="0073748B" w:rsidRPr="00C726F3" w14:paraId="623AB11B"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08E2766A" w14:textId="77777777" w:rsidR="0073748B" w:rsidRPr="00050C13" w:rsidRDefault="0073748B" w:rsidP="007529C4">
            <w:pPr>
              <w:widowControl w:val="0"/>
              <w:spacing w:after="0" w:line="240" w:lineRule="auto"/>
              <w:ind w:left="100" w:right="-20"/>
              <w:jc w:val="center"/>
              <w:rPr>
                <w:sz w:val="18"/>
                <w:szCs w:val="18"/>
              </w:rPr>
            </w:pPr>
            <w:proofErr w:type="spellStart"/>
            <w:r w:rsidRPr="00050C13">
              <w:rPr>
                <w:sz w:val="18"/>
                <w:szCs w:val="18"/>
              </w:rPr>
              <w:t>B</w:t>
            </w:r>
            <w:r w:rsidRPr="00050C13">
              <w:rPr>
                <w:spacing w:val="1"/>
                <w:sz w:val="18"/>
                <w:szCs w:val="18"/>
              </w:rPr>
              <w:t>is</w:t>
            </w:r>
            <w:proofErr w:type="spellEnd"/>
            <w:r w:rsidRPr="00050C13">
              <w:rPr>
                <w:sz w:val="18"/>
                <w:szCs w:val="18"/>
              </w:rPr>
              <w:t>(</w:t>
            </w:r>
            <w:r w:rsidRPr="00050C13">
              <w:rPr>
                <w:spacing w:val="1"/>
                <w:sz w:val="18"/>
                <w:szCs w:val="18"/>
              </w:rPr>
              <w:t>2</w:t>
            </w:r>
            <w:r w:rsidRPr="00050C13">
              <w:rPr>
                <w:sz w:val="18"/>
                <w:szCs w:val="18"/>
              </w:rPr>
              <w:t>-et</w:t>
            </w:r>
            <w:r w:rsidRPr="00050C13">
              <w:rPr>
                <w:spacing w:val="1"/>
                <w:sz w:val="18"/>
                <w:szCs w:val="18"/>
              </w:rPr>
              <w:t>h</w:t>
            </w:r>
            <w:r w:rsidRPr="00050C13">
              <w:rPr>
                <w:spacing w:val="-1"/>
                <w:sz w:val="18"/>
                <w:szCs w:val="18"/>
              </w:rPr>
              <w:t>y</w:t>
            </w:r>
            <w:r w:rsidRPr="00050C13">
              <w:rPr>
                <w:spacing w:val="1"/>
                <w:sz w:val="18"/>
                <w:szCs w:val="18"/>
              </w:rPr>
              <w:t>lhe</w:t>
            </w:r>
            <w:r w:rsidRPr="00050C13">
              <w:rPr>
                <w:spacing w:val="-4"/>
                <w:sz w:val="18"/>
                <w:szCs w:val="18"/>
              </w:rPr>
              <w:t>x</w:t>
            </w:r>
            <w:r w:rsidRPr="00050C13">
              <w:rPr>
                <w:spacing w:val="-1"/>
                <w:sz w:val="18"/>
                <w:szCs w:val="18"/>
              </w:rPr>
              <w:t>y</w:t>
            </w:r>
            <w:r w:rsidRPr="00050C13">
              <w:rPr>
                <w:spacing w:val="1"/>
                <w:sz w:val="18"/>
                <w:szCs w:val="18"/>
              </w:rPr>
              <w:t>l</w:t>
            </w:r>
            <w:r w:rsidRPr="00050C13">
              <w:rPr>
                <w:sz w:val="18"/>
                <w:szCs w:val="18"/>
              </w:rPr>
              <w:t xml:space="preserve">) </w:t>
            </w:r>
            <w:r w:rsidRPr="00050C13">
              <w:rPr>
                <w:spacing w:val="1"/>
                <w:sz w:val="18"/>
                <w:szCs w:val="18"/>
              </w:rPr>
              <w:t>ph</w:t>
            </w:r>
            <w:r w:rsidRPr="00050C13">
              <w:rPr>
                <w:sz w:val="18"/>
                <w:szCs w:val="18"/>
              </w:rPr>
              <w:t>t</w:t>
            </w:r>
            <w:r w:rsidRPr="00050C13">
              <w:rPr>
                <w:spacing w:val="1"/>
                <w:sz w:val="18"/>
                <w:szCs w:val="18"/>
              </w:rPr>
              <w:t>ha</w:t>
            </w:r>
            <w:r w:rsidRPr="00050C13">
              <w:rPr>
                <w:sz w:val="18"/>
                <w:szCs w:val="18"/>
              </w:rPr>
              <w:t>l</w:t>
            </w:r>
            <w:r w:rsidRPr="00050C13">
              <w:rPr>
                <w:spacing w:val="1"/>
                <w:sz w:val="18"/>
                <w:szCs w:val="18"/>
              </w:rPr>
              <w:t>a</w:t>
            </w:r>
            <w:r w:rsidRPr="00050C13">
              <w:rPr>
                <w:sz w:val="18"/>
                <w:szCs w:val="18"/>
              </w:rPr>
              <w:t>te</w:t>
            </w:r>
          </w:p>
        </w:tc>
        <w:tc>
          <w:tcPr>
            <w:tcW w:w="803" w:type="pct"/>
            <w:tcBorders>
              <w:top w:val="single" w:sz="4" w:space="0" w:color="auto"/>
              <w:left w:val="nil"/>
              <w:bottom w:val="single" w:sz="4" w:space="0" w:color="auto"/>
              <w:right w:val="single" w:sz="4" w:space="0" w:color="auto"/>
            </w:tcBorders>
            <w:shd w:val="clear" w:color="auto" w:fill="auto"/>
            <w:vAlign w:val="center"/>
          </w:tcPr>
          <w:p w14:paraId="72E57A93" w14:textId="77777777" w:rsidR="0073748B" w:rsidRPr="00050C13" w:rsidRDefault="0073748B" w:rsidP="007529C4">
            <w:pPr>
              <w:widowControl w:val="0"/>
              <w:spacing w:after="0" w:line="240" w:lineRule="auto"/>
              <w:ind w:left="102" w:right="-20"/>
              <w:jc w:val="center"/>
              <w:rPr>
                <w:sz w:val="18"/>
                <w:szCs w:val="18"/>
              </w:rPr>
            </w:pPr>
            <w:r w:rsidRPr="00050C13">
              <w:rPr>
                <w:spacing w:val="1"/>
                <w:sz w:val="18"/>
                <w:szCs w:val="18"/>
              </w:rPr>
              <w:t>117</w:t>
            </w:r>
            <w:r w:rsidRPr="00050C13">
              <w:rPr>
                <w:sz w:val="18"/>
                <w:szCs w:val="18"/>
              </w:rPr>
              <w:t>-</w:t>
            </w:r>
            <w:r w:rsidRPr="00050C13">
              <w:rPr>
                <w:spacing w:val="1"/>
                <w:sz w:val="18"/>
                <w:szCs w:val="18"/>
              </w:rPr>
              <w:t>81</w:t>
            </w:r>
            <w:r w:rsidRPr="00050C13">
              <w:rPr>
                <w:sz w:val="18"/>
                <w:szCs w:val="18"/>
              </w:rPr>
              <w:t>-7</w:t>
            </w:r>
          </w:p>
        </w:tc>
        <w:tc>
          <w:tcPr>
            <w:tcW w:w="1194" w:type="pct"/>
            <w:tcBorders>
              <w:top w:val="single" w:sz="4" w:space="0" w:color="auto"/>
              <w:left w:val="nil"/>
              <w:bottom w:val="single" w:sz="4" w:space="0" w:color="auto"/>
              <w:right w:val="single" w:sz="4" w:space="0" w:color="auto"/>
            </w:tcBorders>
            <w:shd w:val="clear" w:color="auto" w:fill="auto"/>
            <w:vAlign w:val="center"/>
          </w:tcPr>
          <w:p w14:paraId="689C50D6" w14:textId="77777777" w:rsidR="0073748B" w:rsidRPr="00050C13" w:rsidRDefault="0073748B" w:rsidP="007529C4">
            <w:pPr>
              <w:widowControl w:val="0"/>
              <w:spacing w:after="0" w:line="240" w:lineRule="auto"/>
              <w:ind w:left="563" w:right="541"/>
              <w:jc w:val="center"/>
              <w:rPr>
                <w:sz w:val="18"/>
                <w:szCs w:val="18"/>
              </w:rPr>
            </w:pPr>
            <w:r w:rsidRPr="00050C13">
              <w:rPr>
                <w:spacing w:val="1"/>
                <w:sz w:val="18"/>
                <w:szCs w:val="18"/>
              </w:rPr>
              <w:t>51</w:t>
            </w:r>
          </w:p>
        </w:tc>
        <w:tc>
          <w:tcPr>
            <w:tcW w:w="1222" w:type="pct"/>
            <w:tcBorders>
              <w:top w:val="single" w:sz="4" w:space="0" w:color="auto"/>
              <w:left w:val="nil"/>
              <w:bottom w:val="single" w:sz="4" w:space="0" w:color="auto"/>
              <w:right w:val="single" w:sz="4" w:space="0" w:color="auto"/>
            </w:tcBorders>
            <w:vAlign w:val="center"/>
          </w:tcPr>
          <w:p w14:paraId="4FD61043" w14:textId="77777777" w:rsidR="0073748B" w:rsidRPr="00050C13" w:rsidRDefault="0073748B" w:rsidP="007529C4">
            <w:pPr>
              <w:widowControl w:val="0"/>
              <w:spacing w:after="0" w:line="240" w:lineRule="auto"/>
              <w:ind w:left="484" w:right="466"/>
              <w:jc w:val="center"/>
              <w:rPr>
                <w:sz w:val="18"/>
                <w:szCs w:val="18"/>
              </w:rPr>
            </w:pPr>
            <w:r w:rsidRPr="00050C13">
              <w:rPr>
                <w:spacing w:val="1"/>
                <w:sz w:val="18"/>
                <w:szCs w:val="18"/>
              </w:rPr>
              <w:t>133</w:t>
            </w:r>
          </w:p>
        </w:tc>
      </w:tr>
      <w:tr w:rsidR="0073748B" w:rsidRPr="00C726F3" w14:paraId="78A76061"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00A93FB0" w14:textId="77777777" w:rsidR="0073748B" w:rsidRPr="00050C13" w:rsidRDefault="0073748B" w:rsidP="007529C4">
            <w:pPr>
              <w:widowControl w:val="0"/>
              <w:spacing w:after="0" w:line="205" w:lineRule="exact"/>
              <w:ind w:left="100" w:right="-20"/>
              <w:jc w:val="center"/>
              <w:rPr>
                <w:sz w:val="18"/>
                <w:szCs w:val="18"/>
              </w:rPr>
            </w:pPr>
            <w:proofErr w:type="spellStart"/>
            <w:r w:rsidRPr="00050C13">
              <w:rPr>
                <w:spacing w:val="1"/>
                <w:sz w:val="18"/>
                <w:szCs w:val="18"/>
              </w:rPr>
              <w:lastRenderedPageBreak/>
              <w:t>bis</w:t>
            </w:r>
            <w:proofErr w:type="spellEnd"/>
            <w:r w:rsidRPr="00050C13">
              <w:rPr>
                <w:sz w:val="18"/>
                <w:szCs w:val="18"/>
              </w:rPr>
              <w:t>(</w:t>
            </w:r>
            <w:r w:rsidRPr="00050C13">
              <w:rPr>
                <w:spacing w:val="1"/>
                <w:sz w:val="18"/>
                <w:szCs w:val="18"/>
              </w:rPr>
              <w:t>2</w:t>
            </w:r>
            <w:r w:rsidRPr="00050C13">
              <w:rPr>
                <w:sz w:val="18"/>
                <w:szCs w:val="18"/>
              </w:rPr>
              <w:t>-</w:t>
            </w:r>
            <w:r w:rsidRPr="00050C13">
              <w:rPr>
                <w:spacing w:val="-3"/>
                <w:sz w:val="18"/>
                <w:szCs w:val="18"/>
              </w:rPr>
              <w:t>E</w:t>
            </w:r>
            <w:r w:rsidRPr="00050C13">
              <w:rPr>
                <w:sz w:val="18"/>
                <w:szCs w:val="18"/>
              </w:rPr>
              <w:t>t</w:t>
            </w:r>
            <w:r w:rsidRPr="00050C13">
              <w:rPr>
                <w:spacing w:val="1"/>
                <w:sz w:val="18"/>
                <w:szCs w:val="18"/>
              </w:rPr>
              <w:t>h</w:t>
            </w:r>
            <w:r w:rsidRPr="00050C13">
              <w:rPr>
                <w:spacing w:val="-1"/>
                <w:sz w:val="18"/>
                <w:szCs w:val="18"/>
              </w:rPr>
              <w:t>y</w:t>
            </w:r>
            <w:r w:rsidRPr="00050C13">
              <w:rPr>
                <w:spacing w:val="1"/>
                <w:sz w:val="18"/>
                <w:szCs w:val="18"/>
              </w:rPr>
              <w:t>lhe</w:t>
            </w:r>
            <w:r w:rsidRPr="00050C13">
              <w:rPr>
                <w:spacing w:val="-4"/>
                <w:sz w:val="18"/>
                <w:szCs w:val="18"/>
              </w:rPr>
              <w:t>x</w:t>
            </w:r>
            <w:r w:rsidRPr="00050C13">
              <w:rPr>
                <w:spacing w:val="-1"/>
                <w:sz w:val="18"/>
                <w:szCs w:val="18"/>
              </w:rPr>
              <w:t>y</w:t>
            </w:r>
            <w:r w:rsidRPr="00050C13">
              <w:rPr>
                <w:spacing w:val="1"/>
                <w:sz w:val="18"/>
                <w:szCs w:val="18"/>
              </w:rPr>
              <w:t>l</w:t>
            </w:r>
            <w:r w:rsidRPr="00050C13">
              <w:rPr>
                <w:sz w:val="18"/>
                <w:szCs w:val="18"/>
              </w:rPr>
              <w:t>)</w:t>
            </w:r>
            <w:proofErr w:type="spellStart"/>
            <w:r w:rsidRPr="00050C13">
              <w:rPr>
                <w:spacing w:val="1"/>
                <w:sz w:val="18"/>
                <w:szCs w:val="18"/>
              </w:rPr>
              <w:t>adipa</w:t>
            </w:r>
            <w:r w:rsidRPr="00050C13">
              <w:rPr>
                <w:sz w:val="18"/>
                <w:szCs w:val="18"/>
              </w:rPr>
              <w:t>te</w:t>
            </w:r>
            <w:proofErr w:type="spellEnd"/>
          </w:p>
        </w:tc>
        <w:tc>
          <w:tcPr>
            <w:tcW w:w="803" w:type="pct"/>
            <w:tcBorders>
              <w:top w:val="single" w:sz="4" w:space="0" w:color="auto"/>
              <w:left w:val="nil"/>
              <w:bottom w:val="single" w:sz="4" w:space="0" w:color="auto"/>
              <w:right w:val="single" w:sz="4" w:space="0" w:color="auto"/>
            </w:tcBorders>
            <w:shd w:val="clear" w:color="auto" w:fill="auto"/>
            <w:vAlign w:val="center"/>
          </w:tcPr>
          <w:p w14:paraId="77FD0579"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103</w:t>
            </w:r>
            <w:r w:rsidRPr="00050C13">
              <w:rPr>
                <w:sz w:val="18"/>
                <w:szCs w:val="18"/>
              </w:rPr>
              <w:t>-</w:t>
            </w:r>
            <w:r w:rsidRPr="00050C13">
              <w:rPr>
                <w:spacing w:val="1"/>
                <w:sz w:val="18"/>
                <w:szCs w:val="18"/>
              </w:rPr>
              <w:t>23</w:t>
            </w:r>
            <w:r w:rsidRPr="00050C13">
              <w:rPr>
                <w:sz w:val="18"/>
                <w:szCs w:val="18"/>
              </w:rPr>
              <w:t>-1</w:t>
            </w:r>
          </w:p>
        </w:tc>
        <w:tc>
          <w:tcPr>
            <w:tcW w:w="1194" w:type="pct"/>
            <w:tcBorders>
              <w:top w:val="single" w:sz="4" w:space="0" w:color="auto"/>
              <w:left w:val="nil"/>
              <w:bottom w:val="single" w:sz="4" w:space="0" w:color="auto"/>
              <w:right w:val="single" w:sz="4" w:space="0" w:color="auto"/>
            </w:tcBorders>
            <w:shd w:val="clear" w:color="auto" w:fill="auto"/>
            <w:vAlign w:val="center"/>
          </w:tcPr>
          <w:p w14:paraId="40C7D830"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61</w:t>
            </w:r>
          </w:p>
        </w:tc>
        <w:tc>
          <w:tcPr>
            <w:tcW w:w="1222" w:type="pct"/>
            <w:tcBorders>
              <w:top w:val="single" w:sz="4" w:space="0" w:color="auto"/>
              <w:left w:val="nil"/>
              <w:bottom w:val="single" w:sz="4" w:space="0" w:color="auto"/>
              <w:right w:val="single" w:sz="4" w:space="0" w:color="auto"/>
            </w:tcBorders>
            <w:vAlign w:val="center"/>
          </w:tcPr>
          <w:p w14:paraId="4DBD77BD"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121</w:t>
            </w:r>
          </w:p>
        </w:tc>
      </w:tr>
      <w:tr w:rsidR="0073748B" w:rsidRPr="00C726F3" w14:paraId="7EB80255"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48295775" w14:textId="77777777" w:rsidR="0073748B" w:rsidRPr="00050C13" w:rsidRDefault="0073748B" w:rsidP="007529C4">
            <w:pPr>
              <w:widowControl w:val="0"/>
              <w:spacing w:after="0" w:line="205" w:lineRule="exact"/>
              <w:ind w:left="100" w:right="-20"/>
              <w:jc w:val="center"/>
              <w:rPr>
                <w:sz w:val="18"/>
                <w:szCs w:val="18"/>
              </w:rPr>
            </w:pPr>
            <w:r w:rsidRPr="00050C13">
              <w:rPr>
                <w:sz w:val="18"/>
                <w:szCs w:val="18"/>
              </w:rPr>
              <w:t>B</w:t>
            </w:r>
            <w:r w:rsidRPr="00050C13">
              <w:rPr>
                <w:spacing w:val="1"/>
                <w:sz w:val="18"/>
                <w:szCs w:val="18"/>
              </w:rPr>
              <w:t>u</w:t>
            </w:r>
            <w:r w:rsidRPr="00050C13">
              <w:rPr>
                <w:sz w:val="18"/>
                <w:szCs w:val="18"/>
              </w:rPr>
              <w:t>t</w:t>
            </w:r>
            <w:r w:rsidRPr="00050C13">
              <w:rPr>
                <w:spacing w:val="-1"/>
                <w:sz w:val="18"/>
                <w:szCs w:val="18"/>
              </w:rPr>
              <w:t>y</w:t>
            </w:r>
            <w:r w:rsidRPr="00050C13">
              <w:rPr>
                <w:sz w:val="18"/>
                <w:szCs w:val="18"/>
              </w:rPr>
              <w:t>l</w:t>
            </w:r>
            <w:r w:rsidRPr="00050C13">
              <w:rPr>
                <w:spacing w:val="1"/>
                <w:sz w:val="18"/>
                <w:szCs w:val="18"/>
              </w:rPr>
              <w:t xml:space="preserve"> ben</w:t>
            </w:r>
            <w:r w:rsidRPr="00050C13">
              <w:rPr>
                <w:spacing w:val="-1"/>
                <w:sz w:val="18"/>
                <w:szCs w:val="18"/>
              </w:rPr>
              <w:t>zy</w:t>
            </w:r>
            <w:r w:rsidRPr="00050C13">
              <w:rPr>
                <w:sz w:val="18"/>
                <w:szCs w:val="18"/>
              </w:rPr>
              <w:t>l</w:t>
            </w:r>
            <w:r w:rsidRPr="00050C13">
              <w:rPr>
                <w:spacing w:val="1"/>
                <w:sz w:val="18"/>
                <w:szCs w:val="18"/>
              </w:rPr>
              <w:t xml:space="preserve"> ph</w:t>
            </w:r>
            <w:r w:rsidRPr="00050C13">
              <w:rPr>
                <w:sz w:val="18"/>
                <w:szCs w:val="18"/>
              </w:rPr>
              <w:t>t</w:t>
            </w:r>
            <w:r w:rsidRPr="00050C13">
              <w:rPr>
                <w:spacing w:val="1"/>
                <w:sz w:val="18"/>
                <w:szCs w:val="18"/>
              </w:rPr>
              <w:t>ha</w:t>
            </w:r>
            <w:r w:rsidRPr="00050C13">
              <w:rPr>
                <w:sz w:val="18"/>
                <w:szCs w:val="18"/>
              </w:rPr>
              <w:t>l</w:t>
            </w:r>
            <w:r w:rsidRPr="00050C13">
              <w:rPr>
                <w:spacing w:val="1"/>
                <w:sz w:val="18"/>
                <w:szCs w:val="18"/>
              </w:rPr>
              <w:t>a</w:t>
            </w:r>
            <w:r w:rsidRPr="00050C13">
              <w:rPr>
                <w:sz w:val="18"/>
                <w:szCs w:val="18"/>
              </w:rPr>
              <w:t>te</w:t>
            </w:r>
          </w:p>
        </w:tc>
        <w:tc>
          <w:tcPr>
            <w:tcW w:w="803" w:type="pct"/>
            <w:tcBorders>
              <w:top w:val="single" w:sz="4" w:space="0" w:color="auto"/>
              <w:left w:val="nil"/>
              <w:bottom w:val="single" w:sz="4" w:space="0" w:color="auto"/>
              <w:right w:val="single" w:sz="4" w:space="0" w:color="auto"/>
            </w:tcBorders>
            <w:shd w:val="clear" w:color="auto" w:fill="auto"/>
            <w:vAlign w:val="center"/>
          </w:tcPr>
          <w:p w14:paraId="750D04D5"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85</w:t>
            </w:r>
            <w:r w:rsidRPr="00050C13">
              <w:rPr>
                <w:sz w:val="18"/>
                <w:szCs w:val="18"/>
              </w:rPr>
              <w:t>-</w:t>
            </w:r>
            <w:r w:rsidRPr="00050C13">
              <w:rPr>
                <w:spacing w:val="1"/>
                <w:sz w:val="18"/>
                <w:szCs w:val="18"/>
              </w:rPr>
              <w:t>68</w:t>
            </w:r>
            <w:r w:rsidRPr="00050C13">
              <w:rPr>
                <w:sz w:val="18"/>
                <w:szCs w:val="18"/>
              </w:rPr>
              <w:t>-7</w:t>
            </w:r>
          </w:p>
        </w:tc>
        <w:tc>
          <w:tcPr>
            <w:tcW w:w="1194" w:type="pct"/>
            <w:tcBorders>
              <w:top w:val="single" w:sz="4" w:space="0" w:color="auto"/>
              <w:left w:val="nil"/>
              <w:bottom w:val="single" w:sz="4" w:space="0" w:color="auto"/>
              <w:right w:val="single" w:sz="4" w:space="0" w:color="auto"/>
            </w:tcBorders>
            <w:shd w:val="clear" w:color="auto" w:fill="auto"/>
            <w:vAlign w:val="center"/>
          </w:tcPr>
          <w:p w14:paraId="0F7F5DB6"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48</w:t>
            </w:r>
          </w:p>
        </w:tc>
        <w:tc>
          <w:tcPr>
            <w:tcW w:w="1222" w:type="pct"/>
            <w:tcBorders>
              <w:top w:val="single" w:sz="4" w:space="0" w:color="auto"/>
              <w:left w:val="nil"/>
              <w:bottom w:val="single" w:sz="4" w:space="0" w:color="auto"/>
              <w:right w:val="single" w:sz="4" w:space="0" w:color="auto"/>
            </w:tcBorders>
            <w:vAlign w:val="center"/>
          </w:tcPr>
          <w:p w14:paraId="243ACC30"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132</w:t>
            </w:r>
          </w:p>
        </w:tc>
      </w:tr>
      <w:tr w:rsidR="0073748B" w:rsidRPr="00C726F3" w14:paraId="289656F4"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743E8038" w14:textId="77777777" w:rsidR="0073748B" w:rsidRPr="00050C13" w:rsidRDefault="0073748B" w:rsidP="007529C4">
            <w:pPr>
              <w:widowControl w:val="0"/>
              <w:spacing w:after="0" w:line="205" w:lineRule="exact"/>
              <w:ind w:left="100" w:right="-20"/>
              <w:jc w:val="center"/>
              <w:rPr>
                <w:sz w:val="18"/>
                <w:szCs w:val="18"/>
              </w:rPr>
            </w:pPr>
            <w:proofErr w:type="spellStart"/>
            <w:r w:rsidRPr="00050C13">
              <w:rPr>
                <w:sz w:val="18"/>
                <w:szCs w:val="18"/>
              </w:rPr>
              <w:t>C</w:t>
            </w:r>
            <w:r w:rsidRPr="00050C13">
              <w:rPr>
                <w:spacing w:val="1"/>
                <w:sz w:val="18"/>
                <w:szCs w:val="18"/>
              </w:rPr>
              <w:t>a</w:t>
            </w:r>
            <w:r w:rsidRPr="00050C13">
              <w:rPr>
                <w:sz w:val="18"/>
                <w:szCs w:val="18"/>
              </w:rPr>
              <w:t>r</w:t>
            </w:r>
            <w:r w:rsidRPr="00050C13">
              <w:rPr>
                <w:spacing w:val="1"/>
                <w:sz w:val="18"/>
                <w:szCs w:val="18"/>
              </w:rPr>
              <w:t>ba</w:t>
            </w:r>
            <w:r w:rsidRPr="00050C13">
              <w:rPr>
                <w:spacing w:val="-1"/>
                <w:sz w:val="18"/>
                <w:szCs w:val="18"/>
              </w:rPr>
              <w:t>z</w:t>
            </w:r>
            <w:r w:rsidRPr="00050C13">
              <w:rPr>
                <w:spacing w:val="1"/>
                <w:sz w:val="18"/>
                <w:szCs w:val="18"/>
              </w:rPr>
              <w:t>ol</w:t>
            </w:r>
            <w:r w:rsidRPr="00050C13">
              <w:rPr>
                <w:sz w:val="18"/>
                <w:szCs w:val="18"/>
              </w:rPr>
              <w:t>e</w:t>
            </w:r>
            <w:proofErr w:type="spellEnd"/>
          </w:p>
        </w:tc>
        <w:tc>
          <w:tcPr>
            <w:tcW w:w="803" w:type="pct"/>
            <w:tcBorders>
              <w:top w:val="single" w:sz="4" w:space="0" w:color="auto"/>
              <w:left w:val="nil"/>
              <w:bottom w:val="single" w:sz="4" w:space="0" w:color="auto"/>
              <w:right w:val="single" w:sz="4" w:space="0" w:color="auto"/>
            </w:tcBorders>
            <w:shd w:val="clear" w:color="auto" w:fill="auto"/>
            <w:vAlign w:val="center"/>
          </w:tcPr>
          <w:p w14:paraId="1CC9E29A"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86</w:t>
            </w:r>
            <w:r w:rsidRPr="00050C13">
              <w:rPr>
                <w:sz w:val="18"/>
                <w:szCs w:val="18"/>
              </w:rPr>
              <w:t>-</w:t>
            </w:r>
            <w:r w:rsidRPr="00050C13">
              <w:rPr>
                <w:spacing w:val="1"/>
                <w:sz w:val="18"/>
                <w:szCs w:val="18"/>
              </w:rPr>
              <w:t>74</w:t>
            </w:r>
            <w:r w:rsidRPr="00050C13">
              <w:rPr>
                <w:sz w:val="18"/>
                <w:szCs w:val="18"/>
              </w:rPr>
              <w:t>-8</w:t>
            </w:r>
          </w:p>
        </w:tc>
        <w:tc>
          <w:tcPr>
            <w:tcW w:w="1194" w:type="pct"/>
            <w:tcBorders>
              <w:top w:val="single" w:sz="4" w:space="0" w:color="auto"/>
              <w:left w:val="nil"/>
              <w:bottom w:val="single" w:sz="4" w:space="0" w:color="auto"/>
              <w:right w:val="single" w:sz="4" w:space="0" w:color="auto"/>
            </w:tcBorders>
            <w:shd w:val="clear" w:color="auto" w:fill="auto"/>
            <w:vAlign w:val="center"/>
          </w:tcPr>
          <w:p w14:paraId="0806E3F9"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50</w:t>
            </w:r>
          </w:p>
        </w:tc>
        <w:tc>
          <w:tcPr>
            <w:tcW w:w="1222" w:type="pct"/>
            <w:tcBorders>
              <w:top w:val="single" w:sz="4" w:space="0" w:color="auto"/>
              <w:left w:val="nil"/>
              <w:bottom w:val="single" w:sz="4" w:space="0" w:color="auto"/>
              <w:right w:val="single" w:sz="4" w:space="0" w:color="auto"/>
            </w:tcBorders>
            <w:vAlign w:val="center"/>
          </w:tcPr>
          <w:p w14:paraId="0B647983"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123</w:t>
            </w:r>
          </w:p>
        </w:tc>
      </w:tr>
      <w:tr w:rsidR="0073748B" w:rsidRPr="00C726F3" w14:paraId="1C25F6A7"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2A92A99B" w14:textId="77777777" w:rsidR="0073748B" w:rsidRPr="00050C13" w:rsidRDefault="0073748B" w:rsidP="007529C4">
            <w:pPr>
              <w:widowControl w:val="0"/>
              <w:spacing w:after="0" w:line="240" w:lineRule="auto"/>
              <w:ind w:left="100" w:right="-20"/>
              <w:jc w:val="center"/>
              <w:rPr>
                <w:sz w:val="18"/>
                <w:szCs w:val="18"/>
              </w:rPr>
            </w:pPr>
            <w:r w:rsidRPr="00050C13">
              <w:rPr>
                <w:sz w:val="18"/>
                <w:szCs w:val="18"/>
              </w:rPr>
              <w:t>C</w:t>
            </w:r>
            <w:r w:rsidRPr="00050C13">
              <w:rPr>
                <w:spacing w:val="1"/>
                <w:sz w:val="18"/>
                <w:szCs w:val="18"/>
              </w:rPr>
              <w:t>h</w:t>
            </w:r>
            <w:r w:rsidRPr="00050C13">
              <w:rPr>
                <w:sz w:val="18"/>
                <w:szCs w:val="18"/>
              </w:rPr>
              <w:t>r</w:t>
            </w:r>
            <w:r w:rsidRPr="00050C13">
              <w:rPr>
                <w:spacing w:val="-1"/>
                <w:sz w:val="18"/>
                <w:szCs w:val="18"/>
              </w:rPr>
              <w:t>y</w:t>
            </w:r>
            <w:r w:rsidRPr="00050C13">
              <w:rPr>
                <w:spacing w:val="1"/>
                <w:sz w:val="18"/>
                <w:szCs w:val="18"/>
              </w:rPr>
              <w:t>sene</w:t>
            </w:r>
          </w:p>
        </w:tc>
        <w:tc>
          <w:tcPr>
            <w:tcW w:w="803" w:type="pct"/>
            <w:tcBorders>
              <w:top w:val="single" w:sz="4" w:space="0" w:color="auto"/>
              <w:left w:val="nil"/>
              <w:bottom w:val="single" w:sz="4" w:space="0" w:color="auto"/>
              <w:right w:val="single" w:sz="4" w:space="0" w:color="auto"/>
            </w:tcBorders>
            <w:shd w:val="clear" w:color="auto" w:fill="auto"/>
            <w:vAlign w:val="center"/>
          </w:tcPr>
          <w:p w14:paraId="5781666A" w14:textId="77777777" w:rsidR="0073748B" w:rsidRPr="00050C13" w:rsidRDefault="0073748B" w:rsidP="007529C4">
            <w:pPr>
              <w:widowControl w:val="0"/>
              <w:spacing w:after="0" w:line="240" w:lineRule="auto"/>
              <w:ind w:left="102" w:right="-20"/>
              <w:jc w:val="center"/>
              <w:rPr>
                <w:sz w:val="18"/>
                <w:szCs w:val="18"/>
              </w:rPr>
            </w:pPr>
            <w:r w:rsidRPr="00050C13">
              <w:rPr>
                <w:spacing w:val="1"/>
                <w:sz w:val="18"/>
                <w:szCs w:val="18"/>
              </w:rPr>
              <w:t>218</w:t>
            </w:r>
            <w:r w:rsidRPr="00050C13">
              <w:rPr>
                <w:sz w:val="18"/>
                <w:szCs w:val="18"/>
              </w:rPr>
              <w:t>-</w:t>
            </w:r>
            <w:r w:rsidRPr="00050C13">
              <w:rPr>
                <w:spacing w:val="1"/>
                <w:sz w:val="18"/>
                <w:szCs w:val="18"/>
              </w:rPr>
              <w:t>01</w:t>
            </w:r>
            <w:r w:rsidRPr="00050C13">
              <w:rPr>
                <w:sz w:val="18"/>
                <w:szCs w:val="18"/>
              </w:rPr>
              <w:t>-9</w:t>
            </w:r>
          </w:p>
        </w:tc>
        <w:tc>
          <w:tcPr>
            <w:tcW w:w="1194" w:type="pct"/>
            <w:tcBorders>
              <w:top w:val="single" w:sz="4" w:space="0" w:color="auto"/>
              <w:left w:val="nil"/>
              <w:bottom w:val="single" w:sz="4" w:space="0" w:color="auto"/>
              <w:right w:val="single" w:sz="4" w:space="0" w:color="auto"/>
            </w:tcBorders>
            <w:shd w:val="clear" w:color="auto" w:fill="auto"/>
            <w:vAlign w:val="center"/>
          </w:tcPr>
          <w:p w14:paraId="1A42D8D0" w14:textId="77777777" w:rsidR="0073748B" w:rsidRPr="00050C13" w:rsidRDefault="0073748B" w:rsidP="007529C4">
            <w:pPr>
              <w:widowControl w:val="0"/>
              <w:spacing w:after="0" w:line="240" w:lineRule="auto"/>
              <w:ind w:left="563" w:right="541"/>
              <w:jc w:val="center"/>
              <w:rPr>
                <w:sz w:val="18"/>
                <w:szCs w:val="18"/>
              </w:rPr>
            </w:pPr>
            <w:r w:rsidRPr="00050C13">
              <w:rPr>
                <w:spacing w:val="1"/>
                <w:sz w:val="18"/>
                <w:szCs w:val="18"/>
              </w:rPr>
              <w:t>50</w:t>
            </w:r>
          </w:p>
        </w:tc>
        <w:tc>
          <w:tcPr>
            <w:tcW w:w="1222" w:type="pct"/>
            <w:tcBorders>
              <w:top w:val="single" w:sz="4" w:space="0" w:color="auto"/>
              <w:left w:val="nil"/>
              <w:bottom w:val="single" w:sz="4" w:space="0" w:color="auto"/>
              <w:right w:val="single" w:sz="4" w:space="0" w:color="auto"/>
            </w:tcBorders>
            <w:vAlign w:val="center"/>
          </w:tcPr>
          <w:p w14:paraId="1184510C" w14:textId="77777777" w:rsidR="0073748B" w:rsidRPr="00050C13" w:rsidRDefault="0073748B" w:rsidP="007529C4">
            <w:pPr>
              <w:widowControl w:val="0"/>
              <w:spacing w:after="0" w:line="240" w:lineRule="auto"/>
              <w:ind w:left="484" w:right="466"/>
              <w:jc w:val="center"/>
              <w:rPr>
                <w:sz w:val="18"/>
                <w:szCs w:val="18"/>
              </w:rPr>
            </w:pPr>
            <w:r w:rsidRPr="00050C13">
              <w:rPr>
                <w:spacing w:val="1"/>
                <w:sz w:val="18"/>
                <w:szCs w:val="18"/>
              </w:rPr>
              <w:t>124</w:t>
            </w:r>
          </w:p>
        </w:tc>
      </w:tr>
      <w:tr w:rsidR="0073748B" w:rsidRPr="00C726F3" w14:paraId="222D9C04"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77742E78" w14:textId="77777777" w:rsidR="0073748B" w:rsidRPr="00050C13" w:rsidRDefault="0073748B" w:rsidP="007529C4">
            <w:pPr>
              <w:widowControl w:val="0"/>
              <w:spacing w:after="0" w:line="205" w:lineRule="exact"/>
              <w:ind w:left="100" w:right="-20"/>
              <w:jc w:val="center"/>
              <w:rPr>
                <w:sz w:val="18"/>
                <w:szCs w:val="18"/>
              </w:rPr>
            </w:pPr>
            <w:r w:rsidRPr="00050C13">
              <w:rPr>
                <w:sz w:val="18"/>
                <w:szCs w:val="18"/>
              </w:rPr>
              <w:t>D</w:t>
            </w:r>
            <w:r w:rsidRPr="00050C13">
              <w:rPr>
                <w:spacing w:val="1"/>
                <w:sz w:val="18"/>
                <w:szCs w:val="18"/>
              </w:rPr>
              <w:t>i</w:t>
            </w:r>
            <w:r w:rsidRPr="00050C13">
              <w:rPr>
                <w:sz w:val="18"/>
                <w:szCs w:val="18"/>
              </w:rPr>
              <w:t>-</w:t>
            </w:r>
            <w:r w:rsidRPr="00050C13">
              <w:rPr>
                <w:spacing w:val="1"/>
                <w:sz w:val="18"/>
                <w:szCs w:val="18"/>
              </w:rPr>
              <w:t>n</w:t>
            </w:r>
            <w:r w:rsidRPr="00050C13">
              <w:rPr>
                <w:sz w:val="18"/>
                <w:szCs w:val="18"/>
              </w:rPr>
              <w:t>-</w:t>
            </w:r>
            <w:r w:rsidRPr="00050C13">
              <w:rPr>
                <w:spacing w:val="1"/>
                <w:sz w:val="18"/>
                <w:szCs w:val="18"/>
              </w:rPr>
              <w:t>bu</w:t>
            </w:r>
            <w:r w:rsidRPr="00050C13">
              <w:rPr>
                <w:sz w:val="18"/>
                <w:szCs w:val="18"/>
              </w:rPr>
              <w:t>t</w:t>
            </w:r>
            <w:r w:rsidRPr="00050C13">
              <w:rPr>
                <w:spacing w:val="-1"/>
                <w:sz w:val="18"/>
                <w:szCs w:val="18"/>
              </w:rPr>
              <w:t>y</w:t>
            </w:r>
            <w:r w:rsidRPr="00050C13">
              <w:rPr>
                <w:sz w:val="18"/>
                <w:szCs w:val="18"/>
              </w:rPr>
              <w:t>l</w:t>
            </w:r>
            <w:r w:rsidRPr="00050C13">
              <w:rPr>
                <w:spacing w:val="-1"/>
                <w:sz w:val="18"/>
                <w:szCs w:val="18"/>
              </w:rPr>
              <w:t xml:space="preserve"> </w:t>
            </w:r>
            <w:r w:rsidRPr="00050C13">
              <w:rPr>
                <w:spacing w:val="1"/>
                <w:sz w:val="18"/>
                <w:szCs w:val="18"/>
              </w:rPr>
              <w:t>ph</w:t>
            </w:r>
            <w:r w:rsidRPr="00050C13">
              <w:rPr>
                <w:sz w:val="18"/>
                <w:szCs w:val="18"/>
              </w:rPr>
              <w:t>th</w:t>
            </w:r>
            <w:r w:rsidRPr="00050C13">
              <w:rPr>
                <w:spacing w:val="1"/>
                <w:sz w:val="18"/>
                <w:szCs w:val="18"/>
              </w:rPr>
              <w:t>ala</w:t>
            </w:r>
            <w:r w:rsidRPr="00050C13">
              <w:rPr>
                <w:sz w:val="18"/>
                <w:szCs w:val="18"/>
              </w:rPr>
              <w:t>te</w:t>
            </w:r>
          </w:p>
        </w:tc>
        <w:tc>
          <w:tcPr>
            <w:tcW w:w="803" w:type="pct"/>
            <w:tcBorders>
              <w:top w:val="single" w:sz="4" w:space="0" w:color="auto"/>
              <w:left w:val="nil"/>
              <w:bottom w:val="single" w:sz="4" w:space="0" w:color="auto"/>
              <w:right w:val="single" w:sz="4" w:space="0" w:color="auto"/>
            </w:tcBorders>
            <w:shd w:val="clear" w:color="auto" w:fill="auto"/>
            <w:vAlign w:val="center"/>
          </w:tcPr>
          <w:p w14:paraId="3F27AE93"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84</w:t>
            </w:r>
            <w:r w:rsidRPr="00050C13">
              <w:rPr>
                <w:sz w:val="18"/>
                <w:szCs w:val="18"/>
              </w:rPr>
              <w:t>-</w:t>
            </w:r>
            <w:r w:rsidRPr="00050C13">
              <w:rPr>
                <w:spacing w:val="1"/>
                <w:sz w:val="18"/>
                <w:szCs w:val="18"/>
              </w:rPr>
              <w:t>74</w:t>
            </w:r>
            <w:r w:rsidRPr="00050C13">
              <w:rPr>
                <w:sz w:val="18"/>
                <w:szCs w:val="18"/>
              </w:rPr>
              <w:t>-2</w:t>
            </w:r>
          </w:p>
        </w:tc>
        <w:tc>
          <w:tcPr>
            <w:tcW w:w="1194" w:type="pct"/>
            <w:tcBorders>
              <w:top w:val="single" w:sz="4" w:space="0" w:color="auto"/>
              <w:left w:val="nil"/>
              <w:bottom w:val="single" w:sz="4" w:space="0" w:color="auto"/>
              <w:right w:val="single" w:sz="4" w:space="0" w:color="auto"/>
            </w:tcBorders>
            <w:shd w:val="clear" w:color="auto" w:fill="auto"/>
            <w:vAlign w:val="center"/>
          </w:tcPr>
          <w:p w14:paraId="70611657"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51</w:t>
            </w:r>
          </w:p>
        </w:tc>
        <w:tc>
          <w:tcPr>
            <w:tcW w:w="1222" w:type="pct"/>
            <w:tcBorders>
              <w:top w:val="single" w:sz="4" w:space="0" w:color="auto"/>
              <w:left w:val="nil"/>
              <w:bottom w:val="single" w:sz="4" w:space="0" w:color="auto"/>
              <w:right w:val="single" w:sz="4" w:space="0" w:color="auto"/>
            </w:tcBorders>
            <w:vAlign w:val="center"/>
          </w:tcPr>
          <w:p w14:paraId="57A2F8BF"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128</w:t>
            </w:r>
          </w:p>
        </w:tc>
      </w:tr>
      <w:tr w:rsidR="0073748B" w:rsidRPr="00C726F3" w14:paraId="2123A23B"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4AC71D1E" w14:textId="77777777" w:rsidR="0073748B" w:rsidRPr="00050C13" w:rsidRDefault="0073748B" w:rsidP="007529C4">
            <w:pPr>
              <w:widowControl w:val="0"/>
              <w:spacing w:after="0" w:line="205" w:lineRule="exact"/>
              <w:ind w:left="100" w:right="-20"/>
              <w:jc w:val="center"/>
              <w:rPr>
                <w:sz w:val="18"/>
                <w:szCs w:val="18"/>
              </w:rPr>
            </w:pPr>
            <w:r w:rsidRPr="00050C13">
              <w:rPr>
                <w:sz w:val="18"/>
                <w:szCs w:val="18"/>
              </w:rPr>
              <w:t>D</w:t>
            </w:r>
            <w:r w:rsidRPr="00050C13">
              <w:rPr>
                <w:spacing w:val="1"/>
                <w:sz w:val="18"/>
                <w:szCs w:val="18"/>
              </w:rPr>
              <w:t>i</w:t>
            </w:r>
            <w:r w:rsidRPr="00050C13">
              <w:rPr>
                <w:sz w:val="18"/>
                <w:szCs w:val="18"/>
              </w:rPr>
              <w:t>-</w:t>
            </w:r>
            <w:r w:rsidRPr="00050C13">
              <w:rPr>
                <w:spacing w:val="1"/>
                <w:sz w:val="18"/>
                <w:szCs w:val="18"/>
              </w:rPr>
              <w:t>n</w:t>
            </w:r>
            <w:r w:rsidRPr="00050C13">
              <w:rPr>
                <w:sz w:val="18"/>
                <w:szCs w:val="18"/>
              </w:rPr>
              <w:t>-</w:t>
            </w:r>
            <w:proofErr w:type="spellStart"/>
            <w:r w:rsidRPr="00050C13">
              <w:rPr>
                <w:spacing w:val="1"/>
                <w:sz w:val="18"/>
                <w:szCs w:val="18"/>
              </w:rPr>
              <w:t>oc</w:t>
            </w:r>
            <w:r w:rsidRPr="00050C13">
              <w:rPr>
                <w:sz w:val="18"/>
                <w:szCs w:val="18"/>
              </w:rPr>
              <w:t>t</w:t>
            </w:r>
            <w:r w:rsidRPr="00050C13">
              <w:rPr>
                <w:spacing w:val="-1"/>
                <w:sz w:val="18"/>
                <w:szCs w:val="18"/>
              </w:rPr>
              <w:t>y</w:t>
            </w:r>
            <w:r w:rsidRPr="00050C13">
              <w:rPr>
                <w:sz w:val="18"/>
                <w:szCs w:val="18"/>
              </w:rPr>
              <w:t>l</w:t>
            </w:r>
            <w:proofErr w:type="spellEnd"/>
            <w:r w:rsidRPr="00050C13">
              <w:rPr>
                <w:spacing w:val="-1"/>
                <w:sz w:val="18"/>
                <w:szCs w:val="18"/>
              </w:rPr>
              <w:t xml:space="preserve"> </w:t>
            </w:r>
            <w:r w:rsidRPr="00050C13">
              <w:rPr>
                <w:spacing w:val="1"/>
                <w:sz w:val="18"/>
                <w:szCs w:val="18"/>
              </w:rPr>
              <w:t>ph</w:t>
            </w:r>
            <w:r w:rsidRPr="00050C13">
              <w:rPr>
                <w:sz w:val="18"/>
                <w:szCs w:val="18"/>
              </w:rPr>
              <w:t>th</w:t>
            </w:r>
            <w:r w:rsidRPr="00050C13">
              <w:rPr>
                <w:spacing w:val="1"/>
                <w:sz w:val="18"/>
                <w:szCs w:val="18"/>
              </w:rPr>
              <w:t>al</w:t>
            </w:r>
            <w:r w:rsidRPr="00050C13">
              <w:rPr>
                <w:sz w:val="18"/>
                <w:szCs w:val="18"/>
              </w:rPr>
              <w:t>ate</w:t>
            </w:r>
          </w:p>
        </w:tc>
        <w:tc>
          <w:tcPr>
            <w:tcW w:w="803" w:type="pct"/>
            <w:tcBorders>
              <w:top w:val="single" w:sz="4" w:space="0" w:color="auto"/>
              <w:left w:val="nil"/>
              <w:bottom w:val="single" w:sz="4" w:space="0" w:color="auto"/>
              <w:right w:val="single" w:sz="4" w:space="0" w:color="auto"/>
            </w:tcBorders>
            <w:shd w:val="clear" w:color="auto" w:fill="auto"/>
            <w:vAlign w:val="center"/>
          </w:tcPr>
          <w:p w14:paraId="53B4F5AB"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117</w:t>
            </w:r>
            <w:r w:rsidRPr="00050C13">
              <w:rPr>
                <w:sz w:val="18"/>
                <w:szCs w:val="18"/>
              </w:rPr>
              <w:t>-</w:t>
            </w:r>
            <w:r w:rsidRPr="00050C13">
              <w:rPr>
                <w:spacing w:val="1"/>
                <w:sz w:val="18"/>
                <w:szCs w:val="18"/>
              </w:rPr>
              <w:t>84</w:t>
            </w:r>
            <w:r w:rsidRPr="00050C13">
              <w:rPr>
                <w:sz w:val="18"/>
                <w:szCs w:val="18"/>
              </w:rPr>
              <w:t>-0</w:t>
            </w:r>
          </w:p>
        </w:tc>
        <w:tc>
          <w:tcPr>
            <w:tcW w:w="1194" w:type="pct"/>
            <w:tcBorders>
              <w:top w:val="single" w:sz="4" w:space="0" w:color="auto"/>
              <w:left w:val="nil"/>
              <w:bottom w:val="single" w:sz="4" w:space="0" w:color="auto"/>
              <w:right w:val="single" w:sz="4" w:space="0" w:color="auto"/>
            </w:tcBorders>
            <w:shd w:val="clear" w:color="auto" w:fill="auto"/>
            <w:vAlign w:val="center"/>
          </w:tcPr>
          <w:p w14:paraId="60417EEE"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45</w:t>
            </w:r>
          </w:p>
        </w:tc>
        <w:tc>
          <w:tcPr>
            <w:tcW w:w="1222" w:type="pct"/>
            <w:tcBorders>
              <w:top w:val="single" w:sz="4" w:space="0" w:color="auto"/>
              <w:left w:val="nil"/>
              <w:bottom w:val="single" w:sz="4" w:space="0" w:color="auto"/>
              <w:right w:val="single" w:sz="4" w:space="0" w:color="auto"/>
            </w:tcBorders>
            <w:vAlign w:val="center"/>
          </w:tcPr>
          <w:p w14:paraId="4BAF5A2F"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140</w:t>
            </w:r>
          </w:p>
        </w:tc>
      </w:tr>
      <w:tr w:rsidR="0073748B" w:rsidRPr="00C726F3" w14:paraId="5F7FFA82"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6F136D26" w14:textId="77777777" w:rsidR="0073748B" w:rsidRPr="00050C13" w:rsidRDefault="0073748B" w:rsidP="007529C4">
            <w:pPr>
              <w:widowControl w:val="0"/>
              <w:spacing w:after="0" w:line="205" w:lineRule="exact"/>
              <w:ind w:left="100" w:right="-20"/>
              <w:jc w:val="center"/>
              <w:rPr>
                <w:sz w:val="18"/>
                <w:szCs w:val="18"/>
              </w:rPr>
            </w:pPr>
            <w:proofErr w:type="spellStart"/>
            <w:r w:rsidRPr="00050C13">
              <w:rPr>
                <w:sz w:val="18"/>
                <w:szCs w:val="18"/>
              </w:rPr>
              <w:t>D</w:t>
            </w:r>
            <w:r w:rsidRPr="00050C13">
              <w:rPr>
                <w:spacing w:val="1"/>
                <w:sz w:val="18"/>
                <w:szCs w:val="18"/>
              </w:rPr>
              <w:t>iben</w:t>
            </w:r>
            <w:r w:rsidRPr="00050C13">
              <w:rPr>
                <w:spacing w:val="-1"/>
                <w:sz w:val="18"/>
                <w:szCs w:val="18"/>
              </w:rPr>
              <w:t>z</w:t>
            </w:r>
            <w:r w:rsidRPr="00050C13">
              <w:rPr>
                <w:spacing w:val="1"/>
                <w:sz w:val="18"/>
                <w:szCs w:val="18"/>
              </w:rPr>
              <w:t>o</w:t>
            </w:r>
            <w:proofErr w:type="spellEnd"/>
            <w:r w:rsidRPr="00050C13">
              <w:rPr>
                <w:sz w:val="18"/>
                <w:szCs w:val="18"/>
              </w:rPr>
              <w:t>(</w:t>
            </w:r>
            <w:proofErr w:type="spellStart"/>
            <w:r w:rsidRPr="00050C13">
              <w:rPr>
                <w:spacing w:val="1"/>
                <w:sz w:val="18"/>
                <w:szCs w:val="18"/>
              </w:rPr>
              <w:t>a</w:t>
            </w:r>
            <w:r w:rsidRPr="00050C13">
              <w:rPr>
                <w:sz w:val="18"/>
                <w:szCs w:val="18"/>
              </w:rPr>
              <w:t>,</w:t>
            </w:r>
            <w:r w:rsidRPr="00050C13">
              <w:rPr>
                <w:spacing w:val="1"/>
                <w:sz w:val="18"/>
                <w:szCs w:val="18"/>
              </w:rPr>
              <w:t>h</w:t>
            </w:r>
            <w:proofErr w:type="spellEnd"/>
            <w:r w:rsidRPr="00050C13">
              <w:rPr>
                <w:sz w:val="18"/>
                <w:szCs w:val="18"/>
              </w:rPr>
              <w:t>)</w:t>
            </w:r>
            <w:r w:rsidRPr="00050C13">
              <w:rPr>
                <w:spacing w:val="1"/>
                <w:sz w:val="18"/>
                <w:szCs w:val="18"/>
              </w:rPr>
              <w:t>an</w:t>
            </w:r>
            <w:r w:rsidRPr="00050C13">
              <w:rPr>
                <w:sz w:val="18"/>
                <w:szCs w:val="18"/>
              </w:rPr>
              <w:t>t</w:t>
            </w:r>
            <w:r w:rsidRPr="00050C13">
              <w:rPr>
                <w:spacing w:val="1"/>
                <w:sz w:val="18"/>
                <w:szCs w:val="18"/>
              </w:rPr>
              <w:t>h</w:t>
            </w:r>
            <w:r w:rsidRPr="00050C13">
              <w:rPr>
                <w:sz w:val="18"/>
                <w:szCs w:val="18"/>
              </w:rPr>
              <w:t>r</w:t>
            </w:r>
            <w:r w:rsidRPr="00050C13">
              <w:rPr>
                <w:spacing w:val="1"/>
                <w:sz w:val="18"/>
                <w:szCs w:val="18"/>
              </w:rPr>
              <w:t>a</w:t>
            </w:r>
            <w:r w:rsidRPr="00050C13">
              <w:rPr>
                <w:spacing w:val="-1"/>
                <w:sz w:val="18"/>
                <w:szCs w:val="18"/>
              </w:rPr>
              <w:t>c</w:t>
            </w:r>
            <w:r w:rsidRPr="00050C13">
              <w:rPr>
                <w:spacing w:val="1"/>
                <w:sz w:val="18"/>
                <w:szCs w:val="18"/>
              </w:rPr>
              <w:t>ene</w:t>
            </w:r>
          </w:p>
        </w:tc>
        <w:tc>
          <w:tcPr>
            <w:tcW w:w="803" w:type="pct"/>
            <w:tcBorders>
              <w:top w:val="single" w:sz="4" w:space="0" w:color="auto"/>
              <w:left w:val="nil"/>
              <w:bottom w:val="single" w:sz="4" w:space="0" w:color="auto"/>
              <w:right w:val="single" w:sz="4" w:space="0" w:color="auto"/>
            </w:tcBorders>
            <w:shd w:val="clear" w:color="auto" w:fill="auto"/>
            <w:vAlign w:val="center"/>
          </w:tcPr>
          <w:p w14:paraId="574F4217"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53</w:t>
            </w:r>
            <w:r w:rsidRPr="00050C13">
              <w:rPr>
                <w:sz w:val="18"/>
                <w:szCs w:val="18"/>
              </w:rPr>
              <w:t>-</w:t>
            </w:r>
            <w:r w:rsidRPr="00050C13">
              <w:rPr>
                <w:spacing w:val="1"/>
                <w:sz w:val="18"/>
                <w:szCs w:val="18"/>
              </w:rPr>
              <w:t>70</w:t>
            </w:r>
            <w:r w:rsidRPr="00050C13">
              <w:rPr>
                <w:sz w:val="18"/>
                <w:szCs w:val="18"/>
              </w:rPr>
              <w:t>-3</w:t>
            </w:r>
          </w:p>
        </w:tc>
        <w:tc>
          <w:tcPr>
            <w:tcW w:w="1194" w:type="pct"/>
            <w:tcBorders>
              <w:top w:val="single" w:sz="4" w:space="0" w:color="auto"/>
              <w:left w:val="nil"/>
              <w:bottom w:val="single" w:sz="4" w:space="0" w:color="auto"/>
              <w:right w:val="single" w:sz="4" w:space="0" w:color="auto"/>
            </w:tcBorders>
            <w:shd w:val="clear" w:color="auto" w:fill="auto"/>
            <w:vAlign w:val="center"/>
          </w:tcPr>
          <w:p w14:paraId="16A74CCB"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45</w:t>
            </w:r>
          </w:p>
        </w:tc>
        <w:tc>
          <w:tcPr>
            <w:tcW w:w="1222" w:type="pct"/>
            <w:tcBorders>
              <w:top w:val="single" w:sz="4" w:space="0" w:color="auto"/>
              <w:left w:val="nil"/>
              <w:bottom w:val="single" w:sz="4" w:space="0" w:color="auto"/>
              <w:right w:val="single" w:sz="4" w:space="0" w:color="auto"/>
            </w:tcBorders>
            <w:vAlign w:val="center"/>
          </w:tcPr>
          <w:p w14:paraId="2B39B275"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134</w:t>
            </w:r>
          </w:p>
        </w:tc>
      </w:tr>
      <w:tr w:rsidR="0073748B" w:rsidRPr="00C726F3" w14:paraId="3CB5CED1"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4BBA3C6B" w14:textId="77777777" w:rsidR="0073748B" w:rsidRPr="00050C13" w:rsidRDefault="0073748B" w:rsidP="007529C4">
            <w:pPr>
              <w:widowControl w:val="0"/>
              <w:spacing w:after="0" w:line="205" w:lineRule="exact"/>
              <w:ind w:left="100" w:right="-20"/>
              <w:jc w:val="center"/>
              <w:rPr>
                <w:sz w:val="18"/>
                <w:szCs w:val="18"/>
              </w:rPr>
            </w:pPr>
            <w:r w:rsidRPr="00050C13">
              <w:rPr>
                <w:sz w:val="18"/>
                <w:szCs w:val="18"/>
              </w:rPr>
              <w:t>D</w:t>
            </w:r>
            <w:r w:rsidRPr="00050C13">
              <w:rPr>
                <w:spacing w:val="1"/>
                <w:sz w:val="18"/>
                <w:szCs w:val="18"/>
              </w:rPr>
              <w:t>iben</w:t>
            </w:r>
            <w:r w:rsidRPr="00050C13">
              <w:rPr>
                <w:spacing w:val="-1"/>
                <w:sz w:val="18"/>
                <w:szCs w:val="18"/>
              </w:rPr>
              <w:t>z</w:t>
            </w:r>
            <w:r w:rsidRPr="00050C13">
              <w:rPr>
                <w:spacing w:val="1"/>
                <w:sz w:val="18"/>
                <w:szCs w:val="18"/>
              </w:rPr>
              <w:t>o</w:t>
            </w:r>
            <w:r w:rsidRPr="00050C13">
              <w:rPr>
                <w:sz w:val="18"/>
                <w:szCs w:val="18"/>
              </w:rPr>
              <w:t>f</w:t>
            </w:r>
            <w:r w:rsidRPr="00050C13">
              <w:rPr>
                <w:spacing w:val="1"/>
                <w:sz w:val="18"/>
                <w:szCs w:val="18"/>
              </w:rPr>
              <w:t>u</w:t>
            </w:r>
            <w:r w:rsidRPr="00050C13">
              <w:rPr>
                <w:sz w:val="18"/>
                <w:szCs w:val="18"/>
              </w:rPr>
              <w:t>r</w:t>
            </w:r>
            <w:r w:rsidRPr="00050C13">
              <w:rPr>
                <w:spacing w:val="1"/>
                <w:sz w:val="18"/>
                <w:szCs w:val="18"/>
              </w:rPr>
              <w:t>an</w:t>
            </w:r>
          </w:p>
        </w:tc>
        <w:tc>
          <w:tcPr>
            <w:tcW w:w="803" w:type="pct"/>
            <w:tcBorders>
              <w:top w:val="single" w:sz="4" w:space="0" w:color="auto"/>
              <w:left w:val="nil"/>
              <w:bottom w:val="single" w:sz="4" w:space="0" w:color="auto"/>
              <w:right w:val="single" w:sz="4" w:space="0" w:color="auto"/>
            </w:tcBorders>
            <w:shd w:val="clear" w:color="auto" w:fill="auto"/>
            <w:vAlign w:val="center"/>
          </w:tcPr>
          <w:p w14:paraId="42ACC3FD"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132</w:t>
            </w:r>
            <w:r w:rsidRPr="00050C13">
              <w:rPr>
                <w:sz w:val="18"/>
                <w:szCs w:val="18"/>
              </w:rPr>
              <w:t>-</w:t>
            </w:r>
            <w:r w:rsidRPr="00050C13">
              <w:rPr>
                <w:spacing w:val="1"/>
                <w:sz w:val="18"/>
                <w:szCs w:val="18"/>
              </w:rPr>
              <w:t>64</w:t>
            </w:r>
            <w:r w:rsidRPr="00050C13">
              <w:rPr>
                <w:sz w:val="18"/>
                <w:szCs w:val="18"/>
              </w:rPr>
              <w:t>-9</w:t>
            </w:r>
          </w:p>
        </w:tc>
        <w:tc>
          <w:tcPr>
            <w:tcW w:w="1194" w:type="pct"/>
            <w:tcBorders>
              <w:top w:val="single" w:sz="4" w:space="0" w:color="auto"/>
              <w:left w:val="nil"/>
              <w:bottom w:val="single" w:sz="4" w:space="0" w:color="auto"/>
              <w:right w:val="single" w:sz="4" w:space="0" w:color="auto"/>
            </w:tcBorders>
            <w:shd w:val="clear" w:color="auto" w:fill="auto"/>
            <w:vAlign w:val="center"/>
          </w:tcPr>
          <w:p w14:paraId="78E7A90F"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44</w:t>
            </w:r>
          </w:p>
        </w:tc>
        <w:tc>
          <w:tcPr>
            <w:tcW w:w="1222" w:type="pct"/>
            <w:tcBorders>
              <w:top w:val="single" w:sz="4" w:space="0" w:color="auto"/>
              <w:left w:val="nil"/>
              <w:bottom w:val="single" w:sz="4" w:space="0" w:color="auto"/>
              <w:right w:val="single" w:sz="4" w:space="0" w:color="auto"/>
            </w:tcBorders>
            <w:vAlign w:val="center"/>
          </w:tcPr>
          <w:p w14:paraId="6A4D90B8"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120</w:t>
            </w:r>
          </w:p>
        </w:tc>
      </w:tr>
      <w:tr w:rsidR="0073748B" w:rsidRPr="00C726F3" w14:paraId="26C96660"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25CBF7F3" w14:textId="77777777" w:rsidR="0073748B" w:rsidRPr="00050C13" w:rsidRDefault="0073748B" w:rsidP="007529C4">
            <w:pPr>
              <w:widowControl w:val="0"/>
              <w:spacing w:after="0" w:line="240" w:lineRule="auto"/>
              <w:ind w:left="100" w:right="-20"/>
              <w:jc w:val="center"/>
              <w:rPr>
                <w:sz w:val="18"/>
                <w:szCs w:val="18"/>
              </w:rPr>
            </w:pPr>
            <w:r w:rsidRPr="00050C13">
              <w:rPr>
                <w:sz w:val="18"/>
                <w:szCs w:val="18"/>
              </w:rPr>
              <w:t>D</w:t>
            </w:r>
            <w:r w:rsidRPr="00050C13">
              <w:rPr>
                <w:spacing w:val="1"/>
                <w:sz w:val="18"/>
                <w:szCs w:val="18"/>
              </w:rPr>
              <w:t>ie</w:t>
            </w:r>
            <w:r w:rsidRPr="00050C13">
              <w:rPr>
                <w:sz w:val="18"/>
                <w:szCs w:val="18"/>
              </w:rPr>
              <w:t>t</w:t>
            </w:r>
            <w:r w:rsidRPr="00050C13">
              <w:rPr>
                <w:spacing w:val="1"/>
                <w:sz w:val="18"/>
                <w:szCs w:val="18"/>
              </w:rPr>
              <w:t>h</w:t>
            </w:r>
            <w:r w:rsidRPr="00050C13">
              <w:rPr>
                <w:spacing w:val="-1"/>
                <w:sz w:val="18"/>
                <w:szCs w:val="18"/>
              </w:rPr>
              <w:t>y</w:t>
            </w:r>
            <w:r w:rsidRPr="00050C13">
              <w:rPr>
                <w:sz w:val="18"/>
                <w:szCs w:val="18"/>
              </w:rPr>
              <w:t>l</w:t>
            </w:r>
            <w:r w:rsidRPr="00050C13">
              <w:rPr>
                <w:spacing w:val="1"/>
                <w:sz w:val="18"/>
                <w:szCs w:val="18"/>
              </w:rPr>
              <w:t xml:space="preserve"> p</w:t>
            </w:r>
            <w:r w:rsidRPr="00050C13">
              <w:rPr>
                <w:sz w:val="18"/>
                <w:szCs w:val="18"/>
              </w:rPr>
              <w:t>ht</w:t>
            </w:r>
            <w:r w:rsidRPr="00050C13">
              <w:rPr>
                <w:spacing w:val="1"/>
                <w:sz w:val="18"/>
                <w:szCs w:val="18"/>
              </w:rPr>
              <w:t>h</w:t>
            </w:r>
            <w:r w:rsidRPr="00050C13">
              <w:rPr>
                <w:sz w:val="18"/>
                <w:szCs w:val="18"/>
              </w:rPr>
              <w:t>a</w:t>
            </w:r>
            <w:r w:rsidRPr="00050C13">
              <w:rPr>
                <w:spacing w:val="1"/>
                <w:sz w:val="18"/>
                <w:szCs w:val="18"/>
              </w:rPr>
              <w:t>la</w:t>
            </w:r>
            <w:r w:rsidRPr="00050C13">
              <w:rPr>
                <w:sz w:val="18"/>
                <w:szCs w:val="18"/>
              </w:rPr>
              <w:t>te</w:t>
            </w:r>
          </w:p>
        </w:tc>
        <w:tc>
          <w:tcPr>
            <w:tcW w:w="803" w:type="pct"/>
            <w:tcBorders>
              <w:top w:val="single" w:sz="4" w:space="0" w:color="auto"/>
              <w:left w:val="nil"/>
              <w:bottom w:val="single" w:sz="4" w:space="0" w:color="auto"/>
              <w:right w:val="single" w:sz="4" w:space="0" w:color="auto"/>
            </w:tcBorders>
            <w:shd w:val="clear" w:color="auto" w:fill="auto"/>
            <w:vAlign w:val="center"/>
          </w:tcPr>
          <w:p w14:paraId="1CF3FED2" w14:textId="77777777" w:rsidR="0073748B" w:rsidRPr="00050C13" w:rsidRDefault="0073748B" w:rsidP="007529C4">
            <w:pPr>
              <w:widowControl w:val="0"/>
              <w:spacing w:after="0" w:line="240" w:lineRule="auto"/>
              <w:ind w:left="102" w:right="-20"/>
              <w:jc w:val="center"/>
              <w:rPr>
                <w:sz w:val="18"/>
                <w:szCs w:val="18"/>
              </w:rPr>
            </w:pPr>
            <w:r w:rsidRPr="00050C13">
              <w:rPr>
                <w:spacing w:val="1"/>
                <w:sz w:val="18"/>
                <w:szCs w:val="18"/>
              </w:rPr>
              <w:t>84</w:t>
            </w:r>
            <w:r w:rsidRPr="00050C13">
              <w:rPr>
                <w:sz w:val="18"/>
                <w:szCs w:val="18"/>
              </w:rPr>
              <w:t>-</w:t>
            </w:r>
            <w:r w:rsidRPr="00050C13">
              <w:rPr>
                <w:spacing w:val="1"/>
                <w:sz w:val="18"/>
                <w:szCs w:val="18"/>
              </w:rPr>
              <w:t>66</w:t>
            </w:r>
            <w:r w:rsidRPr="00050C13">
              <w:rPr>
                <w:sz w:val="18"/>
                <w:szCs w:val="18"/>
              </w:rPr>
              <w:t>-2</w:t>
            </w:r>
          </w:p>
        </w:tc>
        <w:tc>
          <w:tcPr>
            <w:tcW w:w="1194" w:type="pct"/>
            <w:tcBorders>
              <w:top w:val="single" w:sz="4" w:space="0" w:color="auto"/>
              <w:left w:val="nil"/>
              <w:bottom w:val="single" w:sz="4" w:space="0" w:color="auto"/>
              <w:right w:val="single" w:sz="4" w:space="0" w:color="auto"/>
            </w:tcBorders>
            <w:shd w:val="clear" w:color="auto" w:fill="auto"/>
            <w:vAlign w:val="center"/>
          </w:tcPr>
          <w:p w14:paraId="57837416" w14:textId="77777777" w:rsidR="0073748B" w:rsidRPr="00050C13" w:rsidRDefault="0073748B" w:rsidP="007529C4">
            <w:pPr>
              <w:widowControl w:val="0"/>
              <w:spacing w:after="0" w:line="240" w:lineRule="auto"/>
              <w:ind w:left="563" w:right="541"/>
              <w:jc w:val="center"/>
              <w:rPr>
                <w:sz w:val="18"/>
                <w:szCs w:val="18"/>
              </w:rPr>
            </w:pPr>
            <w:r w:rsidRPr="00050C13">
              <w:rPr>
                <w:spacing w:val="1"/>
                <w:sz w:val="18"/>
                <w:szCs w:val="18"/>
              </w:rPr>
              <w:t>50</w:t>
            </w:r>
          </w:p>
        </w:tc>
        <w:tc>
          <w:tcPr>
            <w:tcW w:w="1222" w:type="pct"/>
            <w:tcBorders>
              <w:top w:val="single" w:sz="4" w:space="0" w:color="auto"/>
              <w:left w:val="nil"/>
              <w:bottom w:val="single" w:sz="4" w:space="0" w:color="auto"/>
              <w:right w:val="single" w:sz="4" w:space="0" w:color="auto"/>
            </w:tcBorders>
            <w:vAlign w:val="center"/>
          </w:tcPr>
          <w:p w14:paraId="690959DD" w14:textId="77777777" w:rsidR="0073748B" w:rsidRPr="00050C13" w:rsidRDefault="0073748B" w:rsidP="007529C4">
            <w:pPr>
              <w:widowControl w:val="0"/>
              <w:spacing w:after="0" w:line="240" w:lineRule="auto"/>
              <w:ind w:left="484" w:right="466"/>
              <w:jc w:val="center"/>
              <w:rPr>
                <w:sz w:val="18"/>
                <w:szCs w:val="18"/>
              </w:rPr>
            </w:pPr>
            <w:r w:rsidRPr="00050C13">
              <w:rPr>
                <w:spacing w:val="1"/>
                <w:sz w:val="18"/>
                <w:szCs w:val="18"/>
              </w:rPr>
              <w:t>124</w:t>
            </w:r>
          </w:p>
        </w:tc>
      </w:tr>
      <w:tr w:rsidR="0073748B" w:rsidRPr="00C726F3" w14:paraId="74B9EF19"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17694AB8" w14:textId="77777777" w:rsidR="0073748B" w:rsidRPr="00050C13" w:rsidRDefault="0073748B" w:rsidP="007529C4">
            <w:pPr>
              <w:widowControl w:val="0"/>
              <w:spacing w:after="0" w:line="205" w:lineRule="exact"/>
              <w:ind w:left="100" w:right="-20"/>
              <w:jc w:val="center"/>
              <w:rPr>
                <w:sz w:val="18"/>
                <w:szCs w:val="18"/>
              </w:rPr>
            </w:pPr>
            <w:r w:rsidRPr="00050C13">
              <w:rPr>
                <w:sz w:val="18"/>
                <w:szCs w:val="18"/>
              </w:rPr>
              <w:t>D</w:t>
            </w:r>
            <w:r w:rsidRPr="00050C13">
              <w:rPr>
                <w:spacing w:val="1"/>
                <w:sz w:val="18"/>
                <w:szCs w:val="18"/>
              </w:rPr>
              <w:t>ime</w:t>
            </w:r>
            <w:r w:rsidRPr="00050C13">
              <w:rPr>
                <w:sz w:val="18"/>
                <w:szCs w:val="18"/>
              </w:rPr>
              <w:t>t</w:t>
            </w:r>
            <w:r w:rsidRPr="00050C13">
              <w:rPr>
                <w:spacing w:val="1"/>
                <w:sz w:val="18"/>
                <w:szCs w:val="18"/>
              </w:rPr>
              <w:t>h</w:t>
            </w:r>
            <w:r w:rsidRPr="00050C13">
              <w:rPr>
                <w:spacing w:val="-1"/>
                <w:sz w:val="18"/>
                <w:szCs w:val="18"/>
              </w:rPr>
              <w:t>y</w:t>
            </w:r>
            <w:r w:rsidRPr="00050C13">
              <w:rPr>
                <w:sz w:val="18"/>
                <w:szCs w:val="18"/>
              </w:rPr>
              <w:t>l</w:t>
            </w:r>
            <w:r w:rsidRPr="00050C13">
              <w:rPr>
                <w:spacing w:val="-1"/>
                <w:sz w:val="18"/>
                <w:szCs w:val="18"/>
              </w:rPr>
              <w:t xml:space="preserve"> </w:t>
            </w:r>
            <w:r w:rsidRPr="00050C13">
              <w:rPr>
                <w:spacing w:val="1"/>
                <w:sz w:val="18"/>
                <w:szCs w:val="18"/>
              </w:rPr>
              <w:t>ph</w:t>
            </w:r>
            <w:r w:rsidRPr="00050C13">
              <w:rPr>
                <w:sz w:val="18"/>
                <w:szCs w:val="18"/>
              </w:rPr>
              <w:t>th</w:t>
            </w:r>
            <w:r w:rsidRPr="00050C13">
              <w:rPr>
                <w:spacing w:val="1"/>
                <w:sz w:val="18"/>
                <w:szCs w:val="18"/>
              </w:rPr>
              <w:t>ala</w:t>
            </w:r>
            <w:r w:rsidRPr="00050C13">
              <w:rPr>
                <w:sz w:val="18"/>
                <w:szCs w:val="18"/>
              </w:rPr>
              <w:t>te</w:t>
            </w:r>
          </w:p>
        </w:tc>
        <w:tc>
          <w:tcPr>
            <w:tcW w:w="803" w:type="pct"/>
            <w:tcBorders>
              <w:top w:val="single" w:sz="4" w:space="0" w:color="auto"/>
              <w:left w:val="nil"/>
              <w:bottom w:val="single" w:sz="4" w:space="0" w:color="auto"/>
              <w:right w:val="single" w:sz="4" w:space="0" w:color="auto"/>
            </w:tcBorders>
            <w:shd w:val="clear" w:color="auto" w:fill="auto"/>
            <w:vAlign w:val="center"/>
          </w:tcPr>
          <w:p w14:paraId="3D642027"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131</w:t>
            </w:r>
            <w:r w:rsidRPr="00050C13">
              <w:rPr>
                <w:sz w:val="18"/>
                <w:szCs w:val="18"/>
              </w:rPr>
              <w:t>-</w:t>
            </w:r>
            <w:r w:rsidRPr="00050C13">
              <w:rPr>
                <w:spacing w:val="1"/>
                <w:sz w:val="18"/>
                <w:szCs w:val="18"/>
              </w:rPr>
              <w:t>11</w:t>
            </w:r>
            <w:r w:rsidRPr="00050C13">
              <w:rPr>
                <w:sz w:val="18"/>
                <w:szCs w:val="18"/>
              </w:rPr>
              <w:t>-3</w:t>
            </w:r>
          </w:p>
        </w:tc>
        <w:tc>
          <w:tcPr>
            <w:tcW w:w="1194" w:type="pct"/>
            <w:tcBorders>
              <w:top w:val="single" w:sz="4" w:space="0" w:color="auto"/>
              <w:left w:val="nil"/>
              <w:bottom w:val="single" w:sz="4" w:space="0" w:color="auto"/>
              <w:right w:val="single" w:sz="4" w:space="0" w:color="auto"/>
            </w:tcBorders>
            <w:shd w:val="clear" w:color="auto" w:fill="auto"/>
            <w:vAlign w:val="center"/>
          </w:tcPr>
          <w:p w14:paraId="4532518F"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48</w:t>
            </w:r>
          </w:p>
        </w:tc>
        <w:tc>
          <w:tcPr>
            <w:tcW w:w="1222" w:type="pct"/>
            <w:tcBorders>
              <w:top w:val="single" w:sz="4" w:space="0" w:color="auto"/>
              <w:left w:val="nil"/>
              <w:bottom w:val="single" w:sz="4" w:space="0" w:color="auto"/>
              <w:right w:val="single" w:sz="4" w:space="0" w:color="auto"/>
            </w:tcBorders>
            <w:vAlign w:val="center"/>
          </w:tcPr>
          <w:p w14:paraId="366FA92D"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124</w:t>
            </w:r>
          </w:p>
        </w:tc>
      </w:tr>
      <w:tr w:rsidR="0073748B" w:rsidRPr="00C726F3" w14:paraId="259A1884"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1C16846D" w14:textId="77777777" w:rsidR="0073748B" w:rsidRPr="00050C13" w:rsidRDefault="0073748B" w:rsidP="007529C4">
            <w:pPr>
              <w:widowControl w:val="0"/>
              <w:spacing w:after="0" w:line="205" w:lineRule="exact"/>
              <w:ind w:left="100" w:right="-20"/>
              <w:jc w:val="center"/>
              <w:rPr>
                <w:sz w:val="18"/>
                <w:szCs w:val="18"/>
              </w:rPr>
            </w:pPr>
            <w:proofErr w:type="spellStart"/>
            <w:r w:rsidRPr="00050C13">
              <w:rPr>
                <w:sz w:val="18"/>
                <w:szCs w:val="18"/>
              </w:rPr>
              <w:t>F</w:t>
            </w:r>
            <w:r w:rsidRPr="00050C13">
              <w:rPr>
                <w:spacing w:val="1"/>
                <w:sz w:val="18"/>
                <w:szCs w:val="18"/>
              </w:rPr>
              <w:t>luo</w:t>
            </w:r>
            <w:r w:rsidRPr="00050C13">
              <w:rPr>
                <w:sz w:val="18"/>
                <w:szCs w:val="18"/>
              </w:rPr>
              <w:t>ra</w:t>
            </w:r>
            <w:r w:rsidRPr="00050C13">
              <w:rPr>
                <w:spacing w:val="1"/>
                <w:sz w:val="18"/>
                <w:szCs w:val="18"/>
              </w:rPr>
              <w:t>n</w:t>
            </w:r>
            <w:r w:rsidRPr="00050C13">
              <w:rPr>
                <w:sz w:val="18"/>
                <w:szCs w:val="18"/>
              </w:rPr>
              <w:t>t</w:t>
            </w:r>
            <w:r w:rsidRPr="00050C13">
              <w:rPr>
                <w:spacing w:val="1"/>
                <w:sz w:val="18"/>
                <w:szCs w:val="18"/>
              </w:rPr>
              <w:t>h</w:t>
            </w:r>
            <w:r w:rsidRPr="00050C13">
              <w:rPr>
                <w:sz w:val="18"/>
                <w:szCs w:val="18"/>
              </w:rPr>
              <w:t>e</w:t>
            </w:r>
            <w:r w:rsidRPr="00050C13">
              <w:rPr>
                <w:spacing w:val="1"/>
                <w:sz w:val="18"/>
                <w:szCs w:val="18"/>
              </w:rPr>
              <w:t>ne</w:t>
            </w:r>
            <w:proofErr w:type="spellEnd"/>
          </w:p>
        </w:tc>
        <w:tc>
          <w:tcPr>
            <w:tcW w:w="803" w:type="pct"/>
            <w:tcBorders>
              <w:top w:val="single" w:sz="4" w:space="0" w:color="auto"/>
              <w:left w:val="nil"/>
              <w:bottom w:val="single" w:sz="4" w:space="0" w:color="auto"/>
              <w:right w:val="single" w:sz="4" w:space="0" w:color="auto"/>
            </w:tcBorders>
            <w:shd w:val="clear" w:color="auto" w:fill="auto"/>
            <w:vAlign w:val="center"/>
          </w:tcPr>
          <w:p w14:paraId="26E30445"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206</w:t>
            </w:r>
            <w:r w:rsidRPr="00050C13">
              <w:rPr>
                <w:sz w:val="18"/>
                <w:szCs w:val="18"/>
              </w:rPr>
              <w:t>-</w:t>
            </w:r>
            <w:r w:rsidRPr="00050C13">
              <w:rPr>
                <w:spacing w:val="1"/>
                <w:sz w:val="18"/>
                <w:szCs w:val="18"/>
              </w:rPr>
              <w:t>44</w:t>
            </w:r>
            <w:r w:rsidRPr="00050C13">
              <w:rPr>
                <w:sz w:val="18"/>
                <w:szCs w:val="18"/>
              </w:rPr>
              <w:t>-0</w:t>
            </w:r>
          </w:p>
        </w:tc>
        <w:tc>
          <w:tcPr>
            <w:tcW w:w="1194" w:type="pct"/>
            <w:tcBorders>
              <w:top w:val="single" w:sz="4" w:space="0" w:color="auto"/>
              <w:left w:val="nil"/>
              <w:bottom w:val="single" w:sz="4" w:space="0" w:color="auto"/>
              <w:right w:val="single" w:sz="4" w:space="0" w:color="auto"/>
            </w:tcBorders>
            <w:shd w:val="clear" w:color="auto" w:fill="auto"/>
            <w:vAlign w:val="center"/>
          </w:tcPr>
          <w:p w14:paraId="6E278728"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50</w:t>
            </w:r>
          </w:p>
        </w:tc>
        <w:tc>
          <w:tcPr>
            <w:tcW w:w="1222" w:type="pct"/>
            <w:tcBorders>
              <w:top w:val="single" w:sz="4" w:space="0" w:color="auto"/>
              <w:left w:val="nil"/>
              <w:bottom w:val="single" w:sz="4" w:space="0" w:color="auto"/>
              <w:right w:val="single" w:sz="4" w:space="0" w:color="auto"/>
            </w:tcBorders>
            <w:vAlign w:val="center"/>
          </w:tcPr>
          <w:p w14:paraId="7D78FD4B"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127</w:t>
            </w:r>
          </w:p>
        </w:tc>
      </w:tr>
      <w:tr w:rsidR="0073748B" w:rsidRPr="00C726F3" w14:paraId="22CF1C1D"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23AB3395" w14:textId="77777777" w:rsidR="0073748B" w:rsidRPr="00050C13" w:rsidRDefault="0073748B" w:rsidP="007529C4">
            <w:pPr>
              <w:widowControl w:val="0"/>
              <w:spacing w:after="0" w:line="205" w:lineRule="exact"/>
              <w:ind w:left="100" w:right="-20"/>
              <w:jc w:val="center"/>
              <w:rPr>
                <w:sz w:val="18"/>
                <w:szCs w:val="18"/>
              </w:rPr>
            </w:pPr>
            <w:proofErr w:type="spellStart"/>
            <w:r w:rsidRPr="00050C13">
              <w:rPr>
                <w:sz w:val="18"/>
                <w:szCs w:val="18"/>
              </w:rPr>
              <w:t>F</w:t>
            </w:r>
            <w:r w:rsidRPr="00050C13">
              <w:rPr>
                <w:spacing w:val="1"/>
                <w:sz w:val="18"/>
                <w:szCs w:val="18"/>
              </w:rPr>
              <w:t>luo</w:t>
            </w:r>
            <w:r w:rsidRPr="00050C13">
              <w:rPr>
                <w:sz w:val="18"/>
                <w:szCs w:val="18"/>
              </w:rPr>
              <w:t>re</w:t>
            </w:r>
            <w:r w:rsidRPr="00050C13">
              <w:rPr>
                <w:spacing w:val="1"/>
                <w:sz w:val="18"/>
                <w:szCs w:val="18"/>
              </w:rPr>
              <w:t>ne</w:t>
            </w:r>
            <w:proofErr w:type="spellEnd"/>
          </w:p>
        </w:tc>
        <w:tc>
          <w:tcPr>
            <w:tcW w:w="803" w:type="pct"/>
            <w:tcBorders>
              <w:top w:val="single" w:sz="4" w:space="0" w:color="auto"/>
              <w:left w:val="nil"/>
              <w:bottom w:val="single" w:sz="4" w:space="0" w:color="auto"/>
              <w:right w:val="single" w:sz="4" w:space="0" w:color="auto"/>
            </w:tcBorders>
            <w:shd w:val="clear" w:color="auto" w:fill="auto"/>
            <w:vAlign w:val="center"/>
          </w:tcPr>
          <w:p w14:paraId="79E6945F"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86</w:t>
            </w:r>
            <w:r w:rsidRPr="00050C13">
              <w:rPr>
                <w:sz w:val="18"/>
                <w:szCs w:val="18"/>
              </w:rPr>
              <w:t>-</w:t>
            </w:r>
            <w:r w:rsidRPr="00050C13">
              <w:rPr>
                <w:spacing w:val="1"/>
                <w:sz w:val="18"/>
                <w:szCs w:val="18"/>
              </w:rPr>
              <w:t>73</w:t>
            </w:r>
            <w:r w:rsidRPr="00050C13">
              <w:rPr>
                <w:sz w:val="18"/>
                <w:szCs w:val="18"/>
              </w:rPr>
              <w:t>-7</w:t>
            </w:r>
          </w:p>
        </w:tc>
        <w:tc>
          <w:tcPr>
            <w:tcW w:w="1194" w:type="pct"/>
            <w:tcBorders>
              <w:top w:val="single" w:sz="4" w:space="0" w:color="auto"/>
              <w:left w:val="nil"/>
              <w:bottom w:val="single" w:sz="4" w:space="0" w:color="auto"/>
              <w:right w:val="single" w:sz="4" w:space="0" w:color="auto"/>
            </w:tcBorders>
            <w:shd w:val="clear" w:color="auto" w:fill="auto"/>
            <w:vAlign w:val="center"/>
          </w:tcPr>
          <w:p w14:paraId="1DD6F806"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43</w:t>
            </w:r>
          </w:p>
        </w:tc>
        <w:tc>
          <w:tcPr>
            <w:tcW w:w="1222" w:type="pct"/>
            <w:tcBorders>
              <w:top w:val="single" w:sz="4" w:space="0" w:color="auto"/>
              <w:left w:val="nil"/>
              <w:bottom w:val="single" w:sz="4" w:space="0" w:color="auto"/>
              <w:right w:val="single" w:sz="4" w:space="0" w:color="auto"/>
            </w:tcBorders>
            <w:vAlign w:val="center"/>
          </w:tcPr>
          <w:p w14:paraId="5AF5CD3A"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125</w:t>
            </w:r>
          </w:p>
        </w:tc>
      </w:tr>
      <w:tr w:rsidR="0073748B" w:rsidRPr="00C726F3" w14:paraId="48461A7E"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7E76498A" w14:textId="77777777" w:rsidR="0073748B" w:rsidRPr="00050C13" w:rsidRDefault="0073748B" w:rsidP="007529C4">
            <w:pPr>
              <w:widowControl w:val="0"/>
              <w:spacing w:after="0" w:line="205" w:lineRule="exact"/>
              <w:ind w:left="100" w:right="-20"/>
              <w:jc w:val="center"/>
              <w:rPr>
                <w:sz w:val="18"/>
                <w:szCs w:val="18"/>
              </w:rPr>
            </w:pPr>
            <w:proofErr w:type="spellStart"/>
            <w:r w:rsidRPr="00050C13">
              <w:rPr>
                <w:sz w:val="18"/>
                <w:szCs w:val="18"/>
              </w:rPr>
              <w:t>H</w:t>
            </w:r>
            <w:r w:rsidRPr="00050C13">
              <w:rPr>
                <w:spacing w:val="1"/>
                <w:sz w:val="18"/>
                <w:szCs w:val="18"/>
              </w:rPr>
              <w:t>e</w:t>
            </w:r>
            <w:r w:rsidRPr="00050C13">
              <w:rPr>
                <w:spacing w:val="-4"/>
                <w:sz w:val="18"/>
                <w:szCs w:val="18"/>
              </w:rPr>
              <w:t>x</w:t>
            </w:r>
            <w:r w:rsidRPr="00050C13">
              <w:rPr>
                <w:spacing w:val="1"/>
                <w:sz w:val="18"/>
                <w:szCs w:val="18"/>
              </w:rPr>
              <w:t>achlo</w:t>
            </w:r>
            <w:r w:rsidRPr="00050C13">
              <w:rPr>
                <w:sz w:val="18"/>
                <w:szCs w:val="18"/>
              </w:rPr>
              <w:t>r</w:t>
            </w:r>
            <w:r w:rsidRPr="00050C13">
              <w:rPr>
                <w:spacing w:val="1"/>
                <w:sz w:val="18"/>
                <w:szCs w:val="18"/>
              </w:rPr>
              <w:t>oben</w:t>
            </w:r>
            <w:r w:rsidRPr="00050C13">
              <w:rPr>
                <w:spacing w:val="-1"/>
                <w:sz w:val="18"/>
                <w:szCs w:val="18"/>
              </w:rPr>
              <w:t>z</w:t>
            </w:r>
            <w:r w:rsidRPr="00050C13">
              <w:rPr>
                <w:sz w:val="18"/>
                <w:szCs w:val="18"/>
              </w:rPr>
              <w:t>e</w:t>
            </w:r>
            <w:r w:rsidRPr="00050C13">
              <w:rPr>
                <w:spacing w:val="1"/>
                <w:sz w:val="18"/>
                <w:szCs w:val="18"/>
              </w:rPr>
              <w:t>ne</w:t>
            </w:r>
            <w:proofErr w:type="spellEnd"/>
          </w:p>
        </w:tc>
        <w:tc>
          <w:tcPr>
            <w:tcW w:w="803" w:type="pct"/>
            <w:tcBorders>
              <w:top w:val="single" w:sz="4" w:space="0" w:color="auto"/>
              <w:left w:val="nil"/>
              <w:bottom w:val="single" w:sz="4" w:space="0" w:color="auto"/>
              <w:right w:val="single" w:sz="4" w:space="0" w:color="auto"/>
            </w:tcBorders>
            <w:shd w:val="clear" w:color="auto" w:fill="auto"/>
            <w:vAlign w:val="center"/>
          </w:tcPr>
          <w:p w14:paraId="1AF03E81"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118</w:t>
            </w:r>
            <w:r w:rsidRPr="00050C13">
              <w:rPr>
                <w:sz w:val="18"/>
                <w:szCs w:val="18"/>
              </w:rPr>
              <w:t>-</w:t>
            </w:r>
            <w:r w:rsidRPr="00050C13">
              <w:rPr>
                <w:spacing w:val="1"/>
                <w:sz w:val="18"/>
                <w:szCs w:val="18"/>
              </w:rPr>
              <w:t>74</w:t>
            </w:r>
            <w:r w:rsidRPr="00050C13">
              <w:rPr>
                <w:sz w:val="18"/>
                <w:szCs w:val="18"/>
              </w:rPr>
              <w:t>-1</w:t>
            </w:r>
          </w:p>
        </w:tc>
        <w:tc>
          <w:tcPr>
            <w:tcW w:w="1194" w:type="pct"/>
            <w:tcBorders>
              <w:top w:val="single" w:sz="4" w:space="0" w:color="auto"/>
              <w:left w:val="nil"/>
              <w:bottom w:val="single" w:sz="4" w:space="0" w:color="auto"/>
              <w:right w:val="single" w:sz="4" w:space="0" w:color="auto"/>
            </w:tcBorders>
            <w:shd w:val="clear" w:color="auto" w:fill="auto"/>
            <w:vAlign w:val="center"/>
          </w:tcPr>
          <w:p w14:paraId="0D9A88A6"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45</w:t>
            </w:r>
          </w:p>
        </w:tc>
        <w:tc>
          <w:tcPr>
            <w:tcW w:w="1222" w:type="pct"/>
            <w:tcBorders>
              <w:top w:val="single" w:sz="4" w:space="0" w:color="auto"/>
              <w:left w:val="nil"/>
              <w:bottom w:val="single" w:sz="4" w:space="0" w:color="auto"/>
              <w:right w:val="single" w:sz="4" w:space="0" w:color="auto"/>
            </w:tcBorders>
            <w:vAlign w:val="center"/>
          </w:tcPr>
          <w:p w14:paraId="7C78FB1A"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122</w:t>
            </w:r>
          </w:p>
        </w:tc>
      </w:tr>
      <w:tr w:rsidR="0073748B" w:rsidRPr="00C726F3" w14:paraId="020434C3"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44732BF7" w14:textId="77777777" w:rsidR="0073748B" w:rsidRPr="00050C13" w:rsidRDefault="0073748B" w:rsidP="007529C4">
            <w:pPr>
              <w:widowControl w:val="0"/>
              <w:spacing w:after="0" w:line="205" w:lineRule="exact"/>
              <w:ind w:left="100" w:right="-20"/>
              <w:jc w:val="center"/>
              <w:rPr>
                <w:sz w:val="18"/>
                <w:szCs w:val="18"/>
              </w:rPr>
            </w:pPr>
            <w:proofErr w:type="spellStart"/>
            <w:r w:rsidRPr="00050C13">
              <w:rPr>
                <w:sz w:val="18"/>
                <w:szCs w:val="18"/>
              </w:rPr>
              <w:t>H</w:t>
            </w:r>
            <w:r w:rsidRPr="00050C13">
              <w:rPr>
                <w:spacing w:val="1"/>
                <w:sz w:val="18"/>
                <w:szCs w:val="18"/>
              </w:rPr>
              <w:t>e</w:t>
            </w:r>
            <w:r w:rsidRPr="00050C13">
              <w:rPr>
                <w:spacing w:val="-4"/>
                <w:sz w:val="18"/>
                <w:szCs w:val="18"/>
              </w:rPr>
              <w:t>x</w:t>
            </w:r>
            <w:r w:rsidRPr="00050C13">
              <w:rPr>
                <w:spacing w:val="1"/>
                <w:sz w:val="18"/>
                <w:szCs w:val="18"/>
              </w:rPr>
              <w:t>achlo</w:t>
            </w:r>
            <w:r w:rsidRPr="00050C13">
              <w:rPr>
                <w:sz w:val="18"/>
                <w:szCs w:val="18"/>
              </w:rPr>
              <w:t>r</w:t>
            </w:r>
            <w:r w:rsidRPr="00050C13">
              <w:rPr>
                <w:spacing w:val="1"/>
                <w:sz w:val="18"/>
                <w:szCs w:val="18"/>
              </w:rPr>
              <w:t>obu</w:t>
            </w:r>
            <w:r w:rsidRPr="00050C13">
              <w:rPr>
                <w:sz w:val="18"/>
                <w:szCs w:val="18"/>
              </w:rPr>
              <w:t>t</w:t>
            </w:r>
            <w:r w:rsidRPr="00050C13">
              <w:rPr>
                <w:spacing w:val="1"/>
                <w:sz w:val="18"/>
                <w:szCs w:val="18"/>
              </w:rPr>
              <w:t>ad</w:t>
            </w:r>
            <w:r w:rsidRPr="00050C13">
              <w:rPr>
                <w:sz w:val="18"/>
                <w:szCs w:val="18"/>
              </w:rPr>
              <w:t>i</w:t>
            </w:r>
            <w:r w:rsidRPr="00050C13">
              <w:rPr>
                <w:spacing w:val="1"/>
                <w:sz w:val="18"/>
                <w:szCs w:val="18"/>
              </w:rPr>
              <w:t>ene</w:t>
            </w:r>
            <w:proofErr w:type="spellEnd"/>
          </w:p>
        </w:tc>
        <w:tc>
          <w:tcPr>
            <w:tcW w:w="803" w:type="pct"/>
            <w:tcBorders>
              <w:top w:val="single" w:sz="4" w:space="0" w:color="auto"/>
              <w:left w:val="nil"/>
              <w:bottom w:val="single" w:sz="4" w:space="0" w:color="auto"/>
              <w:right w:val="single" w:sz="4" w:space="0" w:color="auto"/>
            </w:tcBorders>
            <w:shd w:val="clear" w:color="auto" w:fill="auto"/>
            <w:vAlign w:val="center"/>
          </w:tcPr>
          <w:p w14:paraId="116A748E"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87</w:t>
            </w:r>
            <w:r w:rsidRPr="00050C13">
              <w:rPr>
                <w:sz w:val="18"/>
                <w:szCs w:val="18"/>
              </w:rPr>
              <w:t>-</w:t>
            </w:r>
            <w:r w:rsidRPr="00050C13">
              <w:rPr>
                <w:spacing w:val="1"/>
                <w:sz w:val="18"/>
                <w:szCs w:val="18"/>
              </w:rPr>
              <w:t>68</w:t>
            </w:r>
            <w:r w:rsidRPr="00050C13">
              <w:rPr>
                <w:sz w:val="18"/>
                <w:szCs w:val="18"/>
              </w:rPr>
              <w:t>-3</w:t>
            </w:r>
          </w:p>
        </w:tc>
        <w:tc>
          <w:tcPr>
            <w:tcW w:w="1194" w:type="pct"/>
            <w:tcBorders>
              <w:top w:val="single" w:sz="4" w:space="0" w:color="auto"/>
              <w:left w:val="nil"/>
              <w:bottom w:val="single" w:sz="4" w:space="0" w:color="auto"/>
              <w:right w:val="single" w:sz="4" w:space="0" w:color="auto"/>
            </w:tcBorders>
            <w:shd w:val="clear" w:color="auto" w:fill="auto"/>
            <w:vAlign w:val="center"/>
          </w:tcPr>
          <w:p w14:paraId="3C062C8D"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32</w:t>
            </w:r>
          </w:p>
        </w:tc>
        <w:tc>
          <w:tcPr>
            <w:tcW w:w="1222" w:type="pct"/>
            <w:tcBorders>
              <w:top w:val="single" w:sz="4" w:space="0" w:color="auto"/>
              <w:left w:val="nil"/>
              <w:bottom w:val="single" w:sz="4" w:space="0" w:color="auto"/>
              <w:right w:val="single" w:sz="4" w:space="0" w:color="auto"/>
            </w:tcBorders>
            <w:vAlign w:val="center"/>
          </w:tcPr>
          <w:p w14:paraId="53E7E334"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123</w:t>
            </w:r>
          </w:p>
        </w:tc>
      </w:tr>
      <w:tr w:rsidR="0073748B" w:rsidRPr="00C726F3" w14:paraId="477D3C50"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7668BB68" w14:textId="77777777" w:rsidR="0073748B" w:rsidRPr="00050C13" w:rsidRDefault="0073748B" w:rsidP="007529C4">
            <w:pPr>
              <w:widowControl w:val="0"/>
              <w:spacing w:after="0" w:line="205" w:lineRule="exact"/>
              <w:ind w:left="100" w:right="-20"/>
              <w:jc w:val="center"/>
              <w:rPr>
                <w:sz w:val="18"/>
                <w:szCs w:val="18"/>
              </w:rPr>
            </w:pPr>
            <w:proofErr w:type="spellStart"/>
            <w:r w:rsidRPr="00050C13">
              <w:rPr>
                <w:sz w:val="18"/>
                <w:szCs w:val="18"/>
              </w:rPr>
              <w:t>H</w:t>
            </w:r>
            <w:r w:rsidRPr="00050C13">
              <w:rPr>
                <w:spacing w:val="1"/>
                <w:sz w:val="18"/>
                <w:szCs w:val="18"/>
              </w:rPr>
              <w:t>e</w:t>
            </w:r>
            <w:r w:rsidRPr="00050C13">
              <w:rPr>
                <w:spacing w:val="-4"/>
                <w:sz w:val="18"/>
                <w:szCs w:val="18"/>
              </w:rPr>
              <w:t>x</w:t>
            </w:r>
            <w:r w:rsidRPr="00050C13">
              <w:rPr>
                <w:spacing w:val="1"/>
                <w:sz w:val="18"/>
                <w:szCs w:val="18"/>
              </w:rPr>
              <w:t>achlo</w:t>
            </w:r>
            <w:r w:rsidRPr="00050C13">
              <w:rPr>
                <w:sz w:val="18"/>
                <w:szCs w:val="18"/>
              </w:rPr>
              <w:t>r</w:t>
            </w:r>
            <w:r w:rsidRPr="00050C13">
              <w:rPr>
                <w:spacing w:val="1"/>
                <w:sz w:val="18"/>
                <w:szCs w:val="18"/>
              </w:rPr>
              <w:t>oe</w:t>
            </w:r>
            <w:r w:rsidRPr="00050C13">
              <w:rPr>
                <w:sz w:val="18"/>
                <w:szCs w:val="18"/>
              </w:rPr>
              <w:t>th</w:t>
            </w:r>
            <w:r w:rsidRPr="00050C13">
              <w:rPr>
                <w:spacing w:val="1"/>
                <w:sz w:val="18"/>
                <w:szCs w:val="18"/>
              </w:rPr>
              <w:t>ane</w:t>
            </w:r>
            <w:proofErr w:type="spellEnd"/>
          </w:p>
        </w:tc>
        <w:tc>
          <w:tcPr>
            <w:tcW w:w="803" w:type="pct"/>
            <w:tcBorders>
              <w:top w:val="single" w:sz="4" w:space="0" w:color="auto"/>
              <w:left w:val="nil"/>
              <w:bottom w:val="single" w:sz="4" w:space="0" w:color="auto"/>
              <w:right w:val="single" w:sz="4" w:space="0" w:color="auto"/>
            </w:tcBorders>
            <w:shd w:val="clear" w:color="auto" w:fill="auto"/>
            <w:vAlign w:val="center"/>
          </w:tcPr>
          <w:p w14:paraId="2AEA892F"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67</w:t>
            </w:r>
            <w:r w:rsidRPr="00050C13">
              <w:rPr>
                <w:sz w:val="18"/>
                <w:szCs w:val="18"/>
              </w:rPr>
              <w:t>-</w:t>
            </w:r>
            <w:r w:rsidRPr="00050C13">
              <w:rPr>
                <w:spacing w:val="1"/>
                <w:sz w:val="18"/>
                <w:szCs w:val="18"/>
              </w:rPr>
              <w:t>72</w:t>
            </w:r>
            <w:r w:rsidRPr="00050C13">
              <w:rPr>
                <w:sz w:val="18"/>
                <w:szCs w:val="18"/>
              </w:rPr>
              <w:t>-1</w:t>
            </w:r>
          </w:p>
        </w:tc>
        <w:tc>
          <w:tcPr>
            <w:tcW w:w="1194" w:type="pct"/>
            <w:tcBorders>
              <w:top w:val="single" w:sz="4" w:space="0" w:color="auto"/>
              <w:left w:val="nil"/>
              <w:bottom w:val="single" w:sz="4" w:space="0" w:color="auto"/>
              <w:right w:val="single" w:sz="4" w:space="0" w:color="auto"/>
            </w:tcBorders>
            <w:shd w:val="clear" w:color="auto" w:fill="auto"/>
            <w:vAlign w:val="center"/>
          </w:tcPr>
          <w:p w14:paraId="029D98FC"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28</w:t>
            </w:r>
          </w:p>
        </w:tc>
        <w:tc>
          <w:tcPr>
            <w:tcW w:w="1222" w:type="pct"/>
            <w:tcBorders>
              <w:top w:val="single" w:sz="4" w:space="0" w:color="auto"/>
              <w:left w:val="nil"/>
              <w:bottom w:val="single" w:sz="4" w:space="0" w:color="auto"/>
              <w:right w:val="single" w:sz="4" w:space="0" w:color="auto"/>
            </w:tcBorders>
            <w:vAlign w:val="center"/>
          </w:tcPr>
          <w:p w14:paraId="7302A4E8" w14:textId="77777777" w:rsidR="0073748B" w:rsidRPr="00050C13" w:rsidRDefault="0073748B" w:rsidP="007529C4">
            <w:pPr>
              <w:widowControl w:val="0"/>
              <w:spacing w:after="0" w:line="205" w:lineRule="exact"/>
              <w:ind w:left="484" w:right="467"/>
              <w:jc w:val="center"/>
              <w:rPr>
                <w:sz w:val="18"/>
                <w:szCs w:val="18"/>
              </w:rPr>
            </w:pPr>
            <w:r w:rsidRPr="00050C13">
              <w:rPr>
                <w:spacing w:val="1"/>
                <w:sz w:val="18"/>
                <w:szCs w:val="18"/>
              </w:rPr>
              <w:t>11</w:t>
            </w:r>
            <w:r w:rsidRPr="00050C13">
              <w:rPr>
                <w:sz w:val="18"/>
                <w:szCs w:val="18"/>
              </w:rPr>
              <w:t>7</w:t>
            </w:r>
          </w:p>
        </w:tc>
      </w:tr>
      <w:tr w:rsidR="0073748B" w:rsidRPr="00C726F3" w14:paraId="565CD122"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2A7FA65A" w14:textId="77777777" w:rsidR="0073748B" w:rsidRPr="00050C13" w:rsidRDefault="0073748B" w:rsidP="007529C4">
            <w:pPr>
              <w:widowControl w:val="0"/>
              <w:spacing w:after="0" w:line="205" w:lineRule="exact"/>
              <w:ind w:left="100" w:right="-20"/>
              <w:jc w:val="center"/>
              <w:rPr>
                <w:sz w:val="18"/>
                <w:szCs w:val="18"/>
              </w:rPr>
            </w:pPr>
            <w:proofErr w:type="spellStart"/>
            <w:r w:rsidRPr="00050C13">
              <w:rPr>
                <w:sz w:val="18"/>
                <w:szCs w:val="18"/>
              </w:rPr>
              <w:t>I</w:t>
            </w:r>
            <w:r w:rsidRPr="00050C13">
              <w:rPr>
                <w:spacing w:val="1"/>
                <w:sz w:val="18"/>
                <w:szCs w:val="18"/>
              </w:rPr>
              <w:t>nde</w:t>
            </w:r>
            <w:r w:rsidRPr="00050C13">
              <w:rPr>
                <w:sz w:val="18"/>
                <w:szCs w:val="18"/>
              </w:rPr>
              <w:t>n</w:t>
            </w:r>
            <w:r w:rsidRPr="00050C13">
              <w:rPr>
                <w:spacing w:val="1"/>
                <w:sz w:val="18"/>
                <w:szCs w:val="18"/>
              </w:rPr>
              <w:t>o</w:t>
            </w:r>
            <w:proofErr w:type="spellEnd"/>
            <w:r w:rsidRPr="00050C13">
              <w:rPr>
                <w:sz w:val="18"/>
                <w:szCs w:val="18"/>
              </w:rPr>
              <w:t>(</w:t>
            </w:r>
            <w:r w:rsidRPr="00050C13">
              <w:rPr>
                <w:spacing w:val="1"/>
                <w:sz w:val="18"/>
                <w:szCs w:val="18"/>
              </w:rPr>
              <w:t>1</w:t>
            </w:r>
            <w:r w:rsidRPr="00050C13">
              <w:rPr>
                <w:sz w:val="18"/>
                <w:szCs w:val="18"/>
              </w:rPr>
              <w:t>,2,</w:t>
            </w:r>
            <w:r w:rsidRPr="00050C13">
              <w:rPr>
                <w:spacing w:val="1"/>
                <w:sz w:val="18"/>
                <w:szCs w:val="18"/>
              </w:rPr>
              <w:t>3</w:t>
            </w:r>
            <w:r w:rsidRPr="00050C13">
              <w:rPr>
                <w:sz w:val="18"/>
                <w:szCs w:val="18"/>
              </w:rPr>
              <w:t>-</w:t>
            </w:r>
            <w:r w:rsidRPr="00050C13">
              <w:rPr>
                <w:spacing w:val="-1"/>
                <w:sz w:val="18"/>
                <w:szCs w:val="18"/>
              </w:rPr>
              <w:t>c</w:t>
            </w:r>
            <w:r w:rsidRPr="00050C13">
              <w:rPr>
                <w:spacing w:val="1"/>
                <w:sz w:val="18"/>
                <w:szCs w:val="18"/>
              </w:rPr>
              <w:t>d</w:t>
            </w:r>
            <w:r w:rsidRPr="00050C13">
              <w:rPr>
                <w:sz w:val="18"/>
                <w:szCs w:val="18"/>
              </w:rPr>
              <w:t>)</w:t>
            </w:r>
            <w:r w:rsidRPr="00050C13">
              <w:rPr>
                <w:spacing w:val="1"/>
                <w:sz w:val="18"/>
                <w:szCs w:val="18"/>
              </w:rPr>
              <w:t>p</w:t>
            </w:r>
            <w:r w:rsidRPr="00050C13">
              <w:rPr>
                <w:spacing w:val="-1"/>
                <w:sz w:val="18"/>
                <w:szCs w:val="18"/>
              </w:rPr>
              <w:t>y</w:t>
            </w:r>
            <w:r w:rsidRPr="00050C13">
              <w:rPr>
                <w:sz w:val="18"/>
                <w:szCs w:val="18"/>
              </w:rPr>
              <w:t>r</w:t>
            </w:r>
            <w:r w:rsidRPr="00050C13">
              <w:rPr>
                <w:spacing w:val="1"/>
                <w:sz w:val="18"/>
                <w:szCs w:val="18"/>
              </w:rPr>
              <w:t>ene</w:t>
            </w:r>
          </w:p>
        </w:tc>
        <w:tc>
          <w:tcPr>
            <w:tcW w:w="803" w:type="pct"/>
            <w:tcBorders>
              <w:top w:val="single" w:sz="4" w:space="0" w:color="auto"/>
              <w:left w:val="nil"/>
              <w:bottom w:val="single" w:sz="4" w:space="0" w:color="auto"/>
              <w:right w:val="single" w:sz="4" w:space="0" w:color="auto"/>
            </w:tcBorders>
            <w:shd w:val="clear" w:color="auto" w:fill="auto"/>
            <w:vAlign w:val="center"/>
          </w:tcPr>
          <w:p w14:paraId="7E1D83A3"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193</w:t>
            </w:r>
            <w:r w:rsidRPr="00050C13">
              <w:rPr>
                <w:sz w:val="18"/>
                <w:szCs w:val="18"/>
              </w:rPr>
              <w:t>-</w:t>
            </w:r>
            <w:r w:rsidRPr="00050C13">
              <w:rPr>
                <w:spacing w:val="1"/>
                <w:sz w:val="18"/>
                <w:szCs w:val="18"/>
              </w:rPr>
              <w:t>39</w:t>
            </w:r>
            <w:r w:rsidRPr="00050C13">
              <w:rPr>
                <w:sz w:val="18"/>
                <w:szCs w:val="18"/>
              </w:rPr>
              <w:t>-5</w:t>
            </w:r>
          </w:p>
        </w:tc>
        <w:tc>
          <w:tcPr>
            <w:tcW w:w="1194" w:type="pct"/>
            <w:tcBorders>
              <w:top w:val="single" w:sz="4" w:space="0" w:color="auto"/>
              <w:left w:val="nil"/>
              <w:bottom w:val="single" w:sz="4" w:space="0" w:color="auto"/>
              <w:right w:val="single" w:sz="4" w:space="0" w:color="auto"/>
            </w:tcBorders>
            <w:shd w:val="clear" w:color="auto" w:fill="auto"/>
            <w:vAlign w:val="center"/>
          </w:tcPr>
          <w:p w14:paraId="4D500637"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45</w:t>
            </w:r>
          </w:p>
        </w:tc>
        <w:tc>
          <w:tcPr>
            <w:tcW w:w="1222" w:type="pct"/>
            <w:tcBorders>
              <w:top w:val="single" w:sz="4" w:space="0" w:color="auto"/>
              <w:left w:val="nil"/>
              <w:bottom w:val="single" w:sz="4" w:space="0" w:color="auto"/>
              <w:right w:val="single" w:sz="4" w:space="0" w:color="auto"/>
            </w:tcBorders>
            <w:vAlign w:val="center"/>
          </w:tcPr>
          <w:p w14:paraId="120B4B84"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133</w:t>
            </w:r>
          </w:p>
        </w:tc>
      </w:tr>
      <w:tr w:rsidR="0073748B" w:rsidRPr="00C726F3" w14:paraId="3FEA857E"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41CFD872" w14:textId="77777777" w:rsidR="0073748B" w:rsidRPr="00050C13" w:rsidRDefault="0073748B" w:rsidP="007529C4">
            <w:pPr>
              <w:widowControl w:val="0"/>
              <w:spacing w:after="0" w:line="205" w:lineRule="exact"/>
              <w:ind w:left="100" w:right="-20"/>
              <w:jc w:val="center"/>
              <w:rPr>
                <w:sz w:val="18"/>
                <w:szCs w:val="18"/>
              </w:rPr>
            </w:pPr>
            <w:proofErr w:type="spellStart"/>
            <w:r w:rsidRPr="00050C13">
              <w:rPr>
                <w:sz w:val="18"/>
                <w:szCs w:val="18"/>
              </w:rPr>
              <w:t>I</w:t>
            </w:r>
            <w:r w:rsidRPr="00050C13">
              <w:rPr>
                <w:spacing w:val="1"/>
                <w:sz w:val="18"/>
                <w:szCs w:val="18"/>
              </w:rPr>
              <w:t>so</w:t>
            </w:r>
            <w:r w:rsidRPr="00050C13">
              <w:rPr>
                <w:sz w:val="18"/>
                <w:szCs w:val="18"/>
              </w:rPr>
              <w:t>p</w:t>
            </w:r>
            <w:r w:rsidRPr="00050C13">
              <w:rPr>
                <w:spacing w:val="1"/>
                <w:sz w:val="18"/>
                <w:szCs w:val="18"/>
              </w:rPr>
              <w:t>ho</w:t>
            </w:r>
            <w:r w:rsidRPr="00050C13">
              <w:rPr>
                <w:sz w:val="18"/>
                <w:szCs w:val="18"/>
              </w:rPr>
              <w:t>r</w:t>
            </w:r>
            <w:r w:rsidRPr="00050C13">
              <w:rPr>
                <w:spacing w:val="1"/>
                <w:sz w:val="18"/>
                <w:szCs w:val="18"/>
              </w:rPr>
              <w:t>o</w:t>
            </w:r>
            <w:r w:rsidRPr="00050C13">
              <w:rPr>
                <w:sz w:val="18"/>
                <w:szCs w:val="18"/>
              </w:rPr>
              <w:t>ne</w:t>
            </w:r>
            <w:proofErr w:type="spellEnd"/>
          </w:p>
        </w:tc>
        <w:tc>
          <w:tcPr>
            <w:tcW w:w="803" w:type="pct"/>
            <w:tcBorders>
              <w:top w:val="single" w:sz="4" w:space="0" w:color="auto"/>
              <w:left w:val="nil"/>
              <w:bottom w:val="single" w:sz="4" w:space="0" w:color="auto"/>
              <w:right w:val="single" w:sz="4" w:space="0" w:color="auto"/>
            </w:tcBorders>
            <w:shd w:val="clear" w:color="auto" w:fill="auto"/>
            <w:vAlign w:val="center"/>
          </w:tcPr>
          <w:p w14:paraId="5DAF781C"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78</w:t>
            </w:r>
            <w:r w:rsidRPr="00050C13">
              <w:rPr>
                <w:sz w:val="18"/>
                <w:szCs w:val="18"/>
              </w:rPr>
              <w:t>-</w:t>
            </w:r>
            <w:r w:rsidRPr="00050C13">
              <w:rPr>
                <w:spacing w:val="1"/>
                <w:sz w:val="18"/>
                <w:szCs w:val="18"/>
              </w:rPr>
              <w:t>59</w:t>
            </w:r>
            <w:r w:rsidRPr="00050C13">
              <w:rPr>
                <w:sz w:val="18"/>
                <w:szCs w:val="18"/>
              </w:rPr>
              <w:t>-1</w:t>
            </w:r>
          </w:p>
        </w:tc>
        <w:tc>
          <w:tcPr>
            <w:tcW w:w="1194" w:type="pct"/>
            <w:tcBorders>
              <w:top w:val="single" w:sz="4" w:space="0" w:color="auto"/>
              <w:left w:val="nil"/>
              <w:bottom w:val="single" w:sz="4" w:space="0" w:color="auto"/>
              <w:right w:val="single" w:sz="4" w:space="0" w:color="auto"/>
            </w:tcBorders>
            <w:shd w:val="clear" w:color="auto" w:fill="auto"/>
            <w:vAlign w:val="center"/>
          </w:tcPr>
          <w:p w14:paraId="2F9FBD30"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30</w:t>
            </w:r>
          </w:p>
        </w:tc>
        <w:tc>
          <w:tcPr>
            <w:tcW w:w="1222" w:type="pct"/>
            <w:tcBorders>
              <w:top w:val="single" w:sz="4" w:space="0" w:color="auto"/>
              <w:left w:val="nil"/>
              <w:bottom w:val="single" w:sz="4" w:space="0" w:color="auto"/>
              <w:right w:val="single" w:sz="4" w:space="0" w:color="auto"/>
            </w:tcBorders>
            <w:vAlign w:val="center"/>
          </w:tcPr>
          <w:p w14:paraId="1E29AD50"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122</w:t>
            </w:r>
          </w:p>
        </w:tc>
      </w:tr>
      <w:tr w:rsidR="0073748B" w:rsidRPr="00C726F3" w14:paraId="06B884E5"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23100BCA" w14:textId="77777777" w:rsidR="0073748B" w:rsidRPr="00050C13" w:rsidRDefault="0073748B" w:rsidP="007529C4">
            <w:pPr>
              <w:widowControl w:val="0"/>
              <w:spacing w:after="0" w:line="205" w:lineRule="exact"/>
              <w:ind w:left="100" w:right="-20"/>
              <w:jc w:val="center"/>
              <w:rPr>
                <w:sz w:val="18"/>
                <w:szCs w:val="18"/>
              </w:rPr>
            </w:pPr>
            <w:r w:rsidRPr="00050C13">
              <w:rPr>
                <w:sz w:val="18"/>
                <w:szCs w:val="18"/>
              </w:rPr>
              <w:t>N-</w:t>
            </w:r>
            <w:proofErr w:type="spellStart"/>
            <w:r w:rsidRPr="00050C13">
              <w:rPr>
                <w:sz w:val="18"/>
                <w:szCs w:val="18"/>
              </w:rPr>
              <w:t>N</w:t>
            </w:r>
            <w:r w:rsidRPr="00050C13">
              <w:rPr>
                <w:spacing w:val="1"/>
                <w:sz w:val="18"/>
                <w:szCs w:val="18"/>
              </w:rPr>
              <w:t>i</w:t>
            </w:r>
            <w:r w:rsidRPr="00050C13">
              <w:rPr>
                <w:sz w:val="18"/>
                <w:szCs w:val="18"/>
              </w:rPr>
              <w:t>tr</w:t>
            </w:r>
            <w:r w:rsidRPr="00050C13">
              <w:rPr>
                <w:spacing w:val="1"/>
                <w:sz w:val="18"/>
                <w:szCs w:val="18"/>
              </w:rPr>
              <w:t>os</w:t>
            </w:r>
            <w:r w:rsidRPr="00050C13">
              <w:rPr>
                <w:sz w:val="18"/>
                <w:szCs w:val="18"/>
              </w:rPr>
              <w:t>o</w:t>
            </w:r>
            <w:r w:rsidRPr="00050C13">
              <w:rPr>
                <w:spacing w:val="1"/>
                <w:sz w:val="18"/>
                <w:szCs w:val="18"/>
              </w:rPr>
              <w:t>di</w:t>
            </w:r>
            <w:proofErr w:type="spellEnd"/>
            <w:r w:rsidRPr="00050C13">
              <w:rPr>
                <w:sz w:val="18"/>
                <w:szCs w:val="18"/>
              </w:rPr>
              <w:t>-</w:t>
            </w:r>
            <w:r w:rsidRPr="00050C13">
              <w:rPr>
                <w:spacing w:val="1"/>
                <w:sz w:val="18"/>
                <w:szCs w:val="18"/>
              </w:rPr>
              <w:t>n</w:t>
            </w:r>
            <w:r w:rsidRPr="00050C13">
              <w:rPr>
                <w:sz w:val="18"/>
                <w:szCs w:val="18"/>
              </w:rPr>
              <w:t>-</w:t>
            </w:r>
            <w:proofErr w:type="spellStart"/>
            <w:r w:rsidRPr="00050C13">
              <w:rPr>
                <w:spacing w:val="1"/>
                <w:sz w:val="18"/>
                <w:szCs w:val="18"/>
              </w:rPr>
              <w:t>p</w:t>
            </w:r>
            <w:r w:rsidRPr="00050C13">
              <w:rPr>
                <w:sz w:val="18"/>
                <w:szCs w:val="18"/>
              </w:rPr>
              <w:t>r</w:t>
            </w:r>
            <w:r w:rsidRPr="00050C13">
              <w:rPr>
                <w:spacing w:val="1"/>
                <w:sz w:val="18"/>
                <w:szCs w:val="18"/>
              </w:rPr>
              <w:t>op</w:t>
            </w:r>
            <w:r w:rsidRPr="00050C13">
              <w:rPr>
                <w:spacing w:val="-1"/>
                <w:sz w:val="18"/>
                <w:szCs w:val="18"/>
              </w:rPr>
              <w:t>y</w:t>
            </w:r>
            <w:r w:rsidRPr="00050C13">
              <w:rPr>
                <w:spacing w:val="1"/>
                <w:sz w:val="18"/>
                <w:szCs w:val="18"/>
              </w:rPr>
              <w:t>l</w:t>
            </w:r>
            <w:r w:rsidRPr="00050C13">
              <w:rPr>
                <w:sz w:val="18"/>
                <w:szCs w:val="18"/>
              </w:rPr>
              <w:t>a</w:t>
            </w:r>
            <w:r w:rsidRPr="00050C13">
              <w:rPr>
                <w:spacing w:val="1"/>
                <w:sz w:val="18"/>
                <w:szCs w:val="18"/>
              </w:rPr>
              <w:t>mi</w:t>
            </w:r>
            <w:r w:rsidRPr="00050C13">
              <w:rPr>
                <w:sz w:val="18"/>
                <w:szCs w:val="18"/>
              </w:rPr>
              <w:t>ne</w:t>
            </w:r>
            <w:proofErr w:type="spellEnd"/>
          </w:p>
        </w:tc>
        <w:tc>
          <w:tcPr>
            <w:tcW w:w="803" w:type="pct"/>
            <w:tcBorders>
              <w:top w:val="single" w:sz="4" w:space="0" w:color="auto"/>
              <w:left w:val="nil"/>
              <w:bottom w:val="single" w:sz="4" w:space="0" w:color="auto"/>
              <w:right w:val="single" w:sz="4" w:space="0" w:color="auto"/>
            </w:tcBorders>
            <w:shd w:val="clear" w:color="auto" w:fill="auto"/>
            <w:vAlign w:val="center"/>
          </w:tcPr>
          <w:p w14:paraId="39A11621"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621</w:t>
            </w:r>
            <w:r w:rsidRPr="00050C13">
              <w:rPr>
                <w:sz w:val="18"/>
                <w:szCs w:val="18"/>
              </w:rPr>
              <w:t>-</w:t>
            </w:r>
            <w:r w:rsidRPr="00050C13">
              <w:rPr>
                <w:spacing w:val="1"/>
                <w:sz w:val="18"/>
                <w:szCs w:val="18"/>
              </w:rPr>
              <w:t>64</w:t>
            </w:r>
            <w:r w:rsidRPr="00050C13">
              <w:rPr>
                <w:sz w:val="18"/>
                <w:szCs w:val="18"/>
              </w:rPr>
              <w:t>-7</w:t>
            </w:r>
          </w:p>
        </w:tc>
        <w:tc>
          <w:tcPr>
            <w:tcW w:w="1194" w:type="pct"/>
            <w:tcBorders>
              <w:top w:val="single" w:sz="4" w:space="0" w:color="auto"/>
              <w:left w:val="nil"/>
              <w:bottom w:val="single" w:sz="4" w:space="0" w:color="auto"/>
              <w:right w:val="single" w:sz="4" w:space="0" w:color="auto"/>
            </w:tcBorders>
            <w:shd w:val="clear" w:color="auto" w:fill="auto"/>
            <w:vAlign w:val="center"/>
          </w:tcPr>
          <w:p w14:paraId="73DAD058"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36</w:t>
            </w:r>
          </w:p>
        </w:tc>
        <w:tc>
          <w:tcPr>
            <w:tcW w:w="1222" w:type="pct"/>
            <w:tcBorders>
              <w:top w:val="single" w:sz="4" w:space="0" w:color="auto"/>
              <w:left w:val="nil"/>
              <w:bottom w:val="single" w:sz="4" w:space="0" w:color="auto"/>
              <w:right w:val="single" w:sz="4" w:space="0" w:color="auto"/>
            </w:tcBorders>
            <w:vAlign w:val="center"/>
          </w:tcPr>
          <w:p w14:paraId="2C77B070"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120</w:t>
            </w:r>
          </w:p>
        </w:tc>
      </w:tr>
      <w:tr w:rsidR="0073748B" w:rsidRPr="00C726F3" w14:paraId="762E78D9"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6FCEEE40" w14:textId="77777777" w:rsidR="0073748B" w:rsidRPr="00050C13" w:rsidRDefault="0073748B" w:rsidP="0021222C">
            <w:pPr>
              <w:widowControl w:val="0"/>
              <w:spacing w:after="0" w:line="240" w:lineRule="auto"/>
              <w:ind w:left="100" w:right="-20"/>
              <w:jc w:val="center"/>
              <w:rPr>
                <w:sz w:val="18"/>
                <w:szCs w:val="18"/>
              </w:rPr>
            </w:pPr>
            <w:r w:rsidRPr="00050C13">
              <w:rPr>
                <w:sz w:val="18"/>
                <w:szCs w:val="18"/>
              </w:rPr>
              <w:t>N-</w:t>
            </w:r>
            <w:proofErr w:type="spellStart"/>
            <w:r w:rsidR="0021222C">
              <w:rPr>
                <w:sz w:val="18"/>
                <w:szCs w:val="18"/>
              </w:rPr>
              <w:t>N</w:t>
            </w:r>
            <w:r w:rsidRPr="00050C13">
              <w:rPr>
                <w:spacing w:val="1"/>
                <w:sz w:val="18"/>
                <w:szCs w:val="18"/>
              </w:rPr>
              <w:t>i</w:t>
            </w:r>
            <w:r w:rsidRPr="00050C13">
              <w:rPr>
                <w:sz w:val="18"/>
                <w:szCs w:val="18"/>
              </w:rPr>
              <w:t>tr</w:t>
            </w:r>
            <w:r w:rsidRPr="00050C13">
              <w:rPr>
                <w:spacing w:val="1"/>
                <w:sz w:val="18"/>
                <w:szCs w:val="18"/>
              </w:rPr>
              <w:t>o</w:t>
            </w:r>
            <w:r w:rsidRPr="00050C13">
              <w:rPr>
                <w:spacing w:val="-1"/>
                <w:sz w:val="18"/>
                <w:szCs w:val="18"/>
              </w:rPr>
              <w:t>s</w:t>
            </w:r>
            <w:r w:rsidRPr="00050C13">
              <w:rPr>
                <w:spacing w:val="1"/>
                <w:sz w:val="18"/>
                <w:szCs w:val="18"/>
              </w:rPr>
              <w:t>od</w:t>
            </w:r>
            <w:r w:rsidRPr="00050C13">
              <w:rPr>
                <w:sz w:val="18"/>
                <w:szCs w:val="18"/>
              </w:rPr>
              <w:t>i</w:t>
            </w:r>
            <w:r w:rsidRPr="00050C13">
              <w:rPr>
                <w:spacing w:val="1"/>
                <w:sz w:val="18"/>
                <w:szCs w:val="18"/>
              </w:rPr>
              <w:t>e</w:t>
            </w:r>
            <w:r w:rsidRPr="00050C13">
              <w:rPr>
                <w:sz w:val="18"/>
                <w:szCs w:val="18"/>
              </w:rPr>
              <w:t>t</w:t>
            </w:r>
            <w:r w:rsidRPr="00050C13">
              <w:rPr>
                <w:spacing w:val="1"/>
                <w:sz w:val="18"/>
                <w:szCs w:val="18"/>
              </w:rPr>
              <w:t>h</w:t>
            </w:r>
            <w:r w:rsidRPr="00050C13">
              <w:rPr>
                <w:spacing w:val="-1"/>
                <w:sz w:val="18"/>
                <w:szCs w:val="18"/>
              </w:rPr>
              <w:t>y</w:t>
            </w:r>
            <w:r w:rsidRPr="00050C13">
              <w:rPr>
                <w:spacing w:val="1"/>
                <w:sz w:val="18"/>
                <w:szCs w:val="18"/>
              </w:rPr>
              <w:t>l</w:t>
            </w:r>
            <w:r w:rsidRPr="00050C13">
              <w:rPr>
                <w:sz w:val="18"/>
                <w:szCs w:val="18"/>
              </w:rPr>
              <w:t>a</w:t>
            </w:r>
            <w:r w:rsidRPr="00050C13">
              <w:rPr>
                <w:spacing w:val="1"/>
                <w:sz w:val="18"/>
                <w:szCs w:val="18"/>
              </w:rPr>
              <w:t>mi</w:t>
            </w:r>
            <w:r w:rsidRPr="00050C13">
              <w:rPr>
                <w:sz w:val="18"/>
                <w:szCs w:val="18"/>
              </w:rPr>
              <w:t>ne</w:t>
            </w:r>
            <w:proofErr w:type="spellEnd"/>
          </w:p>
        </w:tc>
        <w:tc>
          <w:tcPr>
            <w:tcW w:w="803" w:type="pct"/>
            <w:tcBorders>
              <w:top w:val="single" w:sz="4" w:space="0" w:color="auto"/>
              <w:left w:val="nil"/>
              <w:bottom w:val="single" w:sz="4" w:space="0" w:color="auto"/>
              <w:right w:val="single" w:sz="4" w:space="0" w:color="auto"/>
            </w:tcBorders>
            <w:shd w:val="clear" w:color="auto" w:fill="auto"/>
            <w:vAlign w:val="center"/>
          </w:tcPr>
          <w:p w14:paraId="7096FBC4" w14:textId="77777777" w:rsidR="0073748B" w:rsidRPr="00050C13" w:rsidRDefault="0073748B" w:rsidP="007529C4">
            <w:pPr>
              <w:widowControl w:val="0"/>
              <w:spacing w:after="0" w:line="240" w:lineRule="auto"/>
              <w:ind w:left="102" w:right="-20"/>
              <w:jc w:val="center"/>
              <w:rPr>
                <w:sz w:val="18"/>
                <w:szCs w:val="18"/>
              </w:rPr>
            </w:pPr>
            <w:r w:rsidRPr="00050C13">
              <w:rPr>
                <w:spacing w:val="1"/>
                <w:sz w:val="18"/>
                <w:szCs w:val="18"/>
              </w:rPr>
              <w:t>55</w:t>
            </w:r>
            <w:r w:rsidRPr="00050C13">
              <w:rPr>
                <w:sz w:val="18"/>
                <w:szCs w:val="18"/>
              </w:rPr>
              <w:t>-</w:t>
            </w:r>
            <w:r w:rsidRPr="00050C13">
              <w:rPr>
                <w:spacing w:val="1"/>
                <w:sz w:val="18"/>
                <w:szCs w:val="18"/>
              </w:rPr>
              <w:t>18</w:t>
            </w:r>
            <w:r w:rsidRPr="00050C13">
              <w:rPr>
                <w:sz w:val="18"/>
                <w:szCs w:val="18"/>
              </w:rPr>
              <w:t>-5</w:t>
            </w:r>
          </w:p>
        </w:tc>
        <w:tc>
          <w:tcPr>
            <w:tcW w:w="1194" w:type="pct"/>
            <w:tcBorders>
              <w:top w:val="single" w:sz="4" w:space="0" w:color="auto"/>
              <w:left w:val="nil"/>
              <w:bottom w:val="single" w:sz="4" w:space="0" w:color="auto"/>
              <w:right w:val="single" w:sz="4" w:space="0" w:color="auto"/>
            </w:tcBorders>
            <w:shd w:val="clear" w:color="auto" w:fill="auto"/>
            <w:vAlign w:val="center"/>
          </w:tcPr>
          <w:p w14:paraId="6B458B68" w14:textId="77777777" w:rsidR="0073748B" w:rsidRPr="00050C13" w:rsidRDefault="0073748B" w:rsidP="007529C4">
            <w:pPr>
              <w:widowControl w:val="0"/>
              <w:spacing w:after="0" w:line="240" w:lineRule="auto"/>
              <w:ind w:left="563" w:right="541"/>
              <w:jc w:val="center"/>
              <w:rPr>
                <w:sz w:val="18"/>
                <w:szCs w:val="18"/>
              </w:rPr>
            </w:pPr>
            <w:r w:rsidRPr="00050C13">
              <w:rPr>
                <w:spacing w:val="1"/>
                <w:sz w:val="18"/>
                <w:szCs w:val="18"/>
              </w:rPr>
              <w:t>41</w:t>
            </w:r>
          </w:p>
        </w:tc>
        <w:tc>
          <w:tcPr>
            <w:tcW w:w="1222" w:type="pct"/>
            <w:tcBorders>
              <w:top w:val="single" w:sz="4" w:space="0" w:color="auto"/>
              <w:left w:val="nil"/>
              <w:bottom w:val="single" w:sz="4" w:space="0" w:color="auto"/>
              <w:right w:val="single" w:sz="4" w:space="0" w:color="auto"/>
            </w:tcBorders>
            <w:vAlign w:val="center"/>
          </w:tcPr>
          <w:p w14:paraId="660202B3" w14:textId="77777777" w:rsidR="0073748B" w:rsidRPr="00050C13" w:rsidRDefault="0073748B" w:rsidP="007529C4">
            <w:pPr>
              <w:widowControl w:val="0"/>
              <w:spacing w:after="0" w:line="240" w:lineRule="auto"/>
              <w:ind w:left="484" w:right="466"/>
              <w:jc w:val="center"/>
              <w:rPr>
                <w:sz w:val="18"/>
                <w:szCs w:val="18"/>
              </w:rPr>
            </w:pPr>
            <w:r w:rsidRPr="00050C13">
              <w:rPr>
                <w:spacing w:val="1"/>
                <w:sz w:val="18"/>
                <w:szCs w:val="18"/>
              </w:rPr>
              <w:t>124</w:t>
            </w:r>
          </w:p>
        </w:tc>
      </w:tr>
      <w:tr w:rsidR="0073748B" w:rsidRPr="00C726F3" w14:paraId="777DFC5E"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6FDF0548" w14:textId="77777777" w:rsidR="0073748B" w:rsidRPr="00050C13" w:rsidRDefault="0073748B" w:rsidP="007529C4">
            <w:pPr>
              <w:widowControl w:val="0"/>
              <w:spacing w:after="0" w:line="205" w:lineRule="exact"/>
              <w:ind w:left="100" w:right="-20"/>
              <w:jc w:val="center"/>
              <w:rPr>
                <w:sz w:val="18"/>
                <w:szCs w:val="18"/>
              </w:rPr>
            </w:pPr>
            <w:r w:rsidRPr="00050C13">
              <w:rPr>
                <w:sz w:val="18"/>
                <w:szCs w:val="18"/>
              </w:rPr>
              <w:t>N-</w:t>
            </w:r>
            <w:proofErr w:type="spellStart"/>
            <w:r w:rsidRPr="00050C13">
              <w:rPr>
                <w:sz w:val="18"/>
                <w:szCs w:val="18"/>
              </w:rPr>
              <w:t>N</w:t>
            </w:r>
            <w:r w:rsidRPr="00050C13">
              <w:rPr>
                <w:spacing w:val="1"/>
                <w:sz w:val="18"/>
                <w:szCs w:val="18"/>
              </w:rPr>
              <w:t>i</w:t>
            </w:r>
            <w:r w:rsidRPr="00050C13">
              <w:rPr>
                <w:sz w:val="18"/>
                <w:szCs w:val="18"/>
              </w:rPr>
              <w:t>tr</w:t>
            </w:r>
            <w:r w:rsidRPr="00050C13">
              <w:rPr>
                <w:spacing w:val="1"/>
                <w:sz w:val="18"/>
                <w:szCs w:val="18"/>
              </w:rPr>
              <w:t>os</w:t>
            </w:r>
            <w:r w:rsidRPr="00050C13">
              <w:rPr>
                <w:sz w:val="18"/>
                <w:szCs w:val="18"/>
              </w:rPr>
              <w:t>o</w:t>
            </w:r>
            <w:r w:rsidRPr="00050C13">
              <w:rPr>
                <w:spacing w:val="1"/>
                <w:sz w:val="18"/>
                <w:szCs w:val="18"/>
              </w:rPr>
              <w:t>di</w:t>
            </w:r>
            <w:r w:rsidRPr="00050C13">
              <w:rPr>
                <w:spacing w:val="-1"/>
                <w:sz w:val="18"/>
                <w:szCs w:val="18"/>
              </w:rPr>
              <w:t>m</w:t>
            </w:r>
            <w:r w:rsidRPr="00050C13">
              <w:rPr>
                <w:spacing w:val="1"/>
                <w:sz w:val="18"/>
                <w:szCs w:val="18"/>
              </w:rPr>
              <w:t>e</w:t>
            </w:r>
            <w:r w:rsidRPr="00050C13">
              <w:rPr>
                <w:sz w:val="18"/>
                <w:szCs w:val="18"/>
              </w:rPr>
              <w:t>t</w:t>
            </w:r>
            <w:r w:rsidRPr="00050C13">
              <w:rPr>
                <w:spacing w:val="1"/>
                <w:sz w:val="18"/>
                <w:szCs w:val="18"/>
              </w:rPr>
              <w:t>h</w:t>
            </w:r>
            <w:r w:rsidRPr="00050C13">
              <w:rPr>
                <w:spacing w:val="-1"/>
                <w:sz w:val="18"/>
                <w:szCs w:val="18"/>
              </w:rPr>
              <w:t>y</w:t>
            </w:r>
            <w:r w:rsidRPr="00050C13">
              <w:rPr>
                <w:spacing w:val="1"/>
                <w:sz w:val="18"/>
                <w:szCs w:val="18"/>
              </w:rPr>
              <w:t>l</w:t>
            </w:r>
            <w:r w:rsidRPr="00050C13">
              <w:rPr>
                <w:sz w:val="18"/>
                <w:szCs w:val="18"/>
              </w:rPr>
              <w:t>a</w:t>
            </w:r>
            <w:r w:rsidRPr="00050C13">
              <w:rPr>
                <w:spacing w:val="1"/>
                <w:sz w:val="18"/>
                <w:szCs w:val="18"/>
              </w:rPr>
              <w:t>mi</w:t>
            </w:r>
            <w:r w:rsidRPr="00050C13">
              <w:rPr>
                <w:sz w:val="18"/>
                <w:szCs w:val="18"/>
              </w:rPr>
              <w:t>ne</w:t>
            </w:r>
            <w:proofErr w:type="spellEnd"/>
          </w:p>
        </w:tc>
        <w:tc>
          <w:tcPr>
            <w:tcW w:w="803" w:type="pct"/>
            <w:tcBorders>
              <w:top w:val="single" w:sz="4" w:space="0" w:color="auto"/>
              <w:left w:val="nil"/>
              <w:bottom w:val="single" w:sz="4" w:space="0" w:color="auto"/>
              <w:right w:val="single" w:sz="4" w:space="0" w:color="auto"/>
            </w:tcBorders>
            <w:shd w:val="clear" w:color="auto" w:fill="auto"/>
            <w:vAlign w:val="center"/>
          </w:tcPr>
          <w:p w14:paraId="59DA7D16"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62</w:t>
            </w:r>
            <w:r w:rsidRPr="00050C13">
              <w:rPr>
                <w:sz w:val="18"/>
                <w:szCs w:val="18"/>
              </w:rPr>
              <w:t>-</w:t>
            </w:r>
            <w:r w:rsidRPr="00050C13">
              <w:rPr>
                <w:spacing w:val="1"/>
                <w:sz w:val="18"/>
                <w:szCs w:val="18"/>
              </w:rPr>
              <w:t>75</w:t>
            </w:r>
            <w:r w:rsidRPr="00050C13">
              <w:rPr>
                <w:sz w:val="18"/>
                <w:szCs w:val="18"/>
              </w:rPr>
              <w:t>-9</w:t>
            </w:r>
          </w:p>
        </w:tc>
        <w:tc>
          <w:tcPr>
            <w:tcW w:w="1194" w:type="pct"/>
            <w:tcBorders>
              <w:top w:val="single" w:sz="4" w:space="0" w:color="auto"/>
              <w:left w:val="nil"/>
              <w:bottom w:val="single" w:sz="4" w:space="0" w:color="auto"/>
              <w:right w:val="single" w:sz="4" w:space="0" w:color="auto"/>
            </w:tcBorders>
            <w:shd w:val="clear" w:color="auto" w:fill="auto"/>
            <w:vAlign w:val="center"/>
          </w:tcPr>
          <w:p w14:paraId="2DFD9E6B"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23</w:t>
            </w:r>
          </w:p>
        </w:tc>
        <w:tc>
          <w:tcPr>
            <w:tcW w:w="1222" w:type="pct"/>
            <w:tcBorders>
              <w:top w:val="single" w:sz="4" w:space="0" w:color="auto"/>
              <w:left w:val="nil"/>
              <w:bottom w:val="single" w:sz="4" w:space="0" w:color="auto"/>
              <w:right w:val="single" w:sz="4" w:space="0" w:color="auto"/>
            </w:tcBorders>
            <w:vAlign w:val="center"/>
          </w:tcPr>
          <w:p w14:paraId="75B33826"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120</w:t>
            </w:r>
          </w:p>
        </w:tc>
      </w:tr>
      <w:tr w:rsidR="0073748B" w:rsidRPr="00C726F3" w14:paraId="6CFA4774"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37479803" w14:textId="77777777" w:rsidR="0073748B" w:rsidRPr="00050C13" w:rsidRDefault="0073748B" w:rsidP="007529C4">
            <w:pPr>
              <w:widowControl w:val="0"/>
              <w:spacing w:after="0" w:line="205" w:lineRule="exact"/>
              <w:ind w:left="100" w:right="-20"/>
              <w:jc w:val="center"/>
              <w:rPr>
                <w:sz w:val="18"/>
                <w:szCs w:val="18"/>
              </w:rPr>
            </w:pPr>
            <w:r w:rsidRPr="00050C13">
              <w:rPr>
                <w:sz w:val="18"/>
                <w:szCs w:val="18"/>
              </w:rPr>
              <w:t>N-</w:t>
            </w:r>
            <w:proofErr w:type="spellStart"/>
            <w:r w:rsidRPr="00050C13">
              <w:rPr>
                <w:sz w:val="18"/>
                <w:szCs w:val="18"/>
              </w:rPr>
              <w:t>N</w:t>
            </w:r>
            <w:r w:rsidRPr="00050C13">
              <w:rPr>
                <w:spacing w:val="1"/>
                <w:sz w:val="18"/>
                <w:szCs w:val="18"/>
              </w:rPr>
              <w:t>i</w:t>
            </w:r>
            <w:r w:rsidRPr="00050C13">
              <w:rPr>
                <w:sz w:val="18"/>
                <w:szCs w:val="18"/>
              </w:rPr>
              <w:t>tr</w:t>
            </w:r>
            <w:r w:rsidRPr="00050C13">
              <w:rPr>
                <w:spacing w:val="1"/>
                <w:sz w:val="18"/>
                <w:szCs w:val="18"/>
              </w:rPr>
              <w:t>os</w:t>
            </w:r>
            <w:r w:rsidRPr="00050C13">
              <w:rPr>
                <w:sz w:val="18"/>
                <w:szCs w:val="18"/>
              </w:rPr>
              <w:t>o</w:t>
            </w:r>
            <w:r w:rsidRPr="00050C13">
              <w:rPr>
                <w:spacing w:val="1"/>
                <w:sz w:val="18"/>
                <w:szCs w:val="18"/>
              </w:rPr>
              <w:t>dip</w:t>
            </w:r>
            <w:r w:rsidRPr="00050C13">
              <w:rPr>
                <w:sz w:val="18"/>
                <w:szCs w:val="18"/>
              </w:rPr>
              <w:t>h</w:t>
            </w:r>
            <w:r w:rsidRPr="00050C13">
              <w:rPr>
                <w:spacing w:val="1"/>
                <w:sz w:val="18"/>
                <w:szCs w:val="18"/>
              </w:rPr>
              <w:t>en</w:t>
            </w:r>
            <w:r w:rsidRPr="00050C13">
              <w:rPr>
                <w:spacing w:val="-1"/>
                <w:sz w:val="18"/>
                <w:szCs w:val="18"/>
              </w:rPr>
              <w:t>y</w:t>
            </w:r>
            <w:r w:rsidRPr="00050C13">
              <w:rPr>
                <w:spacing w:val="1"/>
                <w:sz w:val="18"/>
                <w:szCs w:val="18"/>
              </w:rPr>
              <w:t>l</w:t>
            </w:r>
            <w:r w:rsidRPr="00050C13">
              <w:rPr>
                <w:sz w:val="18"/>
                <w:szCs w:val="18"/>
              </w:rPr>
              <w:t>a</w:t>
            </w:r>
            <w:r w:rsidRPr="00050C13">
              <w:rPr>
                <w:spacing w:val="1"/>
                <w:sz w:val="18"/>
                <w:szCs w:val="18"/>
              </w:rPr>
              <w:t>mi</w:t>
            </w:r>
            <w:r w:rsidRPr="00050C13">
              <w:rPr>
                <w:sz w:val="18"/>
                <w:szCs w:val="18"/>
              </w:rPr>
              <w:t>ne</w:t>
            </w:r>
            <w:proofErr w:type="spellEnd"/>
          </w:p>
        </w:tc>
        <w:tc>
          <w:tcPr>
            <w:tcW w:w="803" w:type="pct"/>
            <w:tcBorders>
              <w:top w:val="single" w:sz="4" w:space="0" w:color="auto"/>
              <w:left w:val="nil"/>
              <w:bottom w:val="single" w:sz="4" w:space="0" w:color="auto"/>
              <w:right w:val="single" w:sz="4" w:space="0" w:color="auto"/>
            </w:tcBorders>
            <w:shd w:val="clear" w:color="auto" w:fill="auto"/>
            <w:vAlign w:val="center"/>
          </w:tcPr>
          <w:p w14:paraId="509F7A4A"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86</w:t>
            </w:r>
            <w:r w:rsidRPr="00050C13">
              <w:rPr>
                <w:sz w:val="18"/>
                <w:szCs w:val="18"/>
              </w:rPr>
              <w:t>-</w:t>
            </w:r>
            <w:r w:rsidRPr="00050C13">
              <w:rPr>
                <w:spacing w:val="1"/>
                <w:sz w:val="18"/>
                <w:szCs w:val="18"/>
              </w:rPr>
              <w:t>30</w:t>
            </w:r>
            <w:r w:rsidRPr="00050C13">
              <w:rPr>
                <w:sz w:val="18"/>
                <w:szCs w:val="18"/>
              </w:rPr>
              <w:t>-6</w:t>
            </w:r>
          </w:p>
        </w:tc>
        <w:tc>
          <w:tcPr>
            <w:tcW w:w="1194" w:type="pct"/>
            <w:tcBorders>
              <w:top w:val="single" w:sz="4" w:space="0" w:color="auto"/>
              <w:left w:val="nil"/>
              <w:bottom w:val="single" w:sz="4" w:space="0" w:color="auto"/>
              <w:right w:val="single" w:sz="4" w:space="0" w:color="auto"/>
            </w:tcBorders>
            <w:shd w:val="clear" w:color="auto" w:fill="auto"/>
            <w:vAlign w:val="center"/>
          </w:tcPr>
          <w:p w14:paraId="11234280"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38</w:t>
            </w:r>
          </w:p>
        </w:tc>
        <w:tc>
          <w:tcPr>
            <w:tcW w:w="1222" w:type="pct"/>
            <w:tcBorders>
              <w:top w:val="single" w:sz="4" w:space="0" w:color="auto"/>
              <w:left w:val="nil"/>
              <w:bottom w:val="single" w:sz="4" w:space="0" w:color="auto"/>
              <w:right w:val="single" w:sz="4" w:space="0" w:color="auto"/>
            </w:tcBorders>
            <w:vAlign w:val="center"/>
          </w:tcPr>
          <w:p w14:paraId="10BAE545"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127</w:t>
            </w:r>
          </w:p>
        </w:tc>
      </w:tr>
      <w:tr w:rsidR="0073748B" w:rsidRPr="00C726F3" w14:paraId="43090704"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5894209B" w14:textId="77777777" w:rsidR="0073748B" w:rsidRPr="00050C13" w:rsidRDefault="0073748B" w:rsidP="007529C4">
            <w:pPr>
              <w:widowControl w:val="0"/>
              <w:spacing w:after="0" w:line="240" w:lineRule="auto"/>
              <w:ind w:left="100" w:right="-20"/>
              <w:jc w:val="center"/>
              <w:rPr>
                <w:sz w:val="18"/>
                <w:szCs w:val="18"/>
              </w:rPr>
            </w:pPr>
            <w:r w:rsidRPr="00050C13">
              <w:rPr>
                <w:sz w:val="18"/>
                <w:szCs w:val="18"/>
              </w:rPr>
              <w:t>N</w:t>
            </w:r>
            <w:r w:rsidRPr="00050C13">
              <w:rPr>
                <w:spacing w:val="1"/>
                <w:sz w:val="18"/>
                <w:szCs w:val="18"/>
              </w:rPr>
              <w:t>aph</w:t>
            </w:r>
            <w:r w:rsidRPr="00050C13">
              <w:rPr>
                <w:sz w:val="18"/>
                <w:szCs w:val="18"/>
              </w:rPr>
              <w:t>t</w:t>
            </w:r>
            <w:r w:rsidRPr="00050C13">
              <w:rPr>
                <w:spacing w:val="1"/>
                <w:sz w:val="18"/>
                <w:szCs w:val="18"/>
              </w:rPr>
              <w:t>h</w:t>
            </w:r>
            <w:r w:rsidRPr="00050C13">
              <w:rPr>
                <w:sz w:val="18"/>
                <w:szCs w:val="18"/>
              </w:rPr>
              <w:t>a</w:t>
            </w:r>
            <w:r w:rsidRPr="00050C13">
              <w:rPr>
                <w:spacing w:val="1"/>
                <w:sz w:val="18"/>
                <w:szCs w:val="18"/>
              </w:rPr>
              <w:t>le</w:t>
            </w:r>
            <w:r w:rsidRPr="00050C13">
              <w:rPr>
                <w:sz w:val="18"/>
                <w:szCs w:val="18"/>
              </w:rPr>
              <w:t>ne</w:t>
            </w:r>
          </w:p>
        </w:tc>
        <w:tc>
          <w:tcPr>
            <w:tcW w:w="803" w:type="pct"/>
            <w:tcBorders>
              <w:top w:val="single" w:sz="4" w:space="0" w:color="auto"/>
              <w:left w:val="nil"/>
              <w:bottom w:val="single" w:sz="4" w:space="0" w:color="auto"/>
              <w:right w:val="single" w:sz="4" w:space="0" w:color="auto"/>
            </w:tcBorders>
            <w:shd w:val="clear" w:color="auto" w:fill="auto"/>
            <w:vAlign w:val="center"/>
          </w:tcPr>
          <w:p w14:paraId="45B3B0B3" w14:textId="77777777" w:rsidR="0073748B" w:rsidRPr="00050C13" w:rsidRDefault="0073748B" w:rsidP="007529C4">
            <w:pPr>
              <w:widowControl w:val="0"/>
              <w:spacing w:after="0" w:line="240" w:lineRule="auto"/>
              <w:ind w:left="102" w:right="-20"/>
              <w:jc w:val="center"/>
              <w:rPr>
                <w:sz w:val="18"/>
                <w:szCs w:val="18"/>
              </w:rPr>
            </w:pPr>
            <w:r w:rsidRPr="00050C13">
              <w:rPr>
                <w:spacing w:val="1"/>
                <w:sz w:val="18"/>
                <w:szCs w:val="18"/>
              </w:rPr>
              <w:t>91</w:t>
            </w:r>
            <w:r w:rsidRPr="00050C13">
              <w:rPr>
                <w:sz w:val="18"/>
                <w:szCs w:val="18"/>
              </w:rPr>
              <w:t>-</w:t>
            </w:r>
            <w:r w:rsidRPr="00050C13">
              <w:rPr>
                <w:spacing w:val="1"/>
                <w:sz w:val="18"/>
                <w:szCs w:val="18"/>
              </w:rPr>
              <w:t>20</w:t>
            </w:r>
            <w:r w:rsidRPr="00050C13">
              <w:rPr>
                <w:sz w:val="18"/>
                <w:szCs w:val="18"/>
              </w:rPr>
              <w:t>-3</w:t>
            </w:r>
          </w:p>
        </w:tc>
        <w:tc>
          <w:tcPr>
            <w:tcW w:w="1194" w:type="pct"/>
            <w:tcBorders>
              <w:top w:val="single" w:sz="4" w:space="0" w:color="auto"/>
              <w:left w:val="nil"/>
              <w:bottom w:val="single" w:sz="4" w:space="0" w:color="auto"/>
              <w:right w:val="single" w:sz="4" w:space="0" w:color="auto"/>
            </w:tcBorders>
            <w:shd w:val="clear" w:color="auto" w:fill="auto"/>
            <w:vAlign w:val="center"/>
          </w:tcPr>
          <w:p w14:paraId="198EAD6E" w14:textId="77777777" w:rsidR="0073748B" w:rsidRPr="00050C13" w:rsidRDefault="0073748B" w:rsidP="007529C4">
            <w:pPr>
              <w:widowControl w:val="0"/>
              <w:spacing w:after="0" w:line="240" w:lineRule="auto"/>
              <w:ind w:left="563" w:right="541"/>
              <w:jc w:val="center"/>
              <w:rPr>
                <w:sz w:val="18"/>
                <w:szCs w:val="18"/>
              </w:rPr>
            </w:pPr>
            <w:r w:rsidRPr="00050C13">
              <w:rPr>
                <w:spacing w:val="1"/>
                <w:sz w:val="18"/>
                <w:szCs w:val="18"/>
              </w:rPr>
              <w:t>35</w:t>
            </w:r>
          </w:p>
        </w:tc>
        <w:tc>
          <w:tcPr>
            <w:tcW w:w="1222" w:type="pct"/>
            <w:tcBorders>
              <w:top w:val="single" w:sz="4" w:space="0" w:color="auto"/>
              <w:left w:val="nil"/>
              <w:bottom w:val="single" w:sz="4" w:space="0" w:color="auto"/>
              <w:right w:val="single" w:sz="4" w:space="0" w:color="auto"/>
            </w:tcBorders>
            <w:vAlign w:val="center"/>
          </w:tcPr>
          <w:p w14:paraId="11A005BE" w14:textId="77777777" w:rsidR="0073748B" w:rsidRPr="00050C13" w:rsidRDefault="0073748B" w:rsidP="007529C4">
            <w:pPr>
              <w:widowControl w:val="0"/>
              <w:spacing w:after="0" w:line="240" w:lineRule="auto"/>
              <w:ind w:left="484" w:right="466"/>
              <w:jc w:val="center"/>
              <w:rPr>
                <w:sz w:val="18"/>
                <w:szCs w:val="18"/>
              </w:rPr>
            </w:pPr>
            <w:r w:rsidRPr="00050C13">
              <w:rPr>
                <w:spacing w:val="1"/>
                <w:sz w:val="18"/>
                <w:szCs w:val="18"/>
              </w:rPr>
              <w:t>123</w:t>
            </w:r>
          </w:p>
        </w:tc>
      </w:tr>
      <w:tr w:rsidR="0073748B" w:rsidRPr="00C726F3" w14:paraId="3E96B57E"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4C5EF8BF" w14:textId="77777777" w:rsidR="0073748B" w:rsidRPr="00050C13" w:rsidRDefault="0073748B" w:rsidP="007529C4">
            <w:pPr>
              <w:widowControl w:val="0"/>
              <w:spacing w:after="0" w:line="205" w:lineRule="exact"/>
              <w:ind w:left="100" w:right="-20"/>
              <w:jc w:val="center"/>
              <w:rPr>
                <w:sz w:val="18"/>
                <w:szCs w:val="18"/>
              </w:rPr>
            </w:pPr>
            <w:r w:rsidRPr="00050C13">
              <w:rPr>
                <w:sz w:val="18"/>
                <w:szCs w:val="18"/>
              </w:rPr>
              <w:t>N</w:t>
            </w:r>
            <w:r w:rsidRPr="00050C13">
              <w:rPr>
                <w:spacing w:val="1"/>
                <w:sz w:val="18"/>
                <w:szCs w:val="18"/>
              </w:rPr>
              <w:t>i</w:t>
            </w:r>
            <w:r w:rsidRPr="00050C13">
              <w:rPr>
                <w:sz w:val="18"/>
                <w:szCs w:val="18"/>
              </w:rPr>
              <w:t>tr</w:t>
            </w:r>
            <w:r w:rsidRPr="00050C13">
              <w:rPr>
                <w:spacing w:val="1"/>
                <w:sz w:val="18"/>
                <w:szCs w:val="18"/>
              </w:rPr>
              <w:t>oben</w:t>
            </w:r>
            <w:r w:rsidRPr="00050C13">
              <w:rPr>
                <w:spacing w:val="-1"/>
                <w:sz w:val="18"/>
                <w:szCs w:val="18"/>
              </w:rPr>
              <w:t>z</w:t>
            </w:r>
            <w:r w:rsidRPr="00050C13">
              <w:rPr>
                <w:sz w:val="18"/>
                <w:szCs w:val="18"/>
              </w:rPr>
              <w:t>e</w:t>
            </w:r>
            <w:r w:rsidRPr="00050C13">
              <w:rPr>
                <w:spacing w:val="1"/>
                <w:sz w:val="18"/>
                <w:szCs w:val="18"/>
              </w:rPr>
              <w:t>ne</w:t>
            </w:r>
          </w:p>
        </w:tc>
        <w:tc>
          <w:tcPr>
            <w:tcW w:w="803" w:type="pct"/>
            <w:tcBorders>
              <w:top w:val="single" w:sz="4" w:space="0" w:color="auto"/>
              <w:left w:val="nil"/>
              <w:bottom w:val="single" w:sz="4" w:space="0" w:color="auto"/>
              <w:right w:val="single" w:sz="4" w:space="0" w:color="auto"/>
            </w:tcBorders>
            <w:shd w:val="clear" w:color="auto" w:fill="auto"/>
            <w:vAlign w:val="center"/>
          </w:tcPr>
          <w:p w14:paraId="72799E7C"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98</w:t>
            </w:r>
            <w:r w:rsidRPr="00050C13">
              <w:rPr>
                <w:sz w:val="18"/>
                <w:szCs w:val="18"/>
              </w:rPr>
              <w:t>-</w:t>
            </w:r>
            <w:r w:rsidRPr="00050C13">
              <w:rPr>
                <w:spacing w:val="1"/>
                <w:sz w:val="18"/>
                <w:szCs w:val="18"/>
              </w:rPr>
              <w:t>95</w:t>
            </w:r>
            <w:r w:rsidRPr="00050C13">
              <w:rPr>
                <w:sz w:val="18"/>
                <w:szCs w:val="18"/>
              </w:rPr>
              <w:t>-3</w:t>
            </w:r>
          </w:p>
        </w:tc>
        <w:tc>
          <w:tcPr>
            <w:tcW w:w="1194" w:type="pct"/>
            <w:tcBorders>
              <w:top w:val="single" w:sz="4" w:space="0" w:color="auto"/>
              <w:left w:val="nil"/>
              <w:bottom w:val="single" w:sz="4" w:space="0" w:color="auto"/>
              <w:right w:val="single" w:sz="4" w:space="0" w:color="auto"/>
            </w:tcBorders>
            <w:shd w:val="clear" w:color="auto" w:fill="auto"/>
            <w:vAlign w:val="center"/>
          </w:tcPr>
          <w:p w14:paraId="3EC1F8DA"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34</w:t>
            </w:r>
          </w:p>
        </w:tc>
        <w:tc>
          <w:tcPr>
            <w:tcW w:w="1222" w:type="pct"/>
            <w:tcBorders>
              <w:top w:val="single" w:sz="4" w:space="0" w:color="auto"/>
              <w:left w:val="nil"/>
              <w:bottom w:val="single" w:sz="4" w:space="0" w:color="auto"/>
              <w:right w:val="single" w:sz="4" w:space="0" w:color="auto"/>
            </w:tcBorders>
            <w:vAlign w:val="center"/>
          </w:tcPr>
          <w:p w14:paraId="32749C23"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122</w:t>
            </w:r>
          </w:p>
        </w:tc>
      </w:tr>
      <w:tr w:rsidR="0073748B" w:rsidRPr="00C726F3" w14:paraId="5581AC6B"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36BD8741" w14:textId="77777777" w:rsidR="0073748B" w:rsidRPr="00050C13" w:rsidRDefault="0073748B" w:rsidP="007529C4">
            <w:pPr>
              <w:widowControl w:val="0"/>
              <w:spacing w:after="0" w:line="205" w:lineRule="exact"/>
              <w:ind w:left="100" w:right="-20"/>
              <w:jc w:val="center"/>
              <w:rPr>
                <w:sz w:val="18"/>
                <w:szCs w:val="18"/>
              </w:rPr>
            </w:pPr>
            <w:r w:rsidRPr="00050C13">
              <w:rPr>
                <w:sz w:val="18"/>
                <w:szCs w:val="18"/>
              </w:rPr>
              <w:t>P</w:t>
            </w:r>
            <w:r w:rsidRPr="00050C13">
              <w:rPr>
                <w:spacing w:val="1"/>
                <w:sz w:val="18"/>
                <w:szCs w:val="18"/>
              </w:rPr>
              <w:t>en</w:t>
            </w:r>
            <w:r w:rsidRPr="00050C13">
              <w:rPr>
                <w:sz w:val="18"/>
                <w:szCs w:val="18"/>
              </w:rPr>
              <w:t>t</w:t>
            </w:r>
            <w:r w:rsidRPr="00050C13">
              <w:rPr>
                <w:spacing w:val="1"/>
                <w:sz w:val="18"/>
                <w:szCs w:val="18"/>
              </w:rPr>
              <w:t>a</w:t>
            </w:r>
            <w:r w:rsidRPr="00050C13">
              <w:rPr>
                <w:spacing w:val="-1"/>
                <w:sz w:val="18"/>
                <w:szCs w:val="18"/>
              </w:rPr>
              <w:t>c</w:t>
            </w:r>
            <w:r w:rsidRPr="00050C13">
              <w:rPr>
                <w:spacing w:val="1"/>
                <w:sz w:val="18"/>
                <w:szCs w:val="18"/>
              </w:rPr>
              <w:t>hlo</w:t>
            </w:r>
            <w:r w:rsidRPr="00050C13">
              <w:rPr>
                <w:sz w:val="18"/>
                <w:szCs w:val="18"/>
              </w:rPr>
              <w:t>r</w:t>
            </w:r>
            <w:r w:rsidRPr="00050C13">
              <w:rPr>
                <w:spacing w:val="1"/>
                <w:sz w:val="18"/>
                <w:szCs w:val="18"/>
              </w:rPr>
              <w:t>op</w:t>
            </w:r>
            <w:r w:rsidRPr="00050C13">
              <w:rPr>
                <w:sz w:val="18"/>
                <w:szCs w:val="18"/>
              </w:rPr>
              <w:t>h</w:t>
            </w:r>
            <w:r w:rsidRPr="00050C13">
              <w:rPr>
                <w:spacing w:val="1"/>
                <w:sz w:val="18"/>
                <w:szCs w:val="18"/>
              </w:rPr>
              <w:t>enol</w:t>
            </w:r>
          </w:p>
        </w:tc>
        <w:tc>
          <w:tcPr>
            <w:tcW w:w="803" w:type="pct"/>
            <w:tcBorders>
              <w:top w:val="single" w:sz="4" w:space="0" w:color="auto"/>
              <w:left w:val="nil"/>
              <w:bottom w:val="single" w:sz="4" w:space="0" w:color="auto"/>
              <w:right w:val="single" w:sz="4" w:space="0" w:color="auto"/>
            </w:tcBorders>
            <w:shd w:val="clear" w:color="auto" w:fill="auto"/>
            <w:vAlign w:val="center"/>
          </w:tcPr>
          <w:p w14:paraId="1FFA9258"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87</w:t>
            </w:r>
            <w:r w:rsidRPr="00050C13">
              <w:rPr>
                <w:sz w:val="18"/>
                <w:szCs w:val="18"/>
              </w:rPr>
              <w:t>-</w:t>
            </w:r>
            <w:r w:rsidRPr="00050C13">
              <w:rPr>
                <w:spacing w:val="1"/>
                <w:sz w:val="18"/>
                <w:szCs w:val="18"/>
              </w:rPr>
              <w:t>86</w:t>
            </w:r>
            <w:r w:rsidRPr="00050C13">
              <w:rPr>
                <w:sz w:val="18"/>
                <w:szCs w:val="18"/>
              </w:rPr>
              <w:t>-5</w:t>
            </w:r>
          </w:p>
        </w:tc>
        <w:tc>
          <w:tcPr>
            <w:tcW w:w="1194" w:type="pct"/>
            <w:tcBorders>
              <w:top w:val="single" w:sz="4" w:space="0" w:color="auto"/>
              <w:left w:val="nil"/>
              <w:bottom w:val="single" w:sz="4" w:space="0" w:color="auto"/>
              <w:right w:val="single" w:sz="4" w:space="0" w:color="auto"/>
            </w:tcBorders>
            <w:shd w:val="clear" w:color="auto" w:fill="auto"/>
            <w:vAlign w:val="center"/>
          </w:tcPr>
          <w:p w14:paraId="6ACD099E"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25</w:t>
            </w:r>
          </w:p>
        </w:tc>
        <w:tc>
          <w:tcPr>
            <w:tcW w:w="1222" w:type="pct"/>
            <w:tcBorders>
              <w:top w:val="single" w:sz="4" w:space="0" w:color="auto"/>
              <w:left w:val="nil"/>
              <w:bottom w:val="single" w:sz="4" w:space="0" w:color="auto"/>
              <w:right w:val="single" w:sz="4" w:space="0" w:color="auto"/>
            </w:tcBorders>
            <w:vAlign w:val="center"/>
          </w:tcPr>
          <w:p w14:paraId="56F6CF75"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133</w:t>
            </w:r>
          </w:p>
        </w:tc>
      </w:tr>
      <w:tr w:rsidR="0073748B" w:rsidRPr="00C726F3" w14:paraId="24D856BC"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6AC07ACE" w14:textId="77777777" w:rsidR="0073748B" w:rsidRPr="00050C13" w:rsidRDefault="0073748B" w:rsidP="007529C4">
            <w:pPr>
              <w:widowControl w:val="0"/>
              <w:spacing w:after="0" w:line="205" w:lineRule="exact"/>
              <w:ind w:left="100" w:right="-20"/>
              <w:jc w:val="center"/>
              <w:rPr>
                <w:sz w:val="18"/>
                <w:szCs w:val="18"/>
              </w:rPr>
            </w:pPr>
            <w:proofErr w:type="spellStart"/>
            <w:r w:rsidRPr="00050C13">
              <w:rPr>
                <w:sz w:val="18"/>
                <w:szCs w:val="18"/>
              </w:rPr>
              <w:t>P</w:t>
            </w:r>
            <w:r w:rsidRPr="00050C13">
              <w:rPr>
                <w:spacing w:val="1"/>
                <w:sz w:val="18"/>
                <w:szCs w:val="18"/>
              </w:rPr>
              <w:t>hena</w:t>
            </w:r>
            <w:r w:rsidRPr="00050C13">
              <w:rPr>
                <w:sz w:val="18"/>
                <w:szCs w:val="18"/>
              </w:rPr>
              <w:t>nt</w:t>
            </w:r>
            <w:r w:rsidRPr="00050C13">
              <w:rPr>
                <w:spacing w:val="1"/>
                <w:sz w:val="18"/>
                <w:szCs w:val="18"/>
              </w:rPr>
              <w:t>h</w:t>
            </w:r>
            <w:r w:rsidRPr="00050C13">
              <w:rPr>
                <w:sz w:val="18"/>
                <w:szCs w:val="18"/>
              </w:rPr>
              <w:t>r</w:t>
            </w:r>
            <w:r w:rsidRPr="00050C13">
              <w:rPr>
                <w:spacing w:val="1"/>
                <w:sz w:val="18"/>
                <w:szCs w:val="18"/>
              </w:rPr>
              <w:t>e</w:t>
            </w:r>
            <w:r w:rsidRPr="00050C13">
              <w:rPr>
                <w:sz w:val="18"/>
                <w:szCs w:val="18"/>
              </w:rPr>
              <w:t>ne</w:t>
            </w:r>
            <w:proofErr w:type="spellEnd"/>
          </w:p>
        </w:tc>
        <w:tc>
          <w:tcPr>
            <w:tcW w:w="803" w:type="pct"/>
            <w:tcBorders>
              <w:top w:val="single" w:sz="4" w:space="0" w:color="auto"/>
              <w:left w:val="nil"/>
              <w:bottom w:val="single" w:sz="4" w:space="0" w:color="auto"/>
              <w:right w:val="single" w:sz="4" w:space="0" w:color="auto"/>
            </w:tcBorders>
            <w:shd w:val="clear" w:color="auto" w:fill="auto"/>
            <w:vAlign w:val="center"/>
          </w:tcPr>
          <w:p w14:paraId="75342D4A"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85</w:t>
            </w:r>
            <w:r w:rsidRPr="00050C13">
              <w:rPr>
                <w:sz w:val="18"/>
                <w:szCs w:val="18"/>
              </w:rPr>
              <w:t>-</w:t>
            </w:r>
            <w:r w:rsidRPr="00050C13">
              <w:rPr>
                <w:spacing w:val="1"/>
                <w:sz w:val="18"/>
                <w:szCs w:val="18"/>
              </w:rPr>
              <w:t>01</w:t>
            </w:r>
            <w:r w:rsidRPr="00050C13">
              <w:rPr>
                <w:sz w:val="18"/>
                <w:szCs w:val="18"/>
              </w:rPr>
              <w:t>-8</w:t>
            </w:r>
          </w:p>
        </w:tc>
        <w:tc>
          <w:tcPr>
            <w:tcW w:w="1194" w:type="pct"/>
            <w:tcBorders>
              <w:top w:val="single" w:sz="4" w:space="0" w:color="auto"/>
              <w:left w:val="nil"/>
              <w:bottom w:val="single" w:sz="4" w:space="0" w:color="auto"/>
              <w:right w:val="single" w:sz="4" w:space="0" w:color="auto"/>
            </w:tcBorders>
            <w:shd w:val="clear" w:color="auto" w:fill="auto"/>
            <w:vAlign w:val="center"/>
          </w:tcPr>
          <w:p w14:paraId="6DBA64C5"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50</w:t>
            </w:r>
          </w:p>
        </w:tc>
        <w:tc>
          <w:tcPr>
            <w:tcW w:w="1222" w:type="pct"/>
            <w:tcBorders>
              <w:top w:val="single" w:sz="4" w:space="0" w:color="auto"/>
              <w:left w:val="nil"/>
              <w:bottom w:val="single" w:sz="4" w:space="0" w:color="auto"/>
              <w:right w:val="single" w:sz="4" w:space="0" w:color="auto"/>
            </w:tcBorders>
            <w:vAlign w:val="center"/>
          </w:tcPr>
          <w:p w14:paraId="22B8C132"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121</w:t>
            </w:r>
          </w:p>
        </w:tc>
      </w:tr>
      <w:tr w:rsidR="0073748B" w:rsidRPr="00C726F3" w14:paraId="75F96CCD"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1A842D49" w14:textId="77777777" w:rsidR="0073748B" w:rsidRPr="00050C13" w:rsidRDefault="0073748B" w:rsidP="007529C4">
            <w:pPr>
              <w:widowControl w:val="0"/>
              <w:spacing w:after="0" w:line="205" w:lineRule="exact"/>
              <w:ind w:left="100" w:right="-20"/>
              <w:jc w:val="center"/>
              <w:rPr>
                <w:sz w:val="18"/>
                <w:szCs w:val="18"/>
              </w:rPr>
            </w:pPr>
            <w:r w:rsidRPr="00050C13">
              <w:rPr>
                <w:sz w:val="18"/>
                <w:szCs w:val="18"/>
              </w:rPr>
              <w:lastRenderedPageBreak/>
              <w:t>P</w:t>
            </w:r>
            <w:r w:rsidRPr="00050C13">
              <w:rPr>
                <w:spacing w:val="1"/>
                <w:sz w:val="18"/>
                <w:szCs w:val="18"/>
              </w:rPr>
              <w:t>henol</w:t>
            </w:r>
          </w:p>
        </w:tc>
        <w:tc>
          <w:tcPr>
            <w:tcW w:w="803" w:type="pct"/>
            <w:tcBorders>
              <w:top w:val="single" w:sz="4" w:space="0" w:color="auto"/>
              <w:left w:val="nil"/>
              <w:bottom w:val="single" w:sz="4" w:space="0" w:color="auto"/>
              <w:right w:val="single" w:sz="4" w:space="0" w:color="auto"/>
            </w:tcBorders>
            <w:shd w:val="clear" w:color="auto" w:fill="auto"/>
            <w:vAlign w:val="center"/>
          </w:tcPr>
          <w:p w14:paraId="5BCA0BD4" w14:textId="77777777" w:rsidR="0073748B" w:rsidRPr="00050C13" w:rsidRDefault="0073748B" w:rsidP="007529C4">
            <w:pPr>
              <w:widowControl w:val="0"/>
              <w:spacing w:after="0" w:line="205" w:lineRule="exact"/>
              <w:ind w:left="102" w:right="-20"/>
              <w:jc w:val="center"/>
              <w:rPr>
                <w:sz w:val="18"/>
                <w:szCs w:val="18"/>
              </w:rPr>
            </w:pPr>
            <w:r w:rsidRPr="00050C13">
              <w:rPr>
                <w:spacing w:val="1"/>
                <w:sz w:val="18"/>
                <w:szCs w:val="18"/>
              </w:rPr>
              <w:t>108</w:t>
            </w:r>
            <w:r w:rsidRPr="00050C13">
              <w:rPr>
                <w:sz w:val="18"/>
                <w:szCs w:val="18"/>
              </w:rPr>
              <w:t>-</w:t>
            </w:r>
            <w:r w:rsidRPr="00050C13">
              <w:rPr>
                <w:spacing w:val="1"/>
                <w:sz w:val="18"/>
                <w:szCs w:val="18"/>
              </w:rPr>
              <w:t>95</w:t>
            </w:r>
            <w:r w:rsidRPr="00050C13">
              <w:rPr>
                <w:sz w:val="18"/>
                <w:szCs w:val="18"/>
              </w:rPr>
              <w:t>-2</w:t>
            </w:r>
          </w:p>
        </w:tc>
        <w:tc>
          <w:tcPr>
            <w:tcW w:w="1194" w:type="pct"/>
            <w:tcBorders>
              <w:top w:val="single" w:sz="4" w:space="0" w:color="auto"/>
              <w:left w:val="nil"/>
              <w:bottom w:val="single" w:sz="4" w:space="0" w:color="auto"/>
              <w:right w:val="single" w:sz="4" w:space="0" w:color="auto"/>
            </w:tcBorders>
            <w:shd w:val="clear" w:color="auto" w:fill="auto"/>
            <w:vAlign w:val="center"/>
          </w:tcPr>
          <w:p w14:paraId="7134BAB3" w14:textId="77777777" w:rsidR="0073748B" w:rsidRPr="00050C13" w:rsidRDefault="0073748B" w:rsidP="007529C4">
            <w:pPr>
              <w:widowControl w:val="0"/>
              <w:spacing w:after="0" w:line="205" w:lineRule="exact"/>
              <w:ind w:left="563" w:right="541"/>
              <w:jc w:val="center"/>
              <w:rPr>
                <w:sz w:val="18"/>
                <w:szCs w:val="18"/>
              </w:rPr>
            </w:pPr>
            <w:r w:rsidRPr="00050C13">
              <w:rPr>
                <w:spacing w:val="1"/>
                <w:sz w:val="18"/>
                <w:szCs w:val="18"/>
              </w:rPr>
              <w:t>34</w:t>
            </w:r>
          </w:p>
        </w:tc>
        <w:tc>
          <w:tcPr>
            <w:tcW w:w="1222" w:type="pct"/>
            <w:tcBorders>
              <w:top w:val="single" w:sz="4" w:space="0" w:color="auto"/>
              <w:left w:val="nil"/>
              <w:bottom w:val="single" w:sz="4" w:space="0" w:color="auto"/>
              <w:right w:val="single" w:sz="4" w:space="0" w:color="auto"/>
            </w:tcBorders>
            <w:vAlign w:val="center"/>
          </w:tcPr>
          <w:p w14:paraId="0EEB5A71" w14:textId="77777777" w:rsidR="0073748B" w:rsidRPr="00050C13" w:rsidRDefault="0073748B" w:rsidP="007529C4">
            <w:pPr>
              <w:widowControl w:val="0"/>
              <w:spacing w:after="0" w:line="205" w:lineRule="exact"/>
              <w:ind w:left="484" w:right="466"/>
              <w:jc w:val="center"/>
              <w:rPr>
                <w:sz w:val="18"/>
                <w:szCs w:val="18"/>
              </w:rPr>
            </w:pPr>
            <w:r w:rsidRPr="00050C13">
              <w:rPr>
                <w:spacing w:val="1"/>
                <w:sz w:val="18"/>
                <w:szCs w:val="18"/>
              </w:rPr>
              <w:t>121</w:t>
            </w:r>
          </w:p>
        </w:tc>
      </w:tr>
      <w:tr w:rsidR="0073748B" w:rsidRPr="00C726F3" w14:paraId="005011F9" w14:textId="77777777" w:rsidTr="00A7188A">
        <w:trPr>
          <w:trHeight w:val="300"/>
          <w:jc w:val="center"/>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7CCFE6CF" w14:textId="77777777" w:rsidR="0073748B" w:rsidRPr="00050C13" w:rsidRDefault="0073748B" w:rsidP="007529C4">
            <w:pPr>
              <w:widowControl w:val="0"/>
              <w:spacing w:after="0" w:line="205" w:lineRule="exact"/>
              <w:ind w:left="100" w:right="-20"/>
              <w:jc w:val="center"/>
              <w:rPr>
                <w:sz w:val="18"/>
                <w:szCs w:val="18"/>
              </w:rPr>
            </w:pPr>
            <w:r w:rsidRPr="00050C13">
              <w:rPr>
                <w:sz w:val="18"/>
                <w:szCs w:val="18"/>
              </w:rPr>
              <w:t>Pyrene</w:t>
            </w:r>
          </w:p>
        </w:tc>
        <w:tc>
          <w:tcPr>
            <w:tcW w:w="803" w:type="pct"/>
            <w:tcBorders>
              <w:top w:val="single" w:sz="4" w:space="0" w:color="auto"/>
              <w:left w:val="nil"/>
              <w:bottom w:val="single" w:sz="4" w:space="0" w:color="auto"/>
              <w:right w:val="single" w:sz="4" w:space="0" w:color="auto"/>
            </w:tcBorders>
            <w:shd w:val="clear" w:color="auto" w:fill="auto"/>
            <w:vAlign w:val="center"/>
          </w:tcPr>
          <w:p w14:paraId="4ED69A98" w14:textId="77777777" w:rsidR="0073748B" w:rsidRPr="00050C13" w:rsidRDefault="0073748B" w:rsidP="007529C4">
            <w:pPr>
              <w:widowControl w:val="0"/>
              <w:spacing w:after="0" w:line="205" w:lineRule="exact"/>
              <w:ind w:left="102" w:right="-20"/>
              <w:jc w:val="center"/>
              <w:rPr>
                <w:spacing w:val="1"/>
                <w:sz w:val="18"/>
                <w:szCs w:val="18"/>
              </w:rPr>
            </w:pPr>
            <w:r w:rsidRPr="00050C13">
              <w:rPr>
                <w:spacing w:val="1"/>
                <w:sz w:val="18"/>
                <w:szCs w:val="18"/>
              </w:rPr>
              <w:t>129-00-0</w:t>
            </w:r>
          </w:p>
        </w:tc>
        <w:tc>
          <w:tcPr>
            <w:tcW w:w="1194" w:type="pct"/>
            <w:tcBorders>
              <w:top w:val="single" w:sz="4" w:space="0" w:color="auto"/>
              <w:left w:val="nil"/>
              <w:bottom w:val="single" w:sz="4" w:space="0" w:color="auto"/>
              <w:right w:val="single" w:sz="4" w:space="0" w:color="auto"/>
            </w:tcBorders>
            <w:shd w:val="clear" w:color="auto" w:fill="auto"/>
            <w:vAlign w:val="center"/>
          </w:tcPr>
          <w:p w14:paraId="19F59BC1" w14:textId="77777777" w:rsidR="0073748B" w:rsidRPr="00050C13" w:rsidRDefault="0073748B" w:rsidP="007529C4">
            <w:pPr>
              <w:widowControl w:val="0"/>
              <w:spacing w:after="0" w:line="205" w:lineRule="exact"/>
              <w:ind w:left="563" w:right="541"/>
              <w:jc w:val="center"/>
              <w:rPr>
                <w:spacing w:val="1"/>
                <w:sz w:val="18"/>
                <w:szCs w:val="18"/>
              </w:rPr>
            </w:pPr>
            <w:r w:rsidRPr="00050C13">
              <w:rPr>
                <w:spacing w:val="1"/>
                <w:sz w:val="18"/>
                <w:szCs w:val="18"/>
              </w:rPr>
              <w:t>47</w:t>
            </w:r>
          </w:p>
        </w:tc>
        <w:tc>
          <w:tcPr>
            <w:tcW w:w="1222" w:type="pct"/>
            <w:tcBorders>
              <w:top w:val="single" w:sz="4" w:space="0" w:color="auto"/>
              <w:left w:val="nil"/>
              <w:bottom w:val="single" w:sz="4" w:space="0" w:color="auto"/>
              <w:right w:val="single" w:sz="4" w:space="0" w:color="auto"/>
            </w:tcBorders>
            <w:vAlign w:val="center"/>
          </w:tcPr>
          <w:p w14:paraId="7E64E91E" w14:textId="77777777" w:rsidR="0073748B" w:rsidRPr="00050C13" w:rsidRDefault="0073748B" w:rsidP="007529C4">
            <w:pPr>
              <w:widowControl w:val="0"/>
              <w:spacing w:after="0" w:line="205" w:lineRule="exact"/>
              <w:ind w:left="484" w:right="466"/>
              <w:jc w:val="center"/>
              <w:rPr>
                <w:spacing w:val="1"/>
                <w:sz w:val="18"/>
                <w:szCs w:val="18"/>
              </w:rPr>
            </w:pPr>
            <w:r w:rsidRPr="00050C13">
              <w:rPr>
                <w:spacing w:val="1"/>
                <w:sz w:val="18"/>
                <w:szCs w:val="18"/>
              </w:rPr>
              <w:t>127</w:t>
            </w:r>
          </w:p>
        </w:tc>
      </w:tr>
    </w:tbl>
    <w:p w14:paraId="1ACE2A7E" w14:textId="77777777" w:rsidR="0073748B" w:rsidRPr="002D21C8" w:rsidRDefault="0073748B" w:rsidP="0073748B">
      <w:pPr>
        <w:overflowPunct/>
        <w:autoSpaceDE/>
        <w:autoSpaceDN/>
        <w:adjustRightInd/>
        <w:spacing w:after="0" w:line="240" w:lineRule="auto"/>
        <w:textAlignment w:val="auto"/>
        <w:rPr>
          <w:spacing w:val="0"/>
        </w:rPr>
      </w:pPr>
    </w:p>
    <w:p w14:paraId="7240DD9E" w14:textId="77777777" w:rsidR="0073748B" w:rsidRPr="004D1E0D" w:rsidRDefault="0073748B" w:rsidP="0073748B">
      <w:pPr>
        <w:spacing w:after="120"/>
        <w:rPr>
          <w:b/>
        </w:rPr>
      </w:pPr>
      <w:r w:rsidRPr="004D1E0D">
        <w:rPr>
          <w:b/>
        </w:rPr>
        <w:t>Notes:</w:t>
      </w:r>
    </w:p>
    <w:p w14:paraId="3D82E751" w14:textId="2A6AD20F" w:rsidR="0073748B" w:rsidRPr="00C726F3" w:rsidRDefault="0073748B" w:rsidP="00AB6717">
      <w:pPr>
        <w:numPr>
          <w:ilvl w:val="0"/>
          <w:numId w:val="35"/>
        </w:numPr>
        <w:tabs>
          <w:tab w:val="left" w:pos="-720"/>
          <w:tab w:val="left" w:pos="420"/>
          <w:tab w:val="left" w:pos="600"/>
          <w:tab w:val="left" w:pos="63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overflowPunct/>
        <w:autoSpaceDE/>
        <w:autoSpaceDN/>
        <w:adjustRightInd/>
        <w:spacing w:after="0" w:line="215" w:lineRule="exact"/>
        <w:textAlignment w:val="auto"/>
        <w:rPr>
          <w:rFonts w:cs="Arial"/>
          <w:spacing w:val="0"/>
          <w:sz w:val="18"/>
          <w:szCs w:val="18"/>
        </w:rPr>
      </w:pPr>
      <w:r w:rsidRPr="00C726F3">
        <w:rPr>
          <w:rFonts w:cs="Arial"/>
          <w:spacing w:val="0"/>
          <w:sz w:val="18"/>
          <w:szCs w:val="18"/>
        </w:rPr>
        <w:t xml:space="preserve">The laboratory </w:t>
      </w:r>
      <w:r>
        <w:rPr>
          <w:rFonts w:cs="Arial"/>
          <w:spacing w:val="0"/>
          <w:sz w:val="18"/>
          <w:szCs w:val="18"/>
        </w:rPr>
        <w:t>is</w:t>
      </w:r>
      <w:r w:rsidRPr="00C726F3">
        <w:rPr>
          <w:rFonts w:cs="Arial"/>
          <w:spacing w:val="0"/>
          <w:sz w:val="18"/>
          <w:szCs w:val="18"/>
        </w:rPr>
        <w:t xml:space="preserve"> DoD </w:t>
      </w:r>
      <w:r w:rsidR="00713ADF">
        <w:rPr>
          <w:rFonts w:cs="Arial"/>
          <w:spacing w:val="0"/>
          <w:sz w:val="18"/>
          <w:szCs w:val="18"/>
        </w:rPr>
        <w:t>Environmental Laboratory Accreditation Program (</w:t>
      </w:r>
      <w:r w:rsidRPr="00C726F3">
        <w:rPr>
          <w:rFonts w:cs="Arial"/>
          <w:spacing w:val="0"/>
          <w:sz w:val="18"/>
          <w:szCs w:val="18"/>
        </w:rPr>
        <w:t>ELAP</w:t>
      </w:r>
      <w:r w:rsidR="00713ADF">
        <w:rPr>
          <w:rFonts w:cs="Arial"/>
          <w:spacing w:val="0"/>
          <w:sz w:val="18"/>
          <w:szCs w:val="18"/>
        </w:rPr>
        <w:t>)</w:t>
      </w:r>
      <w:r w:rsidRPr="00C726F3">
        <w:rPr>
          <w:rFonts w:cs="Arial"/>
          <w:spacing w:val="0"/>
          <w:sz w:val="18"/>
          <w:szCs w:val="18"/>
        </w:rPr>
        <w:t xml:space="preserve"> accredited for the test method and is expected to meet the Measurement Performance Criteria specified in DoD QSM version 5.0.</w:t>
      </w:r>
    </w:p>
    <w:p w14:paraId="61F0DE13" w14:textId="77777777" w:rsidR="0073748B" w:rsidRDefault="0073748B" w:rsidP="00AB6717">
      <w:pPr>
        <w:numPr>
          <w:ilvl w:val="0"/>
          <w:numId w:val="35"/>
        </w:numPr>
        <w:tabs>
          <w:tab w:val="left" w:pos="-720"/>
          <w:tab w:val="left" w:pos="420"/>
          <w:tab w:val="left" w:pos="600"/>
          <w:tab w:val="left" w:pos="63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overflowPunct/>
        <w:autoSpaceDE/>
        <w:autoSpaceDN/>
        <w:adjustRightInd/>
        <w:spacing w:after="0" w:line="215" w:lineRule="exact"/>
        <w:textAlignment w:val="auto"/>
        <w:rPr>
          <w:rFonts w:cs="Arial"/>
          <w:spacing w:val="0"/>
          <w:sz w:val="18"/>
          <w:szCs w:val="18"/>
        </w:rPr>
      </w:pPr>
      <w:r w:rsidRPr="00585095">
        <w:rPr>
          <w:rFonts w:cs="Arial"/>
          <w:spacing w:val="0"/>
          <w:sz w:val="18"/>
          <w:szCs w:val="18"/>
        </w:rPr>
        <w:t xml:space="preserve">Reference number from </w:t>
      </w:r>
      <w:r>
        <w:rPr>
          <w:rFonts w:cs="Arial"/>
          <w:spacing w:val="0"/>
          <w:sz w:val="18"/>
          <w:szCs w:val="18"/>
        </w:rPr>
        <w:t xml:space="preserve">QAPP </w:t>
      </w:r>
      <w:r w:rsidRPr="00585095">
        <w:rPr>
          <w:rFonts w:cs="Arial"/>
          <w:spacing w:val="0"/>
          <w:sz w:val="18"/>
          <w:szCs w:val="18"/>
        </w:rPr>
        <w:t xml:space="preserve">Worksheet #23. The laboratory SOPs are provided in </w:t>
      </w:r>
      <w:r w:rsidRPr="000D6AA8">
        <w:rPr>
          <w:spacing w:val="0"/>
          <w:sz w:val="18"/>
        </w:rPr>
        <w:t xml:space="preserve">Appendix </w:t>
      </w:r>
      <w:r>
        <w:rPr>
          <w:rFonts w:cs="Arial"/>
          <w:spacing w:val="0"/>
          <w:sz w:val="18"/>
          <w:szCs w:val="18"/>
        </w:rPr>
        <w:t>B</w:t>
      </w:r>
      <w:r w:rsidRPr="00585095">
        <w:rPr>
          <w:rFonts w:cs="Arial"/>
          <w:spacing w:val="0"/>
          <w:sz w:val="18"/>
          <w:szCs w:val="18"/>
        </w:rPr>
        <w:t xml:space="preserve">. </w:t>
      </w:r>
    </w:p>
    <w:p w14:paraId="70845BF6" w14:textId="77777777" w:rsidR="0073748B" w:rsidRDefault="0073748B" w:rsidP="0008320C">
      <w:pPr>
        <w:tabs>
          <w:tab w:val="left" w:pos="-720"/>
          <w:tab w:val="left" w:pos="420"/>
          <w:tab w:val="left" w:pos="600"/>
          <w:tab w:val="left" w:pos="63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overflowPunct/>
        <w:autoSpaceDE/>
        <w:autoSpaceDN/>
        <w:adjustRightInd/>
        <w:spacing w:after="0" w:line="215" w:lineRule="exact"/>
        <w:textAlignment w:val="auto"/>
        <w:rPr>
          <w:rFonts w:cs="Arial"/>
          <w:spacing w:val="0"/>
          <w:sz w:val="18"/>
          <w:szCs w:val="18"/>
        </w:rPr>
      </w:pPr>
    </w:p>
    <w:p w14:paraId="20C8DD23" w14:textId="77777777" w:rsidR="00477C56" w:rsidRDefault="00477C56" w:rsidP="0008320C">
      <w:pPr>
        <w:tabs>
          <w:tab w:val="left" w:pos="-720"/>
          <w:tab w:val="left" w:pos="420"/>
          <w:tab w:val="left" w:pos="600"/>
          <w:tab w:val="left" w:pos="63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overflowPunct/>
        <w:autoSpaceDE/>
        <w:autoSpaceDN/>
        <w:adjustRightInd/>
        <w:spacing w:after="0" w:line="215" w:lineRule="exact"/>
        <w:textAlignment w:val="auto"/>
        <w:rPr>
          <w:rFonts w:cs="Arial"/>
          <w:spacing w:val="0"/>
          <w:sz w:val="18"/>
          <w:szCs w:val="18"/>
        </w:rPr>
        <w:sectPr w:rsidR="00477C56" w:rsidSect="000E0D0D">
          <w:headerReference w:type="default" r:id="rId41"/>
          <w:pgSz w:w="15840" w:h="12240" w:orient="landscape" w:code="1"/>
          <w:pgMar w:top="1800" w:right="1440" w:bottom="1152" w:left="1440" w:header="720" w:footer="720" w:gutter="0"/>
          <w:cols w:space="720"/>
          <w:docGrid w:linePitch="360"/>
        </w:sectPr>
      </w:pPr>
    </w:p>
    <w:p w14:paraId="4932DEA1" w14:textId="3E0CB1D4" w:rsidR="0008320C" w:rsidRDefault="0008320C" w:rsidP="0008320C">
      <w:pPr>
        <w:pStyle w:val="Heading1"/>
        <w:rPr>
          <w:sz w:val="18"/>
          <w:szCs w:val="18"/>
        </w:rPr>
      </w:pPr>
      <w:bookmarkStart w:id="24" w:name="_Toc433218937"/>
      <w:r w:rsidRPr="0056751E">
        <w:lastRenderedPageBreak/>
        <w:t>QAPP Worksheet #12-</w:t>
      </w:r>
      <w:r w:rsidR="009B2302">
        <w:t>2</w:t>
      </w:r>
      <w:r w:rsidRPr="0056751E">
        <w:t xml:space="preserve"> – Measurement Performance Criteria (Explosives/</w:t>
      </w:r>
      <w:proofErr w:type="spellStart"/>
      <w:r w:rsidRPr="0056751E">
        <w:t>Nitroaromatics</w:t>
      </w:r>
      <w:proofErr w:type="spellEnd"/>
      <w:r w:rsidRPr="0056751E">
        <w:t xml:space="preserve"> and </w:t>
      </w:r>
      <w:proofErr w:type="spellStart"/>
      <w:r w:rsidRPr="0056751E">
        <w:t>Nitramines</w:t>
      </w:r>
      <w:proofErr w:type="spellEnd"/>
      <w:r w:rsidRPr="0056751E">
        <w:t xml:space="preserve"> by SW846 8330B</w:t>
      </w:r>
      <w:proofErr w:type="gramStart"/>
      <w:r w:rsidRPr="0056751E">
        <w:t>)</w:t>
      </w:r>
      <w:r w:rsidRPr="0056751E">
        <w:rPr>
          <w:vertAlign w:val="superscript"/>
        </w:rPr>
        <w:t>1</w:t>
      </w:r>
      <w:bookmarkEnd w:id="24"/>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4952"/>
        <w:gridCol w:w="5854"/>
      </w:tblGrid>
      <w:tr w:rsidR="0008320C" w:rsidRPr="00C726F3" w14:paraId="3DD72900" w14:textId="77777777" w:rsidTr="0008320C">
        <w:trPr>
          <w:tblHeader/>
          <w:jc w:val="center"/>
        </w:trPr>
        <w:tc>
          <w:tcPr>
            <w:tcW w:w="0" w:type="auto"/>
            <w:tcBorders>
              <w:top w:val="nil"/>
              <w:left w:val="nil"/>
              <w:bottom w:val="nil"/>
              <w:right w:val="nil"/>
            </w:tcBorders>
            <w:shd w:val="clear" w:color="auto" w:fill="auto"/>
          </w:tcPr>
          <w:p w14:paraId="3F93A4AC" w14:textId="77777777" w:rsidR="0008320C" w:rsidRPr="00C726F3" w:rsidRDefault="0008320C" w:rsidP="0008320C">
            <w:pPr>
              <w:spacing w:after="0"/>
              <w:rPr>
                <w:rFonts w:cs="Arial"/>
                <w:spacing w:val="0"/>
              </w:rPr>
            </w:pPr>
          </w:p>
        </w:tc>
        <w:tc>
          <w:tcPr>
            <w:tcW w:w="0" w:type="auto"/>
            <w:tcBorders>
              <w:top w:val="nil"/>
              <w:left w:val="nil"/>
              <w:bottom w:val="nil"/>
              <w:right w:val="nil"/>
            </w:tcBorders>
            <w:shd w:val="clear" w:color="auto" w:fill="auto"/>
          </w:tcPr>
          <w:p w14:paraId="1E2140B0" w14:textId="77777777" w:rsidR="0008320C" w:rsidRPr="00C726F3" w:rsidRDefault="0008320C" w:rsidP="0008320C">
            <w:pPr>
              <w:spacing w:after="0"/>
              <w:rPr>
                <w:rFonts w:cs="Arial"/>
                <w:spacing w:val="0"/>
              </w:rPr>
            </w:pPr>
          </w:p>
        </w:tc>
        <w:tc>
          <w:tcPr>
            <w:tcW w:w="0" w:type="auto"/>
            <w:tcBorders>
              <w:top w:val="nil"/>
              <w:left w:val="nil"/>
              <w:bottom w:val="nil"/>
              <w:right w:val="nil"/>
            </w:tcBorders>
            <w:shd w:val="clear" w:color="auto" w:fill="auto"/>
          </w:tcPr>
          <w:p w14:paraId="7CBB707B" w14:textId="77777777" w:rsidR="0008320C" w:rsidRPr="00C726F3" w:rsidRDefault="0008320C" w:rsidP="0008320C">
            <w:pPr>
              <w:spacing w:after="0"/>
              <w:rPr>
                <w:rFonts w:cs="Arial"/>
                <w:spacing w:val="0"/>
              </w:rPr>
            </w:pPr>
          </w:p>
        </w:tc>
      </w:tr>
      <w:tr w:rsidR="0008320C" w:rsidRPr="00C726F3" w14:paraId="45AC253F" w14:textId="77777777" w:rsidTr="0008320C">
        <w:trPr>
          <w:tblHeader/>
          <w:jc w:val="center"/>
        </w:trPr>
        <w:tc>
          <w:tcPr>
            <w:tcW w:w="0" w:type="auto"/>
            <w:tcBorders>
              <w:top w:val="nil"/>
              <w:left w:val="nil"/>
              <w:bottom w:val="nil"/>
              <w:right w:val="nil"/>
            </w:tcBorders>
          </w:tcPr>
          <w:p w14:paraId="024CCAD5" w14:textId="77777777" w:rsidR="0008320C" w:rsidRPr="00C726F3" w:rsidRDefault="0008320C" w:rsidP="0008320C">
            <w:pPr>
              <w:spacing w:after="120" w:line="240" w:lineRule="auto"/>
              <w:rPr>
                <w:rFonts w:cs="Arial"/>
                <w:spacing w:val="0"/>
              </w:rPr>
            </w:pPr>
            <w:r w:rsidRPr="00C726F3">
              <w:rPr>
                <w:rFonts w:cs="Arial"/>
                <w:spacing w:val="0"/>
              </w:rPr>
              <w:t>Matrix:</w:t>
            </w:r>
          </w:p>
        </w:tc>
        <w:tc>
          <w:tcPr>
            <w:tcW w:w="0" w:type="auto"/>
            <w:tcBorders>
              <w:top w:val="nil"/>
              <w:left w:val="nil"/>
              <w:bottom w:val="nil"/>
              <w:right w:val="nil"/>
            </w:tcBorders>
          </w:tcPr>
          <w:p w14:paraId="570DFB16" w14:textId="3FD19A5D" w:rsidR="0008320C" w:rsidRPr="00C726F3" w:rsidRDefault="0056751E" w:rsidP="00E37B7C">
            <w:pPr>
              <w:spacing w:after="120" w:line="240" w:lineRule="auto"/>
              <w:rPr>
                <w:rFonts w:cs="Arial"/>
                <w:spacing w:val="0"/>
              </w:rPr>
            </w:pPr>
            <w:r>
              <w:rPr>
                <w:rFonts w:cs="Arial"/>
                <w:spacing w:val="0"/>
              </w:rPr>
              <w:t>Soil</w:t>
            </w:r>
            <w:r w:rsidR="00683156">
              <w:rPr>
                <w:rFonts w:cs="Arial"/>
                <w:spacing w:val="0"/>
              </w:rPr>
              <w:t xml:space="preserve"> (</w:t>
            </w:r>
            <w:r w:rsidR="00D42436">
              <w:rPr>
                <w:rFonts w:cs="Arial"/>
                <w:spacing w:val="0"/>
              </w:rPr>
              <w:t>ISM</w:t>
            </w:r>
            <w:r w:rsidR="00683156">
              <w:rPr>
                <w:rFonts w:cs="Arial"/>
                <w:spacing w:val="0"/>
              </w:rPr>
              <w:t>)</w:t>
            </w:r>
          </w:p>
        </w:tc>
        <w:tc>
          <w:tcPr>
            <w:tcW w:w="0" w:type="auto"/>
            <w:tcBorders>
              <w:top w:val="nil"/>
              <w:left w:val="nil"/>
              <w:bottom w:val="nil"/>
              <w:right w:val="nil"/>
            </w:tcBorders>
          </w:tcPr>
          <w:p w14:paraId="4E664D31" w14:textId="77777777" w:rsidR="0008320C" w:rsidRPr="00C726F3" w:rsidRDefault="0008320C" w:rsidP="0008320C">
            <w:pPr>
              <w:spacing w:after="100" w:afterAutospacing="1" w:line="240" w:lineRule="auto"/>
              <w:rPr>
                <w:rFonts w:cs="Arial"/>
                <w:spacing w:val="0"/>
              </w:rPr>
            </w:pPr>
          </w:p>
        </w:tc>
      </w:tr>
      <w:tr w:rsidR="0008320C" w:rsidRPr="00C726F3" w14:paraId="705167E4" w14:textId="77777777" w:rsidTr="0008320C">
        <w:trPr>
          <w:tblHeader/>
          <w:jc w:val="center"/>
        </w:trPr>
        <w:tc>
          <w:tcPr>
            <w:tcW w:w="0" w:type="auto"/>
            <w:tcBorders>
              <w:top w:val="nil"/>
              <w:left w:val="nil"/>
              <w:bottom w:val="nil"/>
              <w:right w:val="nil"/>
            </w:tcBorders>
          </w:tcPr>
          <w:p w14:paraId="781DB08F" w14:textId="77777777" w:rsidR="0008320C" w:rsidRPr="00C726F3" w:rsidRDefault="0008320C" w:rsidP="0008320C">
            <w:pPr>
              <w:spacing w:after="120" w:line="240" w:lineRule="auto"/>
              <w:rPr>
                <w:rFonts w:cs="Arial"/>
                <w:spacing w:val="0"/>
              </w:rPr>
            </w:pPr>
            <w:r w:rsidRPr="00C726F3">
              <w:rPr>
                <w:rFonts w:cs="Arial"/>
                <w:spacing w:val="0"/>
              </w:rPr>
              <w:t>Concentration Level:</w:t>
            </w:r>
          </w:p>
        </w:tc>
        <w:tc>
          <w:tcPr>
            <w:tcW w:w="0" w:type="auto"/>
            <w:tcBorders>
              <w:top w:val="nil"/>
              <w:left w:val="nil"/>
              <w:bottom w:val="nil"/>
              <w:right w:val="nil"/>
            </w:tcBorders>
          </w:tcPr>
          <w:p w14:paraId="260B5383" w14:textId="77777777" w:rsidR="0008320C" w:rsidRPr="00C726F3" w:rsidRDefault="0008320C" w:rsidP="0008320C">
            <w:pPr>
              <w:spacing w:after="120" w:line="240" w:lineRule="auto"/>
              <w:rPr>
                <w:rFonts w:cs="Arial"/>
                <w:spacing w:val="0"/>
              </w:rPr>
            </w:pPr>
            <w:r w:rsidRPr="00C726F3">
              <w:rPr>
                <w:rFonts w:cs="Arial"/>
                <w:spacing w:val="0"/>
              </w:rPr>
              <w:t>Low</w:t>
            </w:r>
          </w:p>
        </w:tc>
        <w:tc>
          <w:tcPr>
            <w:tcW w:w="0" w:type="auto"/>
            <w:tcBorders>
              <w:top w:val="nil"/>
              <w:left w:val="nil"/>
              <w:bottom w:val="nil"/>
              <w:right w:val="nil"/>
            </w:tcBorders>
          </w:tcPr>
          <w:p w14:paraId="1B8FA248" w14:textId="77777777" w:rsidR="0008320C" w:rsidRPr="00C726F3" w:rsidRDefault="0008320C" w:rsidP="0008320C">
            <w:pPr>
              <w:spacing w:after="100" w:afterAutospacing="1" w:line="240" w:lineRule="auto"/>
              <w:rPr>
                <w:rFonts w:cs="Arial"/>
                <w:spacing w:val="0"/>
              </w:rPr>
            </w:pPr>
          </w:p>
        </w:tc>
      </w:tr>
      <w:tr w:rsidR="0008320C" w:rsidRPr="00C726F3" w14:paraId="0EDEE0CB" w14:textId="77777777" w:rsidTr="0008320C">
        <w:trPr>
          <w:tblHeader/>
          <w:jc w:val="center"/>
        </w:trPr>
        <w:tc>
          <w:tcPr>
            <w:tcW w:w="0" w:type="auto"/>
            <w:tcBorders>
              <w:top w:val="nil"/>
              <w:left w:val="nil"/>
              <w:bottom w:val="nil"/>
              <w:right w:val="nil"/>
            </w:tcBorders>
          </w:tcPr>
          <w:p w14:paraId="7E0B7775" w14:textId="77777777" w:rsidR="0008320C" w:rsidRPr="00C726F3" w:rsidRDefault="0008320C" w:rsidP="0008320C">
            <w:pPr>
              <w:spacing w:after="120" w:line="240" w:lineRule="auto"/>
              <w:rPr>
                <w:rFonts w:cs="Arial"/>
                <w:spacing w:val="0"/>
              </w:rPr>
            </w:pPr>
            <w:r w:rsidRPr="00C726F3">
              <w:rPr>
                <w:rFonts w:cs="Arial"/>
                <w:spacing w:val="0"/>
              </w:rPr>
              <w:t>Analytical Method:</w:t>
            </w:r>
          </w:p>
        </w:tc>
        <w:tc>
          <w:tcPr>
            <w:tcW w:w="0" w:type="auto"/>
            <w:tcBorders>
              <w:top w:val="nil"/>
              <w:left w:val="nil"/>
              <w:bottom w:val="nil"/>
              <w:right w:val="nil"/>
            </w:tcBorders>
          </w:tcPr>
          <w:p w14:paraId="18F2B76C" w14:textId="77777777" w:rsidR="0008320C" w:rsidRPr="00C726F3" w:rsidRDefault="0008320C" w:rsidP="0008320C">
            <w:pPr>
              <w:spacing w:after="120" w:line="240" w:lineRule="auto"/>
              <w:rPr>
                <w:rFonts w:cs="Arial"/>
                <w:spacing w:val="0"/>
              </w:rPr>
            </w:pPr>
            <w:r w:rsidRPr="00C726F3">
              <w:rPr>
                <w:rFonts w:cs="Arial"/>
                <w:spacing w:val="0"/>
              </w:rPr>
              <w:t>SW846 8330B</w:t>
            </w:r>
          </w:p>
        </w:tc>
        <w:tc>
          <w:tcPr>
            <w:tcW w:w="0" w:type="auto"/>
            <w:tcBorders>
              <w:top w:val="nil"/>
              <w:left w:val="nil"/>
              <w:bottom w:val="nil"/>
              <w:right w:val="nil"/>
            </w:tcBorders>
          </w:tcPr>
          <w:p w14:paraId="32735DB6" w14:textId="77777777" w:rsidR="0008320C" w:rsidRPr="00C726F3" w:rsidRDefault="0008320C" w:rsidP="0008320C">
            <w:pPr>
              <w:spacing w:after="100" w:afterAutospacing="1" w:line="240" w:lineRule="auto"/>
              <w:rPr>
                <w:rFonts w:cs="Arial"/>
                <w:spacing w:val="0"/>
              </w:rPr>
            </w:pPr>
          </w:p>
        </w:tc>
      </w:tr>
      <w:tr w:rsidR="0008320C" w:rsidRPr="00C726F3" w14:paraId="32AF5E7F" w14:textId="77777777" w:rsidTr="0008320C">
        <w:trPr>
          <w:tblHeader/>
          <w:jc w:val="center"/>
        </w:trPr>
        <w:tc>
          <w:tcPr>
            <w:tcW w:w="0" w:type="auto"/>
            <w:tcBorders>
              <w:top w:val="nil"/>
              <w:left w:val="nil"/>
              <w:bottom w:val="single" w:sz="4" w:space="0" w:color="auto"/>
              <w:right w:val="nil"/>
            </w:tcBorders>
          </w:tcPr>
          <w:p w14:paraId="17627EC6" w14:textId="77777777" w:rsidR="0008320C" w:rsidRPr="00C726F3" w:rsidRDefault="0008320C" w:rsidP="0008320C">
            <w:pPr>
              <w:spacing w:after="120" w:line="240" w:lineRule="auto"/>
              <w:rPr>
                <w:rFonts w:cs="Arial"/>
                <w:spacing w:val="0"/>
              </w:rPr>
            </w:pPr>
            <w:r w:rsidRPr="00C726F3">
              <w:rPr>
                <w:rFonts w:cs="Arial"/>
                <w:spacing w:val="0"/>
              </w:rPr>
              <w:t>Laboratory SOP</w:t>
            </w:r>
            <w:r w:rsidRPr="00C726F3">
              <w:rPr>
                <w:rFonts w:cs="Arial"/>
                <w:spacing w:val="0"/>
                <w:vertAlign w:val="superscript"/>
              </w:rPr>
              <w:t>2</w:t>
            </w:r>
            <w:r w:rsidRPr="00C726F3">
              <w:rPr>
                <w:rFonts w:cs="Arial"/>
                <w:spacing w:val="0"/>
              </w:rPr>
              <w:t>:</w:t>
            </w:r>
          </w:p>
        </w:tc>
        <w:tc>
          <w:tcPr>
            <w:tcW w:w="0" w:type="auto"/>
            <w:tcBorders>
              <w:top w:val="nil"/>
              <w:left w:val="nil"/>
              <w:bottom w:val="single" w:sz="4" w:space="0" w:color="auto"/>
              <w:right w:val="nil"/>
            </w:tcBorders>
          </w:tcPr>
          <w:p w14:paraId="38A64028" w14:textId="77777777" w:rsidR="0008320C" w:rsidRPr="00E869CE" w:rsidRDefault="0008320C" w:rsidP="00E869CE">
            <w:pPr>
              <w:spacing w:after="120" w:line="240" w:lineRule="auto"/>
              <w:rPr>
                <w:rFonts w:cs="Arial"/>
                <w:spacing w:val="0"/>
              </w:rPr>
            </w:pPr>
            <w:r w:rsidRPr="00E869CE">
              <w:rPr>
                <w:rFonts w:cs="Arial"/>
                <w:spacing w:val="0"/>
              </w:rPr>
              <w:t>L-2 (</w:t>
            </w:r>
            <w:r w:rsidR="0056751E" w:rsidRPr="00E869CE">
              <w:rPr>
                <w:rFonts w:cs="Arial"/>
                <w:spacing w:val="0"/>
              </w:rPr>
              <w:t>RTI</w:t>
            </w:r>
            <w:r w:rsidRPr="00E869CE">
              <w:rPr>
                <w:rFonts w:cs="Arial"/>
                <w:spacing w:val="0"/>
              </w:rPr>
              <w:t>) / L-</w:t>
            </w:r>
            <w:r w:rsidR="00E869CE" w:rsidRPr="00E869CE">
              <w:rPr>
                <w:rFonts w:cs="Arial"/>
                <w:spacing w:val="0"/>
              </w:rPr>
              <w:t>7</w:t>
            </w:r>
            <w:r w:rsidRPr="00E869CE">
              <w:rPr>
                <w:rFonts w:cs="Arial"/>
                <w:spacing w:val="0"/>
              </w:rPr>
              <w:t xml:space="preserve"> (</w:t>
            </w:r>
            <w:proofErr w:type="spellStart"/>
            <w:r w:rsidR="0056751E" w:rsidRPr="00E869CE">
              <w:rPr>
                <w:rFonts w:cs="Arial"/>
                <w:spacing w:val="0"/>
              </w:rPr>
              <w:t>TestAmerica</w:t>
            </w:r>
            <w:proofErr w:type="spellEnd"/>
            <w:r w:rsidRPr="00E869CE">
              <w:rPr>
                <w:rFonts w:cs="Arial"/>
                <w:spacing w:val="0"/>
              </w:rPr>
              <w:t>)</w:t>
            </w:r>
          </w:p>
        </w:tc>
        <w:tc>
          <w:tcPr>
            <w:tcW w:w="0" w:type="auto"/>
            <w:tcBorders>
              <w:top w:val="nil"/>
              <w:left w:val="nil"/>
              <w:bottom w:val="single" w:sz="4" w:space="0" w:color="auto"/>
              <w:right w:val="nil"/>
            </w:tcBorders>
          </w:tcPr>
          <w:p w14:paraId="5CF80A48" w14:textId="77777777" w:rsidR="0008320C" w:rsidRPr="00C726F3" w:rsidRDefault="0008320C" w:rsidP="0008320C">
            <w:pPr>
              <w:spacing w:after="100" w:afterAutospacing="1" w:line="240" w:lineRule="auto"/>
              <w:rPr>
                <w:rFonts w:cs="Arial"/>
                <w:spacing w:val="0"/>
              </w:rPr>
            </w:pPr>
          </w:p>
        </w:tc>
      </w:tr>
      <w:tr w:rsidR="0008320C" w:rsidRPr="00C726F3" w14:paraId="2569268C" w14:textId="77777777" w:rsidTr="0008320C">
        <w:trPr>
          <w:tblHeader/>
          <w:jc w:val="center"/>
        </w:trPr>
        <w:tc>
          <w:tcPr>
            <w:tcW w:w="0" w:type="auto"/>
            <w:shd w:val="clear" w:color="auto" w:fill="C0C0C0"/>
            <w:vAlign w:val="center"/>
          </w:tcPr>
          <w:p w14:paraId="0CC90F06" w14:textId="77777777" w:rsidR="0008320C" w:rsidRPr="00C726F3" w:rsidRDefault="0008320C" w:rsidP="0008320C">
            <w:pPr>
              <w:spacing w:after="0" w:line="240" w:lineRule="auto"/>
              <w:jc w:val="center"/>
              <w:rPr>
                <w:rFonts w:cs="Arial"/>
                <w:spacing w:val="0"/>
              </w:rPr>
            </w:pPr>
            <w:r w:rsidRPr="00C726F3">
              <w:rPr>
                <w:rFonts w:cs="Arial"/>
                <w:b/>
                <w:bCs/>
                <w:spacing w:val="0"/>
              </w:rPr>
              <w:t>Data Quality Indicators (DQIs)</w:t>
            </w:r>
          </w:p>
        </w:tc>
        <w:tc>
          <w:tcPr>
            <w:tcW w:w="0" w:type="auto"/>
            <w:shd w:val="clear" w:color="auto" w:fill="C0C0C0"/>
            <w:vAlign w:val="center"/>
          </w:tcPr>
          <w:p w14:paraId="18520757" w14:textId="77777777" w:rsidR="0008320C" w:rsidRPr="00C726F3" w:rsidRDefault="0008320C" w:rsidP="0008320C">
            <w:pPr>
              <w:spacing w:after="0" w:line="240" w:lineRule="auto"/>
              <w:jc w:val="center"/>
              <w:rPr>
                <w:rFonts w:cs="Arial"/>
                <w:spacing w:val="0"/>
              </w:rPr>
            </w:pPr>
            <w:r w:rsidRPr="00C726F3">
              <w:rPr>
                <w:rFonts w:cs="Arial"/>
                <w:b/>
                <w:bCs/>
                <w:spacing w:val="0"/>
              </w:rPr>
              <w:t>QC Sample of Measurement Performance Activity</w:t>
            </w:r>
          </w:p>
        </w:tc>
        <w:tc>
          <w:tcPr>
            <w:tcW w:w="0" w:type="auto"/>
            <w:shd w:val="clear" w:color="auto" w:fill="C0C0C0"/>
            <w:vAlign w:val="center"/>
          </w:tcPr>
          <w:p w14:paraId="1DF043E3" w14:textId="77777777" w:rsidR="0008320C" w:rsidRPr="00C726F3" w:rsidRDefault="0008320C" w:rsidP="0008320C">
            <w:pPr>
              <w:spacing w:after="0" w:line="240" w:lineRule="auto"/>
              <w:jc w:val="center"/>
              <w:rPr>
                <w:rFonts w:cs="Arial"/>
                <w:spacing w:val="0"/>
              </w:rPr>
            </w:pPr>
            <w:r w:rsidRPr="00C726F3">
              <w:rPr>
                <w:rFonts w:cs="Arial"/>
                <w:b/>
                <w:bCs/>
                <w:spacing w:val="0"/>
              </w:rPr>
              <w:t>Measurement Performance Criteria</w:t>
            </w:r>
          </w:p>
        </w:tc>
      </w:tr>
      <w:tr w:rsidR="0056751E" w:rsidRPr="00C726F3" w14:paraId="06A579B0" w14:textId="77777777" w:rsidTr="0008320C">
        <w:trPr>
          <w:trHeight w:val="504"/>
          <w:jc w:val="center"/>
        </w:trPr>
        <w:tc>
          <w:tcPr>
            <w:tcW w:w="0" w:type="auto"/>
            <w:tcBorders>
              <w:bottom w:val="single" w:sz="4" w:space="0" w:color="auto"/>
            </w:tcBorders>
          </w:tcPr>
          <w:p w14:paraId="4DF87C7C" w14:textId="77777777" w:rsidR="0056751E" w:rsidRPr="00C726F3" w:rsidRDefault="0056751E" w:rsidP="0056751E">
            <w:pPr>
              <w:spacing w:after="0" w:line="240" w:lineRule="auto"/>
              <w:rPr>
                <w:rFonts w:cs="Arial"/>
                <w:spacing w:val="0"/>
              </w:rPr>
            </w:pPr>
            <w:r w:rsidRPr="00C726F3">
              <w:rPr>
                <w:rFonts w:cs="Arial"/>
                <w:spacing w:val="0"/>
              </w:rPr>
              <w:t>Precision - Overall</w:t>
            </w:r>
          </w:p>
        </w:tc>
        <w:tc>
          <w:tcPr>
            <w:tcW w:w="0" w:type="auto"/>
          </w:tcPr>
          <w:p w14:paraId="50CC80A8" w14:textId="77777777" w:rsidR="0056751E" w:rsidRPr="00C726F3" w:rsidRDefault="0056751E" w:rsidP="0056751E">
            <w:pPr>
              <w:spacing w:after="0" w:line="240" w:lineRule="auto"/>
              <w:rPr>
                <w:rFonts w:cs="Arial"/>
                <w:spacing w:val="0"/>
              </w:rPr>
            </w:pPr>
            <w:r w:rsidRPr="00C726F3">
              <w:rPr>
                <w:rFonts w:cs="Arial"/>
                <w:spacing w:val="0"/>
              </w:rPr>
              <w:t>Field Duplicate</w:t>
            </w:r>
          </w:p>
        </w:tc>
        <w:tc>
          <w:tcPr>
            <w:tcW w:w="0" w:type="auto"/>
          </w:tcPr>
          <w:p w14:paraId="50707E2E" w14:textId="77777777" w:rsidR="0056751E" w:rsidRPr="00C726F3" w:rsidRDefault="0056751E" w:rsidP="0056751E">
            <w:pPr>
              <w:spacing w:after="0" w:line="240" w:lineRule="auto"/>
              <w:rPr>
                <w:rFonts w:cs="Arial"/>
                <w:spacing w:val="0"/>
              </w:rPr>
            </w:pPr>
            <w:r w:rsidRPr="00C726F3">
              <w:rPr>
                <w:rFonts w:cs="Arial"/>
                <w:spacing w:val="0"/>
              </w:rPr>
              <w:t>All ta</w:t>
            </w:r>
            <w:r>
              <w:rPr>
                <w:rFonts w:cs="Arial"/>
                <w:spacing w:val="0"/>
              </w:rPr>
              <w:t>rget compounds RPD ≤50%</w:t>
            </w:r>
          </w:p>
        </w:tc>
      </w:tr>
      <w:tr w:rsidR="0056751E" w:rsidRPr="00C726F3" w14:paraId="74D04461" w14:textId="77777777" w:rsidTr="0008320C">
        <w:trPr>
          <w:trHeight w:val="504"/>
          <w:jc w:val="center"/>
        </w:trPr>
        <w:tc>
          <w:tcPr>
            <w:tcW w:w="0" w:type="auto"/>
            <w:tcBorders>
              <w:bottom w:val="single" w:sz="4" w:space="0" w:color="auto"/>
            </w:tcBorders>
          </w:tcPr>
          <w:p w14:paraId="153A19A6" w14:textId="77777777" w:rsidR="0056751E" w:rsidRPr="00C726F3" w:rsidRDefault="0056751E" w:rsidP="0056751E">
            <w:pPr>
              <w:spacing w:after="0" w:line="240" w:lineRule="auto"/>
              <w:rPr>
                <w:rFonts w:cs="Arial"/>
                <w:spacing w:val="0"/>
              </w:rPr>
            </w:pPr>
            <w:r w:rsidRPr="00C726F3">
              <w:rPr>
                <w:rFonts w:cs="Arial"/>
                <w:spacing w:val="0"/>
              </w:rPr>
              <w:t>Precision</w:t>
            </w:r>
          </w:p>
        </w:tc>
        <w:tc>
          <w:tcPr>
            <w:tcW w:w="0" w:type="auto"/>
          </w:tcPr>
          <w:p w14:paraId="70F6BE6F" w14:textId="77777777" w:rsidR="0056751E" w:rsidRPr="00C726F3" w:rsidRDefault="0056751E" w:rsidP="0056751E">
            <w:pPr>
              <w:spacing w:after="0" w:line="240" w:lineRule="auto"/>
              <w:rPr>
                <w:rFonts w:cs="Arial"/>
                <w:spacing w:val="0"/>
              </w:rPr>
            </w:pPr>
            <w:r w:rsidRPr="00C726F3">
              <w:rPr>
                <w:rFonts w:cs="Arial"/>
                <w:spacing w:val="0"/>
              </w:rPr>
              <w:t>Three subsamples taken from a sample expected to contain the highest levels of explosives within calibration range.</w:t>
            </w:r>
          </w:p>
        </w:tc>
        <w:tc>
          <w:tcPr>
            <w:tcW w:w="0" w:type="auto"/>
          </w:tcPr>
          <w:p w14:paraId="44F48CF4" w14:textId="77777777" w:rsidR="0056751E" w:rsidRPr="00C726F3" w:rsidRDefault="0056751E" w:rsidP="0056751E">
            <w:pPr>
              <w:spacing w:after="0" w:line="240" w:lineRule="auto"/>
              <w:rPr>
                <w:rFonts w:cs="Arial"/>
                <w:spacing w:val="0"/>
              </w:rPr>
            </w:pPr>
            <w:r>
              <w:rPr>
                <w:rFonts w:cs="Arial"/>
                <w:spacing w:val="0"/>
              </w:rPr>
              <w:t>Relative Standard Deviation (</w:t>
            </w:r>
            <w:r w:rsidRPr="00C726F3">
              <w:rPr>
                <w:rFonts w:cs="Arial"/>
                <w:spacing w:val="0"/>
              </w:rPr>
              <w:t>RSD</w:t>
            </w:r>
            <w:r>
              <w:rPr>
                <w:rFonts w:cs="Arial"/>
                <w:spacing w:val="0"/>
              </w:rPr>
              <w:t xml:space="preserve">) </w:t>
            </w:r>
            <w:r w:rsidRPr="00C726F3">
              <w:rPr>
                <w:rFonts w:cs="Arial"/>
                <w:spacing w:val="0"/>
              </w:rPr>
              <w:t>&lt;20% for detects in sample triplicates</w:t>
            </w:r>
          </w:p>
        </w:tc>
      </w:tr>
      <w:tr w:rsidR="0056751E" w:rsidRPr="00C726F3" w14:paraId="02917B71" w14:textId="77777777" w:rsidTr="0008320C">
        <w:trPr>
          <w:trHeight w:val="504"/>
          <w:jc w:val="center"/>
        </w:trPr>
        <w:tc>
          <w:tcPr>
            <w:tcW w:w="0" w:type="auto"/>
            <w:tcBorders>
              <w:bottom w:val="single" w:sz="4" w:space="0" w:color="auto"/>
            </w:tcBorders>
          </w:tcPr>
          <w:p w14:paraId="74DC31F9" w14:textId="77777777" w:rsidR="0056751E" w:rsidRPr="00C726F3" w:rsidRDefault="0056751E" w:rsidP="0008320C">
            <w:pPr>
              <w:spacing w:after="0" w:line="240" w:lineRule="auto"/>
              <w:rPr>
                <w:rFonts w:cs="Arial"/>
                <w:spacing w:val="0"/>
              </w:rPr>
            </w:pPr>
            <w:r w:rsidRPr="00C726F3">
              <w:rPr>
                <w:rFonts w:cs="Arial"/>
                <w:spacing w:val="0"/>
              </w:rPr>
              <w:t>Sensitivity</w:t>
            </w:r>
          </w:p>
        </w:tc>
        <w:tc>
          <w:tcPr>
            <w:tcW w:w="0" w:type="auto"/>
          </w:tcPr>
          <w:p w14:paraId="3E761DA9" w14:textId="002225DE" w:rsidR="0056751E" w:rsidRPr="00C726F3" w:rsidRDefault="0056751E" w:rsidP="00B21BE1">
            <w:pPr>
              <w:spacing w:after="0" w:line="240" w:lineRule="auto"/>
              <w:rPr>
                <w:rFonts w:cs="Arial"/>
                <w:spacing w:val="0"/>
              </w:rPr>
            </w:pPr>
            <w:r w:rsidRPr="00C726F3">
              <w:rPr>
                <w:rFonts w:cs="Arial"/>
                <w:spacing w:val="0"/>
              </w:rPr>
              <w:t>DL/LOQ</w:t>
            </w:r>
          </w:p>
        </w:tc>
        <w:tc>
          <w:tcPr>
            <w:tcW w:w="0" w:type="auto"/>
          </w:tcPr>
          <w:p w14:paraId="545CAE24" w14:textId="77777777" w:rsidR="0056751E" w:rsidRPr="00C726F3" w:rsidRDefault="0056751E" w:rsidP="0008320C">
            <w:pPr>
              <w:spacing w:after="0" w:line="240" w:lineRule="auto"/>
              <w:rPr>
                <w:rFonts w:cs="Arial"/>
                <w:spacing w:val="0"/>
              </w:rPr>
            </w:pPr>
            <w:r w:rsidRPr="00C726F3">
              <w:rPr>
                <w:rFonts w:cs="Arial"/>
                <w:spacing w:val="0"/>
              </w:rPr>
              <w:t xml:space="preserve">Sufficiently low to support project specified screening criteria as specified in </w:t>
            </w:r>
            <w:r>
              <w:rPr>
                <w:rFonts w:cs="Arial"/>
                <w:spacing w:val="0"/>
              </w:rPr>
              <w:t xml:space="preserve">QAPP </w:t>
            </w:r>
            <w:r w:rsidRPr="00C726F3">
              <w:rPr>
                <w:rFonts w:cs="Arial"/>
                <w:spacing w:val="0"/>
              </w:rPr>
              <w:t>Worksheet #15</w:t>
            </w:r>
          </w:p>
        </w:tc>
      </w:tr>
      <w:tr w:rsidR="0056751E" w:rsidRPr="00C726F3" w14:paraId="1E1AF8F5" w14:textId="77777777" w:rsidTr="0008320C">
        <w:trPr>
          <w:trHeight w:val="504"/>
          <w:jc w:val="center"/>
        </w:trPr>
        <w:tc>
          <w:tcPr>
            <w:tcW w:w="0" w:type="auto"/>
            <w:tcBorders>
              <w:bottom w:val="single" w:sz="4" w:space="0" w:color="auto"/>
            </w:tcBorders>
          </w:tcPr>
          <w:p w14:paraId="223941CB" w14:textId="77777777" w:rsidR="0056751E" w:rsidRPr="00C726F3" w:rsidRDefault="0056751E" w:rsidP="0008320C">
            <w:pPr>
              <w:spacing w:after="0" w:line="240" w:lineRule="auto"/>
              <w:rPr>
                <w:rFonts w:cs="Arial"/>
                <w:spacing w:val="0"/>
              </w:rPr>
            </w:pPr>
            <w:r w:rsidRPr="00C726F3">
              <w:rPr>
                <w:rFonts w:cs="Arial"/>
                <w:spacing w:val="0"/>
              </w:rPr>
              <w:t>Accuracy/Bias</w:t>
            </w:r>
          </w:p>
        </w:tc>
        <w:tc>
          <w:tcPr>
            <w:tcW w:w="0" w:type="auto"/>
          </w:tcPr>
          <w:p w14:paraId="099DD4E1" w14:textId="39F6B3D1" w:rsidR="0056751E" w:rsidRPr="00C726F3" w:rsidRDefault="0056751E" w:rsidP="00B21BE1">
            <w:pPr>
              <w:spacing w:after="0" w:line="240" w:lineRule="auto"/>
              <w:rPr>
                <w:rFonts w:cs="Arial"/>
                <w:spacing w:val="0"/>
              </w:rPr>
            </w:pPr>
            <w:r w:rsidRPr="00C726F3">
              <w:rPr>
                <w:rFonts w:cs="Arial"/>
                <w:spacing w:val="0"/>
              </w:rPr>
              <w:t xml:space="preserve">LCS containing all </w:t>
            </w:r>
            <w:proofErr w:type="spellStart"/>
            <w:r w:rsidRPr="00C726F3">
              <w:rPr>
                <w:rFonts w:cs="Arial"/>
                <w:spacing w:val="0"/>
              </w:rPr>
              <w:t>analytes</w:t>
            </w:r>
            <w:proofErr w:type="spellEnd"/>
            <w:r w:rsidRPr="00C726F3">
              <w:rPr>
                <w:rFonts w:cs="Arial"/>
                <w:spacing w:val="0"/>
              </w:rPr>
              <w:t xml:space="preserve"> to be prepared in the same manner as field samples.</w:t>
            </w:r>
          </w:p>
        </w:tc>
        <w:tc>
          <w:tcPr>
            <w:tcW w:w="0" w:type="auto"/>
          </w:tcPr>
          <w:p w14:paraId="06FC74D6" w14:textId="54BAF02A" w:rsidR="0056751E" w:rsidRPr="00C726F3" w:rsidRDefault="0056751E" w:rsidP="00146DF7">
            <w:pPr>
              <w:spacing w:after="0" w:line="240" w:lineRule="auto"/>
              <w:rPr>
                <w:rFonts w:cs="Arial"/>
                <w:spacing w:val="0"/>
              </w:rPr>
            </w:pPr>
            <w:r w:rsidRPr="00C726F3">
              <w:rPr>
                <w:rFonts w:cs="Arial"/>
                <w:spacing w:val="0"/>
              </w:rPr>
              <w:t xml:space="preserve">%R </w:t>
            </w:r>
            <w:r w:rsidR="00257395" w:rsidRPr="00257395">
              <w:rPr>
                <w:rFonts w:cs="Arial"/>
                <w:spacing w:val="0"/>
              </w:rPr>
              <w:t>See Appendix C, Table 3</w:t>
            </w:r>
            <w:r w:rsidR="00257395">
              <w:rPr>
                <w:rFonts w:cs="Arial"/>
                <w:spacing w:val="0"/>
              </w:rPr>
              <w:t>7</w:t>
            </w:r>
            <w:r w:rsidR="00257395" w:rsidRPr="00257395">
              <w:rPr>
                <w:rFonts w:cs="Arial"/>
                <w:spacing w:val="0"/>
              </w:rPr>
              <w:t xml:space="preserve"> DoD QSM V5.0</w:t>
            </w:r>
          </w:p>
        </w:tc>
      </w:tr>
      <w:tr w:rsidR="0056751E" w:rsidRPr="00C726F3" w14:paraId="7B12E8E7" w14:textId="77777777" w:rsidTr="0008320C">
        <w:trPr>
          <w:trHeight w:val="504"/>
          <w:jc w:val="center"/>
        </w:trPr>
        <w:tc>
          <w:tcPr>
            <w:tcW w:w="0" w:type="auto"/>
            <w:tcBorders>
              <w:bottom w:val="single" w:sz="4" w:space="0" w:color="auto"/>
            </w:tcBorders>
          </w:tcPr>
          <w:p w14:paraId="0BCD7FDC" w14:textId="77777777" w:rsidR="0056751E" w:rsidRPr="00C726F3" w:rsidRDefault="0056751E" w:rsidP="0008320C">
            <w:pPr>
              <w:spacing w:after="0" w:line="240" w:lineRule="auto"/>
              <w:rPr>
                <w:rFonts w:cs="Arial"/>
                <w:spacing w:val="0"/>
              </w:rPr>
            </w:pPr>
            <w:r w:rsidRPr="00C726F3">
              <w:rPr>
                <w:rFonts w:cs="Arial"/>
                <w:spacing w:val="0"/>
              </w:rPr>
              <w:t>Contamination</w:t>
            </w:r>
          </w:p>
        </w:tc>
        <w:tc>
          <w:tcPr>
            <w:tcW w:w="0" w:type="auto"/>
          </w:tcPr>
          <w:p w14:paraId="65AEDEE1" w14:textId="6B53248A" w:rsidR="0056751E" w:rsidRPr="00C726F3" w:rsidRDefault="0056751E" w:rsidP="00713ADF">
            <w:pPr>
              <w:spacing w:after="0" w:line="240" w:lineRule="auto"/>
              <w:rPr>
                <w:rFonts w:cs="Arial"/>
                <w:b/>
                <w:spacing w:val="0"/>
              </w:rPr>
            </w:pPr>
            <w:r w:rsidRPr="00C726F3">
              <w:rPr>
                <w:rFonts w:cs="Arial"/>
                <w:spacing w:val="0"/>
              </w:rPr>
              <w:t>MB, FB, and EB if collected</w:t>
            </w:r>
          </w:p>
        </w:tc>
        <w:tc>
          <w:tcPr>
            <w:tcW w:w="0" w:type="auto"/>
          </w:tcPr>
          <w:p w14:paraId="00A95447" w14:textId="77777777" w:rsidR="0056751E" w:rsidRPr="00C726F3" w:rsidRDefault="0056751E" w:rsidP="0008320C">
            <w:pPr>
              <w:spacing w:after="0" w:line="240" w:lineRule="auto"/>
              <w:rPr>
                <w:rFonts w:cs="Arial"/>
                <w:spacing w:val="0"/>
              </w:rPr>
            </w:pPr>
            <w:r w:rsidRPr="00C726F3">
              <w:rPr>
                <w:rFonts w:cs="Arial"/>
                <w:spacing w:val="0"/>
              </w:rPr>
              <w:t xml:space="preserve">No target </w:t>
            </w:r>
            <w:proofErr w:type="spellStart"/>
            <w:r w:rsidRPr="00C726F3">
              <w:rPr>
                <w:rFonts w:cs="Arial"/>
                <w:spacing w:val="0"/>
              </w:rPr>
              <w:t>analyte</w:t>
            </w:r>
            <w:proofErr w:type="spellEnd"/>
            <w:r w:rsidRPr="00C726F3">
              <w:rPr>
                <w:rFonts w:cs="Arial"/>
                <w:spacing w:val="0"/>
              </w:rPr>
              <w:t xml:space="preserve"> &gt; ½ LOQ, includes grinding blanks between sample grinds</w:t>
            </w:r>
            <w:r w:rsidR="00257395">
              <w:rPr>
                <w:rFonts w:cs="Arial"/>
                <w:spacing w:val="0"/>
              </w:rPr>
              <w:t>, if required</w:t>
            </w:r>
            <w:r w:rsidRPr="00C726F3">
              <w:rPr>
                <w:rFonts w:cs="Arial"/>
                <w:spacing w:val="0"/>
              </w:rPr>
              <w:t xml:space="preserve">. See </w:t>
            </w:r>
            <w:r>
              <w:rPr>
                <w:rFonts w:cs="Arial"/>
                <w:spacing w:val="0"/>
              </w:rPr>
              <w:t xml:space="preserve">QAPP </w:t>
            </w:r>
            <w:r w:rsidRPr="00C726F3">
              <w:rPr>
                <w:rFonts w:cs="Arial"/>
                <w:spacing w:val="0"/>
              </w:rPr>
              <w:t>Worksheet #15 for project specific LOQs</w:t>
            </w:r>
          </w:p>
        </w:tc>
      </w:tr>
      <w:tr w:rsidR="0056751E" w:rsidRPr="00C726F3" w14:paraId="29597015" w14:textId="77777777" w:rsidTr="0008320C">
        <w:trPr>
          <w:trHeight w:val="504"/>
          <w:jc w:val="center"/>
        </w:trPr>
        <w:tc>
          <w:tcPr>
            <w:tcW w:w="0" w:type="auto"/>
            <w:tcBorders>
              <w:bottom w:val="single" w:sz="4" w:space="0" w:color="auto"/>
            </w:tcBorders>
          </w:tcPr>
          <w:p w14:paraId="1F7DE034" w14:textId="77777777" w:rsidR="0056751E" w:rsidRPr="00C726F3" w:rsidRDefault="0056751E" w:rsidP="0008320C">
            <w:pPr>
              <w:spacing w:after="0" w:line="240" w:lineRule="auto"/>
              <w:rPr>
                <w:rFonts w:cs="Arial"/>
                <w:spacing w:val="0"/>
              </w:rPr>
            </w:pPr>
            <w:r w:rsidRPr="00C726F3">
              <w:rPr>
                <w:rFonts w:cs="Arial"/>
                <w:spacing w:val="0"/>
              </w:rPr>
              <w:t>Accuracy/Bias</w:t>
            </w:r>
          </w:p>
        </w:tc>
        <w:tc>
          <w:tcPr>
            <w:tcW w:w="0" w:type="auto"/>
          </w:tcPr>
          <w:p w14:paraId="3B0EFAB1" w14:textId="77777777" w:rsidR="0056751E" w:rsidRPr="00C726F3" w:rsidRDefault="0056751E" w:rsidP="0008320C">
            <w:pPr>
              <w:spacing w:after="0" w:line="240" w:lineRule="auto"/>
              <w:rPr>
                <w:rFonts w:cs="Arial"/>
                <w:spacing w:val="0"/>
              </w:rPr>
            </w:pPr>
            <w:r>
              <w:rPr>
                <w:rFonts w:cs="Arial"/>
                <w:spacing w:val="0"/>
              </w:rPr>
              <w:t>MS</w:t>
            </w:r>
            <w:r w:rsidRPr="00C726F3">
              <w:rPr>
                <w:rFonts w:cs="Arial"/>
                <w:spacing w:val="0"/>
              </w:rPr>
              <w:t>/</w:t>
            </w:r>
            <w:r>
              <w:rPr>
                <w:rFonts w:cs="Arial"/>
                <w:spacing w:val="0"/>
              </w:rPr>
              <w:t>MSD</w:t>
            </w:r>
            <w:r w:rsidRPr="00C726F3">
              <w:rPr>
                <w:rFonts w:cs="Arial"/>
                <w:spacing w:val="0"/>
              </w:rPr>
              <w:t xml:space="preserve"> </w:t>
            </w:r>
          </w:p>
        </w:tc>
        <w:tc>
          <w:tcPr>
            <w:tcW w:w="0" w:type="auto"/>
          </w:tcPr>
          <w:p w14:paraId="48B41CEF" w14:textId="77777777" w:rsidR="00257395" w:rsidRDefault="0056751E" w:rsidP="00257395">
            <w:pPr>
              <w:spacing w:after="0" w:line="240" w:lineRule="auto"/>
              <w:rPr>
                <w:rFonts w:cs="Arial"/>
                <w:spacing w:val="0"/>
              </w:rPr>
            </w:pPr>
            <w:r w:rsidRPr="00C726F3">
              <w:rPr>
                <w:rFonts w:cs="Arial"/>
                <w:spacing w:val="0"/>
              </w:rPr>
              <w:t xml:space="preserve">%R </w:t>
            </w:r>
            <w:r w:rsidR="00257395" w:rsidRPr="00257395">
              <w:rPr>
                <w:rFonts w:cs="Arial"/>
                <w:spacing w:val="0"/>
              </w:rPr>
              <w:t>See Appendix C, Table 3</w:t>
            </w:r>
            <w:r w:rsidR="00257395">
              <w:rPr>
                <w:rFonts w:cs="Arial"/>
                <w:spacing w:val="0"/>
              </w:rPr>
              <w:t>7</w:t>
            </w:r>
            <w:r w:rsidR="00257395" w:rsidRPr="00257395">
              <w:rPr>
                <w:rFonts w:cs="Arial"/>
                <w:spacing w:val="0"/>
              </w:rPr>
              <w:t xml:space="preserve"> DoD QSM V5.0</w:t>
            </w:r>
            <w:r w:rsidRPr="00C726F3">
              <w:rPr>
                <w:rFonts w:cs="Arial"/>
                <w:spacing w:val="0"/>
              </w:rPr>
              <w:t xml:space="preserve">; </w:t>
            </w:r>
          </w:p>
          <w:p w14:paraId="40C6E559" w14:textId="783FD67D" w:rsidR="0056751E" w:rsidRPr="00C726F3" w:rsidRDefault="0056751E" w:rsidP="00146DF7">
            <w:pPr>
              <w:spacing w:after="0" w:line="240" w:lineRule="auto"/>
              <w:rPr>
                <w:rFonts w:cs="Arial"/>
                <w:color w:val="FF0000"/>
                <w:spacing w:val="0"/>
              </w:rPr>
            </w:pPr>
            <w:r w:rsidRPr="00C726F3">
              <w:rPr>
                <w:rFonts w:cs="Arial"/>
                <w:spacing w:val="0"/>
              </w:rPr>
              <w:t xml:space="preserve">RPD of all </w:t>
            </w:r>
            <w:proofErr w:type="spellStart"/>
            <w:r w:rsidRPr="00C726F3">
              <w:rPr>
                <w:rFonts w:cs="Arial"/>
                <w:spacing w:val="0"/>
              </w:rPr>
              <w:t>analytes</w:t>
            </w:r>
            <w:proofErr w:type="spellEnd"/>
            <w:r w:rsidRPr="00C726F3">
              <w:rPr>
                <w:rFonts w:cs="Arial"/>
                <w:spacing w:val="0"/>
              </w:rPr>
              <w:t xml:space="preserve"> ≤20% </w:t>
            </w:r>
          </w:p>
        </w:tc>
      </w:tr>
      <w:tr w:rsidR="00257395" w:rsidRPr="00C726F3" w14:paraId="5AECC20C" w14:textId="77777777" w:rsidTr="0008320C">
        <w:trPr>
          <w:trHeight w:val="504"/>
          <w:jc w:val="center"/>
        </w:trPr>
        <w:tc>
          <w:tcPr>
            <w:tcW w:w="0" w:type="auto"/>
            <w:tcBorders>
              <w:bottom w:val="single" w:sz="4" w:space="0" w:color="auto"/>
            </w:tcBorders>
          </w:tcPr>
          <w:p w14:paraId="672DACEB" w14:textId="77777777" w:rsidR="00257395" w:rsidRPr="00C726F3" w:rsidRDefault="00257395" w:rsidP="00853DB9">
            <w:pPr>
              <w:spacing w:after="0" w:line="240" w:lineRule="auto"/>
              <w:rPr>
                <w:rFonts w:cs="Arial"/>
                <w:spacing w:val="0"/>
              </w:rPr>
            </w:pPr>
            <w:r w:rsidRPr="00C726F3">
              <w:rPr>
                <w:rFonts w:cs="Arial"/>
                <w:spacing w:val="0"/>
              </w:rPr>
              <w:t>Accuracy/Bias</w:t>
            </w:r>
          </w:p>
        </w:tc>
        <w:tc>
          <w:tcPr>
            <w:tcW w:w="0" w:type="auto"/>
          </w:tcPr>
          <w:p w14:paraId="5E4FA4A9" w14:textId="77777777" w:rsidR="00257395" w:rsidRPr="00C726F3" w:rsidRDefault="00257395" w:rsidP="00853DB9">
            <w:pPr>
              <w:spacing w:after="0" w:line="240" w:lineRule="auto"/>
              <w:rPr>
                <w:rFonts w:cs="Arial"/>
                <w:spacing w:val="0"/>
              </w:rPr>
            </w:pPr>
            <w:r w:rsidRPr="00C726F3">
              <w:rPr>
                <w:rFonts w:cs="Arial"/>
                <w:spacing w:val="0"/>
              </w:rPr>
              <w:t>Surrogate added to all field samples and QC samples</w:t>
            </w:r>
          </w:p>
        </w:tc>
        <w:tc>
          <w:tcPr>
            <w:tcW w:w="0" w:type="auto"/>
          </w:tcPr>
          <w:p w14:paraId="306CD9D0" w14:textId="77777777" w:rsidR="00257395" w:rsidRPr="00C726F3" w:rsidRDefault="00257395" w:rsidP="00853DB9">
            <w:pPr>
              <w:spacing w:after="0" w:line="240" w:lineRule="auto"/>
              <w:rPr>
                <w:rFonts w:cs="Arial"/>
                <w:spacing w:val="0"/>
              </w:rPr>
            </w:pPr>
            <w:r w:rsidRPr="00C726F3">
              <w:rPr>
                <w:rFonts w:cs="Arial"/>
                <w:spacing w:val="0"/>
              </w:rPr>
              <w:t>%R</w:t>
            </w:r>
            <w:r w:rsidRPr="00257395">
              <w:rPr>
                <w:rFonts w:cs="Arial"/>
                <w:spacing w:val="0"/>
              </w:rPr>
              <w:t xml:space="preserve"> See Appendix C, Table 3</w:t>
            </w:r>
            <w:r>
              <w:rPr>
                <w:rFonts w:cs="Arial"/>
                <w:spacing w:val="0"/>
              </w:rPr>
              <w:t>7</w:t>
            </w:r>
            <w:r w:rsidRPr="00257395">
              <w:rPr>
                <w:rFonts w:cs="Arial"/>
                <w:spacing w:val="0"/>
              </w:rPr>
              <w:t xml:space="preserve"> DoD QSM V5.0</w:t>
            </w:r>
          </w:p>
        </w:tc>
      </w:tr>
      <w:tr w:rsidR="00257395" w:rsidRPr="00C726F3" w14:paraId="65C0A2DD" w14:textId="77777777" w:rsidTr="00257395">
        <w:trPr>
          <w:trHeight w:val="504"/>
          <w:jc w:val="center"/>
        </w:trPr>
        <w:tc>
          <w:tcPr>
            <w:tcW w:w="0" w:type="auto"/>
            <w:tcBorders>
              <w:bottom w:val="single" w:sz="4" w:space="0" w:color="auto"/>
            </w:tcBorders>
          </w:tcPr>
          <w:p w14:paraId="47DD3D1F" w14:textId="77777777" w:rsidR="00257395" w:rsidRPr="00FA521F" w:rsidRDefault="00257395" w:rsidP="00257395">
            <w:pPr>
              <w:spacing w:after="120"/>
            </w:pPr>
            <w:r w:rsidRPr="00FA521F">
              <w:t xml:space="preserve">Confirmation </w:t>
            </w:r>
            <w:r>
              <w:t>of positive results</w:t>
            </w:r>
          </w:p>
        </w:tc>
        <w:tc>
          <w:tcPr>
            <w:tcW w:w="0" w:type="auto"/>
          </w:tcPr>
          <w:p w14:paraId="0D7EA448" w14:textId="77777777" w:rsidR="00257395" w:rsidRPr="00FA521F" w:rsidRDefault="00257395" w:rsidP="00257395">
            <w:pPr>
              <w:spacing w:after="120"/>
            </w:pPr>
            <w:r w:rsidRPr="00FA521F">
              <w:t>All positive results must be confirmed on a second column</w:t>
            </w:r>
          </w:p>
        </w:tc>
        <w:tc>
          <w:tcPr>
            <w:tcW w:w="0" w:type="auto"/>
          </w:tcPr>
          <w:p w14:paraId="4E7125B6" w14:textId="77777777" w:rsidR="00257395" w:rsidRDefault="00257395" w:rsidP="00257395">
            <w:pPr>
              <w:spacing w:after="120"/>
            </w:pPr>
            <w:r w:rsidRPr="00FA521F">
              <w:t>RPD between results ≤ 40%</w:t>
            </w:r>
          </w:p>
        </w:tc>
      </w:tr>
    </w:tbl>
    <w:p w14:paraId="2A34D9C5" w14:textId="77777777" w:rsidR="0008320C" w:rsidRPr="00585095" w:rsidRDefault="0008320C" w:rsidP="00284870">
      <w:pPr>
        <w:tabs>
          <w:tab w:val="left" w:pos="-720"/>
          <w:tab w:val="left" w:pos="420"/>
          <w:tab w:val="left" w:pos="600"/>
          <w:tab w:val="left" w:pos="63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overflowPunct/>
        <w:autoSpaceDE/>
        <w:autoSpaceDN/>
        <w:adjustRightInd/>
        <w:spacing w:after="0" w:line="215" w:lineRule="exact"/>
        <w:ind w:left="630"/>
        <w:textAlignment w:val="auto"/>
        <w:rPr>
          <w:rFonts w:cs="Arial"/>
          <w:spacing w:val="0"/>
          <w:sz w:val="18"/>
          <w:szCs w:val="18"/>
        </w:rPr>
      </w:pPr>
      <w:r w:rsidRPr="00585095">
        <w:rPr>
          <w:rFonts w:cs="Arial"/>
          <w:spacing w:val="0"/>
          <w:sz w:val="18"/>
          <w:szCs w:val="18"/>
        </w:rPr>
        <w:t xml:space="preserve"> </w:t>
      </w:r>
    </w:p>
    <w:p w14:paraId="48931A1B" w14:textId="77777777" w:rsidR="0008320C" w:rsidRPr="00C726F3" w:rsidRDefault="0008320C" w:rsidP="0008320C"/>
    <w:p w14:paraId="3BBD6261" w14:textId="77777777" w:rsidR="00823C8C" w:rsidRDefault="00823C8C" w:rsidP="00D54575">
      <w:pPr>
        <w:jc w:val="center"/>
        <w:rPr>
          <w:b/>
        </w:rPr>
      </w:pPr>
      <w:bookmarkStart w:id="25" w:name="_Toc403652046"/>
    </w:p>
    <w:p w14:paraId="4E5D58D9" w14:textId="485D1924" w:rsidR="0008320C" w:rsidRPr="00D54575" w:rsidRDefault="0008320C" w:rsidP="00D54575">
      <w:pPr>
        <w:jc w:val="center"/>
        <w:rPr>
          <w:b/>
          <w:sz w:val="18"/>
          <w:szCs w:val="18"/>
        </w:rPr>
      </w:pPr>
      <w:r w:rsidRPr="00D54575">
        <w:rPr>
          <w:b/>
        </w:rPr>
        <w:lastRenderedPageBreak/>
        <w:t>QAPP Worksheet #12-</w:t>
      </w:r>
      <w:r w:rsidR="00AA2F81">
        <w:rPr>
          <w:b/>
        </w:rPr>
        <w:t>2</w:t>
      </w:r>
      <w:r w:rsidRPr="00D54575">
        <w:rPr>
          <w:b/>
        </w:rPr>
        <w:t xml:space="preserve"> – Measurement Performance Criteria (Explosives/</w:t>
      </w:r>
      <w:proofErr w:type="spellStart"/>
      <w:r w:rsidRPr="00D54575">
        <w:rPr>
          <w:b/>
        </w:rPr>
        <w:t>Nitroaromatics</w:t>
      </w:r>
      <w:proofErr w:type="spellEnd"/>
      <w:r w:rsidRPr="00D54575">
        <w:rPr>
          <w:b/>
        </w:rPr>
        <w:t xml:space="preserve"> and </w:t>
      </w:r>
      <w:proofErr w:type="spellStart"/>
      <w:r w:rsidRPr="00D54575">
        <w:rPr>
          <w:b/>
        </w:rPr>
        <w:t>Nitramines</w:t>
      </w:r>
      <w:proofErr w:type="spellEnd"/>
      <w:r w:rsidRPr="00D54575">
        <w:rPr>
          <w:b/>
        </w:rPr>
        <w:t xml:space="preserve"> by SW846 8330B</w:t>
      </w:r>
      <w:r w:rsidRPr="00D54575">
        <w:rPr>
          <w:b/>
          <w:vertAlign w:val="superscript"/>
        </w:rPr>
        <w:t>1</w:t>
      </w:r>
      <w:r w:rsidRPr="00D54575">
        <w:rPr>
          <w:b/>
        </w:rPr>
        <w:t>)</w:t>
      </w:r>
      <w:bookmarkEnd w:id="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0223"/>
        <w:gridCol w:w="222"/>
      </w:tblGrid>
      <w:tr w:rsidR="0008320C" w:rsidRPr="00C726F3" w14:paraId="6A9CFCFE" w14:textId="77777777" w:rsidTr="0008320C">
        <w:trPr>
          <w:trHeight w:val="413"/>
          <w:tblHeader/>
          <w:jc w:val="center"/>
        </w:trPr>
        <w:tc>
          <w:tcPr>
            <w:tcW w:w="2358" w:type="dxa"/>
            <w:tcBorders>
              <w:top w:val="nil"/>
              <w:left w:val="nil"/>
              <w:bottom w:val="nil"/>
              <w:right w:val="nil"/>
            </w:tcBorders>
          </w:tcPr>
          <w:p w14:paraId="6E264AE8" w14:textId="77777777" w:rsidR="0008320C" w:rsidRPr="00C726F3" w:rsidRDefault="0008320C" w:rsidP="0008320C">
            <w:pPr>
              <w:spacing w:after="120" w:line="240" w:lineRule="auto"/>
              <w:rPr>
                <w:rFonts w:cs="Arial"/>
                <w:spacing w:val="0"/>
              </w:rPr>
            </w:pPr>
            <w:r w:rsidRPr="00C726F3">
              <w:rPr>
                <w:rFonts w:cs="Arial"/>
                <w:spacing w:val="0"/>
              </w:rPr>
              <w:t>Matrix:</w:t>
            </w:r>
          </w:p>
        </w:tc>
        <w:tc>
          <w:tcPr>
            <w:tcW w:w="10223" w:type="dxa"/>
            <w:tcBorders>
              <w:top w:val="nil"/>
              <w:left w:val="nil"/>
              <w:bottom w:val="nil"/>
              <w:right w:val="nil"/>
            </w:tcBorders>
          </w:tcPr>
          <w:p w14:paraId="4E148A76" w14:textId="2AC95F87" w:rsidR="0008320C" w:rsidRPr="00C726F3" w:rsidRDefault="0008320C" w:rsidP="00E37B7C">
            <w:pPr>
              <w:spacing w:after="120" w:line="240" w:lineRule="auto"/>
              <w:rPr>
                <w:rFonts w:cs="Arial"/>
                <w:spacing w:val="0"/>
              </w:rPr>
            </w:pPr>
            <w:r w:rsidRPr="00C726F3">
              <w:rPr>
                <w:rFonts w:cs="Arial"/>
                <w:spacing w:val="0"/>
              </w:rPr>
              <w:t>Soil</w:t>
            </w:r>
            <w:r w:rsidR="00683156">
              <w:rPr>
                <w:rFonts w:cs="Arial"/>
                <w:spacing w:val="0"/>
              </w:rPr>
              <w:t xml:space="preserve"> (</w:t>
            </w:r>
            <w:r w:rsidR="00D42436">
              <w:rPr>
                <w:rFonts w:cs="Arial"/>
                <w:spacing w:val="0"/>
              </w:rPr>
              <w:t>ISM</w:t>
            </w:r>
            <w:r w:rsidR="00683156">
              <w:rPr>
                <w:rFonts w:cs="Arial"/>
                <w:spacing w:val="0"/>
              </w:rPr>
              <w:t>)</w:t>
            </w:r>
          </w:p>
        </w:tc>
        <w:tc>
          <w:tcPr>
            <w:tcW w:w="0" w:type="auto"/>
            <w:tcBorders>
              <w:top w:val="nil"/>
              <w:left w:val="nil"/>
              <w:bottom w:val="nil"/>
              <w:right w:val="nil"/>
            </w:tcBorders>
          </w:tcPr>
          <w:p w14:paraId="0510A52A" w14:textId="77777777" w:rsidR="0008320C" w:rsidRPr="00C726F3" w:rsidRDefault="0008320C" w:rsidP="0008320C">
            <w:pPr>
              <w:spacing w:after="100" w:afterAutospacing="1" w:line="240" w:lineRule="auto"/>
              <w:rPr>
                <w:rFonts w:cs="Arial"/>
                <w:spacing w:val="0"/>
              </w:rPr>
            </w:pPr>
          </w:p>
        </w:tc>
      </w:tr>
      <w:tr w:rsidR="0008320C" w:rsidRPr="00C726F3" w14:paraId="599D937E" w14:textId="77777777" w:rsidTr="0008320C">
        <w:trPr>
          <w:tblHeader/>
          <w:jc w:val="center"/>
        </w:trPr>
        <w:tc>
          <w:tcPr>
            <w:tcW w:w="2358" w:type="dxa"/>
            <w:tcBorders>
              <w:top w:val="nil"/>
              <w:left w:val="nil"/>
              <w:bottom w:val="nil"/>
              <w:right w:val="nil"/>
            </w:tcBorders>
          </w:tcPr>
          <w:p w14:paraId="23A29A15" w14:textId="77777777" w:rsidR="0008320C" w:rsidRPr="00C726F3" w:rsidRDefault="0008320C" w:rsidP="0008320C">
            <w:pPr>
              <w:spacing w:after="120" w:line="240" w:lineRule="auto"/>
              <w:rPr>
                <w:rFonts w:cs="Arial"/>
                <w:spacing w:val="0"/>
              </w:rPr>
            </w:pPr>
            <w:r w:rsidRPr="00C726F3">
              <w:rPr>
                <w:rFonts w:cs="Arial"/>
                <w:spacing w:val="0"/>
              </w:rPr>
              <w:t>Concentration Level:</w:t>
            </w:r>
          </w:p>
        </w:tc>
        <w:tc>
          <w:tcPr>
            <w:tcW w:w="10223" w:type="dxa"/>
            <w:tcBorders>
              <w:top w:val="nil"/>
              <w:left w:val="nil"/>
              <w:bottom w:val="nil"/>
              <w:right w:val="nil"/>
            </w:tcBorders>
          </w:tcPr>
          <w:p w14:paraId="2FFDCA22" w14:textId="77777777" w:rsidR="0008320C" w:rsidRPr="00C726F3" w:rsidRDefault="0008320C" w:rsidP="0008320C">
            <w:pPr>
              <w:spacing w:after="120" w:line="240" w:lineRule="auto"/>
              <w:rPr>
                <w:rFonts w:cs="Arial"/>
                <w:spacing w:val="0"/>
              </w:rPr>
            </w:pPr>
            <w:r w:rsidRPr="00C726F3">
              <w:rPr>
                <w:rFonts w:cs="Arial"/>
                <w:spacing w:val="0"/>
              </w:rPr>
              <w:t>Low</w:t>
            </w:r>
          </w:p>
        </w:tc>
        <w:tc>
          <w:tcPr>
            <w:tcW w:w="0" w:type="auto"/>
            <w:tcBorders>
              <w:top w:val="nil"/>
              <w:left w:val="nil"/>
              <w:bottom w:val="nil"/>
              <w:right w:val="nil"/>
            </w:tcBorders>
          </w:tcPr>
          <w:p w14:paraId="36403E2A" w14:textId="77777777" w:rsidR="0008320C" w:rsidRPr="00C726F3" w:rsidRDefault="0008320C" w:rsidP="0008320C">
            <w:pPr>
              <w:spacing w:after="100" w:afterAutospacing="1" w:line="240" w:lineRule="auto"/>
              <w:rPr>
                <w:rFonts w:cs="Arial"/>
                <w:spacing w:val="0"/>
              </w:rPr>
            </w:pPr>
          </w:p>
        </w:tc>
      </w:tr>
      <w:tr w:rsidR="0008320C" w:rsidRPr="00C726F3" w14:paraId="599B0BE0" w14:textId="77777777" w:rsidTr="0008320C">
        <w:trPr>
          <w:tblHeader/>
          <w:jc w:val="center"/>
        </w:trPr>
        <w:tc>
          <w:tcPr>
            <w:tcW w:w="2358" w:type="dxa"/>
            <w:tcBorders>
              <w:top w:val="nil"/>
              <w:left w:val="nil"/>
              <w:bottom w:val="nil"/>
              <w:right w:val="nil"/>
            </w:tcBorders>
          </w:tcPr>
          <w:p w14:paraId="0D30387F" w14:textId="77777777" w:rsidR="0008320C" w:rsidRPr="00C726F3" w:rsidRDefault="0008320C" w:rsidP="0008320C">
            <w:pPr>
              <w:spacing w:after="120" w:line="240" w:lineRule="auto"/>
              <w:rPr>
                <w:rFonts w:cs="Arial"/>
                <w:spacing w:val="0"/>
              </w:rPr>
            </w:pPr>
            <w:r w:rsidRPr="00C726F3">
              <w:rPr>
                <w:rFonts w:cs="Arial"/>
                <w:spacing w:val="0"/>
              </w:rPr>
              <w:t>Analytical Method:</w:t>
            </w:r>
          </w:p>
        </w:tc>
        <w:tc>
          <w:tcPr>
            <w:tcW w:w="10223" w:type="dxa"/>
            <w:tcBorders>
              <w:top w:val="nil"/>
              <w:left w:val="nil"/>
              <w:bottom w:val="nil"/>
              <w:right w:val="nil"/>
            </w:tcBorders>
          </w:tcPr>
          <w:p w14:paraId="0DF40CF2" w14:textId="77777777" w:rsidR="0008320C" w:rsidRPr="00C726F3" w:rsidRDefault="0008320C" w:rsidP="0008320C">
            <w:pPr>
              <w:spacing w:after="120" w:line="240" w:lineRule="auto"/>
              <w:rPr>
                <w:rFonts w:cs="Arial"/>
                <w:spacing w:val="0"/>
              </w:rPr>
            </w:pPr>
            <w:r w:rsidRPr="00C726F3">
              <w:rPr>
                <w:rFonts w:cs="Arial"/>
                <w:spacing w:val="0"/>
              </w:rPr>
              <w:t>SW846 8330B</w:t>
            </w:r>
          </w:p>
        </w:tc>
        <w:tc>
          <w:tcPr>
            <w:tcW w:w="0" w:type="auto"/>
            <w:tcBorders>
              <w:top w:val="nil"/>
              <w:left w:val="nil"/>
              <w:bottom w:val="nil"/>
              <w:right w:val="nil"/>
            </w:tcBorders>
          </w:tcPr>
          <w:p w14:paraId="66A16B37" w14:textId="77777777" w:rsidR="0008320C" w:rsidRPr="00C726F3" w:rsidRDefault="0008320C" w:rsidP="0008320C">
            <w:pPr>
              <w:spacing w:after="100" w:afterAutospacing="1" w:line="240" w:lineRule="auto"/>
              <w:rPr>
                <w:rFonts w:cs="Arial"/>
                <w:spacing w:val="0"/>
              </w:rPr>
            </w:pPr>
          </w:p>
        </w:tc>
      </w:tr>
      <w:tr w:rsidR="0008320C" w:rsidRPr="00C726F3" w14:paraId="5AF2B4D4" w14:textId="77777777" w:rsidTr="0008320C">
        <w:trPr>
          <w:tblHeader/>
          <w:jc w:val="center"/>
        </w:trPr>
        <w:tc>
          <w:tcPr>
            <w:tcW w:w="2358" w:type="dxa"/>
            <w:tcBorders>
              <w:top w:val="nil"/>
              <w:left w:val="nil"/>
              <w:bottom w:val="nil"/>
              <w:right w:val="nil"/>
            </w:tcBorders>
          </w:tcPr>
          <w:p w14:paraId="2C23639F" w14:textId="77777777" w:rsidR="0008320C" w:rsidRPr="00C726F3" w:rsidRDefault="0008320C" w:rsidP="0008320C">
            <w:pPr>
              <w:spacing w:after="120" w:line="240" w:lineRule="auto"/>
              <w:rPr>
                <w:rFonts w:cs="Arial"/>
                <w:spacing w:val="0"/>
              </w:rPr>
            </w:pPr>
            <w:r w:rsidRPr="00C726F3">
              <w:rPr>
                <w:rFonts w:cs="Arial"/>
                <w:spacing w:val="0"/>
              </w:rPr>
              <w:t>Laboratory SOP</w:t>
            </w:r>
            <w:r w:rsidRPr="00C726F3">
              <w:rPr>
                <w:rFonts w:cs="Arial"/>
                <w:spacing w:val="0"/>
                <w:vertAlign w:val="superscript"/>
              </w:rPr>
              <w:t>2</w:t>
            </w:r>
            <w:r w:rsidRPr="00C726F3">
              <w:rPr>
                <w:rFonts w:cs="Arial"/>
                <w:spacing w:val="0"/>
              </w:rPr>
              <w:t>:</w:t>
            </w:r>
          </w:p>
        </w:tc>
        <w:tc>
          <w:tcPr>
            <w:tcW w:w="10223" w:type="dxa"/>
            <w:tcBorders>
              <w:top w:val="nil"/>
              <w:left w:val="nil"/>
              <w:bottom w:val="nil"/>
              <w:right w:val="nil"/>
            </w:tcBorders>
          </w:tcPr>
          <w:p w14:paraId="64B19D08" w14:textId="77777777" w:rsidR="0008320C" w:rsidRPr="00C726F3" w:rsidRDefault="00E869CE" w:rsidP="0008320C">
            <w:pPr>
              <w:spacing w:after="120" w:line="240" w:lineRule="auto"/>
              <w:rPr>
                <w:rFonts w:cs="Arial"/>
                <w:spacing w:val="0"/>
              </w:rPr>
            </w:pPr>
            <w:r w:rsidRPr="00E869CE">
              <w:rPr>
                <w:rFonts w:cs="Arial"/>
                <w:spacing w:val="0"/>
              </w:rPr>
              <w:t>L-2 (RTI) / L-7 (</w:t>
            </w:r>
            <w:proofErr w:type="spellStart"/>
            <w:r w:rsidRPr="00E869CE">
              <w:rPr>
                <w:rFonts w:cs="Arial"/>
                <w:spacing w:val="0"/>
              </w:rPr>
              <w:t>TestAmerica</w:t>
            </w:r>
            <w:proofErr w:type="spellEnd"/>
            <w:r w:rsidRPr="00E869CE">
              <w:rPr>
                <w:rFonts w:cs="Arial"/>
                <w:spacing w:val="0"/>
              </w:rPr>
              <w:t>)</w:t>
            </w:r>
          </w:p>
        </w:tc>
        <w:tc>
          <w:tcPr>
            <w:tcW w:w="0" w:type="auto"/>
            <w:tcBorders>
              <w:top w:val="nil"/>
              <w:left w:val="nil"/>
              <w:bottom w:val="nil"/>
              <w:right w:val="nil"/>
            </w:tcBorders>
          </w:tcPr>
          <w:p w14:paraId="0CE226AF" w14:textId="77777777" w:rsidR="0008320C" w:rsidRPr="00C726F3" w:rsidRDefault="0008320C" w:rsidP="0008320C">
            <w:pPr>
              <w:spacing w:after="100" w:afterAutospacing="1" w:line="240" w:lineRule="auto"/>
              <w:rPr>
                <w:rFonts w:cs="Arial"/>
                <w:spacing w:val="0"/>
              </w:rPr>
            </w:pPr>
          </w:p>
        </w:tc>
      </w:tr>
    </w:tbl>
    <w:p w14:paraId="2C101E21" w14:textId="77777777" w:rsidR="0008320C" w:rsidRPr="00C726F3" w:rsidRDefault="0008320C" w:rsidP="0008320C">
      <w:pPr>
        <w:tabs>
          <w:tab w:val="left" w:pos="2880"/>
        </w:tabs>
        <w:overflowPunct/>
        <w:autoSpaceDE/>
        <w:autoSpaceDN/>
        <w:adjustRightInd/>
        <w:spacing w:after="0" w:line="240" w:lineRule="auto"/>
        <w:jc w:val="center"/>
        <w:textAlignment w:val="auto"/>
        <w:rPr>
          <w:rFonts w:cs="Arial"/>
          <w:spacing w:val="0"/>
          <w:sz w:val="18"/>
          <w:szCs w:val="18"/>
        </w:rPr>
      </w:pPr>
    </w:p>
    <w:tbl>
      <w:tblPr>
        <w:tblW w:w="3385" w:type="pct"/>
        <w:jc w:val="center"/>
        <w:tblLook w:val="04A0" w:firstRow="1" w:lastRow="0" w:firstColumn="1" w:lastColumn="0" w:noHBand="0" w:noVBand="1"/>
      </w:tblPr>
      <w:tblGrid>
        <w:gridCol w:w="3113"/>
        <w:gridCol w:w="1394"/>
        <w:gridCol w:w="11"/>
        <w:gridCol w:w="2090"/>
        <w:gridCol w:w="30"/>
        <w:gridCol w:w="2129"/>
      </w:tblGrid>
      <w:tr w:rsidR="00616935" w:rsidRPr="00C726F3" w14:paraId="75060A06" w14:textId="77777777" w:rsidTr="00284870">
        <w:trPr>
          <w:trHeight w:val="300"/>
          <w:tblHeade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cPr>
          <w:p w14:paraId="0160AE29" w14:textId="77777777" w:rsidR="00616935" w:rsidRPr="00C726F3" w:rsidRDefault="00616935" w:rsidP="00257395">
            <w:pPr>
              <w:overflowPunct/>
              <w:autoSpaceDE/>
              <w:autoSpaceDN/>
              <w:adjustRightInd/>
              <w:spacing w:after="0" w:line="240" w:lineRule="auto"/>
              <w:jc w:val="center"/>
              <w:textAlignment w:val="auto"/>
              <w:rPr>
                <w:rFonts w:cs="Arial"/>
                <w:b/>
                <w:color w:val="000000"/>
                <w:spacing w:val="0"/>
                <w:sz w:val="18"/>
                <w:szCs w:val="18"/>
              </w:rPr>
            </w:pPr>
            <w:r w:rsidRPr="00C726F3">
              <w:rPr>
                <w:rFonts w:cs="Arial"/>
                <w:b/>
                <w:spacing w:val="0"/>
                <w:sz w:val="18"/>
                <w:szCs w:val="18"/>
              </w:rPr>
              <w:t>Control Limits from Table 37 DoD QSM ver. 5.0</w:t>
            </w:r>
          </w:p>
        </w:tc>
      </w:tr>
      <w:tr w:rsidR="00616935" w:rsidRPr="00C726F3" w14:paraId="1ED41D9C" w14:textId="77777777" w:rsidTr="00A20E6A">
        <w:trPr>
          <w:trHeight w:val="300"/>
          <w:tblHeader/>
          <w:jc w:val="center"/>
        </w:trPr>
        <w:tc>
          <w:tcPr>
            <w:tcW w:w="1776"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3BB6BB1" w14:textId="77777777" w:rsidR="00616935" w:rsidRPr="00C726F3" w:rsidRDefault="00616935" w:rsidP="0008320C">
            <w:pPr>
              <w:overflowPunct/>
              <w:autoSpaceDE/>
              <w:autoSpaceDN/>
              <w:adjustRightInd/>
              <w:spacing w:after="0" w:line="240" w:lineRule="auto"/>
              <w:jc w:val="center"/>
              <w:textAlignment w:val="auto"/>
              <w:rPr>
                <w:rFonts w:cs="Arial"/>
                <w:b/>
                <w:color w:val="000000"/>
                <w:spacing w:val="0"/>
                <w:sz w:val="18"/>
                <w:szCs w:val="18"/>
              </w:rPr>
            </w:pPr>
            <w:r w:rsidRPr="00C726F3">
              <w:rPr>
                <w:rFonts w:cs="Arial"/>
                <w:b/>
                <w:color w:val="000000"/>
                <w:spacing w:val="0"/>
                <w:sz w:val="18"/>
                <w:szCs w:val="18"/>
              </w:rPr>
              <w:t>Analyte</w:t>
            </w:r>
          </w:p>
        </w:tc>
        <w:tc>
          <w:tcPr>
            <w:tcW w:w="795"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481F0658" w14:textId="77777777" w:rsidR="00616935" w:rsidRPr="00C726F3" w:rsidRDefault="00616935" w:rsidP="0008320C">
            <w:pPr>
              <w:overflowPunct/>
              <w:autoSpaceDE/>
              <w:autoSpaceDN/>
              <w:adjustRightInd/>
              <w:spacing w:after="0" w:line="240" w:lineRule="auto"/>
              <w:jc w:val="center"/>
              <w:textAlignment w:val="auto"/>
              <w:rPr>
                <w:rFonts w:cs="Arial"/>
                <w:b/>
                <w:color w:val="000000"/>
                <w:spacing w:val="0"/>
                <w:sz w:val="18"/>
                <w:szCs w:val="18"/>
              </w:rPr>
            </w:pPr>
            <w:r w:rsidRPr="00C726F3">
              <w:rPr>
                <w:rFonts w:cs="Arial"/>
                <w:b/>
                <w:color w:val="000000"/>
                <w:spacing w:val="0"/>
                <w:sz w:val="18"/>
                <w:szCs w:val="18"/>
              </w:rPr>
              <w:t xml:space="preserve">CAS </w:t>
            </w:r>
            <w:r>
              <w:rPr>
                <w:rFonts w:cs="Arial"/>
                <w:b/>
                <w:color w:val="000000"/>
                <w:spacing w:val="0"/>
                <w:sz w:val="18"/>
                <w:szCs w:val="18"/>
              </w:rPr>
              <w:t>Identification (</w:t>
            </w:r>
            <w:r w:rsidRPr="00C726F3">
              <w:rPr>
                <w:rFonts w:cs="Arial"/>
                <w:b/>
                <w:color w:val="000000"/>
                <w:spacing w:val="0"/>
                <w:sz w:val="18"/>
                <w:szCs w:val="18"/>
              </w:rPr>
              <w:t>ID</w:t>
            </w:r>
            <w:r>
              <w:rPr>
                <w:rFonts w:cs="Arial"/>
                <w:b/>
                <w:color w:val="000000"/>
                <w:spacing w:val="0"/>
                <w:sz w:val="18"/>
                <w:szCs w:val="18"/>
              </w:rPr>
              <w:t>)</w:t>
            </w:r>
          </w:p>
        </w:tc>
        <w:tc>
          <w:tcPr>
            <w:tcW w:w="1215" w:type="pct"/>
            <w:gridSpan w:val="3"/>
            <w:tcBorders>
              <w:top w:val="single" w:sz="4" w:space="0" w:color="auto"/>
              <w:left w:val="nil"/>
              <w:bottom w:val="single" w:sz="4" w:space="0" w:color="auto"/>
              <w:right w:val="single" w:sz="4" w:space="0" w:color="auto"/>
            </w:tcBorders>
            <w:shd w:val="clear" w:color="auto" w:fill="BFBFBF"/>
            <w:vAlign w:val="center"/>
          </w:tcPr>
          <w:p w14:paraId="69433BC7" w14:textId="77777777" w:rsidR="00616935" w:rsidRPr="00C726F3" w:rsidRDefault="00616935" w:rsidP="0008320C">
            <w:pPr>
              <w:overflowPunct/>
              <w:autoSpaceDE/>
              <w:autoSpaceDN/>
              <w:adjustRightInd/>
              <w:spacing w:after="0" w:line="240" w:lineRule="auto"/>
              <w:jc w:val="center"/>
              <w:textAlignment w:val="auto"/>
              <w:rPr>
                <w:rFonts w:cs="Arial"/>
                <w:b/>
                <w:color w:val="000000"/>
                <w:spacing w:val="0"/>
                <w:sz w:val="18"/>
                <w:szCs w:val="18"/>
              </w:rPr>
            </w:pPr>
            <w:r w:rsidRPr="00C726F3">
              <w:rPr>
                <w:rFonts w:cs="Arial"/>
                <w:b/>
                <w:color w:val="000000"/>
                <w:spacing w:val="0"/>
                <w:sz w:val="18"/>
                <w:szCs w:val="18"/>
              </w:rPr>
              <w:t>Soil (8330B)</w:t>
            </w:r>
          </w:p>
        </w:tc>
        <w:tc>
          <w:tcPr>
            <w:tcW w:w="1214" w:type="pct"/>
            <w:tcBorders>
              <w:top w:val="single" w:sz="4" w:space="0" w:color="auto"/>
              <w:left w:val="nil"/>
              <w:bottom w:val="single" w:sz="4" w:space="0" w:color="auto"/>
              <w:right w:val="single" w:sz="4" w:space="0" w:color="auto"/>
            </w:tcBorders>
            <w:shd w:val="clear" w:color="auto" w:fill="BFBFBF"/>
            <w:vAlign w:val="center"/>
          </w:tcPr>
          <w:p w14:paraId="53592B04" w14:textId="77777777" w:rsidR="00616935" w:rsidRPr="00C726F3" w:rsidRDefault="00616935" w:rsidP="0008320C">
            <w:pPr>
              <w:overflowPunct/>
              <w:autoSpaceDE/>
              <w:autoSpaceDN/>
              <w:adjustRightInd/>
              <w:spacing w:after="0" w:line="240" w:lineRule="auto"/>
              <w:jc w:val="center"/>
              <w:textAlignment w:val="auto"/>
              <w:rPr>
                <w:rFonts w:cs="Arial"/>
                <w:b/>
                <w:color w:val="000000"/>
                <w:spacing w:val="0"/>
                <w:sz w:val="18"/>
                <w:szCs w:val="18"/>
              </w:rPr>
            </w:pPr>
          </w:p>
        </w:tc>
      </w:tr>
      <w:tr w:rsidR="00616935" w:rsidRPr="00C726F3" w14:paraId="536B6F4F" w14:textId="77777777" w:rsidTr="00A20E6A">
        <w:trPr>
          <w:trHeight w:val="300"/>
          <w:tblHeader/>
          <w:jc w:val="center"/>
        </w:trPr>
        <w:tc>
          <w:tcPr>
            <w:tcW w:w="1776" w:type="pct"/>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4A80A564" w14:textId="77777777" w:rsidR="00616935" w:rsidRPr="00C726F3" w:rsidRDefault="00616935" w:rsidP="0008320C">
            <w:pPr>
              <w:overflowPunct/>
              <w:autoSpaceDE/>
              <w:autoSpaceDN/>
              <w:adjustRightInd/>
              <w:spacing w:after="0" w:line="240" w:lineRule="auto"/>
              <w:textAlignment w:val="auto"/>
              <w:rPr>
                <w:rFonts w:cs="Arial"/>
                <w:b/>
                <w:color w:val="000000"/>
                <w:spacing w:val="0"/>
                <w:sz w:val="18"/>
                <w:szCs w:val="18"/>
              </w:rPr>
            </w:pPr>
          </w:p>
        </w:tc>
        <w:tc>
          <w:tcPr>
            <w:tcW w:w="795" w:type="pct"/>
            <w:vMerge/>
            <w:tcBorders>
              <w:top w:val="single" w:sz="4" w:space="0" w:color="auto"/>
              <w:left w:val="single" w:sz="4" w:space="0" w:color="auto"/>
              <w:bottom w:val="single" w:sz="4" w:space="0" w:color="auto"/>
              <w:right w:val="single" w:sz="4" w:space="0" w:color="auto"/>
            </w:tcBorders>
            <w:shd w:val="clear" w:color="auto" w:fill="BFBFBF"/>
            <w:vAlign w:val="center"/>
          </w:tcPr>
          <w:p w14:paraId="4455BE40" w14:textId="77777777" w:rsidR="00616935" w:rsidRPr="00C726F3" w:rsidRDefault="00616935" w:rsidP="0008320C">
            <w:pPr>
              <w:overflowPunct/>
              <w:autoSpaceDE/>
              <w:autoSpaceDN/>
              <w:adjustRightInd/>
              <w:spacing w:after="0" w:line="240" w:lineRule="auto"/>
              <w:textAlignment w:val="auto"/>
              <w:rPr>
                <w:rFonts w:cs="Arial"/>
                <w:b/>
                <w:color w:val="000000"/>
                <w:spacing w:val="0"/>
                <w:sz w:val="18"/>
                <w:szCs w:val="18"/>
              </w:rPr>
            </w:pPr>
          </w:p>
        </w:tc>
        <w:tc>
          <w:tcPr>
            <w:tcW w:w="1198" w:type="pct"/>
            <w:gridSpan w:val="2"/>
            <w:tcBorders>
              <w:top w:val="nil"/>
              <w:left w:val="nil"/>
              <w:bottom w:val="single" w:sz="4" w:space="0" w:color="auto"/>
              <w:right w:val="single" w:sz="4" w:space="0" w:color="auto"/>
            </w:tcBorders>
            <w:shd w:val="clear" w:color="auto" w:fill="BFBFBF"/>
            <w:vAlign w:val="center"/>
          </w:tcPr>
          <w:p w14:paraId="28707DAF" w14:textId="77777777" w:rsidR="00616935" w:rsidRPr="00C726F3" w:rsidRDefault="00616935" w:rsidP="0008320C">
            <w:pPr>
              <w:overflowPunct/>
              <w:autoSpaceDE/>
              <w:autoSpaceDN/>
              <w:adjustRightInd/>
              <w:spacing w:after="0" w:line="240" w:lineRule="auto"/>
              <w:jc w:val="center"/>
              <w:textAlignment w:val="auto"/>
              <w:rPr>
                <w:rFonts w:cs="Arial"/>
                <w:b/>
                <w:color w:val="000000"/>
                <w:spacing w:val="0"/>
                <w:sz w:val="18"/>
                <w:szCs w:val="18"/>
              </w:rPr>
            </w:pPr>
            <w:r w:rsidRPr="00C726F3">
              <w:rPr>
                <w:rFonts w:cs="Arial"/>
                <w:b/>
                <w:color w:val="000000"/>
                <w:spacing w:val="0"/>
                <w:sz w:val="18"/>
                <w:szCs w:val="18"/>
              </w:rPr>
              <w:t>Lower Control Limit</w:t>
            </w:r>
          </w:p>
        </w:tc>
        <w:tc>
          <w:tcPr>
            <w:tcW w:w="1230" w:type="pct"/>
            <w:gridSpan w:val="2"/>
            <w:tcBorders>
              <w:top w:val="nil"/>
              <w:left w:val="nil"/>
              <w:bottom w:val="single" w:sz="4" w:space="0" w:color="auto"/>
              <w:right w:val="single" w:sz="4" w:space="0" w:color="auto"/>
            </w:tcBorders>
            <w:shd w:val="clear" w:color="auto" w:fill="BFBFBF"/>
            <w:vAlign w:val="center"/>
          </w:tcPr>
          <w:p w14:paraId="7E9273A5" w14:textId="77777777" w:rsidR="00616935" w:rsidRPr="00C726F3" w:rsidRDefault="00616935" w:rsidP="0008320C">
            <w:pPr>
              <w:overflowPunct/>
              <w:autoSpaceDE/>
              <w:autoSpaceDN/>
              <w:adjustRightInd/>
              <w:spacing w:after="0" w:line="240" w:lineRule="auto"/>
              <w:jc w:val="center"/>
              <w:textAlignment w:val="auto"/>
              <w:rPr>
                <w:rFonts w:cs="Arial"/>
                <w:b/>
                <w:spacing w:val="0"/>
                <w:sz w:val="18"/>
                <w:szCs w:val="18"/>
              </w:rPr>
            </w:pPr>
            <w:r w:rsidRPr="00C726F3">
              <w:rPr>
                <w:rFonts w:cs="Arial"/>
                <w:b/>
                <w:spacing w:val="0"/>
                <w:sz w:val="18"/>
                <w:szCs w:val="18"/>
              </w:rPr>
              <w:t>Upper Control Limit</w:t>
            </w:r>
          </w:p>
        </w:tc>
      </w:tr>
      <w:tr w:rsidR="00616935" w:rsidRPr="00C726F3" w14:paraId="6E6E540B" w14:textId="77777777" w:rsidTr="00A20E6A">
        <w:trPr>
          <w:trHeight w:val="300"/>
          <w:jc w:val="center"/>
        </w:trPr>
        <w:tc>
          <w:tcPr>
            <w:tcW w:w="1776" w:type="pct"/>
            <w:tcBorders>
              <w:top w:val="single" w:sz="4" w:space="0" w:color="auto"/>
              <w:left w:val="single" w:sz="4" w:space="0" w:color="auto"/>
              <w:bottom w:val="single" w:sz="4" w:space="0" w:color="auto"/>
              <w:right w:val="single" w:sz="4" w:space="0" w:color="auto"/>
            </w:tcBorders>
            <w:shd w:val="clear" w:color="auto" w:fill="auto"/>
            <w:vAlign w:val="center"/>
          </w:tcPr>
          <w:p w14:paraId="5B9A18F7" w14:textId="77777777" w:rsidR="00616935" w:rsidRPr="00616935" w:rsidRDefault="00616935" w:rsidP="00853DB9">
            <w:pPr>
              <w:overflowPunct/>
              <w:autoSpaceDE/>
              <w:autoSpaceDN/>
              <w:adjustRightInd/>
              <w:spacing w:after="0" w:line="240" w:lineRule="auto"/>
              <w:jc w:val="center"/>
              <w:textAlignment w:val="auto"/>
              <w:rPr>
                <w:spacing w:val="0"/>
                <w:sz w:val="18"/>
                <w:szCs w:val="18"/>
              </w:rPr>
            </w:pPr>
            <w:r w:rsidRPr="00616935">
              <w:rPr>
                <w:spacing w:val="0"/>
                <w:sz w:val="18"/>
                <w:szCs w:val="18"/>
              </w:rPr>
              <w:t>1,3,5-Trinitrobenzene [1,3,5-TNB]</w:t>
            </w:r>
          </w:p>
        </w:tc>
        <w:tc>
          <w:tcPr>
            <w:tcW w:w="801" w:type="pct"/>
            <w:gridSpan w:val="2"/>
            <w:tcBorders>
              <w:top w:val="single" w:sz="4" w:space="0" w:color="auto"/>
              <w:left w:val="nil"/>
              <w:bottom w:val="single" w:sz="4" w:space="0" w:color="auto"/>
              <w:right w:val="single" w:sz="4" w:space="0" w:color="auto"/>
            </w:tcBorders>
            <w:shd w:val="clear" w:color="auto" w:fill="auto"/>
            <w:vAlign w:val="center"/>
          </w:tcPr>
          <w:p w14:paraId="41BCB1D1" w14:textId="77777777" w:rsidR="00616935" w:rsidRPr="00616935" w:rsidRDefault="00616935" w:rsidP="00853DB9">
            <w:pPr>
              <w:overflowPunct/>
              <w:autoSpaceDE/>
              <w:autoSpaceDN/>
              <w:adjustRightInd/>
              <w:spacing w:after="0" w:line="240" w:lineRule="auto"/>
              <w:jc w:val="center"/>
              <w:textAlignment w:val="auto"/>
              <w:rPr>
                <w:spacing w:val="0"/>
                <w:sz w:val="18"/>
                <w:szCs w:val="18"/>
              </w:rPr>
            </w:pPr>
            <w:r w:rsidRPr="00616935">
              <w:rPr>
                <w:spacing w:val="0"/>
                <w:sz w:val="18"/>
                <w:szCs w:val="18"/>
              </w:rPr>
              <w:t>99-35-4</w:t>
            </w:r>
          </w:p>
        </w:tc>
        <w:tc>
          <w:tcPr>
            <w:tcW w:w="1192" w:type="pct"/>
            <w:tcBorders>
              <w:top w:val="single" w:sz="4" w:space="0" w:color="auto"/>
              <w:left w:val="nil"/>
              <w:bottom w:val="single" w:sz="4" w:space="0" w:color="auto"/>
              <w:right w:val="single" w:sz="4" w:space="0" w:color="auto"/>
            </w:tcBorders>
            <w:shd w:val="clear" w:color="auto" w:fill="auto"/>
            <w:vAlign w:val="center"/>
          </w:tcPr>
          <w:p w14:paraId="7EFE82F4" w14:textId="77777777" w:rsidR="00616935" w:rsidRPr="00616935" w:rsidRDefault="00616935" w:rsidP="00853DB9">
            <w:pPr>
              <w:overflowPunct/>
              <w:autoSpaceDE/>
              <w:autoSpaceDN/>
              <w:adjustRightInd/>
              <w:spacing w:after="0" w:line="240" w:lineRule="auto"/>
              <w:jc w:val="center"/>
              <w:textAlignment w:val="auto"/>
              <w:rPr>
                <w:spacing w:val="0"/>
                <w:sz w:val="18"/>
                <w:szCs w:val="18"/>
              </w:rPr>
            </w:pPr>
            <w:r w:rsidRPr="00616935">
              <w:rPr>
                <w:spacing w:val="0"/>
                <w:sz w:val="18"/>
                <w:szCs w:val="18"/>
              </w:rPr>
              <w:t>80</w:t>
            </w:r>
          </w:p>
        </w:tc>
        <w:tc>
          <w:tcPr>
            <w:tcW w:w="1230" w:type="pct"/>
            <w:gridSpan w:val="2"/>
            <w:tcBorders>
              <w:top w:val="single" w:sz="4" w:space="0" w:color="auto"/>
              <w:left w:val="nil"/>
              <w:bottom w:val="single" w:sz="4" w:space="0" w:color="auto"/>
              <w:right w:val="single" w:sz="4" w:space="0" w:color="auto"/>
            </w:tcBorders>
            <w:vAlign w:val="center"/>
          </w:tcPr>
          <w:p w14:paraId="04F2B74A" w14:textId="77777777" w:rsidR="00616935" w:rsidRPr="00616935" w:rsidRDefault="00616935" w:rsidP="00853DB9">
            <w:pPr>
              <w:overflowPunct/>
              <w:autoSpaceDE/>
              <w:autoSpaceDN/>
              <w:adjustRightInd/>
              <w:spacing w:after="0" w:line="240" w:lineRule="auto"/>
              <w:jc w:val="center"/>
              <w:textAlignment w:val="auto"/>
              <w:rPr>
                <w:spacing w:val="0"/>
                <w:sz w:val="18"/>
                <w:szCs w:val="18"/>
              </w:rPr>
            </w:pPr>
            <w:r w:rsidRPr="00616935">
              <w:rPr>
                <w:spacing w:val="0"/>
                <w:sz w:val="18"/>
                <w:szCs w:val="18"/>
              </w:rPr>
              <w:t>116</w:t>
            </w:r>
          </w:p>
        </w:tc>
      </w:tr>
      <w:tr w:rsidR="00616935" w:rsidRPr="00C726F3" w14:paraId="09D354FD" w14:textId="77777777" w:rsidTr="00A20E6A">
        <w:trPr>
          <w:trHeight w:val="300"/>
          <w:jc w:val="center"/>
        </w:trPr>
        <w:tc>
          <w:tcPr>
            <w:tcW w:w="1776" w:type="pct"/>
            <w:tcBorders>
              <w:top w:val="single" w:sz="4" w:space="0" w:color="auto"/>
              <w:left w:val="single" w:sz="4" w:space="0" w:color="auto"/>
              <w:bottom w:val="single" w:sz="4" w:space="0" w:color="auto"/>
              <w:right w:val="single" w:sz="4" w:space="0" w:color="auto"/>
            </w:tcBorders>
            <w:shd w:val="clear" w:color="auto" w:fill="auto"/>
            <w:vAlign w:val="center"/>
          </w:tcPr>
          <w:p w14:paraId="199B12C0"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1,3-Dinitrobenzene [1,3-DNB]</w:t>
            </w:r>
          </w:p>
        </w:tc>
        <w:tc>
          <w:tcPr>
            <w:tcW w:w="801" w:type="pct"/>
            <w:gridSpan w:val="2"/>
            <w:tcBorders>
              <w:top w:val="single" w:sz="4" w:space="0" w:color="auto"/>
              <w:left w:val="nil"/>
              <w:bottom w:val="single" w:sz="4" w:space="0" w:color="auto"/>
              <w:right w:val="single" w:sz="4" w:space="0" w:color="auto"/>
            </w:tcBorders>
            <w:shd w:val="clear" w:color="auto" w:fill="auto"/>
            <w:vAlign w:val="center"/>
          </w:tcPr>
          <w:p w14:paraId="6D2B00D3"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99-65-0</w:t>
            </w:r>
          </w:p>
        </w:tc>
        <w:tc>
          <w:tcPr>
            <w:tcW w:w="1192" w:type="pct"/>
            <w:tcBorders>
              <w:top w:val="single" w:sz="4" w:space="0" w:color="auto"/>
              <w:left w:val="nil"/>
              <w:bottom w:val="single" w:sz="4" w:space="0" w:color="auto"/>
              <w:right w:val="single" w:sz="4" w:space="0" w:color="auto"/>
            </w:tcBorders>
            <w:shd w:val="clear" w:color="auto" w:fill="auto"/>
            <w:vAlign w:val="center"/>
          </w:tcPr>
          <w:p w14:paraId="25CB9DE2"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73</w:t>
            </w:r>
          </w:p>
        </w:tc>
        <w:tc>
          <w:tcPr>
            <w:tcW w:w="1230" w:type="pct"/>
            <w:gridSpan w:val="2"/>
            <w:tcBorders>
              <w:top w:val="single" w:sz="4" w:space="0" w:color="auto"/>
              <w:left w:val="nil"/>
              <w:bottom w:val="single" w:sz="4" w:space="0" w:color="auto"/>
              <w:right w:val="single" w:sz="4" w:space="0" w:color="auto"/>
            </w:tcBorders>
            <w:vAlign w:val="center"/>
          </w:tcPr>
          <w:p w14:paraId="0F74AB11"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119</w:t>
            </w:r>
          </w:p>
        </w:tc>
      </w:tr>
      <w:tr w:rsidR="00616935" w:rsidRPr="00C726F3" w14:paraId="708782AD" w14:textId="77777777" w:rsidTr="00A20E6A">
        <w:trPr>
          <w:trHeight w:val="300"/>
          <w:jc w:val="center"/>
        </w:trPr>
        <w:tc>
          <w:tcPr>
            <w:tcW w:w="1776" w:type="pct"/>
            <w:tcBorders>
              <w:top w:val="single" w:sz="4" w:space="0" w:color="auto"/>
              <w:left w:val="single" w:sz="4" w:space="0" w:color="auto"/>
              <w:bottom w:val="single" w:sz="4" w:space="0" w:color="auto"/>
              <w:right w:val="single" w:sz="4" w:space="0" w:color="auto"/>
            </w:tcBorders>
            <w:shd w:val="clear" w:color="auto" w:fill="auto"/>
            <w:vAlign w:val="center"/>
          </w:tcPr>
          <w:p w14:paraId="0B702F07"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2,4,6-Trinitrotoluene</w:t>
            </w:r>
          </w:p>
        </w:tc>
        <w:tc>
          <w:tcPr>
            <w:tcW w:w="801" w:type="pct"/>
            <w:gridSpan w:val="2"/>
            <w:tcBorders>
              <w:top w:val="single" w:sz="4" w:space="0" w:color="auto"/>
              <w:left w:val="nil"/>
              <w:bottom w:val="single" w:sz="4" w:space="0" w:color="auto"/>
              <w:right w:val="single" w:sz="4" w:space="0" w:color="auto"/>
            </w:tcBorders>
            <w:shd w:val="clear" w:color="auto" w:fill="auto"/>
            <w:vAlign w:val="center"/>
          </w:tcPr>
          <w:p w14:paraId="69C8CD19"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118-96-7</w:t>
            </w:r>
          </w:p>
        </w:tc>
        <w:tc>
          <w:tcPr>
            <w:tcW w:w="1192" w:type="pct"/>
            <w:tcBorders>
              <w:top w:val="single" w:sz="4" w:space="0" w:color="auto"/>
              <w:left w:val="nil"/>
              <w:bottom w:val="single" w:sz="4" w:space="0" w:color="auto"/>
              <w:right w:val="single" w:sz="4" w:space="0" w:color="auto"/>
            </w:tcBorders>
            <w:shd w:val="clear" w:color="auto" w:fill="auto"/>
            <w:vAlign w:val="center"/>
          </w:tcPr>
          <w:p w14:paraId="577122B4"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71</w:t>
            </w:r>
          </w:p>
        </w:tc>
        <w:tc>
          <w:tcPr>
            <w:tcW w:w="1230" w:type="pct"/>
            <w:gridSpan w:val="2"/>
            <w:tcBorders>
              <w:top w:val="single" w:sz="4" w:space="0" w:color="auto"/>
              <w:left w:val="nil"/>
              <w:bottom w:val="single" w:sz="4" w:space="0" w:color="auto"/>
              <w:right w:val="single" w:sz="4" w:space="0" w:color="auto"/>
            </w:tcBorders>
            <w:vAlign w:val="center"/>
          </w:tcPr>
          <w:p w14:paraId="2A4D3F70"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120</w:t>
            </w:r>
          </w:p>
        </w:tc>
      </w:tr>
      <w:tr w:rsidR="00616935" w:rsidRPr="00C726F3" w14:paraId="5A75C88A" w14:textId="77777777" w:rsidTr="00A20E6A">
        <w:trPr>
          <w:trHeight w:val="300"/>
          <w:jc w:val="center"/>
        </w:trPr>
        <w:tc>
          <w:tcPr>
            <w:tcW w:w="1776" w:type="pct"/>
            <w:tcBorders>
              <w:top w:val="single" w:sz="4" w:space="0" w:color="auto"/>
              <w:left w:val="single" w:sz="4" w:space="0" w:color="auto"/>
              <w:bottom w:val="single" w:sz="4" w:space="0" w:color="auto"/>
              <w:right w:val="single" w:sz="4" w:space="0" w:color="auto"/>
            </w:tcBorders>
            <w:shd w:val="clear" w:color="auto" w:fill="auto"/>
            <w:vAlign w:val="center"/>
          </w:tcPr>
          <w:p w14:paraId="19AD22A2" w14:textId="77777777" w:rsidR="00616935" w:rsidRDefault="00616935" w:rsidP="00616935">
            <w:pPr>
              <w:overflowPunct/>
              <w:autoSpaceDE/>
              <w:autoSpaceDN/>
              <w:adjustRightInd/>
              <w:spacing w:after="0" w:line="240" w:lineRule="auto"/>
              <w:jc w:val="center"/>
              <w:textAlignment w:val="auto"/>
              <w:rPr>
                <w:spacing w:val="0"/>
                <w:sz w:val="18"/>
                <w:szCs w:val="18"/>
              </w:rPr>
            </w:pPr>
            <w:r>
              <w:rPr>
                <w:spacing w:val="0"/>
                <w:sz w:val="18"/>
                <w:szCs w:val="18"/>
              </w:rPr>
              <w:t>3,5-Dinitroaniline</w:t>
            </w:r>
          </w:p>
        </w:tc>
        <w:tc>
          <w:tcPr>
            <w:tcW w:w="801" w:type="pct"/>
            <w:gridSpan w:val="2"/>
            <w:tcBorders>
              <w:top w:val="single" w:sz="4" w:space="0" w:color="auto"/>
              <w:left w:val="nil"/>
              <w:bottom w:val="single" w:sz="4" w:space="0" w:color="auto"/>
              <w:right w:val="single" w:sz="4" w:space="0" w:color="auto"/>
            </w:tcBorders>
            <w:shd w:val="clear" w:color="auto" w:fill="auto"/>
            <w:vAlign w:val="center"/>
          </w:tcPr>
          <w:p w14:paraId="22165707" w14:textId="77777777" w:rsidR="00616935" w:rsidRDefault="00616935" w:rsidP="00616935">
            <w:pPr>
              <w:overflowPunct/>
              <w:autoSpaceDE/>
              <w:autoSpaceDN/>
              <w:adjustRightInd/>
              <w:spacing w:after="0" w:line="240" w:lineRule="auto"/>
              <w:jc w:val="center"/>
              <w:textAlignment w:val="auto"/>
              <w:rPr>
                <w:spacing w:val="0"/>
                <w:sz w:val="18"/>
                <w:szCs w:val="18"/>
              </w:rPr>
            </w:pPr>
            <w:r>
              <w:rPr>
                <w:spacing w:val="0"/>
                <w:sz w:val="18"/>
                <w:szCs w:val="18"/>
              </w:rPr>
              <w:t>618-87-1</w:t>
            </w:r>
          </w:p>
        </w:tc>
        <w:tc>
          <w:tcPr>
            <w:tcW w:w="1192" w:type="pct"/>
            <w:tcBorders>
              <w:top w:val="single" w:sz="4" w:space="0" w:color="auto"/>
              <w:left w:val="nil"/>
              <w:bottom w:val="single" w:sz="4" w:space="0" w:color="auto"/>
              <w:right w:val="single" w:sz="4" w:space="0" w:color="auto"/>
            </w:tcBorders>
            <w:shd w:val="clear" w:color="auto" w:fill="auto"/>
            <w:vAlign w:val="center"/>
          </w:tcPr>
          <w:p w14:paraId="4E156788" w14:textId="77777777" w:rsidR="00616935" w:rsidRDefault="00616935" w:rsidP="00616935">
            <w:pPr>
              <w:overflowPunct/>
              <w:autoSpaceDE/>
              <w:autoSpaceDN/>
              <w:adjustRightInd/>
              <w:spacing w:after="0" w:line="240" w:lineRule="auto"/>
              <w:jc w:val="center"/>
              <w:textAlignment w:val="auto"/>
              <w:rPr>
                <w:spacing w:val="0"/>
                <w:sz w:val="18"/>
                <w:szCs w:val="18"/>
              </w:rPr>
            </w:pPr>
            <w:r>
              <w:rPr>
                <w:spacing w:val="0"/>
                <w:sz w:val="18"/>
                <w:szCs w:val="18"/>
              </w:rPr>
              <w:t>86</w:t>
            </w:r>
          </w:p>
        </w:tc>
        <w:tc>
          <w:tcPr>
            <w:tcW w:w="1230" w:type="pct"/>
            <w:gridSpan w:val="2"/>
            <w:tcBorders>
              <w:top w:val="single" w:sz="4" w:space="0" w:color="auto"/>
              <w:left w:val="nil"/>
              <w:bottom w:val="single" w:sz="4" w:space="0" w:color="auto"/>
              <w:right w:val="single" w:sz="4" w:space="0" w:color="auto"/>
            </w:tcBorders>
            <w:vAlign w:val="center"/>
          </w:tcPr>
          <w:p w14:paraId="2631AAE5" w14:textId="77777777" w:rsidR="00616935" w:rsidRDefault="00616935" w:rsidP="00616935">
            <w:pPr>
              <w:overflowPunct/>
              <w:autoSpaceDE/>
              <w:autoSpaceDN/>
              <w:adjustRightInd/>
              <w:spacing w:after="0" w:line="240" w:lineRule="auto"/>
              <w:jc w:val="center"/>
              <w:textAlignment w:val="auto"/>
              <w:rPr>
                <w:spacing w:val="0"/>
                <w:sz w:val="18"/>
                <w:szCs w:val="18"/>
              </w:rPr>
            </w:pPr>
            <w:r>
              <w:rPr>
                <w:spacing w:val="0"/>
                <w:sz w:val="18"/>
                <w:szCs w:val="18"/>
              </w:rPr>
              <w:t>118</w:t>
            </w:r>
          </w:p>
        </w:tc>
      </w:tr>
      <w:tr w:rsidR="00616935" w:rsidRPr="00C726F3" w14:paraId="7C0DD1C1" w14:textId="77777777" w:rsidTr="00A20E6A">
        <w:trPr>
          <w:trHeight w:val="300"/>
          <w:jc w:val="center"/>
        </w:trPr>
        <w:tc>
          <w:tcPr>
            <w:tcW w:w="1776" w:type="pct"/>
            <w:tcBorders>
              <w:top w:val="single" w:sz="4" w:space="0" w:color="auto"/>
              <w:left w:val="single" w:sz="4" w:space="0" w:color="auto"/>
              <w:bottom w:val="single" w:sz="4" w:space="0" w:color="auto"/>
              <w:right w:val="single" w:sz="4" w:space="0" w:color="auto"/>
            </w:tcBorders>
            <w:shd w:val="clear" w:color="auto" w:fill="auto"/>
            <w:vAlign w:val="center"/>
          </w:tcPr>
          <w:p w14:paraId="739B3C8F"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2,4-Dinitrotoluene</w:t>
            </w:r>
          </w:p>
        </w:tc>
        <w:tc>
          <w:tcPr>
            <w:tcW w:w="801" w:type="pct"/>
            <w:gridSpan w:val="2"/>
            <w:tcBorders>
              <w:top w:val="single" w:sz="4" w:space="0" w:color="auto"/>
              <w:left w:val="nil"/>
              <w:bottom w:val="single" w:sz="4" w:space="0" w:color="auto"/>
              <w:right w:val="single" w:sz="4" w:space="0" w:color="auto"/>
            </w:tcBorders>
            <w:shd w:val="clear" w:color="auto" w:fill="auto"/>
            <w:vAlign w:val="center"/>
          </w:tcPr>
          <w:p w14:paraId="256F1F67"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121-14-2</w:t>
            </w:r>
          </w:p>
        </w:tc>
        <w:tc>
          <w:tcPr>
            <w:tcW w:w="1192" w:type="pct"/>
            <w:tcBorders>
              <w:top w:val="single" w:sz="4" w:space="0" w:color="auto"/>
              <w:left w:val="nil"/>
              <w:bottom w:val="single" w:sz="4" w:space="0" w:color="auto"/>
              <w:right w:val="single" w:sz="4" w:space="0" w:color="auto"/>
            </w:tcBorders>
            <w:shd w:val="clear" w:color="auto" w:fill="auto"/>
            <w:vAlign w:val="center"/>
          </w:tcPr>
          <w:p w14:paraId="33148A29"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75</w:t>
            </w:r>
          </w:p>
        </w:tc>
        <w:tc>
          <w:tcPr>
            <w:tcW w:w="1230" w:type="pct"/>
            <w:gridSpan w:val="2"/>
            <w:tcBorders>
              <w:top w:val="single" w:sz="4" w:space="0" w:color="auto"/>
              <w:left w:val="nil"/>
              <w:bottom w:val="single" w:sz="4" w:space="0" w:color="auto"/>
              <w:right w:val="single" w:sz="4" w:space="0" w:color="auto"/>
            </w:tcBorders>
            <w:vAlign w:val="center"/>
          </w:tcPr>
          <w:p w14:paraId="36051545"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121</w:t>
            </w:r>
          </w:p>
        </w:tc>
      </w:tr>
      <w:tr w:rsidR="00616935" w:rsidRPr="00C726F3" w14:paraId="5F3122F9" w14:textId="77777777" w:rsidTr="00A20E6A">
        <w:trPr>
          <w:trHeight w:val="300"/>
          <w:jc w:val="center"/>
        </w:trPr>
        <w:tc>
          <w:tcPr>
            <w:tcW w:w="1776" w:type="pct"/>
            <w:tcBorders>
              <w:top w:val="single" w:sz="4" w:space="0" w:color="auto"/>
              <w:left w:val="single" w:sz="4" w:space="0" w:color="auto"/>
              <w:bottom w:val="single" w:sz="4" w:space="0" w:color="auto"/>
              <w:right w:val="single" w:sz="4" w:space="0" w:color="auto"/>
            </w:tcBorders>
            <w:shd w:val="clear" w:color="auto" w:fill="auto"/>
            <w:vAlign w:val="center"/>
          </w:tcPr>
          <w:p w14:paraId="3934C336"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2,6-Dinitrotoluene</w:t>
            </w:r>
          </w:p>
        </w:tc>
        <w:tc>
          <w:tcPr>
            <w:tcW w:w="801" w:type="pct"/>
            <w:gridSpan w:val="2"/>
            <w:tcBorders>
              <w:top w:val="single" w:sz="4" w:space="0" w:color="auto"/>
              <w:left w:val="nil"/>
              <w:bottom w:val="single" w:sz="4" w:space="0" w:color="auto"/>
              <w:right w:val="single" w:sz="4" w:space="0" w:color="auto"/>
            </w:tcBorders>
            <w:shd w:val="clear" w:color="auto" w:fill="auto"/>
            <w:vAlign w:val="center"/>
          </w:tcPr>
          <w:p w14:paraId="3831D040"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606-20-2</w:t>
            </w:r>
          </w:p>
        </w:tc>
        <w:tc>
          <w:tcPr>
            <w:tcW w:w="1192" w:type="pct"/>
            <w:tcBorders>
              <w:top w:val="single" w:sz="4" w:space="0" w:color="auto"/>
              <w:left w:val="nil"/>
              <w:bottom w:val="single" w:sz="4" w:space="0" w:color="auto"/>
              <w:right w:val="single" w:sz="4" w:space="0" w:color="auto"/>
            </w:tcBorders>
            <w:shd w:val="clear" w:color="auto" w:fill="auto"/>
            <w:vAlign w:val="center"/>
          </w:tcPr>
          <w:p w14:paraId="6A0EF4B9"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79</w:t>
            </w:r>
          </w:p>
        </w:tc>
        <w:tc>
          <w:tcPr>
            <w:tcW w:w="1230" w:type="pct"/>
            <w:gridSpan w:val="2"/>
            <w:tcBorders>
              <w:top w:val="single" w:sz="4" w:space="0" w:color="auto"/>
              <w:left w:val="nil"/>
              <w:bottom w:val="single" w:sz="4" w:space="0" w:color="auto"/>
              <w:right w:val="single" w:sz="4" w:space="0" w:color="auto"/>
            </w:tcBorders>
            <w:vAlign w:val="center"/>
          </w:tcPr>
          <w:p w14:paraId="5ACF565D"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117</w:t>
            </w:r>
          </w:p>
        </w:tc>
      </w:tr>
      <w:tr w:rsidR="00616935" w:rsidRPr="00C726F3" w14:paraId="6473BCE9" w14:textId="77777777" w:rsidTr="00A20E6A">
        <w:trPr>
          <w:trHeight w:val="300"/>
          <w:jc w:val="center"/>
        </w:trPr>
        <w:tc>
          <w:tcPr>
            <w:tcW w:w="1776" w:type="pct"/>
            <w:tcBorders>
              <w:top w:val="single" w:sz="4" w:space="0" w:color="auto"/>
              <w:left w:val="single" w:sz="4" w:space="0" w:color="auto"/>
              <w:bottom w:val="single" w:sz="4" w:space="0" w:color="auto"/>
              <w:right w:val="single" w:sz="4" w:space="0" w:color="auto"/>
            </w:tcBorders>
            <w:shd w:val="clear" w:color="auto" w:fill="auto"/>
            <w:vAlign w:val="center"/>
          </w:tcPr>
          <w:p w14:paraId="7B178797"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2-Amino-4,6-dinitrotoluene</w:t>
            </w:r>
          </w:p>
        </w:tc>
        <w:tc>
          <w:tcPr>
            <w:tcW w:w="801" w:type="pct"/>
            <w:gridSpan w:val="2"/>
            <w:tcBorders>
              <w:top w:val="single" w:sz="4" w:space="0" w:color="auto"/>
              <w:left w:val="nil"/>
              <w:bottom w:val="single" w:sz="4" w:space="0" w:color="auto"/>
              <w:right w:val="single" w:sz="4" w:space="0" w:color="auto"/>
            </w:tcBorders>
            <w:shd w:val="clear" w:color="auto" w:fill="auto"/>
            <w:vAlign w:val="center"/>
          </w:tcPr>
          <w:p w14:paraId="50B9A397"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35572-78-2</w:t>
            </w:r>
          </w:p>
        </w:tc>
        <w:tc>
          <w:tcPr>
            <w:tcW w:w="1192" w:type="pct"/>
            <w:tcBorders>
              <w:top w:val="single" w:sz="4" w:space="0" w:color="auto"/>
              <w:left w:val="nil"/>
              <w:bottom w:val="single" w:sz="4" w:space="0" w:color="auto"/>
              <w:right w:val="single" w:sz="4" w:space="0" w:color="auto"/>
            </w:tcBorders>
            <w:shd w:val="clear" w:color="auto" w:fill="auto"/>
            <w:vAlign w:val="center"/>
          </w:tcPr>
          <w:p w14:paraId="7CC5BBE2"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71</w:t>
            </w:r>
          </w:p>
        </w:tc>
        <w:tc>
          <w:tcPr>
            <w:tcW w:w="1230" w:type="pct"/>
            <w:gridSpan w:val="2"/>
            <w:tcBorders>
              <w:top w:val="single" w:sz="4" w:space="0" w:color="auto"/>
              <w:left w:val="nil"/>
              <w:bottom w:val="single" w:sz="4" w:space="0" w:color="auto"/>
              <w:right w:val="single" w:sz="4" w:space="0" w:color="auto"/>
            </w:tcBorders>
            <w:vAlign w:val="center"/>
          </w:tcPr>
          <w:p w14:paraId="48C5B9BF"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123</w:t>
            </w:r>
          </w:p>
        </w:tc>
      </w:tr>
      <w:tr w:rsidR="00616935" w:rsidRPr="00C726F3" w14:paraId="641E125C" w14:textId="77777777" w:rsidTr="00A20E6A">
        <w:trPr>
          <w:trHeight w:val="300"/>
          <w:jc w:val="center"/>
        </w:trPr>
        <w:tc>
          <w:tcPr>
            <w:tcW w:w="1776" w:type="pct"/>
            <w:tcBorders>
              <w:top w:val="single" w:sz="4" w:space="0" w:color="auto"/>
              <w:left w:val="single" w:sz="4" w:space="0" w:color="auto"/>
              <w:bottom w:val="single" w:sz="4" w:space="0" w:color="auto"/>
              <w:right w:val="single" w:sz="4" w:space="0" w:color="auto"/>
            </w:tcBorders>
            <w:shd w:val="clear" w:color="auto" w:fill="auto"/>
            <w:vAlign w:val="center"/>
          </w:tcPr>
          <w:p w14:paraId="47231F65"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2-Nitrotoluene [o-</w:t>
            </w:r>
            <w:proofErr w:type="spellStart"/>
            <w:r w:rsidRPr="00616935">
              <w:rPr>
                <w:spacing w:val="0"/>
                <w:sz w:val="18"/>
                <w:szCs w:val="18"/>
              </w:rPr>
              <w:t>Nitrotoluene</w:t>
            </w:r>
            <w:proofErr w:type="spellEnd"/>
            <w:r w:rsidRPr="00616935">
              <w:rPr>
                <w:spacing w:val="0"/>
                <w:sz w:val="18"/>
                <w:szCs w:val="18"/>
              </w:rPr>
              <w:t>]</w:t>
            </w:r>
          </w:p>
        </w:tc>
        <w:tc>
          <w:tcPr>
            <w:tcW w:w="801" w:type="pct"/>
            <w:gridSpan w:val="2"/>
            <w:tcBorders>
              <w:top w:val="single" w:sz="4" w:space="0" w:color="auto"/>
              <w:left w:val="nil"/>
              <w:bottom w:val="single" w:sz="4" w:space="0" w:color="auto"/>
              <w:right w:val="single" w:sz="4" w:space="0" w:color="auto"/>
            </w:tcBorders>
            <w:shd w:val="clear" w:color="auto" w:fill="auto"/>
            <w:vAlign w:val="center"/>
          </w:tcPr>
          <w:p w14:paraId="29783CFC"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88-72-2</w:t>
            </w:r>
          </w:p>
        </w:tc>
        <w:tc>
          <w:tcPr>
            <w:tcW w:w="1192" w:type="pct"/>
            <w:tcBorders>
              <w:top w:val="single" w:sz="4" w:space="0" w:color="auto"/>
              <w:left w:val="nil"/>
              <w:bottom w:val="single" w:sz="4" w:space="0" w:color="auto"/>
              <w:right w:val="single" w:sz="4" w:space="0" w:color="auto"/>
            </w:tcBorders>
            <w:shd w:val="clear" w:color="auto" w:fill="auto"/>
            <w:vAlign w:val="center"/>
          </w:tcPr>
          <w:p w14:paraId="04C85A7B"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70</w:t>
            </w:r>
          </w:p>
        </w:tc>
        <w:tc>
          <w:tcPr>
            <w:tcW w:w="1230" w:type="pct"/>
            <w:gridSpan w:val="2"/>
            <w:tcBorders>
              <w:top w:val="single" w:sz="4" w:space="0" w:color="auto"/>
              <w:left w:val="nil"/>
              <w:bottom w:val="single" w:sz="4" w:space="0" w:color="auto"/>
              <w:right w:val="single" w:sz="4" w:space="0" w:color="auto"/>
            </w:tcBorders>
            <w:vAlign w:val="center"/>
          </w:tcPr>
          <w:p w14:paraId="1543C660"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124</w:t>
            </w:r>
          </w:p>
        </w:tc>
      </w:tr>
      <w:tr w:rsidR="00616935" w:rsidRPr="00C726F3" w14:paraId="4A36F3FB" w14:textId="77777777" w:rsidTr="00A20E6A">
        <w:trPr>
          <w:trHeight w:val="300"/>
          <w:jc w:val="center"/>
        </w:trPr>
        <w:tc>
          <w:tcPr>
            <w:tcW w:w="1776" w:type="pct"/>
            <w:tcBorders>
              <w:top w:val="single" w:sz="4" w:space="0" w:color="auto"/>
              <w:left w:val="single" w:sz="4" w:space="0" w:color="auto"/>
              <w:bottom w:val="single" w:sz="4" w:space="0" w:color="auto"/>
              <w:right w:val="single" w:sz="4" w:space="0" w:color="auto"/>
            </w:tcBorders>
            <w:shd w:val="clear" w:color="auto" w:fill="auto"/>
            <w:vAlign w:val="center"/>
          </w:tcPr>
          <w:p w14:paraId="70B34A2E"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3-Nitrotoluene [m-</w:t>
            </w:r>
            <w:proofErr w:type="spellStart"/>
            <w:r w:rsidRPr="00616935">
              <w:rPr>
                <w:spacing w:val="0"/>
                <w:sz w:val="18"/>
                <w:szCs w:val="18"/>
              </w:rPr>
              <w:t>Nitrotoluene</w:t>
            </w:r>
            <w:proofErr w:type="spellEnd"/>
            <w:r w:rsidRPr="00616935">
              <w:rPr>
                <w:spacing w:val="0"/>
                <w:sz w:val="18"/>
                <w:szCs w:val="18"/>
              </w:rPr>
              <w:t>]</w:t>
            </w:r>
          </w:p>
        </w:tc>
        <w:tc>
          <w:tcPr>
            <w:tcW w:w="801" w:type="pct"/>
            <w:gridSpan w:val="2"/>
            <w:tcBorders>
              <w:top w:val="single" w:sz="4" w:space="0" w:color="auto"/>
              <w:left w:val="nil"/>
              <w:bottom w:val="single" w:sz="4" w:space="0" w:color="auto"/>
              <w:right w:val="single" w:sz="4" w:space="0" w:color="auto"/>
            </w:tcBorders>
            <w:shd w:val="clear" w:color="auto" w:fill="auto"/>
            <w:vAlign w:val="center"/>
          </w:tcPr>
          <w:p w14:paraId="2931C318"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99-08-1</w:t>
            </w:r>
          </w:p>
        </w:tc>
        <w:tc>
          <w:tcPr>
            <w:tcW w:w="1192" w:type="pct"/>
            <w:tcBorders>
              <w:top w:val="single" w:sz="4" w:space="0" w:color="auto"/>
              <w:left w:val="nil"/>
              <w:bottom w:val="single" w:sz="4" w:space="0" w:color="auto"/>
              <w:right w:val="single" w:sz="4" w:space="0" w:color="auto"/>
            </w:tcBorders>
            <w:shd w:val="clear" w:color="auto" w:fill="auto"/>
            <w:vAlign w:val="center"/>
          </w:tcPr>
          <w:p w14:paraId="75163746"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67</w:t>
            </w:r>
          </w:p>
        </w:tc>
        <w:tc>
          <w:tcPr>
            <w:tcW w:w="1230" w:type="pct"/>
            <w:gridSpan w:val="2"/>
            <w:tcBorders>
              <w:top w:val="single" w:sz="4" w:space="0" w:color="auto"/>
              <w:left w:val="nil"/>
              <w:bottom w:val="single" w:sz="4" w:space="0" w:color="auto"/>
              <w:right w:val="single" w:sz="4" w:space="0" w:color="auto"/>
            </w:tcBorders>
            <w:vAlign w:val="center"/>
          </w:tcPr>
          <w:p w14:paraId="7053642D"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129</w:t>
            </w:r>
          </w:p>
        </w:tc>
      </w:tr>
      <w:tr w:rsidR="00616935" w:rsidRPr="00C726F3" w14:paraId="1073E316" w14:textId="77777777" w:rsidTr="00A20E6A">
        <w:trPr>
          <w:trHeight w:val="300"/>
          <w:jc w:val="center"/>
        </w:trPr>
        <w:tc>
          <w:tcPr>
            <w:tcW w:w="1776" w:type="pct"/>
            <w:tcBorders>
              <w:top w:val="single" w:sz="4" w:space="0" w:color="auto"/>
              <w:left w:val="single" w:sz="4" w:space="0" w:color="auto"/>
              <w:bottom w:val="single" w:sz="4" w:space="0" w:color="auto"/>
              <w:right w:val="single" w:sz="4" w:space="0" w:color="auto"/>
            </w:tcBorders>
            <w:shd w:val="clear" w:color="auto" w:fill="auto"/>
            <w:vAlign w:val="center"/>
          </w:tcPr>
          <w:p w14:paraId="393AB1BC"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4-Amino-2,6-dinitrotoluene</w:t>
            </w:r>
          </w:p>
        </w:tc>
        <w:tc>
          <w:tcPr>
            <w:tcW w:w="801" w:type="pct"/>
            <w:gridSpan w:val="2"/>
            <w:tcBorders>
              <w:top w:val="single" w:sz="4" w:space="0" w:color="auto"/>
              <w:left w:val="nil"/>
              <w:bottom w:val="single" w:sz="4" w:space="0" w:color="auto"/>
              <w:right w:val="single" w:sz="4" w:space="0" w:color="auto"/>
            </w:tcBorders>
            <w:shd w:val="clear" w:color="auto" w:fill="auto"/>
            <w:vAlign w:val="center"/>
          </w:tcPr>
          <w:p w14:paraId="1BC15310"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19406-51-0</w:t>
            </w:r>
          </w:p>
        </w:tc>
        <w:tc>
          <w:tcPr>
            <w:tcW w:w="1192" w:type="pct"/>
            <w:tcBorders>
              <w:top w:val="single" w:sz="4" w:space="0" w:color="auto"/>
              <w:left w:val="nil"/>
              <w:bottom w:val="single" w:sz="4" w:space="0" w:color="auto"/>
              <w:right w:val="single" w:sz="4" w:space="0" w:color="auto"/>
            </w:tcBorders>
            <w:shd w:val="clear" w:color="auto" w:fill="auto"/>
            <w:vAlign w:val="center"/>
          </w:tcPr>
          <w:p w14:paraId="629C5784"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64</w:t>
            </w:r>
          </w:p>
        </w:tc>
        <w:tc>
          <w:tcPr>
            <w:tcW w:w="1230" w:type="pct"/>
            <w:gridSpan w:val="2"/>
            <w:tcBorders>
              <w:top w:val="single" w:sz="4" w:space="0" w:color="auto"/>
              <w:left w:val="nil"/>
              <w:bottom w:val="single" w:sz="4" w:space="0" w:color="auto"/>
              <w:right w:val="single" w:sz="4" w:space="0" w:color="auto"/>
            </w:tcBorders>
            <w:vAlign w:val="center"/>
          </w:tcPr>
          <w:p w14:paraId="22D64077"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127</w:t>
            </w:r>
          </w:p>
        </w:tc>
      </w:tr>
      <w:tr w:rsidR="00616935" w:rsidRPr="00C726F3" w14:paraId="0C93AFA4" w14:textId="77777777" w:rsidTr="00A20E6A">
        <w:trPr>
          <w:trHeight w:val="300"/>
          <w:jc w:val="center"/>
        </w:trPr>
        <w:tc>
          <w:tcPr>
            <w:tcW w:w="1776" w:type="pct"/>
            <w:tcBorders>
              <w:top w:val="single" w:sz="4" w:space="0" w:color="auto"/>
              <w:left w:val="single" w:sz="4" w:space="0" w:color="auto"/>
              <w:bottom w:val="single" w:sz="4" w:space="0" w:color="auto"/>
              <w:right w:val="single" w:sz="4" w:space="0" w:color="auto"/>
            </w:tcBorders>
            <w:shd w:val="clear" w:color="auto" w:fill="auto"/>
            <w:vAlign w:val="center"/>
          </w:tcPr>
          <w:p w14:paraId="48DB6BE7"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4-Nitrotoluene [p-</w:t>
            </w:r>
            <w:proofErr w:type="spellStart"/>
            <w:r w:rsidRPr="00616935">
              <w:rPr>
                <w:spacing w:val="0"/>
                <w:sz w:val="18"/>
                <w:szCs w:val="18"/>
              </w:rPr>
              <w:t>Nitrotoluene</w:t>
            </w:r>
            <w:proofErr w:type="spellEnd"/>
            <w:r w:rsidRPr="00616935">
              <w:rPr>
                <w:spacing w:val="0"/>
                <w:sz w:val="18"/>
                <w:szCs w:val="18"/>
              </w:rPr>
              <w:t>]</w:t>
            </w:r>
          </w:p>
        </w:tc>
        <w:tc>
          <w:tcPr>
            <w:tcW w:w="801" w:type="pct"/>
            <w:gridSpan w:val="2"/>
            <w:tcBorders>
              <w:top w:val="single" w:sz="4" w:space="0" w:color="auto"/>
              <w:left w:val="nil"/>
              <w:bottom w:val="single" w:sz="4" w:space="0" w:color="auto"/>
              <w:right w:val="single" w:sz="4" w:space="0" w:color="auto"/>
            </w:tcBorders>
            <w:shd w:val="clear" w:color="auto" w:fill="auto"/>
            <w:vAlign w:val="center"/>
          </w:tcPr>
          <w:p w14:paraId="24C75D81"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99-99-0</w:t>
            </w:r>
          </w:p>
        </w:tc>
        <w:tc>
          <w:tcPr>
            <w:tcW w:w="1192" w:type="pct"/>
            <w:tcBorders>
              <w:top w:val="single" w:sz="4" w:space="0" w:color="auto"/>
              <w:left w:val="nil"/>
              <w:bottom w:val="single" w:sz="4" w:space="0" w:color="auto"/>
              <w:right w:val="single" w:sz="4" w:space="0" w:color="auto"/>
            </w:tcBorders>
            <w:shd w:val="clear" w:color="auto" w:fill="auto"/>
            <w:vAlign w:val="center"/>
          </w:tcPr>
          <w:p w14:paraId="0F5AD683"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71</w:t>
            </w:r>
          </w:p>
        </w:tc>
        <w:tc>
          <w:tcPr>
            <w:tcW w:w="1230" w:type="pct"/>
            <w:gridSpan w:val="2"/>
            <w:tcBorders>
              <w:top w:val="single" w:sz="4" w:space="0" w:color="auto"/>
              <w:left w:val="nil"/>
              <w:bottom w:val="single" w:sz="4" w:space="0" w:color="auto"/>
              <w:right w:val="single" w:sz="4" w:space="0" w:color="auto"/>
            </w:tcBorders>
            <w:vAlign w:val="center"/>
          </w:tcPr>
          <w:p w14:paraId="2AE41F5B"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124</w:t>
            </w:r>
          </w:p>
        </w:tc>
      </w:tr>
      <w:tr w:rsidR="00616935" w:rsidRPr="00C726F3" w14:paraId="78B9AE1B" w14:textId="77777777" w:rsidTr="00A20E6A">
        <w:trPr>
          <w:trHeight w:val="300"/>
          <w:jc w:val="center"/>
        </w:trPr>
        <w:tc>
          <w:tcPr>
            <w:tcW w:w="1776" w:type="pct"/>
            <w:tcBorders>
              <w:top w:val="single" w:sz="4" w:space="0" w:color="auto"/>
              <w:left w:val="single" w:sz="4" w:space="0" w:color="auto"/>
              <w:bottom w:val="single" w:sz="4" w:space="0" w:color="auto"/>
              <w:right w:val="single" w:sz="4" w:space="0" w:color="auto"/>
            </w:tcBorders>
            <w:shd w:val="clear" w:color="auto" w:fill="auto"/>
            <w:vAlign w:val="center"/>
          </w:tcPr>
          <w:p w14:paraId="18C5E84B"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Hexahydro-1,3,5-trinitro-1,3,5-triazine (RDX)</w:t>
            </w:r>
          </w:p>
        </w:tc>
        <w:tc>
          <w:tcPr>
            <w:tcW w:w="801" w:type="pct"/>
            <w:gridSpan w:val="2"/>
            <w:tcBorders>
              <w:top w:val="single" w:sz="4" w:space="0" w:color="auto"/>
              <w:left w:val="nil"/>
              <w:bottom w:val="single" w:sz="4" w:space="0" w:color="auto"/>
              <w:right w:val="single" w:sz="4" w:space="0" w:color="auto"/>
            </w:tcBorders>
            <w:shd w:val="clear" w:color="auto" w:fill="auto"/>
            <w:vAlign w:val="center"/>
          </w:tcPr>
          <w:p w14:paraId="7B6D442F"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121-82-4</w:t>
            </w:r>
          </w:p>
        </w:tc>
        <w:tc>
          <w:tcPr>
            <w:tcW w:w="1192" w:type="pct"/>
            <w:tcBorders>
              <w:top w:val="single" w:sz="4" w:space="0" w:color="auto"/>
              <w:left w:val="nil"/>
              <w:bottom w:val="single" w:sz="4" w:space="0" w:color="auto"/>
              <w:right w:val="single" w:sz="4" w:space="0" w:color="auto"/>
            </w:tcBorders>
            <w:shd w:val="clear" w:color="auto" w:fill="auto"/>
            <w:vAlign w:val="center"/>
          </w:tcPr>
          <w:p w14:paraId="29DDAF18"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67</w:t>
            </w:r>
          </w:p>
        </w:tc>
        <w:tc>
          <w:tcPr>
            <w:tcW w:w="1230" w:type="pct"/>
            <w:gridSpan w:val="2"/>
            <w:tcBorders>
              <w:top w:val="single" w:sz="4" w:space="0" w:color="auto"/>
              <w:left w:val="nil"/>
              <w:bottom w:val="single" w:sz="4" w:space="0" w:color="auto"/>
              <w:right w:val="single" w:sz="4" w:space="0" w:color="auto"/>
            </w:tcBorders>
            <w:vAlign w:val="center"/>
          </w:tcPr>
          <w:p w14:paraId="3892F47A"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129</w:t>
            </w:r>
          </w:p>
        </w:tc>
      </w:tr>
      <w:tr w:rsidR="00616935" w:rsidRPr="00C726F3" w14:paraId="62CEF045" w14:textId="77777777" w:rsidTr="00A20E6A">
        <w:trPr>
          <w:trHeight w:val="300"/>
          <w:jc w:val="center"/>
        </w:trPr>
        <w:tc>
          <w:tcPr>
            <w:tcW w:w="1776" w:type="pct"/>
            <w:tcBorders>
              <w:top w:val="single" w:sz="4" w:space="0" w:color="auto"/>
              <w:left w:val="single" w:sz="4" w:space="0" w:color="auto"/>
              <w:bottom w:val="single" w:sz="4" w:space="0" w:color="auto"/>
              <w:right w:val="single" w:sz="4" w:space="0" w:color="auto"/>
            </w:tcBorders>
            <w:shd w:val="clear" w:color="auto" w:fill="auto"/>
            <w:vAlign w:val="center"/>
          </w:tcPr>
          <w:p w14:paraId="06592E15"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Nitrobenzene</w:t>
            </w:r>
          </w:p>
        </w:tc>
        <w:tc>
          <w:tcPr>
            <w:tcW w:w="801" w:type="pct"/>
            <w:gridSpan w:val="2"/>
            <w:tcBorders>
              <w:top w:val="single" w:sz="4" w:space="0" w:color="auto"/>
              <w:left w:val="nil"/>
              <w:bottom w:val="single" w:sz="4" w:space="0" w:color="auto"/>
              <w:right w:val="single" w:sz="4" w:space="0" w:color="auto"/>
            </w:tcBorders>
            <w:shd w:val="clear" w:color="auto" w:fill="auto"/>
            <w:vAlign w:val="center"/>
          </w:tcPr>
          <w:p w14:paraId="2649A13D"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98-95-3</w:t>
            </w:r>
          </w:p>
        </w:tc>
        <w:tc>
          <w:tcPr>
            <w:tcW w:w="1192" w:type="pct"/>
            <w:tcBorders>
              <w:top w:val="single" w:sz="4" w:space="0" w:color="auto"/>
              <w:left w:val="nil"/>
              <w:bottom w:val="single" w:sz="4" w:space="0" w:color="auto"/>
              <w:right w:val="single" w:sz="4" w:space="0" w:color="auto"/>
            </w:tcBorders>
            <w:shd w:val="clear" w:color="auto" w:fill="auto"/>
            <w:vAlign w:val="center"/>
          </w:tcPr>
          <w:p w14:paraId="71BB712E"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67</w:t>
            </w:r>
          </w:p>
        </w:tc>
        <w:tc>
          <w:tcPr>
            <w:tcW w:w="1230" w:type="pct"/>
            <w:gridSpan w:val="2"/>
            <w:tcBorders>
              <w:top w:val="single" w:sz="4" w:space="0" w:color="auto"/>
              <w:left w:val="nil"/>
              <w:bottom w:val="single" w:sz="4" w:space="0" w:color="auto"/>
              <w:right w:val="single" w:sz="4" w:space="0" w:color="auto"/>
            </w:tcBorders>
            <w:vAlign w:val="center"/>
          </w:tcPr>
          <w:p w14:paraId="3EF1F19D"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129</w:t>
            </w:r>
          </w:p>
        </w:tc>
      </w:tr>
      <w:tr w:rsidR="00616935" w:rsidRPr="00C726F3" w14:paraId="68A70A62" w14:textId="77777777" w:rsidTr="00A20E6A">
        <w:trPr>
          <w:trHeight w:val="300"/>
          <w:jc w:val="center"/>
        </w:trPr>
        <w:tc>
          <w:tcPr>
            <w:tcW w:w="1776" w:type="pct"/>
            <w:tcBorders>
              <w:top w:val="single" w:sz="4" w:space="0" w:color="auto"/>
              <w:left w:val="single" w:sz="4" w:space="0" w:color="auto"/>
              <w:bottom w:val="single" w:sz="4" w:space="0" w:color="auto"/>
              <w:right w:val="single" w:sz="4" w:space="0" w:color="auto"/>
            </w:tcBorders>
            <w:shd w:val="clear" w:color="auto" w:fill="auto"/>
            <w:vAlign w:val="center"/>
          </w:tcPr>
          <w:p w14:paraId="37E477E9"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Nitroglycerin</w:t>
            </w:r>
          </w:p>
        </w:tc>
        <w:tc>
          <w:tcPr>
            <w:tcW w:w="801" w:type="pct"/>
            <w:gridSpan w:val="2"/>
            <w:tcBorders>
              <w:top w:val="single" w:sz="4" w:space="0" w:color="auto"/>
              <w:left w:val="nil"/>
              <w:bottom w:val="single" w:sz="4" w:space="0" w:color="auto"/>
              <w:right w:val="single" w:sz="4" w:space="0" w:color="auto"/>
            </w:tcBorders>
            <w:shd w:val="clear" w:color="auto" w:fill="auto"/>
            <w:vAlign w:val="center"/>
          </w:tcPr>
          <w:p w14:paraId="52D8EE40"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55-63-0</w:t>
            </w:r>
          </w:p>
        </w:tc>
        <w:tc>
          <w:tcPr>
            <w:tcW w:w="1192" w:type="pct"/>
            <w:tcBorders>
              <w:top w:val="single" w:sz="4" w:space="0" w:color="auto"/>
              <w:left w:val="nil"/>
              <w:bottom w:val="single" w:sz="4" w:space="0" w:color="auto"/>
              <w:right w:val="single" w:sz="4" w:space="0" w:color="auto"/>
            </w:tcBorders>
            <w:shd w:val="clear" w:color="auto" w:fill="auto"/>
            <w:vAlign w:val="center"/>
          </w:tcPr>
          <w:p w14:paraId="6738E776"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73</w:t>
            </w:r>
          </w:p>
        </w:tc>
        <w:tc>
          <w:tcPr>
            <w:tcW w:w="1230" w:type="pct"/>
            <w:gridSpan w:val="2"/>
            <w:tcBorders>
              <w:top w:val="single" w:sz="4" w:space="0" w:color="auto"/>
              <w:left w:val="nil"/>
              <w:bottom w:val="single" w:sz="4" w:space="0" w:color="auto"/>
              <w:right w:val="single" w:sz="4" w:space="0" w:color="auto"/>
            </w:tcBorders>
            <w:vAlign w:val="center"/>
          </w:tcPr>
          <w:p w14:paraId="0D148E62"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124</w:t>
            </w:r>
          </w:p>
        </w:tc>
      </w:tr>
      <w:tr w:rsidR="00616935" w:rsidRPr="00C726F3" w14:paraId="12B9B2E8" w14:textId="77777777" w:rsidTr="00A20E6A">
        <w:trPr>
          <w:trHeight w:val="300"/>
          <w:jc w:val="center"/>
        </w:trPr>
        <w:tc>
          <w:tcPr>
            <w:tcW w:w="1776" w:type="pct"/>
            <w:tcBorders>
              <w:top w:val="single" w:sz="4" w:space="0" w:color="auto"/>
              <w:left w:val="single" w:sz="4" w:space="0" w:color="auto"/>
              <w:bottom w:val="single" w:sz="4" w:space="0" w:color="auto"/>
              <w:right w:val="single" w:sz="4" w:space="0" w:color="auto"/>
            </w:tcBorders>
            <w:shd w:val="clear" w:color="auto" w:fill="auto"/>
            <w:vAlign w:val="center"/>
          </w:tcPr>
          <w:p w14:paraId="6B464810" w14:textId="77777777" w:rsidR="00616935" w:rsidRPr="00616935" w:rsidRDefault="00616935" w:rsidP="00284870">
            <w:pPr>
              <w:pageBreakBefore/>
              <w:overflowPunct/>
              <w:autoSpaceDE/>
              <w:autoSpaceDN/>
              <w:adjustRightInd/>
              <w:spacing w:after="0" w:line="240" w:lineRule="auto"/>
              <w:jc w:val="center"/>
              <w:textAlignment w:val="auto"/>
              <w:rPr>
                <w:spacing w:val="0"/>
                <w:sz w:val="18"/>
                <w:szCs w:val="18"/>
              </w:rPr>
            </w:pPr>
            <w:r w:rsidRPr="00616935">
              <w:rPr>
                <w:spacing w:val="0"/>
                <w:sz w:val="18"/>
                <w:szCs w:val="18"/>
              </w:rPr>
              <w:lastRenderedPageBreak/>
              <w:t>Octahydro-1,3,5,7-tetranitro-1,3,5,7-tetrazocine (HMX)</w:t>
            </w:r>
          </w:p>
        </w:tc>
        <w:tc>
          <w:tcPr>
            <w:tcW w:w="801" w:type="pct"/>
            <w:gridSpan w:val="2"/>
            <w:tcBorders>
              <w:top w:val="single" w:sz="4" w:space="0" w:color="auto"/>
              <w:left w:val="nil"/>
              <w:bottom w:val="single" w:sz="4" w:space="0" w:color="auto"/>
              <w:right w:val="single" w:sz="4" w:space="0" w:color="auto"/>
            </w:tcBorders>
            <w:shd w:val="clear" w:color="auto" w:fill="auto"/>
            <w:vAlign w:val="center"/>
          </w:tcPr>
          <w:p w14:paraId="02476E53"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2691-41-0</w:t>
            </w:r>
          </w:p>
        </w:tc>
        <w:tc>
          <w:tcPr>
            <w:tcW w:w="1192" w:type="pct"/>
            <w:tcBorders>
              <w:top w:val="single" w:sz="4" w:space="0" w:color="auto"/>
              <w:left w:val="nil"/>
              <w:bottom w:val="single" w:sz="4" w:space="0" w:color="auto"/>
              <w:right w:val="single" w:sz="4" w:space="0" w:color="auto"/>
            </w:tcBorders>
            <w:shd w:val="clear" w:color="auto" w:fill="auto"/>
            <w:vAlign w:val="center"/>
          </w:tcPr>
          <w:p w14:paraId="096017D5"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74</w:t>
            </w:r>
          </w:p>
        </w:tc>
        <w:tc>
          <w:tcPr>
            <w:tcW w:w="1230" w:type="pct"/>
            <w:gridSpan w:val="2"/>
            <w:tcBorders>
              <w:top w:val="single" w:sz="4" w:space="0" w:color="auto"/>
              <w:left w:val="nil"/>
              <w:bottom w:val="single" w:sz="4" w:space="0" w:color="auto"/>
              <w:right w:val="single" w:sz="4" w:space="0" w:color="auto"/>
            </w:tcBorders>
            <w:vAlign w:val="center"/>
          </w:tcPr>
          <w:p w14:paraId="467F0A44"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124</w:t>
            </w:r>
          </w:p>
        </w:tc>
      </w:tr>
      <w:tr w:rsidR="00616935" w:rsidRPr="00C726F3" w14:paraId="3A68B764" w14:textId="77777777" w:rsidTr="00A20E6A">
        <w:trPr>
          <w:trHeight w:val="300"/>
          <w:jc w:val="center"/>
        </w:trPr>
        <w:tc>
          <w:tcPr>
            <w:tcW w:w="1776" w:type="pct"/>
            <w:tcBorders>
              <w:top w:val="single" w:sz="4" w:space="0" w:color="auto"/>
              <w:left w:val="single" w:sz="4" w:space="0" w:color="auto"/>
              <w:bottom w:val="single" w:sz="4" w:space="0" w:color="auto"/>
              <w:right w:val="single" w:sz="4" w:space="0" w:color="auto"/>
            </w:tcBorders>
            <w:shd w:val="clear" w:color="auto" w:fill="auto"/>
            <w:vAlign w:val="center"/>
          </w:tcPr>
          <w:p w14:paraId="79111B29"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PETN</w:t>
            </w:r>
          </w:p>
        </w:tc>
        <w:tc>
          <w:tcPr>
            <w:tcW w:w="801" w:type="pct"/>
            <w:gridSpan w:val="2"/>
            <w:tcBorders>
              <w:top w:val="single" w:sz="4" w:space="0" w:color="auto"/>
              <w:left w:val="nil"/>
              <w:bottom w:val="single" w:sz="4" w:space="0" w:color="auto"/>
              <w:right w:val="single" w:sz="4" w:space="0" w:color="auto"/>
            </w:tcBorders>
            <w:shd w:val="clear" w:color="auto" w:fill="auto"/>
            <w:vAlign w:val="center"/>
          </w:tcPr>
          <w:p w14:paraId="204BEC88"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78-11-5</w:t>
            </w:r>
          </w:p>
        </w:tc>
        <w:tc>
          <w:tcPr>
            <w:tcW w:w="1192" w:type="pct"/>
            <w:tcBorders>
              <w:top w:val="single" w:sz="4" w:space="0" w:color="auto"/>
              <w:left w:val="nil"/>
              <w:bottom w:val="single" w:sz="4" w:space="0" w:color="auto"/>
              <w:right w:val="single" w:sz="4" w:space="0" w:color="auto"/>
            </w:tcBorders>
            <w:shd w:val="clear" w:color="auto" w:fill="auto"/>
            <w:vAlign w:val="center"/>
          </w:tcPr>
          <w:p w14:paraId="1BBDE1F8"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72</w:t>
            </w:r>
          </w:p>
        </w:tc>
        <w:tc>
          <w:tcPr>
            <w:tcW w:w="1230" w:type="pct"/>
            <w:gridSpan w:val="2"/>
            <w:tcBorders>
              <w:top w:val="single" w:sz="4" w:space="0" w:color="auto"/>
              <w:left w:val="nil"/>
              <w:bottom w:val="single" w:sz="4" w:space="0" w:color="auto"/>
              <w:right w:val="single" w:sz="4" w:space="0" w:color="auto"/>
            </w:tcBorders>
            <w:vAlign w:val="center"/>
          </w:tcPr>
          <w:p w14:paraId="5E92A249" w14:textId="77777777" w:rsidR="00616935" w:rsidRPr="00616935" w:rsidRDefault="00616935" w:rsidP="00616935">
            <w:pPr>
              <w:overflowPunct/>
              <w:autoSpaceDE/>
              <w:autoSpaceDN/>
              <w:adjustRightInd/>
              <w:spacing w:after="0" w:line="240" w:lineRule="auto"/>
              <w:jc w:val="center"/>
              <w:textAlignment w:val="auto"/>
              <w:rPr>
                <w:spacing w:val="0"/>
                <w:sz w:val="18"/>
                <w:szCs w:val="18"/>
              </w:rPr>
            </w:pPr>
            <w:r w:rsidRPr="00616935">
              <w:rPr>
                <w:spacing w:val="0"/>
                <w:sz w:val="18"/>
                <w:szCs w:val="18"/>
              </w:rPr>
              <w:t>128</w:t>
            </w:r>
          </w:p>
        </w:tc>
      </w:tr>
      <w:tr w:rsidR="00616935" w:rsidRPr="00C726F3" w14:paraId="30EE106A" w14:textId="77777777" w:rsidTr="00A20E6A">
        <w:trPr>
          <w:trHeight w:val="300"/>
          <w:jc w:val="center"/>
        </w:trPr>
        <w:tc>
          <w:tcPr>
            <w:tcW w:w="1776" w:type="pct"/>
            <w:tcBorders>
              <w:top w:val="single" w:sz="4" w:space="0" w:color="auto"/>
              <w:left w:val="single" w:sz="4" w:space="0" w:color="auto"/>
              <w:bottom w:val="single" w:sz="4" w:space="0" w:color="auto"/>
              <w:right w:val="single" w:sz="4" w:space="0" w:color="auto"/>
            </w:tcBorders>
            <w:shd w:val="clear" w:color="auto" w:fill="auto"/>
            <w:vAlign w:val="center"/>
          </w:tcPr>
          <w:p w14:paraId="5E504E3E" w14:textId="77777777" w:rsidR="00616935" w:rsidRPr="00C726F3" w:rsidRDefault="00616935" w:rsidP="00284870">
            <w:pPr>
              <w:overflowPunct/>
              <w:autoSpaceDE/>
              <w:autoSpaceDN/>
              <w:adjustRightInd/>
              <w:spacing w:after="0" w:line="240" w:lineRule="auto"/>
              <w:jc w:val="center"/>
              <w:textAlignment w:val="auto"/>
              <w:rPr>
                <w:rFonts w:cs="Arial"/>
                <w:spacing w:val="0"/>
                <w:sz w:val="18"/>
                <w:szCs w:val="18"/>
              </w:rPr>
            </w:pPr>
            <w:proofErr w:type="spellStart"/>
            <w:r w:rsidRPr="00C726F3">
              <w:rPr>
                <w:rFonts w:cs="Arial"/>
                <w:spacing w:val="0"/>
                <w:sz w:val="18"/>
                <w:szCs w:val="18"/>
              </w:rPr>
              <w:t>Tetryl</w:t>
            </w:r>
            <w:proofErr w:type="spellEnd"/>
          </w:p>
        </w:tc>
        <w:tc>
          <w:tcPr>
            <w:tcW w:w="801" w:type="pct"/>
            <w:gridSpan w:val="2"/>
            <w:tcBorders>
              <w:top w:val="single" w:sz="4" w:space="0" w:color="auto"/>
              <w:left w:val="nil"/>
              <w:bottom w:val="single" w:sz="4" w:space="0" w:color="auto"/>
              <w:right w:val="single" w:sz="4" w:space="0" w:color="auto"/>
            </w:tcBorders>
            <w:shd w:val="clear" w:color="auto" w:fill="auto"/>
            <w:vAlign w:val="center"/>
          </w:tcPr>
          <w:p w14:paraId="49D69556" w14:textId="77777777" w:rsidR="00616935" w:rsidRPr="00C726F3" w:rsidRDefault="00616935" w:rsidP="00E869CE">
            <w:pPr>
              <w:overflowPunct/>
              <w:autoSpaceDE/>
              <w:autoSpaceDN/>
              <w:adjustRightInd/>
              <w:spacing w:after="0" w:line="240" w:lineRule="auto"/>
              <w:jc w:val="center"/>
              <w:textAlignment w:val="auto"/>
              <w:rPr>
                <w:rFonts w:cs="Arial"/>
                <w:spacing w:val="0"/>
                <w:sz w:val="18"/>
                <w:szCs w:val="18"/>
              </w:rPr>
            </w:pPr>
            <w:r w:rsidRPr="00C726F3">
              <w:rPr>
                <w:rFonts w:cs="Arial"/>
                <w:spacing w:val="0"/>
                <w:sz w:val="18"/>
                <w:szCs w:val="18"/>
              </w:rPr>
              <w:t>479-45-8</w:t>
            </w:r>
          </w:p>
        </w:tc>
        <w:tc>
          <w:tcPr>
            <w:tcW w:w="1192" w:type="pct"/>
            <w:tcBorders>
              <w:top w:val="single" w:sz="4" w:space="0" w:color="auto"/>
              <w:left w:val="nil"/>
              <w:bottom w:val="single" w:sz="4" w:space="0" w:color="auto"/>
              <w:right w:val="single" w:sz="4" w:space="0" w:color="auto"/>
            </w:tcBorders>
            <w:shd w:val="clear" w:color="auto" w:fill="auto"/>
            <w:vAlign w:val="center"/>
          </w:tcPr>
          <w:p w14:paraId="482BE4E6" w14:textId="77777777" w:rsidR="00616935" w:rsidRPr="00C726F3" w:rsidRDefault="00616935" w:rsidP="00853DB9">
            <w:pPr>
              <w:overflowPunct/>
              <w:autoSpaceDE/>
              <w:autoSpaceDN/>
              <w:adjustRightInd/>
              <w:spacing w:after="0" w:line="240" w:lineRule="auto"/>
              <w:jc w:val="center"/>
              <w:textAlignment w:val="auto"/>
              <w:rPr>
                <w:rFonts w:cs="Arial"/>
                <w:spacing w:val="0"/>
                <w:sz w:val="18"/>
                <w:szCs w:val="18"/>
              </w:rPr>
            </w:pPr>
            <w:r w:rsidRPr="00C726F3">
              <w:rPr>
                <w:rFonts w:cs="Arial"/>
                <w:spacing w:val="0"/>
                <w:sz w:val="18"/>
                <w:szCs w:val="18"/>
              </w:rPr>
              <w:t>68</w:t>
            </w:r>
          </w:p>
        </w:tc>
        <w:tc>
          <w:tcPr>
            <w:tcW w:w="1230" w:type="pct"/>
            <w:gridSpan w:val="2"/>
            <w:tcBorders>
              <w:top w:val="single" w:sz="4" w:space="0" w:color="auto"/>
              <w:left w:val="nil"/>
              <w:bottom w:val="single" w:sz="4" w:space="0" w:color="auto"/>
              <w:right w:val="single" w:sz="4" w:space="0" w:color="auto"/>
            </w:tcBorders>
            <w:vAlign w:val="center"/>
          </w:tcPr>
          <w:p w14:paraId="56F93188" w14:textId="77777777" w:rsidR="00616935" w:rsidRPr="00C726F3" w:rsidRDefault="00616935" w:rsidP="00853DB9">
            <w:pPr>
              <w:overflowPunct/>
              <w:autoSpaceDE/>
              <w:autoSpaceDN/>
              <w:adjustRightInd/>
              <w:spacing w:after="0" w:line="240" w:lineRule="auto"/>
              <w:jc w:val="center"/>
              <w:textAlignment w:val="auto"/>
              <w:rPr>
                <w:rFonts w:cs="Arial"/>
                <w:spacing w:val="0"/>
                <w:sz w:val="18"/>
                <w:szCs w:val="18"/>
              </w:rPr>
            </w:pPr>
            <w:r w:rsidRPr="00C726F3">
              <w:rPr>
                <w:rFonts w:cs="Arial"/>
                <w:spacing w:val="0"/>
                <w:sz w:val="18"/>
                <w:szCs w:val="18"/>
              </w:rPr>
              <w:t>135</w:t>
            </w:r>
          </w:p>
        </w:tc>
      </w:tr>
    </w:tbl>
    <w:p w14:paraId="37F87C76" w14:textId="77777777" w:rsidR="0008320C" w:rsidRPr="00284870" w:rsidRDefault="0008320C" w:rsidP="0008320C">
      <w:pPr>
        <w:overflowPunct/>
        <w:autoSpaceDE/>
        <w:autoSpaceDN/>
        <w:adjustRightInd/>
        <w:spacing w:after="0" w:line="240" w:lineRule="auto"/>
        <w:textAlignment w:val="auto"/>
        <w:rPr>
          <w:spacing w:val="0"/>
          <w:highlight w:val="yellow"/>
        </w:rPr>
      </w:pPr>
    </w:p>
    <w:p w14:paraId="52CB9F6C" w14:textId="77777777" w:rsidR="0008320C" w:rsidRPr="004D1E0D" w:rsidRDefault="0008320C" w:rsidP="00284870">
      <w:pPr>
        <w:spacing w:after="120"/>
        <w:rPr>
          <w:b/>
        </w:rPr>
      </w:pPr>
      <w:r w:rsidRPr="004D1E0D">
        <w:rPr>
          <w:b/>
        </w:rPr>
        <w:t>Notes:</w:t>
      </w:r>
    </w:p>
    <w:p w14:paraId="68AFC2EE" w14:textId="77777777" w:rsidR="0008320C" w:rsidRPr="00C726F3" w:rsidRDefault="0008320C" w:rsidP="00D437B8">
      <w:pPr>
        <w:numPr>
          <w:ilvl w:val="0"/>
          <w:numId w:val="24"/>
        </w:numPr>
        <w:tabs>
          <w:tab w:val="left" w:pos="-720"/>
          <w:tab w:val="left" w:pos="420"/>
          <w:tab w:val="left" w:pos="600"/>
          <w:tab w:val="left" w:pos="63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overflowPunct/>
        <w:autoSpaceDE/>
        <w:autoSpaceDN/>
        <w:adjustRightInd/>
        <w:spacing w:after="0" w:line="215" w:lineRule="exact"/>
        <w:textAlignment w:val="auto"/>
        <w:rPr>
          <w:rFonts w:cs="Arial"/>
          <w:spacing w:val="0"/>
          <w:sz w:val="18"/>
          <w:szCs w:val="18"/>
        </w:rPr>
      </w:pPr>
      <w:r w:rsidRPr="00C726F3">
        <w:rPr>
          <w:rFonts w:cs="Arial"/>
          <w:spacing w:val="0"/>
          <w:sz w:val="18"/>
          <w:szCs w:val="18"/>
        </w:rPr>
        <w:t xml:space="preserve">The laboratory </w:t>
      </w:r>
      <w:r>
        <w:rPr>
          <w:rFonts w:cs="Arial"/>
          <w:spacing w:val="0"/>
          <w:sz w:val="18"/>
          <w:szCs w:val="18"/>
        </w:rPr>
        <w:t>is</w:t>
      </w:r>
      <w:r w:rsidRPr="00C726F3">
        <w:rPr>
          <w:rFonts w:cs="Arial"/>
          <w:spacing w:val="0"/>
          <w:sz w:val="18"/>
          <w:szCs w:val="18"/>
        </w:rPr>
        <w:t xml:space="preserve"> </w:t>
      </w:r>
      <w:proofErr w:type="gramStart"/>
      <w:r w:rsidRPr="00C726F3">
        <w:rPr>
          <w:rFonts w:cs="Arial"/>
          <w:spacing w:val="0"/>
          <w:sz w:val="18"/>
          <w:szCs w:val="18"/>
        </w:rPr>
        <w:t>DoD</w:t>
      </w:r>
      <w:proofErr w:type="gramEnd"/>
      <w:r w:rsidRPr="00C726F3">
        <w:rPr>
          <w:rFonts w:cs="Arial"/>
          <w:spacing w:val="0"/>
          <w:sz w:val="18"/>
          <w:szCs w:val="18"/>
        </w:rPr>
        <w:t xml:space="preserve"> ELAP accredited for the test method and is expected to meet the Measurement Performance Criteria specified in DoD QSM version 5.0.</w:t>
      </w:r>
    </w:p>
    <w:p w14:paraId="39D6165A" w14:textId="77777777" w:rsidR="0008320C" w:rsidRDefault="0008320C" w:rsidP="00D437B8">
      <w:pPr>
        <w:numPr>
          <w:ilvl w:val="0"/>
          <w:numId w:val="24"/>
        </w:numPr>
        <w:tabs>
          <w:tab w:val="left" w:pos="-720"/>
          <w:tab w:val="left" w:pos="420"/>
          <w:tab w:val="left" w:pos="600"/>
          <w:tab w:val="left" w:pos="63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overflowPunct/>
        <w:autoSpaceDE/>
        <w:autoSpaceDN/>
        <w:adjustRightInd/>
        <w:spacing w:after="0" w:line="215" w:lineRule="exact"/>
        <w:textAlignment w:val="auto"/>
        <w:rPr>
          <w:rFonts w:cs="Arial"/>
          <w:spacing w:val="0"/>
          <w:sz w:val="18"/>
          <w:szCs w:val="18"/>
        </w:rPr>
      </w:pPr>
      <w:r w:rsidRPr="00585095">
        <w:rPr>
          <w:rFonts w:cs="Arial"/>
          <w:spacing w:val="0"/>
          <w:sz w:val="18"/>
          <w:szCs w:val="18"/>
        </w:rPr>
        <w:t xml:space="preserve">Reference number from </w:t>
      </w:r>
      <w:r>
        <w:rPr>
          <w:rFonts w:cs="Arial"/>
          <w:spacing w:val="0"/>
          <w:sz w:val="18"/>
          <w:szCs w:val="18"/>
        </w:rPr>
        <w:t xml:space="preserve">QAPP </w:t>
      </w:r>
      <w:r w:rsidRPr="00585095">
        <w:rPr>
          <w:rFonts w:cs="Arial"/>
          <w:spacing w:val="0"/>
          <w:sz w:val="18"/>
          <w:szCs w:val="18"/>
        </w:rPr>
        <w:t xml:space="preserve">Worksheet #23. The laboratory SOPs are provided in </w:t>
      </w:r>
      <w:r w:rsidRPr="000D6AA8">
        <w:rPr>
          <w:spacing w:val="0"/>
          <w:sz w:val="18"/>
        </w:rPr>
        <w:t xml:space="preserve">Appendix </w:t>
      </w:r>
      <w:r w:rsidRPr="00585095">
        <w:rPr>
          <w:rFonts w:cs="Arial"/>
          <w:spacing w:val="0"/>
          <w:sz w:val="18"/>
          <w:szCs w:val="18"/>
        </w:rPr>
        <w:t xml:space="preserve">B. </w:t>
      </w:r>
    </w:p>
    <w:p w14:paraId="65245821" w14:textId="77777777" w:rsidR="0008320C" w:rsidRDefault="0008320C" w:rsidP="00284870">
      <w:pPr>
        <w:tabs>
          <w:tab w:val="left" w:pos="-720"/>
          <w:tab w:val="left" w:pos="420"/>
          <w:tab w:val="left" w:pos="600"/>
          <w:tab w:val="left" w:pos="63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overflowPunct/>
        <w:autoSpaceDE/>
        <w:autoSpaceDN/>
        <w:adjustRightInd/>
        <w:spacing w:after="0" w:line="215" w:lineRule="exact"/>
        <w:ind w:left="720"/>
        <w:textAlignment w:val="auto"/>
        <w:rPr>
          <w:rFonts w:cs="Arial"/>
          <w:spacing w:val="0"/>
          <w:sz w:val="18"/>
          <w:szCs w:val="18"/>
        </w:rPr>
      </w:pPr>
    </w:p>
    <w:p w14:paraId="3E55D73C" w14:textId="77777777" w:rsidR="00ED6A2F" w:rsidRDefault="00ED6A2F" w:rsidP="0008320C">
      <w:pPr>
        <w:pStyle w:val="AppendixTitle"/>
        <w:rPr>
          <w:sz w:val="22"/>
          <w:szCs w:val="22"/>
        </w:rPr>
      </w:pPr>
    </w:p>
    <w:p w14:paraId="7E2EEC30" w14:textId="77777777" w:rsidR="0008320C" w:rsidRDefault="0008320C" w:rsidP="0008320C">
      <w:pPr>
        <w:pStyle w:val="AppendixTitle"/>
        <w:rPr>
          <w:sz w:val="22"/>
          <w:szCs w:val="22"/>
        </w:rPr>
        <w:sectPr w:rsidR="0008320C" w:rsidSect="000E0D0D">
          <w:headerReference w:type="default" r:id="rId42"/>
          <w:pgSz w:w="15840" w:h="12240" w:orient="landscape" w:code="1"/>
          <w:pgMar w:top="1800" w:right="1440" w:bottom="1152" w:left="1440" w:header="720" w:footer="720" w:gutter="0"/>
          <w:cols w:space="720"/>
          <w:docGrid w:linePitch="360"/>
        </w:sectPr>
      </w:pPr>
    </w:p>
    <w:p w14:paraId="6927F402" w14:textId="369A471B" w:rsidR="0008320C" w:rsidRDefault="0008320C" w:rsidP="0008320C">
      <w:pPr>
        <w:pStyle w:val="Heading1"/>
        <w:rPr>
          <w:sz w:val="18"/>
          <w:szCs w:val="18"/>
        </w:rPr>
      </w:pPr>
      <w:bookmarkStart w:id="26" w:name="_Toc433218938"/>
      <w:r w:rsidRPr="004A4365">
        <w:lastRenderedPageBreak/>
        <w:t>QAPP Worksheet #12-</w:t>
      </w:r>
      <w:r w:rsidR="009B2302">
        <w:t>3</w:t>
      </w:r>
      <w:r w:rsidRPr="004A4365">
        <w:t xml:space="preserve"> – Measurement Performance Criteria (</w:t>
      </w:r>
      <w:r w:rsidR="00683156" w:rsidRPr="004A4365">
        <w:t>Perchlorate</w:t>
      </w:r>
      <w:r w:rsidRPr="004A4365">
        <w:t xml:space="preserve"> by SW846 </w:t>
      </w:r>
      <w:r w:rsidR="00683156" w:rsidRPr="004A4365">
        <w:t>6850</w:t>
      </w:r>
      <w:r w:rsidRPr="004A4365">
        <w:t>)</w:t>
      </w:r>
      <w:r w:rsidRPr="004A4365">
        <w:rPr>
          <w:vertAlign w:val="superscript"/>
        </w:rPr>
        <w:t>1</w:t>
      </w:r>
      <w:bookmarkEnd w:id="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3762"/>
        <w:gridCol w:w="7034"/>
      </w:tblGrid>
      <w:tr w:rsidR="0008320C" w:rsidRPr="00C726F3" w14:paraId="2471D008" w14:textId="77777777" w:rsidTr="0008320C">
        <w:trPr>
          <w:tblHeader/>
          <w:jc w:val="center"/>
        </w:trPr>
        <w:tc>
          <w:tcPr>
            <w:tcW w:w="0" w:type="auto"/>
            <w:tcBorders>
              <w:top w:val="nil"/>
              <w:left w:val="nil"/>
              <w:bottom w:val="nil"/>
              <w:right w:val="nil"/>
            </w:tcBorders>
            <w:shd w:val="clear" w:color="auto" w:fill="auto"/>
          </w:tcPr>
          <w:p w14:paraId="3CC8D342" w14:textId="77777777" w:rsidR="0008320C" w:rsidRPr="00C726F3" w:rsidRDefault="0008320C" w:rsidP="0008320C">
            <w:pPr>
              <w:spacing w:after="0"/>
              <w:rPr>
                <w:rFonts w:cs="Arial"/>
                <w:spacing w:val="0"/>
              </w:rPr>
            </w:pPr>
          </w:p>
        </w:tc>
        <w:tc>
          <w:tcPr>
            <w:tcW w:w="0" w:type="auto"/>
            <w:tcBorders>
              <w:top w:val="nil"/>
              <w:left w:val="nil"/>
              <w:bottom w:val="nil"/>
              <w:right w:val="nil"/>
            </w:tcBorders>
            <w:shd w:val="clear" w:color="auto" w:fill="auto"/>
          </w:tcPr>
          <w:p w14:paraId="7F5D5F58" w14:textId="77777777" w:rsidR="0008320C" w:rsidRPr="00C726F3" w:rsidRDefault="0008320C" w:rsidP="0008320C">
            <w:pPr>
              <w:spacing w:after="0"/>
              <w:rPr>
                <w:rFonts w:cs="Arial"/>
                <w:spacing w:val="0"/>
              </w:rPr>
            </w:pPr>
          </w:p>
        </w:tc>
        <w:tc>
          <w:tcPr>
            <w:tcW w:w="0" w:type="auto"/>
            <w:tcBorders>
              <w:top w:val="nil"/>
              <w:left w:val="nil"/>
              <w:bottom w:val="nil"/>
              <w:right w:val="nil"/>
            </w:tcBorders>
            <w:shd w:val="clear" w:color="auto" w:fill="auto"/>
          </w:tcPr>
          <w:p w14:paraId="3C1FA10A" w14:textId="77777777" w:rsidR="0008320C" w:rsidRPr="00C726F3" w:rsidRDefault="0008320C" w:rsidP="0008320C">
            <w:pPr>
              <w:spacing w:after="0"/>
              <w:rPr>
                <w:rFonts w:cs="Arial"/>
                <w:spacing w:val="0"/>
              </w:rPr>
            </w:pPr>
          </w:p>
        </w:tc>
      </w:tr>
      <w:tr w:rsidR="0008320C" w:rsidRPr="00C726F3" w14:paraId="5826BCC0" w14:textId="77777777" w:rsidTr="0008320C">
        <w:trPr>
          <w:tblHeader/>
          <w:jc w:val="center"/>
        </w:trPr>
        <w:tc>
          <w:tcPr>
            <w:tcW w:w="0" w:type="auto"/>
            <w:tcBorders>
              <w:top w:val="nil"/>
              <w:left w:val="nil"/>
              <w:bottom w:val="nil"/>
              <w:right w:val="nil"/>
            </w:tcBorders>
          </w:tcPr>
          <w:p w14:paraId="3D467CC0" w14:textId="77777777" w:rsidR="0008320C" w:rsidRPr="00C726F3" w:rsidRDefault="0008320C" w:rsidP="0008320C">
            <w:pPr>
              <w:spacing w:after="120" w:line="240" w:lineRule="auto"/>
              <w:rPr>
                <w:rFonts w:cs="Arial"/>
                <w:spacing w:val="0"/>
              </w:rPr>
            </w:pPr>
            <w:r w:rsidRPr="00C726F3">
              <w:rPr>
                <w:rFonts w:cs="Arial"/>
                <w:spacing w:val="0"/>
              </w:rPr>
              <w:t>Matrix:</w:t>
            </w:r>
          </w:p>
        </w:tc>
        <w:tc>
          <w:tcPr>
            <w:tcW w:w="0" w:type="auto"/>
            <w:tcBorders>
              <w:top w:val="nil"/>
              <w:left w:val="nil"/>
              <w:bottom w:val="nil"/>
              <w:right w:val="nil"/>
            </w:tcBorders>
          </w:tcPr>
          <w:p w14:paraId="542CB448" w14:textId="0083EC25" w:rsidR="0008320C" w:rsidRPr="00C726F3" w:rsidRDefault="00683156" w:rsidP="00E37B7C">
            <w:pPr>
              <w:spacing w:after="120" w:line="240" w:lineRule="auto"/>
              <w:rPr>
                <w:rFonts w:cs="Arial"/>
                <w:spacing w:val="0"/>
              </w:rPr>
            </w:pPr>
            <w:r>
              <w:rPr>
                <w:rFonts w:cs="Arial"/>
                <w:spacing w:val="0"/>
              </w:rPr>
              <w:t>Soil (</w:t>
            </w:r>
            <w:r w:rsidR="00D42436">
              <w:rPr>
                <w:rFonts w:cs="Arial"/>
                <w:spacing w:val="0"/>
              </w:rPr>
              <w:t>ISM</w:t>
            </w:r>
            <w:r>
              <w:rPr>
                <w:rFonts w:cs="Arial"/>
                <w:spacing w:val="0"/>
              </w:rPr>
              <w:t>)</w:t>
            </w:r>
          </w:p>
        </w:tc>
        <w:tc>
          <w:tcPr>
            <w:tcW w:w="0" w:type="auto"/>
            <w:tcBorders>
              <w:top w:val="nil"/>
              <w:left w:val="nil"/>
              <w:bottom w:val="nil"/>
              <w:right w:val="nil"/>
            </w:tcBorders>
          </w:tcPr>
          <w:p w14:paraId="520D0286" w14:textId="77777777" w:rsidR="0008320C" w:rsidRPr="00C726F3" w:rsidRDefault="0008320C" w:rsidP="0008320C">
            <w:pPr>
              <w:spacing w:after="100" w:afterAutospacing="1" w:line="240" w:lineRule="auto"/>
              <w:rPr>
                <w:rFonts w:cs="Arial"/>
                <w:spacing w:val="0"/>
              </w:rPr>
            </w:pPr>
          </w:p>
        </w:tc>
      </w:tr>
      <w:tr w:rsidR="0008320C" w:rsidRPr="00C726F3" w14:paraId="6E748BE8" w14:textId="77777777" w:rsidTr="0008320C">
        <w:trPr>
          <w:tblHeader/>
          <w:jc w:val="center"/>
        </w:trPr>
        <w:tc>
          <w:tcPr>
            <w:tcW w:w="0" w:type="auto"/>
            <w:tcBorders>
              <w:top w:val="nil"/>
              <w:left w:val="nil"/>
              <w:bottom w:val="nil"/>
              <w:right w:val="nil"/>
            </w:tcBorders>
          </w:tcPr>
          <w:p w14:paraId="6123E512" w14:textId="77777777" w:rsidR="0008320C" w:rsidRPr="00C726F3" w:rsidRDefault="0008320C" w:rsidP="0008320C">
            <w:pPr>
              <w:spacing w:after="120" w:line="240" w:lineRule="auto"/>
              <w:rPr>
                <w:rFonts w:cs="Arial"/>
                <w:spacing w:val="0"/>
              </w:rPr>
            </w:pPr>
            <w:r w:rsidRPr="00C726F3">
              <w:rPr>
                <w:rFonts w:cs="Arial"/>
                <w:spacing w:val="0"/>
              </w:rPr>
              <w:t>Concentration Level:</w:t>
            </w:r>
          </w:p>
        </w:tc>
        <w:tc>
          <w:tcPr>
            <w:tcW w:w="0" w:type="auto"/>
            <w:tcBorders>
              <w:top w:val="nil"/>
              <w:left w:val="nil"/>
              <w:bottom w:val="nil"/>
              <w:right w:val="nil"/>
            </w:tcBorders>
          </w:tcPr>
          <w:p w14:paraId="3917BCC8" w14:textId="77777777" w:rsidR="0008320C" w:rsidRPr="00C726F3" w:rsidRDefault="0008320C" w:rsidP="0008320C">
            <w:pPr>
              <w:spacing w:after="120" w:line="240" w:lineRule="auto"/>
              <w:rPr>
                <w:rFonts w:cs="Arial"/>
                <w:spacing w:val="0"/>
              </w:rPr>
            </w:pPr>
            <w:r w:rsidRPr="00C726F3">
              <w:rPr>
                <w:rFonts w:cs="Arial"/>
                <w:spacing w:val="0"/>
              </w:rPr>
              <w:t>Low</w:t>
            </w:r>
          </w:p>
        </w:tc>
        <w:tc>
          <w:tcPr>
            <w:tcW w:w="0" w:type="auto"/>
            <w:tcBorders>
              <w:top w:val="nil"/>
              <w:left w:val="nil"/>
              <w:bottom w:val="nil"/>
              <w:right w:val="nil"/>
            </w:tcBorders>
          </w:tcPr>
          <w:p w14:paraId="5EB204F1" w14:textId="77777777" w:rsidR="0008320C" w:rsidRPr="00C726F3" w:rsidRDefault="0008320C" w:rsidP="0008320C">
            <w:pPr>
              <w:spacing w:after="100" w:afterAutospacing="1" w:line="240" w:lineRule="auto"/>
              <w:rPr>
                <w:rFonts w:cs="Arial"/>
                <w:spacing w:val="0"/>
              </w:rPr>
            </w:pPr>
          </w:p>
        </w:tc>
      </w:tr>
      <w:tr w:rsidR="0008320C" w:rsidRPr="00C726F3" w14:paraId="5FC2557B" w14:textId="77777777" w:rsidTr="0008320C">
        <w:trPr>
          <w:tblHeader/>
          <w:jc w:val="center"/>
        </w:trPr>
        <w:tc>
          <w:tcPr>
            <w:tcW w:w="0" w:type="auto"/>
            <w:tcBorders>
              <w:top w:val="nil"/>
              <w:left w:val="nil"/>
              <w:bottom w:val="nil"/>
              <w:right w:val="nil"/>
            </w:tcBorders>
          </w:tcPr>
          <w:p w14:paraId="082834E0" w14:textId="77777777" w:rsidR="0008320C" w:rsidRPr="00C726F3" w:rsidRDefault="0008320C" w:rsidP="0008320C">
            <w:pPr>
              <w:spacing w:after="120" w:line="240" w:lineRule="auto"/>
              <w:rPr>
                <w:rFonts w:cs="Arial"/>
                <w:spacing w:val="0"/>
              </w:rPr>
            </w:pPr>
            <w:r w:rsidRPr="00C726F3">
              <w:rPr>
                <w:rFonts w:cs="Arial"/>
                <w:spacing w:val="0"/>
              </w:rPr>
              <w:t>Analytical Method:</w:t>
            </w:r>
          </w:p>
        </w:tc>
        <w:tc>
          <w:tcPr>
            <w:tcW w:w="0" w:type="auto"/>
            <w:tcBorders>
              <w:top w:val="nil"/>
              <w:left w:val="nil"/>
              <w:bottom w:val="nil"/>
              <w:right w:val="nil"/>
            </w:tcBorders>
          </w:tcPr>
          <w:p w14:paraId="098136F1" w14:textId="77777777" w:rsidR="0008320C" w:rsidRPr="00C726F3" w:rsidRDefault="0008320C" w:rsidP="00683156">
            <w:pPr>
              <w:spacing w:after="120" w:line="240" w:lineRule="auto"/>
              <w:rPr>
                <w:rFonts w:cs="Arial"/>
                <w:spacing w:val="0"/>
              </w:rPr>
            </w:pPr>
            <w:r w:rsidRPr="00C726F3">
              <w:rPr>
                <w:rFonts w:cs="Arial"/>
                <w:spacing w:val="0"/>
              </w:rPr>
              <w:t xml:space="preserve">SW846 </w:t>
            </w:r>
            <w:r w:rsidR="00683156">
              <w:rPr>
                <w:rFonts w:cs="Arial"/>
                <w:spacing w:val="0"/>
              </w:rPr>
              <w:t>6850</w:t>
            </w:r>
          </w:p>
        </w:tc>
        <w:tc>
          <w:tcPr>
            <w:tcW w:w="0" w:type="auto"/>
            <w:tcBorders>
              <w:top w:val="nil"/>
              <w:left w:val="nil"/>
              <w:bottom w:val="nil"/>
              <w:right w:val="nil"/>
            </w:tcBorders>
          </w:tcPr>
          <w:p w14:paraId="3D256C8E" w14:textId="77777777" w:rsidR="0008320C" w:rsidRPr="00C726F3" w:rsidRDefault="0008320C" w:rsidP="0008320C">
            <w:pPr>
              <w:spacing w:after="100" w:afterAutospacing="1" w:line="240" w:lineRule="auto"/>
              <w:rPr>
                <w:rFonts w:cs="Arial"/>
                <w:spacing w:val="0"/>
              </w:rPr>
            </w:pPr>
          </w:p>
        </w:tc>
      </w:tr>
      <w:tr w:rsidR="0008320C" w:rsidRPr="00C726F3" w14:paraId="5F204292" w14:textId="77777777" w:rsidTr="0008320C">
        <w:trPr>
          <w:tblHeader/>
          <w:jc w:val="center"/>
        </w:trPr>
        <w:tc>
          <w:tcPr>
            <w:tcW w:w="0" w:type="auto"/>
            <w:tcBorders>
              <w:top w:val="nil"/>
              <w:left w:val="nil"/>
              <w:bottom w:val="single" w:sz="4" w:space="0" w:color="auto"/>
              <w:right w:val="nil"/>
            </w:tcBorders>
          </w:tcPr>
          <w:p w14:paraId="3D563DFB" w14:textId="77777777" w:rsidR="0008320C" w:rsidRPr="00C726F3" w:rsidRDefault="0008320C" w:rsidP="0008320C">
            <w:pPr>
              <w:spacing w:after="120" w:line="240" w:lineRule="auto"/>
              <w:rPr>
                <w:rFonts w:cs="Arial"/>
                <w:spacing w:val="0"/>
              </w:rPr>
            </w:pPr>
            <w:r w:rsidRPr="00C726F3">
              <w:rPr>
                <w:rFonts w:cs="Arial"/>
                <w:spacing w:val="0"/>
              </w:rPr>
              <w:t>Laboratory SOP</w:t>
            </w:r>
            <w:r w:rsidRPr="00C726F3">
              <w:rPr>
                <w:rFonts w:cs="Arial"/>
                <w:spacing w:val="0"/>
                <w:vertAlign w:val="superscript"/>
              </w:rPr>
              <w:t>2</w:t>
            </w:r>
            <w:r w:rsidRPr="00C726F3">
              <w:rPr>
                <w:rFonts w:cs="Arial"/>
                <w:spacing w:val="0"/>
              </w:rPr>
              <w:t>:</w:t>
            </w:r>
          </w:p>
        </w:tc>
        <w:tc>
          <w:tcPr>
            <w:tcW w:w="0" w:type="auto"/>
            <w:tcBorders>
              <w:top w:val="nil"/>
              <w:left w:val="nil"/>
              <w:bottom w:val="single" w:sz="4" w:space="0" w:color="auto"/>
              <w:right w:val="nil"/>
            </w:tcBorders>
          </w:tcPr>
          <w:p w14:paraId="3094880C" w14:textId="77777777" w:rsidR="0008320C" w:rsidRPr="009D74DF" w:rsidRDefault="0008320C" w:rsidP="009D74DF">
            <w:pPr>
              <w:spacing w:after="120" w:line="240" w:lineRule="auto"/>
              <w:rPr>
                <w:rFonts w:cs="Arial"/>
                <w:spacing w:val="0"/>
              </w:rPr>
            </w:pPr>
            <w:r w:rsidRPr="009D74DF">
              <w:rPr>
                <w:rFonts w:cs="Arial"/>
                <w:spacing w:val="0"/>
              </w:rPr>
              <w:t>L-</w:t>
            </w:r>
            <w:r w:rsidR="009D74DF" w:rsidRPr="009D74DF">
              <w:rPr>
                <w:rFonts w:cs="Arial"/>
                <w:spacing w:val="0"/>
              </w:rPr>
              <w:t>3</w:t>
            </w:r>
            <w:r w:rsidRPr="009D74DF">
              <w:rPr>
                <w:rFonts w:cs="Arial"/>
                <w:spacing w:val="0"/>
              </w:rPr>
              <w:t xml:space="preserve"> (</w:t>
            </w:r>
            <w:r w:rsidR="00683156" w:rsidRPr="009D74DF">
              <w:rPr>
                <w:rFonts w:cs="Arial"/>
                <w:spacing w:val="0"/>
              </w:rPr>
              <w:t>RTI</w:t>
            </w:r>
            <w:r w:rsidRPr="009D74DF">
              <w:rPr>
                <w:rFonts w:cs="Arial"/>
                <w:spacing w:val="0"/>
              </w:rPr>
              <w:t>) / L-</w:t>
            </w:r>
            <w:r w:rsidR="009D74DF" w:rsidRPr="009D74DF">
              <w:rPr>
                <w:rFonts w:cs="Arial"/>
                <w:spacing w:val="0"/>
              </w:rPr>
              <w:t>8</w:t>
            </w:r>
            <w:r w:rsidRPr="009D74DF">
              <w:rPr>
                <w:rFonts w:cs="Arial"/>
                <w:spacing w:val="0"/>
              </w:rPr>
              <w:t xml:space="preserve"> (</w:t>
            </w:r>
            <w:proofErr w:type="spellStart"/>
            <w:r w:rsidR="00683156" w:rsidRPr="009D74DF">
              <w:rPr>
                <w:rFonts w:cs="Arial"/>
                <w:spacing w:val="0"/>
              </w:rPr>
              <w:t>TestAmerica</w:t>
            </w:r>
            <w:proofErr w:type="spellEnd"/>
            <w:r w:rsidRPr="009D74DF">
              <w:rPr>
                <w:rFonts w:cs="Arial"/>
                <w:spacing w:val="0"/>
              </w:rPr>
              <w:t>)</w:t>
            </w:r>
          </w:p>
        </w:tc>
        <w:tc>
          <w:tcPr>
            <w:tcW w:w="0" w:type="auto"/>
            <w:tcBorders>
              <w:top w:val="nil"/>
              <w:left w:val="nil"/>
              <w:bottom w:val="single" w:sz="4" w:space="0" w:color="auto"/>
              <w:right w:val="nil"/>
            </w:tcBorders>
          </w:tcPr>
          <w:p w14:paraId="4D34013C" w14:textId="77777777" w:rsidR="0008320C" w:rsidRPr="00C726F3" w:rsidRDefault="0008320C" w:rsidP="0008320C">
            <w:pPr>
              <w:spacing w:after="100" w:afterAutospacing="1" w:line="240" w:lineRule="auto"/>
              <w:rPr>
                <w:rFonts w:cs="Arial"/>
                <w:spacing w:val="0"/>
              </w:rPr>
            </w:pPr>
          </w:p>
        </w:tc>
      </w:tr>
      <w:tr w:rsidR="0008320C" w:rsidRPr="00C726F3" w14:paraId="3D8C3747" w14:textId="77777777" w:rsidTr="0008320C">
        <w:trPr>
          <w:tblHeader/>
          <w:jc w:val="center"/>
        </w:trPr>
        <w:tc>
          <w:tcPr>
            <w:tcW w:w="0" w:type="auto"/>
            <w:shd w:val="clear" w:color="auto" w:fill="C0C0C0"/>
            <w:vAlign w:val="center"/>
          </w:tcPr>
          <w:p w14:paraId="73A6CAD4" w14:textId="77777777" w:rsidR="0008320C" w:rsidRPr="00C726F3" w:rsidRDefault="0008320C" w:rsidP="0008320C">
            <w:pPr>
              <w:spacing w:after="0" w:line="240" w:lineRule="auto"/>
              <w:jc w:val="center"/>
              <w:rPr>
                <w:rFonts w:cs="Arial"/>
                <w:spacing w:val="0"/>
              </w:rPr>
            </w:pPr>
            <w:r w:rsidRPr="00C726F3">
              <w:rPr>
                <w:rFonts w:cs="Arial"/>
                <w:b/>
                <w:bCs/>
                <w:spacing w:val="0"/>
              </w:rPr>
              <w:t>Data Quality Indicators (DQIs)</w:t>
            </w:r>
          </w:p>
        </w:tc>
        <w:tc>
          <w:tcPr>
            <w:tcW w:w="0" w:type="auto"/>
            <w:shd w:val="clear" w:color="auto" w:fill="C0C0C0"/>
            <w:vAlign w:val="center"/>
          </w:tcPr>
          <w:p w14:paraId="60C02784" w14:textId="77777777" w:rsidR="0008320C" w:rsidRPr="00C726F3" w:rsidRDefault="0008320C" w:rsidP="0008320C">
            <w:pPr>
              <w:spacing w:after="0" w:line="240" w:lineRule="auto"/>
              <w:jc w:val="center"/>
              <w:rPr>
                <w:rFonts w:cs="Arial"/>
                <w:spacing w:val="0"/>
              </w:rPr>
            </w:pPr>
            <w:r w:rsidRPr="00C726F3">
              <w:rPr>
                <w:rFonts w:cs="Arial"/>
                <w:b/>
                <w:bCs/>
                <w:spacing w:val="0"/>
              </w:rPr>
              <w:t>QC Sample of Measurement Performance Activity</w:t>
            </w:r>
          </w:p>
        </w:tc>
        <w:tc>
          <w:tcPr>
            <w:tcW w:w="0" w:type="auto"/>
            <w:shd w:val="clear" w:color="auto" w:fill="C0C0C0"/>
            <w:vAlign w:val="center"/>
          </w:tcPr>
          <w:p w14:paraId="46B8E093" w14:textId="77777777" w:rsidR="0008320C" w:rsidRPr="00C726F3" w:rsidRDefault="0008320C" w:rsidP="0008320C">
            <w:pPr>
              <w:spacing w:after="0" w:line="240" w:lineRule="auto"/>
              <w:jc w:val="center"/>
              <w:rPr>
                <w:rFonts w:cs="Arial"/>
                <w:spacing w:val="0"/>
              </w:rPr>
            </w:pPr>
            <w:r w:rsidRPr="00C726F3">
              <w:rPr>
                <w:rFonts w:cs="Arial"/>
                <w:b/>
                <w:bCs/>
                <w:spacing w:val="0"/>
              </w:rPr>
              <w:t>Measurement Performance Criteria</w:t>
            </w:r>
          </w:p>
        </w:tc>
      </w:tr>
      <w:tr w:rsidR="00683156" w:rsidRPr="00C726F3" w14:paraId="7345A03C" w14:textId="77777777" w:rsidTr="004A4365">
        <w:trPr>
          <w:trHeight w:val="432"/>
          <w:jc w:val="center"/>
        </w:trPr>
        <w:tc>
          <w:tcPr>
            <w:tcW w:w="0" w:type="auto"/>
            <w:tcBorders>
              <w:bottom w:val="single" w:sz="4" w:space="0" w:color="auto"/>
            </w:tcBorders>
          </w:tcPr>
          <w:p w14:paraId="47316A65" w14:textId="77777777" w:rsidR="00683156" w:rsidRPr="00C726F3" w:rsidRDefault="00683156" w:rsidP="00853DB9">
            <w:pPr>
              <w:spacing w:after="0" w:line="240" w:lineRule="auto"/>
              <w:rPr>
                <w:rFonts w:cs="Arial"/>
                <w:spacing w:val="0"/>
              </w:rPr>
            </w:pPr>
            <w:r w:rsidRPr="00C726F3">
              <w:rPr>
                <w:rFonts w:cs="Arial"/>
                <w:spacing w:val="0"/>
              </w:rPr>
              <w:t>Precision - Overall</w:t>
            </w:r>
          </w:p>
        </w:tc>
        <w:tc>
          <w:tcPr>
            <w:tcW w:w="0" w:type="auto"/>
          </w:tcPr>
          <w:p w14:paraId="4DCB8918" w14:textId="77777777" w:rsidR="00683156" w:rsidRPr="00C726F3" w:rsidRDefault="00683156" w:rsidP="00853DB9">
            <w:pPr>
              <w:spacing w:after="0" w:line="240" w:lineRule="auto"/>
              <w:rPr>
                <w:rFonts w:cs="Arial"/>
                <w:spacing w:val="0"/>
              </w:rPr>
            </w:pPr>
            <w:r w:rsidRPr="00C726F3">
              <w:rPr>
                <w:rFonts w:cs="Arial"/>
                <w:spacing w:val="0"/>
              </w:rPr>
              <w:t>Field Duplicate</w:t>
            </w:r>
          </w:p>
        </w:tc>
        <w:tc>
          <w:tcPr>
            <w:tcW w:w="0" w:type="auto"/>
          </w:tcPr>
          <w:p w14:paraId="145746D9" w14:textId="31841D60" w:rsidR="00683156" w:rsidRPr="00C726F3" w:rsidRDefault="00683156" w:rsidP="00146DF7">
            <w:pPr>
              <w:spacing w:after="0" w:line="240" w:lineRule="auto"/>
              <w:rPr>
                <w:rFonts w:cs="Arial"/>
                <w:spacing w:val="0"/>
              </w:rPr>
            </w:pPr>
            <w:r>
              <w:rPr>
                <w:rFonts w:cs="Arial"/>
                <w:spacing w:val="0"/>
              </w:rPr>
              <w:t>RPD ≤50%</w:t>
            </w:r>
          </w:p>
        </w:tc>
      </w:tr>
      <w:tr w:rsidR="0008320C" w:rsidRPr="00C726F3" w14:paraId="70DD2331" w14:textId="77777777" w:rsidTr="004A4365">
        <w:trPr>
          <w:trHeight w:val="432"/>
          <w:jc w:val="center"/>
        </w:trPr>
        <w:tc>
          <w:tcPr>
            <w:tcW w:w="0" w:type="auto"/>
            <w:tcBorders>
              <w:bottom w:val="single" w:sz="4" w:space="0" w:color="auto"/>
            </w:tcBorders>
          </w:tcPr>
          <w:p w14:paraId="512120D9" w14:textId="77777777" w:rsidR="0008320C" w:rsidRPr="00C726F3" w:rsidRDefault="0008320C" w:rsidP="0008320C">
            <w:pPr>
              <w:spacing w:after="0" w:line="240" w:lineRule="auto"/>
              <w:rPr>
                <w:rFonts w:cs="Arial"/>
                <w:spacing w:val="0"/>
              </w:rPr>
            </w:pPr>
            <w:r w:rsidRPr="00C726F3">
              <w:rPr>
                <w:rFonts w:cs="Arial"/>
                <w:spacing w:val="0"/>
              </w:rPr>
              <w:t>Sensitivity</w:t>
            </w:r>
          </w:p>
        </w:tc>
        <w:tc>
          <w:tcPr>
            <w:tcW w:w="0" w:type="auto"/>
          </w:tcPr>
          <w:p w14:paraId="7EF5F2D4" w14:textId="0B4ECFC9" w:rsidR="0008320C" w:rsidRPr="00C726F3" w:rsidRDefault="0008320C" w:rsidP="00B21BE1">
            <w:pPr>
              <w:spacing w:after="0" w:line="240" w:lineRule="auto"/>
              <w:rPr>
                <w:rFonts w:cs="Arial"/>
                <w:spacing w:val="0"/>
              </w:rPr>
            </w:pPr>
            <w:r w:rsidRPr="00C726F3">
              <w:rPr>
                <w:rFonts w:cs="Arial"/>
                <w:spacing w:val="0"/>
              </w:rPr>
              <w:t>DL/LOQ</w:t>
            </w:r>
          </w:p>
        </w:tc>
        <w:tc>
          <w:tcPr>
            <w:tcW w:w="0" w:type="auto"/>
          </w:tcPr>
          <w:p w14:paraId="3C71B297" w14:textId="77777777" w:rsidR="0008320C" w:rsidRPr="00C726F3" w:rsidRDefault="0008320C" w:rsidP="0008320C">
            <w:pPr>
              <w:spacing w:after="0" w:line="240" w:lineRule="auto"/>
              <w:rPr>
                <w:rFonts w:cs="Arial"/>
                <w:spacing w:val="0"/>
              </w:rPr>
            </w:pPr>
            <w:r w:rsidRPr="00C726F3">
              <w:rPr>
                <w:rFonts w:cs="Arial"/>
                <w:spacing w:val="0"/>
              </w:rPr>
              <w:t xml:space="preserve">Sufficiently low to support project specified screening criteria as specified in </w:t>
            </w:r>
            <w:r>
              <w:rPr>
                <w:rFonts w:cs="Arial"/>
                <w:spacing w:val="0"/>
              </w:rPr>
              <w:t xml:space="preserve">QAPP </w:t>
            </w:r>
            <w:r w:rsidRPr="00C726F3">
              <w:rPr>
                <w:rFonts w:cs="Arial"/>
                <w:spacing w:val="0"/>
              </w:rPr>
              <w:t>Worksheet #15</w:t>
            </w:r>
          </w:p>
        </w:tc>
      </w:tr>
      <w:tr w:rsidR="004A4365" w:rsidRPr="00C726F3" w14:paraId="35E1C25E" w14:textId="77777777" w:rsidTr="004A4365">
        <w:trPr>
          <w:trHeight w:val="432"/>
          <w:jc w:val="center"/>
        </w:trPr>
        <w:tc>
          <w:tcPr>
            <w:tcW w:w="0" w:type="auto"/>
            <w:tcBorders>
              <w:bottom w:val="single" w:sz="4" w:space="0" w:color="auto"/>
            </w:tcBorders>
          </w:tcPr>
          <w:p w14:paraId="6E9C14EB" w14:textId="77777777" w:rsidR="004A4365" w:rsidRPr="00A1290E" w:rsidRDefault="004A4365" w:rsidP="00C74C17">
            <w:pPr>
              <w:keepNext/>
              <w:spacing w:after="0" w:line="240" w:lineRule="auto"/>
              <w:rPr>
                <w:rFonts w:cs="Arial"/>
                <w:spacing w:val="0"/>
              </w:rPr>
            </w:pPr>
            <w:r w:rsidRPr="00A1290E">
              <w:rPr>
                <w:rFonts w:cs="Arial"/>
                <w:spacing w:val="0"/>
              </w:rPr>
              <w:t>Accuracy/Bias</w:t>
            </w:r>
          </w:p>
        </w:tc>
        <w:tc>
          <w:tcPr>
            <w:tcW w:w="0" w:type="auto"/>
          </w:tcPr>
          <w:p w14:paraId="74DB80F7" w14:textId="77777777" w:rsidR="004A4365" w:rsidRPr="00A1290E" w:rsidRDefault="004A4365" w:rsidP="00C74C17">
            <w:pPr>
              <w:keepNext/>
              <w:spacing w:after="0" w:line="240" w:lineRule="auto"/>
              <w:rPr>
                <w:rFonts w:cs="Arial"/>
                <w:spacing w:val="0"/>
              </w:rPr>
            </w:pPr>
            <w:r w:rsidRPr="00A1290E">
              <w:rPr>
                <w:rFonts w:cs="Arial"/>
                <w:spacing w:val="0"/>
              </w:rPr>
              <w:t xml:space="preserve">Isotope ratio </w:t>
            </w:r>
            <w:r w:rsidRPr="00A1290E">
              <w:rPr>
                <w:rFonts w:cs="Arial"/>
                <w:spacing w:val="0"/>
                <w:vertAlign w:val="superscript"/>
              </w:rPr>
              <w:t>35</w:t>
            </w:r>
            <w:r w:rsidRPr="00A1290E">
              <w:rPr>
                <w:rFonts w:cs="Arial"/>
                <w:spacing w:val="0"/>
              </w:rPr>
              <w:t>Cl/</w:t>
            </w:r>
            <w:r w:rsidRPr="00A1290E">
              <w:rPr>
                <w:rFonts w:cs="Arial"/>
                <w:spacing w:val="0"/>
                <w:vertAlign w:val="superscript"/>
              </w:rPr>
              <w:t>37</w:t>
            </w:r>
            <w:r w:rsidRPr="00A1290E">
              <w:rPr>
                <w:rFonts w:cs="Arial"/>
                <w:spacing w:val="0"/>
              </w:rPr>
              <w:t>Cl</w:t>
            </w:r>
          </w:p>
        </w:tc>
        <w:tc>
          <w:tcPr>
            <w:tcW w:w="0" w:type="auto"/>
          </w:tcPr>
          <w:p w14:paraId="23EF7ED7" w14:textId="77777777" w:rsidR="004A4365" w:rsidRPr="00A1290E" w:rsidRDefault="004A4365" w:rsidP="00C74C17">
            <w:pPr>
              <w:keepNext/>
              <w:spacing w:after="0" w:line="240" w:lineRule="auto"/>
              <w:rPr>
                <w:rFonts w:cs="Arial"/>
                <w:spacing w:val="0"/>
              </w:rPr>
            </w:pPr>
            <w:r w:rsidRPr="00A1290E">
              <w:rPr>
                <w:rFonts w:cs="Arial"/>
                <w:spacing w:val="0"/>
              </w:rPr>
              <w:t>Must fall within 2.3 to 3.8.</w:t>
            </w:r>
          </w:p>
        </w:tc>
      </w:tr>
      <w:tr w:rsidR="0008320C" w:rsidRPr="00C726F3" w14:paraId="2DE5AF00" w14:textId="77777777" w:rsidTr="004A4365">
        <w:trPr>
          <w:trHeight w:val="432"/>
          <w:jc w:val="center"/>
        </w:trPr>
        <w:tc>
          <w:tcPr>
            <w:tcW w:w="0" w:type="auto"/>
            <w:tcBorders>
              <w:bottom w:val="single" w:sz="4" w:space="0" w:color="auto"/>
            </w:tcBorders>
          </w:tcPr>
          <w:p w14:paraId="30EA55D5" w14:textId="77777777" w:rsidR="0008320C" w:rsidRPr="00C726F3" w:rsidRDefault="0008320C" w:rsidP="0008320C">
            <w:pPr>
              <w:spacing w:after="0" w:line="240" w:lineRule="auto"/>
              <w:rPr>
                <w:rFonts w:cs="Arial"/>
                <w:spacing w:val="0"/>
              </w:rPr>
            </w:pPr>
            <w:r w:rsidRPr="00C726F3">
              <w:rPr>
                <w:rFonts w:cs="Arial"/>
                <w:spacing w:val="0"/>
              </w:rPr>
              <w:t>Accuracy/Bias</w:t>
            </w:r>
          </w:p>
        </w:tc>
        <w:tc>
          <w:tcPr>
            <w:tcW w:w="0" w:type="auto"/>
          </w:tcPr>
          <w:p w14:paraId="28EBA35F" w14:textId="578D53CA" w:rsidR="0008320C" w:rsidRPr="00C726F3" w:rsidRDefault="0008320C" w:rsidP="00B21BE1">
            <w:pPr>
              <w:spacing w:after="0" w:line="240" w:lineRule="auto"/>
              <w:rPr>
                <w:rFonts w:cs="Arial"/>
                <w:spacing w:val="0"/>
              </w:rPr>
            </w:pPr>
            <w:r w:rsidRPr="00C726F3">
              <w:rPr>
                <w:rFonts w:cs="Arial"/>
                <w:spacing w:val="0"/>
              </w:rPr>
              <w:t xml:space="preserve">LCS containing all </w:t>
            </w:r>
            <w:proofErr w:type="spellStart"/>
            <w:r w:rsidRPr="00C726F3">
              <w:rPr>
                <w:rFonts w:cs="Arial"/>
                <w:spacing w:val="0"/>
              </w:rPr>
              <w:t>analytes</w:t>
            </w:r>
            <w:proofErr w:type="spellEnd"/>
            <w:r w:rsidRPr="00C726F3">
              <w:rPr>
                <w:rFonts w:cs="Arial"/>
                <w:spacing w:val="0"/>
              </w:rPr>
              <w:t xml:space="preserve"> to be prepared in the same manner as field samples.</w:t>
            </w:r>
          </w:p>
        </w:tc>
        <w:tc>
          <w:tcPr>
            <w:tcW w:w="0" w:type="auto"/>
          </w:tcPr>
          <w:p w14:paraId="72E748ED" w14:textId="77777777" w:rsidR="0008320C" w:rsidRPr="00C726F3" w:rsidRDefault="0008320C" w:rsidP="0008320C">
            <w:pPr>
              <w:spacing w:after="0" w:line="240" w:lineRule="auto"/>
              <w:rPr>
                <w:rFonts w:cs="Arial"/>
                <w:spacing w:val="0"/>
              </w:rPr>
            </w:pPr>
            <w:r w:rsidRPr="00C726F3">
              <w:rPr>
                <w:rFonts w:cs="Arial"/>
                <w:spacing w:val="0"/>
              </w:rPr>
              <w:t xml:space="preserve">Percent recovery (%R) </w:t>
            </w:r>
            <w:r w:rsidR="00683156" w:rsidRPr="00683156">
              <w:rPr>
                <w:rFonts w:cs="Arial"/>
                <w:spacing w:val="0"/>
              </w:rPr>
              <w:t>See Appendix C, Table 7 DoD QSM V5.0</w:t>
            </w:r>
            <w:r w:rsidRPr="00C726F3">
              <w:rPr>
                <w:rFonts w:cs="Arial"/>
                <w:spacing w:val="0"/>
              </w:rPr>
              <w:t xml:space="preserve"> </w:t>
            </w:r>
          </w:p>
        </w:tc>
      </w:tr>
      <w:tr w:rsidR="0008320C" w:rsidRPr="00C726F3" w14:paraId="63E02429" w14:textId="77777777" w:rsidTr="004A4365">
        <w:trPr>
          <w:trHeight w:val="432"/>
          <w:jc w:val="center"/>
        </w:trPr>
        <w:tc>
          <w:tcPr>
            <w:tcW w:w="0" w:type="auto"/>
            <w:tcBorders>
              <w:bottom w:val="single" w:sz="4" w:space="0" w:color="auto"/>
            </w:tcBorders>
          </w:tcPr>
          <w:p w14:paraId="5F775310" w14:textId="77777777" w:rsidR="0008320C" w:rsidRPr="00C726F3" w:rsidRDefault="0008320C" w:rsidP="0008320C">
            <w:pPr>
              <w:spacing w:after="0" w:line="240" w:lineRule="auto"/>
              <w:rPr>
                <w:rFonts w:cs="Arial"/>
                <w:spacing w:val="0"/>
              </w:rPr>
            </w:pPr>
            <w:r w:rsidRPr="00C726F3">
              <w:rPr>
                <w:rFonts w:cs="Arial"/>
                <w:spacing w:val="0"/>
              </w:rPr>
              <w:t>Contamination</w:t>
            </w:r>
          </w:p>
        </w:tc>
        <w:tc>
          <w:tcPr>
            <w:tcW w:w="0" w:type="auto"/>
          </w:tcPr>
          <w:p w14:paraId="7FBA7243" w14:textId="7E272136" w:rsidR="0008320C" w:rsidRPr="00C726F3" w:rsidRDefault="0008320C" w:rsidP="00713ADF">
            <w:pPr>
              <w:spacing w:after="0" w:line="240" w:lineRule="auto"/>
              <w:rPr>
                <w:rFonts w:cs="Arial"/>
                <w:b/>
                <w:spacing w:val="0"/>
              </w:rPr>
            </w:pPr>
            <w:r w:rsidRPr="00C726F3">
              <w:rPr>
                <w:rFonts w:cs="Arial"/>
                <w:spacing w:val="0"/>
              </w:rPr>
              <w:t>MB, FB, and EB if collected</w:t>
            </w:r>
          </w:p>
        </w:tc>
        <w:tc>
          <w:tcPr>
            <w:tcW w:w="0" w:type="auto"/>
          </w:tcPr>
          <w:p w14:paraId="2EBE724C" w14:textId="77777777" w:rsidR="00683156" w:rsidRDefault="00683156" w:rsidP="00683156">
            <w:pPr>
              <w:spacing w:after="0" w:line="240" w:lineRule="auto"/>
              <w:rPr>
                <w:rFonts w:cs="Arial"/>
                <w:spacing w:val="0"/>
              </w:rPr>
            </w:pPr>
            <w:r>
              <w:rPr>
                <w:rFonts w:cs="Arial"/>
                <w:spacing w:val="0"/>
              </w:rPr>
              <w:t xml:space="preserve">No target </w:t>
            </w:r>
            <w:proofErr w:type="spellStart"/>
            <w:r>
              <w:rPr>
                <w:rFonts w:cs="Arial"/>
                <w:spacing w:val="0"/>
              </w:rPr>
              <w:t>analyte</w:t>
            </w:r>
            <w:proofErr w:type="spellEnd"/>
            <w:r>
              <w:rPr>
                <w:rFonts w:cs="Arial"/>
                <w:spacing w:val="0"/>
              </w:rPr>
              <w:t xml:space="preserve"> &gt; ½ LOQ;</w:t>
            </w:r>
            <w:r w:rsidR="0008320C" w:rsidRPr="00C726F3">
              <w:rPr>
                <w:rFonts w:cs="Arial"/>
                <w:spacing w:val="0"/>
              </w:rPr>
              <w:t xml:space="preserve"> </w:t>
            </w:r>
          </w:p>
          <w:p w14:paraId="5B338E1F" w14:textId="77777777" w:rsidR="0008320C" w:rsidRPr="00C726F3" w:rsidRDefault="0008320C" w:rsidP="00683156">
            <w:pPr>
              <w:spacing w:after="0" w:line="240" w:lineRule="auto"/>
              <w:rPr>
                <w:rFonts w:cs="Arial"/>
                <w:spacing w:val="0"/>
              </w:rPr>
            </w:pPr>
            <w:r w:rsidRPr="00C726F3">
              <w:rPr>
                <w:rFonts w:cs="Arial"/>
                <w:spacing w:val="0"/>
              </w:rPr>
              <w:t xml:space="preserve">See </w:t>
            </w:r>
            <w:r>
              <w:rPr>
                <w:rFonts w:cs="Arial"/>
                <w:spacing w:val="0"/>
              </w:rPr>
              <w:t xml:space="preserve">QAPP </w:t>
            </w:r>
            <w:r w:rsidRPr="00C726F3">
              <w:rPr>
                <w:rFonts w:cs="Arial"/>
                <w:spacing w:val="0"/>
              </w:rPr>
              <w:t>Worksheet #15 for project specific LOQs</w:t>
            </w:r>
          </w:p>
        </w:tc>
      </w:tr>
      <w:tr w:rsidR="0008320C" w:rsidRPr="00C726F3" w14:paraId="2D451E45" w14:textId="77777777" w:rsidTr="004A4365">
        <w:trPr>
          <w:trHeight w:val="432"/>
          <w:jc w:val="center"/>
        </w:trPr>
        <w:tc>
          <w:tcPr>
            <w:tcW w:w="0" w:type="auto"/>
            <w:tcBorders>
              <w:bottom w:val="single" w:sz="4" w:space="0" w:color="auto"/>
            </w:tcBorders>
          </w:tcPr>
          <w:p w14:paraId="28D81E20" w14:textId="77777777" w:rsidR="0008320C" w:rsidRPr="00C726F3" w:rsidRDefault="0008320C" w:rsidP="0008320C">
            <w:pPr>
              <w:spacing w:after="0" w:line="240" w:lineRule="auto"/>
              <w:rPr>
                <w:rFonts w:cs="Arial"/>
                <w:spacing w:val="0"/>
              </w:rPr>
            </w:pPr>
            <w:r w:rsidRPr="00C726F3">
              <w:rPr>
                <w:rFonts w:cs="Arial"/>
                <w:spacing w:val="0"/>
              </w:rPr>
              <w:t>Accuracy/Bias</w:t>
            </w:r>
          </w:p>
        </w:tc>
        <w:tc>
          <w:tcPr>
            <w:tcW w:w="0" w:type="auto"/>
          </w:tcPr>
          <w:p w14:paraId="06087451" w14:textId="77777777" w:rsidR="0008320C" w:rsidRPr="00C726F3" w:rsidRDefault="0008320C" w:rsidP="0008320C">
            <w:pPr>
              <w:spacing w:after="0" w:line="240" w:lineRule="auto"/>
              <w:rPr>
                <w:rFonts w:cs="Arial"/>
                <w:spacing w:val="0"/>
              </w:rPr>
            </w:pPr>
            <w:r>
              <w:rPr>
                <w:rFonts w:cs="Arial"/>
                <w:spacing w:val="0"/>
              </w:rPr>
              <w:t>MS</w:t>
            </w:r>
            <w:r w:rsidRPr="00C726F3">
              <w:rPr>
                <w:rFonts w:cs="Arial"/>
                <w:spacing w:val="0"/>
              </w:rPr>
              <w:t>/</w:t>
            </w:r>
            <w:r>
              <w:rPr>
                <w:rFonts w:cs="Arial"/>
                <w:spacing w:val="0"/>
              </w:rPr>
              <w:t>MSD</w:t>
            </w:r>
            <w:r w:rsidRPr="00C726F3">
              <w:rPr>
                <w:rFonts w:cs="Arial"/>
                <w:spacing w:val="0"/>
              </w:rPr>
              <w:t xml:space="preserve"> </w:t>
            </w:r>
          </w:p>
        </w:tc>
        <w:tc>
          <w:tcPr>
            <w:tcW w:w="0" w:type="auto"/>
          </w:tcPr>
          <w:p w14:paraId="0D62EDDE" w14:textId="77777777" w:rsidR="00683156" w:rsidRDefault="0008320C" w:rsidP="0008320C">
            <w:pPr>
              <w:spacing w:after="0" w:line="240" w:lineRule="auto"/>
              <w:rPr>
                <w:rFonts w:cs="Arial"/>
                <w:spacing w:val="0"/>
              </w:rPr>
            </w:pPr>
            <w:r w:rsidRPr="00C726F3">
              <w:rPr>
                <w:rFonts w:cs="Arial"/>
                <w:spacing w:val="0"/>
              </w:rPr>
              <w:t xml:space="preserve">%R </w:t>
            </w:r>
            <w:r w:rsidR="00683156" w:rsidRPr="00683156">
              <w:rPr>
                <w:rFonts w:cs="Arial"/>
                <w:spacing w:val="0"/>
              </w:rPr>
              <w:t>See Appendix C, Table 7 DoD QSM V5.0</w:t>
            </w:r>
            <w:r w:rsidRPr="00C726F3">
              <w:rPr>
                <w:rFonts w:cs="Arial"/>
                <w:spacing w:val="0"/>
              </w:rPr>
              <w:t xml:space="preserve">; </w:t>
            </w:r>
          </w:p>
          <w:p w14:paraId="274C1818" w14:textId="77777777" w:rsidR="0008320C" w:rsidRPr="00C726F3" w:rsidRDefault="0008320C" w:rsidP="00683156">
            <w:pPr>
              <w:spacing w:after="0" w:line="240" w:lineRule="auto"/>
              <w:rPr>
                <w:rFonts w:cs="Arial"/>
                <w:color w:val="FF0000"/>
                <w:spacing w:val="0"/>
              </w:rPr>
            </w:pPr>
            <w:r w:rsidRPr="00C726F3">
              <w:rPr>
                <w:rFonts w:cs="Arial"/>
                <w:spacing w:val="0"/>
              </w:rPr>
              <w:t>RPD ≤</w:t>
            </w:r>
            <w:r w:rsidR="00683156">
              <w:rPr>
                <w:rFonts w:cs="Arial"/>
                <w:spacing w:val="0"/>
              </w:rPr>
              <w:t>3</w:t>
            </w:r>
            <w:r w:rsidRPr="00C726F3">
              <w:rPr>
                <w:rFonts w:cs="Arial"/>
                <w:spacing w:val="0"/>
              </w:rPr>
              <w:t xml:space="preserve">0% </w:t>
            </w:r>
          </w:p>
        </w:tc>
      </w:tr>
      <w:tr w:rsidR="00683156" w:rsidRPr="00C726F3" w14:paraId="2C419DEE" w14:textId="77777777" w:rsidTr="004A4365">
        <w:trPr>
          <w:trHeight w:val="432"/>
          <w:jc w:val="center"/>
        </w:trPr>
        <w:tc>
          <w:tcPr>
            <w:tcW w:w="0" w:type="auto"/>
          </w:tcPr>
          <w:p w14:paraId="4FA716D4" w14:textId="77777777" w:rsidR="00683156" w:rsidRPr="001F3C82" w:rsidRDefault="00683156" w:rsidP="00683156">
            <w:r>
              <w:t>Accuracy/Bias</w:t>
            </w:r>
          </w:p>
        </w:tc>
        <w:tc>
          <w:tcPr>
            <w:tcW w:w="0" w:type="auto"/>
          </w:tcPr>
          <w:p w14:paraId="5823B415" w14:textId="77777777" w:rsidR="00683156" w:rsidRPr="001F3C82" w:rsidRDefault="00683156" w:rsidP="00853DB9">
            <w:r w:rsidRPr="001F3C82">
              <w:t>Interference Check Sample (ICS)</w:t>
            </w:r>
          </w:p>
        </w:tc>
        <w:tc>
          <w:tcPr>
            <w:tcW w:w="0" w:type="auto"/>
          </w:tcPr>
          <w:p w14:paraId="6CC06723" w14:textId="77777777" w:rsidR="00683156" w:rsidRDefault="00683156" w:rsidP="00853DB9">
            <w:r w:rsidRPr="001F3C82">
              <w:t>%R, See Table 13 DoD QSM V5.0</w:t>
            </w:r>
          </w:p>
        </w:tc>
      </w:tr>
      <w:tr w:rsidR="004A4365" w:rsidRPr="00C726F3" w14:paraId="46F90976" w14:textId="77777777" w:rsidTr="004A4365">
        <w:trPr>
          <w:trHeight w:val="432"/>
          <w:jc w:val="center"/>
        </w:trPr>
        <w:tc>
          <w:tcPr>
            <w:tcW w:w="0" w:type="auto"/>
            <w:tcBorders>
              <w:bottom w:val="single" w:sz="4" w:space="0" w:color="auto"/>
            </w:tcBorders>
          </w:tcPr>
          <w:p w14:paraId="6C5482CF" w14:textId="77777777" w:rsidR="004A4365" w:rsidRPr="00A1290E" w:rsidRDefault="004A4365" w:rsidP="00C74C17">
            <w:pPr>
              <w:keepNext/>
              <w:spacing w:after="0" w:line="240" w:lineRule="auto"/>
              <w:rPr>
                <w:rFonts w:cs="Arial"/>
                <w:spacing w:val="0"/>
              </w:rPr>
            </w:pPr>
            <w:r w:rsidRPr="00A1290E">
              <w:rPr>
                <w:rFonts w:cs="Arial"/>
                <w:spacing w:val="0"/>
              </w:rPr>
              <w:t>Accuracy/Bias</w:t>
            </w:r>
          </w:p>
        </w:tc>
        <w:tc>
          <w:tcPr>
            <w:tcW w:w="0" w:type="auto"/>
          </w:tcPr>
          <w:p w14:paraId="012B26C1" w14:textId="77777777" w:rsidR="004A4365" w:rsidRPr="00A1290E" w:rsidRDefault="004A4365" w:rsidP="00C74C17">
            <w:pPr>
              <w:keepNext/>
              <w:spacing w:after="0" w:line="240" w:lineRule="auto"/>
              <w:rPr>
                <w:rFonts w:cs="Arial"/>
                <w:spacing w:val="0"/>
              </w:rPr>
            </w:pPr>
            <w:r>
              <w:rPr>
                <w:rFonts w:cs="Arial"/>
                <w:spacing w:val="0"/>
              </w:rPr>
              <w:t>Internal Standard</w:t>
            </w:r>
          </w:p>
        </w:tc>
        <w:tc>
          <w:tcPr>
            <w:tcW w:w="0" w:type="auto"/>
          </w:tcPr>
          <w:p w14:paraId="6F7A6EC9" w14:textId="77777777" w:rsidR="004A4365" w:rsidRPr="00A1290E" w:rsidRDefault="004A4365" w:rsidP="00C74C17">
            <w:pPr>
              <w:keepNext/>
              <w:spacing w:after="0" w:line="240" w:lineRule="auto"/>
              <w:rPr>
                <w:rFonts w:cs="Arial"/>
                <w:spacing w:val="0"/>
              </w:rPr>
            </w:pPr>
            <w:r w:rsidRPr="00A1290E">
              <w:rPr>
                <w:rFonts w:cs="Arial"/>
                <w:spacing w:val="0"/>
                <w:vertAlign w:val="superscript"/>
              </w:rPr>
              <w:t>18</w:t>
            </w:r>
            <w:r w:rsidRPr="00A1290E">
              <w:rPr>
                <w:rFonts w:cs="Arial"/>
                <w:spacing w:val="0"/>
              </w:rPr>
              <w:t>O IS area within ±50% of the value from the average of the IS area counts of the initial calibration; relative retention time of the perchlorate ion must be 1.0 ±2% (0.98-1.02)</w:t>
            </w:r>
          </w:p>
        </w:tc>
      </w:tr>
    </w:tbl>
    <w:p w14:paraId="5AECBD38" w14:textId="77777777" w:rsidR="0008320C" w:rsidRPr="00C726F3" w:rsidRDefault="0008320C" w:rsidP="004A4365">
      <w:pPr>
        <w:spacing w:after="120"/>
      </w:pPr>
      <w:r w:rsidRPr="00C726F3">
        <w:t>Notes:</w:t>
      </w:r>
    </w:p>
    <w:p w14:paraId="472406E1" w14:textId="77777777" w:rsidR="0008320C" w:rsidRPr="00C726F3" w:rsidRDefault="0008320C" w:rsidP="00D437B8">
      <w:pPr>
        <w:numPr>
          <w:ilvl w:val="0"/>
          <w:numId w:val="23"/>
        </w:numPr>
        <w:tabs>
          <w:tab w:val="left" w:pos="-720"/>
          <w:tab w:val="left" w:pos="420"/>
          <w:tab w:val="left" w:pos="600"/>
          <w:tab w:val="left" w:pos="63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overflowPunct/>
        <w:autoSpaceDE/>
        <w:autoSpaceDN/>
        <w:adjustRightInd/>
        <w:spacing w:after="0" w:line="215" w:lineRule="exact"/>
        <w:ind w:left="630" w:hanging="270"/>
        <w:textAlignment w:val="auto"/>
        <w:rPr>
          <w:rFonts w:cs="Arial"/>
          <w:spacing w:val="0"/>
          <w:sz w:val="18"/>
          <w:szCs w:val="18"/>
        </w:rPr>
      </w:pPr>
      <w:r w:rsidRPr="00C726F3">
        <w:rPr>
          <w:rFonts w:cs="Arial"/>
          <w:spacing w:val="0"/>
          <w:sz w:val="18"/>
          <w:szCs w:val="18"/>
        </w:rPr>
        <w:t xml:space="preserve">The laboratory </w:t>
      </w:r>
      <w:r>
        <w:rPr>
          <w:rFonts w:cs="Arial"/>
          <w:spacing w:val="0"/>
          <w:sz w:val="18"/>
          <w:szCs w:val="18"/>
        </w:rPr>
        <w:t>is</w:t>
      </w:r>
      <w:r w:rsidRPr="00C726F3">
        <w:rPr>
          <w:rFonts w:cs="Arial"/>
          <w:spacing w:val="0"/>
          <w:sz w:val="18"/>
          <w:szCs w:val="18"/>
        </w:rPr>
        <w:t xml:space="preserve"> </w:t>
      </w:r>
      <w:proofErr w:type="gramStart"/>
      <w:r w:rsidRPr="00C726F3">
        <w:rPr>
          <w:rFonts w:cs="Arial"/>
          <w:spacing w:val="0"/>
          <w:sz w:val="18"/>
          <w:szCs w:val="18"/>
        </w:rPr>
        <w:t>DoD</w:t>
      </w:r>
      <w:proofErr w:type="gramEnd"/>
      <w:r w:rsidRPr="00C726F3">
        <w:rPr>
          <w:rFonts w:cs="Arial"/>
          <w:spacing w:val="0"/>
          <w:sz w:val="18"/>
          <w:szCs w:val="18"/>
        </w:rPr>
        <w:t xml:space="preserve"> ELAP accredited for the test method and is expected to meet the Measurement Performance Criteria specified in DoD QSM version 5.0.</w:t>
      </w:r>
    </w:p>
    <w:p w14:paraId="4C28B10A" w14:textId="77777777" w:rsidR="0008320C" w:rsidRPr="00585095" w:rsidRDefault="0008320C" w:rsidP="00D437B8">
      <w:pPr>
        <w:numPr>
          <w:ilvl w:val="0"/>
          <w:numId w:val="23"/>
        </w:numPr>
        <w:tabs>
          <w:tab w:val="left" w:pos="-720"/>
          <w:tab w:val="left" w:pos="420"/>
          <w:tab w:val="left" w:pos="600"/>
          <w:tab w:val="left" w:pos="63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overflowPunct/>
        <w:autoSpaceDE/>
        <w:autoSpaceDN/>
        <w:adjustRightInd/>
        <w:spacing w:after="0" w:line="215" w:lineRule="exact"/>
        <w:ind w:left="630" w:hanging="270"/>
        <w:textAlignment w:val="auto"/>
        <w:rPr>
          <w:rFonts w:cs="Arial"/>
          <w:spacing w:val="0"/>
          <w:sz w:val="18"/>
          <w:szCs w:val="18"/>
        </w:rPr>
      </w:pPr>
      <w:r w:rsidRPr="00585095">
        <w:rPr>
          <w:rFonts w:cs="Arial"/>
          <w:spacing w:val="0"/>
          <w:sz w:val="18"/>
          <w:szCs w:val="18"/>
        </w:rPr>
        <w:t xml:space="preserve">Reference number from </w:t>
      </w:r>
      <w:r>
        <w:rPr>
          <w:rFonts w:cs="Arial"/>
          <w:spacing w:val="0"/>
          <w:sz w:val="18"/>
          <w:szCs w:val="18"/>
        </w:rPr>
        <w:t xml:space="preserve">QAPP </w:t>
      </w:r>
      <w:r w:rsidRPr="00585095">
        <w:rPr>
          <w:rFonts w:cs="Arial"/>
          <w:spacing w:val="0"/>
          <w:sz w:val="18"/>
          <w:szCs w:val="18"/>
        </w:rPr>
        <w:t xml:space="preserve">Worksheet #23. The laboratory SOPs are provided in </w:t>
      </w:r>
      <w:r w:rsidRPr="000D6AA8">
        <w:rPr>
          <w:spacing w:val="0"/>
          <w:sz w:val="18"/>
        </w:rPr>
        <w:t xml:space="preserve">Appendix </w:t>
      </w:r>
      <w:r w:rsidR="004A4365">
        <w:rPr>
          <w:rFonts w:cs="Arial"/>
          <w:spacing w:val="0"/>
          <w:sz w:val="18"/>
          <w:szCs w:val="18"/>
        </w:rPr>
        <w:t>B</w:t>
      </w:r>
      <w:r w:rsidRPr="00585095">
        <w:rPr>
          <w:rFonts w:cs="Arial"/>
          <w:spacing w:val="0"/>
          <w:sz w:val="18"/>
          <w:szCs w:val="18"/>
        </w:rPr>
        <w:t xml:space="preserve">. </w:t>
      </w:r>
    </w:p>
    <w:p w14:paraId="501CBB87" w14:textId="77777777" w:rsidR="0008320C" w:rsidRPr="00C726F3" w:rsidRDefault="0008320C" w:rsidP="0008320C"/>
    <w:p w14:paraId="7952FD49" w14:textId="63D44120" w:rsidR="0008320C" w:rsidRPr="00D54575" w:rsidRDefault="0008320C" w:rsidP="00D54575">
      <w:pPr>
        <w:jc w:val="center"/>
        <w:rPr>
          <w:b/>
          <w:sz w:val="18"/>
          <w:szCs w:val="18"/>
        </w:rPr>
      </w:pPr>
      <w:bookmarkStart w:id="27" w:name="_Toc403652048"/>
      <w:r w:rsidRPr="00D54575">
        <w:rPr>
          <w:b/>
        </w:rPr>
        <w:lastRenderedPageBreak/>
        <w:t>QAPP Worksheet #12-</w:t>
      </w:r>
      <w:r w:rsidR="00AA2F81">
        <w:rPr>
          <w:b/>
        </w:rPr>
        <w:t>3</w:t>
      </w:r>
      <w:r w:rsidRPr="00D54575">
        <w:rPr>
          <w:b/>
        </w:rPr>
        <w:t xml:space="preserve"> – Measurement Performance Criteria (</w:t>
      </w:r>
      <w:r w:rsidR="001E7799" w:rsidRPr="00D54575">
        <w:rPr>
          <w:b/>
        </w:rPr>
        <w:t>Perchlorate by SW846 6850</w:t>
      </w:r>
      <w:r w:rsidRPr="00D54575">
        <w:rPr>
          <w:b/>
          <w:vertAlign w:val="superscript"/>
        </w:rPr>
        <w:t>1</w:t>
      </w:r>
      <w:r w:rsidRPr="00D54575">
        <w:rPr>
          <w:b/>
        </w:rPr>
        <w:t>)</w:t>
      </w:r>
      <w:bookmarkEnd w:id="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0223"/>
        <w:gridCol w:w="222"/>
      </w:tblGrid>
      <w:tr w:rsidR="0008320C" w:rsidRPr="00C726F3" w14:paraId="46301363" w14:textId="77777777" w:rsidTr="0008320C">
        <w:trPr>
          <w:trHeight w:val="413"/>
          <w:tblHeader/>
          <w:jc w:val="center"/>
        </w:trPr>
        <w:tc>
          <w:tcPr>
            <w:tcW w:w="2358" w:type="dxa"/>
            <w:tcBorders>
              <w:top w:val="nil"/>
              <w:left w:val="nil"/>
              <w:bottom w:val="nil"/>
              <w:right w:val="nil"/>
            </w:tcBorders>
          </w:tcPr>
          <w:p w14:paraId="7FCBD227" w14:textId="77777777" w:rsidR="0008320C" w:rsidRPr="00C726F3" w:rsidRDefault="0008320C" w:rsidP="0008320C">
            <w:pPr>
              <w:spacing w:after="120" w:line="240" w:lineRule="auto"/>
              <w:rPr>
                <w:rFonts w:cs="Arial"/>
                <w:spacing w:val="0"/>
              </w:rPr>
            </w:pPr>
            <w:r w:rsidRPr="00C726F3">
              <w:rPr>
                <w:rFonts w:cs="Arial"/>
                <w:spacing w:val="0"/>
              </w:rPr>
              <w:t>Matrix:</w:t>
            </w:r>
          </w:p>
        </w:tc>
        <w:tc>
          <w:tcPr>
            <w:tcW w:w="10223" w:type="dxa"/>
            <w:tcBorders>
              <w:top w:val="nil"/>
              <w:left w:val="nil"/>
              <w:bottom w:val="nil"/>
              <w:right w:val="nil"/>
            </w:tcBorders>
          </w:tcPr>
          <w:p w14:paraId="494A0D17" w14:textId="051FEEB5" w:rsidR="0008320C" w:rsidRPr="00C726F3" w:rsidRDefault="0008320C" w:rsidP="00E37B7C">
            <w:pPr>
              <w:spacing w:after="120" w:line="240" w:lineRule="auto"/>
              <w:rPr>
                <w:rFonts w:cs="Arial"/>
                <w:spacing w:val="0"/>
              </w:rPr>
            </w:pPr>
            <w:r w:rsidRPr="00C726F3">
              <w:rPr>
                <w:rFonts w:cs="Arial"/>
                <w:spacing w:val="0"/>
              </w:rPr>
              <w:t>Soil</w:t>
            </w:r>
            <w:r w:rsidR="002465BA">
              <w:rPr>
                <w:rFonts w:cs="Arial"/>
                <w:spacing w:val="0"/>
              </w:rPr>
              <w:t xml:space="preserve"> (</w:t>
            </w:r>
            <w:r w:rsidR="00D42436">
              <w:rPr>
                <w:rFonts w:cs="Arial"/>
                <w:spacing w:val="0"/>
              </w:rPr>
              <w:t>ISM</w:t>
            </w:r>
            <w:r w:rsidR="002465BA">
              <w:rPr>
                <w:rFonts w:cs="Arial"/>
                <w:spacing w:val="0"/>
              </w:rPr>
              <w:t>)</w:t>
            </w:r>
          </w:p>
        </w:tc>
        <w:tc>
          <w:tcPr>
            <w:tcW w:w="0" w:type="auto"/>
            <w:tcBorders>
              <w:top w:val="nil"/>
              <w:left w:val="nil"/>
              <w:bottom w:val="nil"/>
              <w:right w:val="nil"/>
            </w:tcBorders>
          </w:tcPr>
          <w:p w14:paraId="38E50CFD" w14:textId="77777777" w:rsidR="0008320C" w:rsidRPr="00C726F3" w:rsidRDefault="0008320C" w:rsidP="0008320C">
            <w:pPr>
              <w:spacing w:after="100" w:afterAutospacing="1" w:line="240" w:lineRule="auto"/>
              <w:rPr>
                <w:rFonts w:cs="Arial"/>
                <w:spacing w:val="0"/>
              </w:rPr>
            </w:pPr>
          </w:p>
        </w:tc>
      </w:tr>
      <w:tr w:rsidR="0008320C" w:rsidRPr="00C726F3" w14:paraId="5CB9AA90" w14:textId="77777777" w:rsidTr="0008320C">
        <w:trPr>
          <w:tblHeader/>
          <w:jc w:val="center"/>
        </w:trPr>
        <w:tc>
          <w:tcPr>
            <w:tcW w:w="2358" w:type="dxa"/>
            <w:tcBorders>
              <w:top w:val="nil"/>
              <w:left w:val="nil"/>
              <w:bottom w:val="nil"/>
              <w:right w:val="nil"/>
            </w:tcBorders>
          </w:tcPr>
          <w:p w14:paraId="3D648FC3" w14:textId="77777777" w:rsidR="0008320C" w:rsidRPr="00C726F3" w:rsidRDefault="0008320C" w:rsidP="0008320C">
            <w:pPr>
              <w:spacing w:after="120" w:line="240" w:lineRule="auto"/>
              <w:rPr>
                <w:rFonts w:cs="Arial"/>
                <w:spacing w:val="0"/>
              </w:rPr>
            </w:pPr>
            <w:r w:rsidRPr="00C726F3">
              <w:rPr>
                <w:rFonts w:cs="Arial"/>
                <w:spacing w:val="0"/>
              </w:rPr>
              <w:t>Concentration Level:</w:t>
            </w:r>
          </w:p>
        </w:tc>
        <w:tc>
          <w:tcPr>
            <w:tcW w:w="10223" w:type="dxa"/>
            <w:tcBorders>
              <w:top w:val="nil"/>
              <w:left w:val="nil"/>
              <w:bottom w:val="nil"/>
              <w:right w:val="nil"/>
            </w:tcBorders>
          </w:tcPr>
          <w:p w14:paraId="55EBFAAA" w14:textId="77777777" w:rsidR="0008320C" w:rsidRPr="00C726F3" w:rsidRDefault="0008320C" w:rsidP="0008320C">
            <w:pPr>
              <w:spacing w:after="120" w:line="240" w:lineRule="auto"/>
              <w:rPr>
                <w:rFonts w:cs="Arial"/>
                <w:spacing w:val="0"/>
              </w:rPr>
            </w:pPr>
            <w:r w:rsidRPr="00C726F3">
              <w:rPr>
                <w:rFonts w:cs="Arial"/>
                <w:spacing w:val="0"/>
              </w:rPr>
              <w:t>Low</w:t>
            </w:r>
          </w:p>
        </w:tc>
        <w:tc>
          <w:tcPr>
            <w:tcW w:w="0" w:type="auto"/>
            <w:tcBorders>
              <w:top w:val="nil"/>
              <w:left w:val="nil"/>
              <w:bottom w:val="nil"/>
              <w:right w:val="nil"/>
            </w:tcBorders>
          </w:tcPr>
          <w:p w14:paraId="58FC28E4" w14:textId="77777777" w:rsidR="0008320C" w:rsidRPr="00C726F3" w:rsidRDefault="0008320C" w:rsidP="0008320C">
            <w:pPr>
              <w:spacing w:after="100" w:afterAutospacing="1" w:line="240" w:lineRule="auto"/>
              <w:rPr>
                <w:rFonts w:cs="Arial"/>
                <w:spacing w:val="0"/>
              </w:rPr>
            </w:pPr>
          </w:p>
        </w:tc>
      </w:tr>
      <w:tr w:rsidR="0008320C" w:rsidRPr="00C726F3" w14:paraId="42F89F88" w14:textId="77777777" w:rsidTr="0008320C">
        <w:trPr>
          <w:tblHeader/>
          <w:jc w:val="center"/>
        </w:trPr>
        <w:tc>
          <w:tcPr>
            <w:tcW w:w="2358" w:type="dxa"/>
            <w:tcBorders>
              <w:top w:val="nil"/>
              <w:left w:val="nil"/>
              <w:bottom w:val="nil"/>
              <w:right w:val="nil"/>
            </w:tcBorders>
          </w:tcPr>
          <w:p w14:paraId="59D13A31" w14:textId="77777777" w:rsidR="0008320C" w:rsidRPr="00C726F3" w:rsidRDefault="0008320C" w:rsidP="0008320C">
            <w:pPr>
              <w:spacing w:after="120" w:line="240" w:lineRule="auto"/>
              <w:rPr>
                <w:rFonts w:cs="Arial"/>
                <w:spacing w:val="0"/>
              </w:rPr>
            </w:pPr>
            <w:r w:rsidRPr="00C726F3">
              <w:rPr>
                <w:rFonts w:cs="Arial"/>
                <w:spacing w:val="0"/>
              </w:rPr>
              <w:t>Analytical Method:</w:t>
            </w:r>
          </w:p>
        </w:tc>
        <w:tc>
          <w:tcPr>
            <w:tcW w:w="10223" w:type="dxa"/>
            <w:tcBorders>
              <w:top w:val="nil"/>
              <w:left w:val="nil"/>
              <w:bottom w:val="nil"/>
              <w:right w:val="nil"/>
            </w:tcBorders>
          </w:tcPr>
          <w:p w14:paraId="4AB24883" w14:textId="77777777" w:rsidR="0008320C" w:rsidRPr="00C726F3" w:rsidRDefault="0008320C" w:rsidP="001E7799">
            <w:pPr>
              <w:spacing w:after="120" w:line="240" w:lineRule="auto"/>
              <w:rPr>
                <w:rFonts w:cs="Arial"/>
                <w:spacing w:val="0"/>
              </w:rPr>
            </w:pPr>
            <w:r w:rsidRPr="00C726F3">
              <w:rPr>
                <w:rFonts w:cs="Arial"/>
                <w:spacing w:val="0"/>
              </w:rPr>
              <w:t xml:space="preserve">SW846 </w:t>
            </w:r>
            <w:r w:rsidR="001E7799">
              <w:rPr>
                <w:rFonts w:cs="Arial"/>
                <w:spacing w:val="0"/>
              </w:rPr>
              <w:t>6850</w:t>
            </w:r>
          </w:p>
        </w:tc>
        <w:tc>
          <w:tcPr>
            <w:tcW w:w="0" w:type="auto"/>
            <w:tcBorders>
              <w:top w:val="nil"/>
              <w:left w:val="nil"/>
              <w:bottom w:val="nil"/>
              <w:right w:val="nil"/>
            </w:tcBorders>
          </w:tcPr>
          <w:p w14:paraId="349493D8" w14:textId="77777777" w:rsidR="0008320C" w:rsidRPr="00C726F3" w:rsidRDefault="0008320C" w:rsidP="0008320C">
            <w:pPr>
              <w:spacing w:after="100" w:afterAutospacing="1" w:line="240" w:lineRule="auto"/>
              <w:rPr>
                <w:rFonts w:cs="Arial"/>
                <w:spacing w:val="0"/>
              </w:rPr>
            </w:pPr>
          </w:p>
        </w:tc>
      </w:tr>
      <w:tr w:rsidR="0008320C" w:rsidRPr="00C726F3" w14:paraId="62A9AD4D" w14:textId="77777777" w:rsidTr="0008320C">
        <w:trPr>
          <w:tblHeader/>
          <w:jc w:val="center"/>
        </w:trPr>
        <w:tc>
          <w:tcPr>
            <w:tcW w:w="2358" w:type="dxa"/>
            <w:tcBorders>
              <w:top w:val="nil"/>
              <w:left w:val="nil"/>
              <w:bottom w:val="nil"/>
              <w:right w:val="nil"/>
            </w:tcBorders>
          </w:tcPr>
          <w:p w14:paraId="570D0AFB" w14:textId="77777777" w:rsidR="0008320C" w:rsidRPr="00C726F3" w:rsidRDefault="0008320C" w:rsidP="0008320C">
            <w:pPr>
              <w:spacing w:after="120" w:line="240" w:lineRule="auto"/>
              <w:rPr>
                <w:rFonts w:cs="Arial"/>
                <w:spacing w:val="0"/>
              </w:rPr>
            </w:pPr>
            <w:r w:rsidRPr="00C726F3">
              <w:rPr>
                <w:rFonts w:cs="Arial"/>
                <w:spacing w:val="0"/>
              </w:rPr>
              <w:t>Laboratory SOP</w:t>
            </w:r>
            <w:r w:rsidRPr="00C726F3">
              <w:rPr>
                <w:rFonts w:cs="Arial"/>
                <w:spacing w:val="0"/>
                <w:vertAlign w:val="superscript"/>
              </w:rPr>
              <w:t>2</w:t>
            </w:r>
            <w:r w:rsidRPr="00C726F3">
              <w:rPr>
                <w:rFonts w:cs="Arial"/>
                <w:spacing w:val="0"/>
              </w:rPr>
              <w:t>:</w:t>
            </w:r>
          </w:p>
        </w:tc>
        <w:tc>
          <w:tcPr>
            <w:tcW w:w="10223" w:type="dxa"/>
            <w:tcBorders>
              <w:top w:val="nil"/>
              <w:left w:val="nil"/>
              <w:bottom w:val="nil"/>
              <w:right w:val="nil"/>
            </w:tcBorders>
          </w:tcPr>
          <w:p w14:paraId="2A6B3293" w14:textId="77777777" w:rsidR="0008320C" w:rsidRPr="00C726F3" w:rsidRDefault="00434510" w:rsidP="0008320C">
            <w:pPr>
              <w:spacing w:after="120" w:line="240" w:lineRule="auto"/>
              <w:rPr>
                <w:rFonts w:cs="Arial"/>
                <w:spacing w:val="0"/>
              </w:rPr>
            </w:pPr>
            <w:r w:rsidRPr="009D74DF">
              <w:rPr>
                <w:rFonts w:cs="Arial"/>
                <w:spacing w:val="0"/>
              </w:rPr>
              <w:t>L-3 (RTI) / L-8 (</w:t>
            </w:r>
            <w:proofErr w:type="spellStart"/>
            <w:r w:rsidRPr="009D74DF">
              <w:rPr>
                <w:rFonts w:cs="Arial"/>
                <w:spacing w:val="0"/>
              </w:rPr>
              <w:t>TestAmerica</w:t>
            </w:r>
            <w:proofErr w:type="spellEnd"/>
            <w:r w:rsidRPr="009D74DF">
              <w:rPr>
                <w:rFonts w:cs="Arial"/>
                <w:spacing w:val="0"/>
              </w:rPr>
              <w:t>)</w:t>
            </w:r>
          </w:p>
        </w:tc>
        <w:tc>
          <w:tcPr>
            <w:tcW w:w="0" w:type="auto"/>
            <w:tcBorders>
              <w:top w:val="nil"/>
              <w:left w:val="nil"/>
              <w:bottom w:val="nil"/>
              <w:right w:val="nil"/>
            </w:tcBorders>
          </w:tcPr>
          <w:p w14:paraId="6D8000C0" w14:textId="77777777" w:rsidR="0008320C" w:rsidRPr="00C726F3" w:rsidRDefault="0008320C" w:rsidP="0008320C">
            <w:pPr>
              <w:spacing w:after="100" w:afterAutospacing="1" w:line="240" w:lineRule="auto"/>
              <w:rPr>
                <w:rFonts w:cs="Arial"/>
                <w:spacing w:val="0"/>
              </w:rPr>
            </w:pPr>
          </w:p>
        </w:tc>
      </w:tr>
    </w:tbl>
    <w:p w14:paraId="226A3E03" w14:textId="77777777" w:rsidR="0008320C" w:rsidRPr="00C726F3" w:rsidRDefault="0008320C" w:rsidP="0008320C">
      <w:pPr>
        <w:tabs>
          <w:tab w:val="left" w:pos="2880"/>
        </w:tabs>
        <w:overflowPunct/>
        <w:autoSpaceDE/>
        <w:autoSpaceDN/>
        <w:adjustRightInd/>
        <w:spacing w:after="0" w:line="240" w:lineRule="auto"/>
        <w:jc w:val="center"/>
        <w:textAlignment w:val="auto"/>
        <w:rPr>
          <w:rFonts w:cs="Arial"/>
          <w:spacing w:val="0"/>
          <w:sz w:val="18"/>
          <w:szCs w:val="18"/>
        </w:rPr>
      </w:pPr>
    </w:p>
    <w:tbl>
      <w:tblPr>
        <w:tblW w:w="3378" w:type="pct"/>
        <w:jc w:val="center"/>
        <w:tblLook w:val="04A0" w:firstRow="1" w:lastRow="0" w:firstColumn="1" w:lastColumn="0" w:noHBand="0" w:noVBand="1"/>
      </w:tblPr>
      <w:tblGrid>
        <w:gridCol w:w="3115"/>
        <w:gridCol w:w="1395"/>
        <w:gridCol w:w="12"/>
        <w:gridCol w:w="2089"/>
        <w:gridCol w:w="2138"/>
      </w:tblGrid>
      <w:tr w:rsidR="001E7799" w:rsidRPr="00C726F3" w14:paraId="1DBA7A70" w14:textId="77777777" w:rsidTr="001E7799">
        <w:trPr>
          <w:trHeight w:val="300"/>
          <w:tblHeade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cPr>
          <w:p w14:paraId="60D9C72A" w14:textId="77777777" w:rsidR="001E7799" w:rsidRPr="00C726F3" w:rsidRDefault="001E7799" w:rsidP="0008320C">
            <w:pPr>
              <w:overflowPunct/>
              <w:autoSpaceDE/>
              <w:autoSpaceDN/>
              <w:adjustRightInd/>
              <w:spacing w:after="0" w:line="240" w:lineRule="auto"/>
              <w:jc w:val="center"/>
              <w:textAlignment w:val="auto"/>
              <w:rPr>
                <w:rFonts w:cs="Arial"/>
                <w:b/>
                <w:color w:val="000000"/>
                <w:spacing w:val="0"/>
                <w:sz w:val="18"/>
                <w:szCs w:val="18"/>
              </w:rPr>
            </w:pPr>
            <w:r w:rsidRPr="00C726F3">
              <w:rPr>
                <w:rFonts w:cs="Arial"/>
                <w:b/>
                <w:spacing w:val="0"/>
                <w:sz w:val="18"/>
                <w:szCs w:val="18"/>
              </w:rPr>
              <w:t>Control Limits from Tables 36 and 37 DoD QSM ver. 5.0</w:t>
            </w:r>
          </w:p>
        </w:tc>
      </w:tr>
      <w:tr w:rsidR="001E7799" w:rsidRPr="00C726F3" w14:paraId="62F7FB07" w14:textId="77777777" w:rsidTr="001E7799">
        <w:trPr>
          <w:trHeight w:val="300"/>
          <w:tblHeader/>
          <w:jc w:val="center"/>
        </w:trPr>
        <w:tc>
          <w:tcPr>
            <w:tcW w:w="1780"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5F7EEE9" w14:textId="77777777" w:rsidR="001E7799" w:rsidRPr="00C726F3" w:rsidRDefault="001E7799" w:rsidP="0008320C">
            <w:pPr>
              <w:overflowPunct/>
              <w:autoSpaceDE/>
              <w:autoSpaceDN/>
              <w:adjustRightInd/>
              <w:spacing w:after="0" w:line="240" w:lineRule="auto"/>
              <w:jc w:val="center"/>
              <w:textAlignment w:val="auto"/>
              <w:rPr>
                <w:rFonts w:cs="Arial"/>
                <w:b/>
                <w:color w:val="000000"/>
                <w:spacing w:val="0"/>
                <w:sz w:val="18"/>
                <w:szCs w:val="18"/>
              </w:rPr>
            </w:pPr>
            <w:r w:rsidRPr="00C726F3">
              <w:rPr>
                <w:rFonts w:cs="Arial"/>
                <w:b/>
                <w:color w:val="000000"/>
                <w:spacing w:val="0"/>
                <w:sz w:val="18"/>
                <w:szCs w:val="18"/>
              </w:rPr>
              <w:t>Analyte</w:t>
            </w:r>
          </w:p>
        </w:tc>
        <w:tc>
          <w:tcPr>
            <w:tcW w:w="797"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63951A6A" w14:textId="77777777" w:rsidR="001E7799" w:rsidRPr="00C726F3" w:rsidRDefault="001E7799" w:rsidP="0008320C">
            <w:pPr>
              <w:overflowPunct/>
              <w:autoSpaceDE/>
              <w:autoSpaceDN/>
              <w:adjustRightInd/>
              <w:spacing w:after="0" w:line="240" w:lineRule="auto"/>
              <w:jc w:val="center"/>
              <w:textAlignment w:val="auto"/>
              <w:rPr>
                <w:rFonts w:cs="Arial"/>
                <w:b/>
                <w:color w:val="000000"/>
                <w:spacing w:val="0"/>
                <w:sz w:val="18"/>
                <w:szCs w:val="18"/>
              </w:rPr>
            </w:pPr>
            <w:r w:rsidRPr="00C726F3">
              <w:rPr>
                <w:rFonts w:cs="Arial"/>
                <w:b/>
                <w:color w:val="000000"/>
                <w:spacing w:val="0"/>
                <w:sz w:val="18"/>
                <w:szCs w:val="18"/>
              </w:rPr>
              <w:t xml:space="preserve">CAS </w:t>
            </w:r>
            <w:r>
              <w:rPr>
                <w:rFonts w:cs="Arial"/>
                <w:b/>
                <w:color w:val="000000"/>
                <w:spacing w:val="0"/>
                <w:sz w:val="18"/>
                <w:szCs w:val="18"/>
              </w:rPr>
              <w:t>Identification (</w:t>
            </w:r>
            <w:r w:rsidRPr="00C726F3">
              <w:rPr>
                <w:rFonts w:cs="Arial"/>
                <w:b/>
                <w:color w:val="000000"/>
                <w:spacing w:val="0"/>
                <w:sz w:val="18"/>
                <w:szCs w:val="18"/>
              </w:rPr>
              <w:t>ID</w:t>
            </w:r>
            <w:r>
              <w:rPr>
                <w:rFonts w:cs="Arial"/>
                <w:b/>
                <w:color w:val="000000"/>
                <w:spacing w:val="0"/>
                <w:sz w:val="18"/>
                <w:szCs w:val="18"/>
              </w:rPr>
              <w:t>)</w:t>
            </w:r>
          </w:p>
        </w:tc>
        <w:tc>
          <w:tcPr>
            <w:tcW w:w="2423" w:type="pct"/>
            <w:gridSpan w:val="3"/>
            <w:tcBorders>
              <w:top w:val="single" w:sz="4" w:space="0" w:color="auto"/>
              <w:left w:val="nil"/>
              <w:bottom w:val="single" w:sz="4" w:space="0" w:color="auto"/>
              <w:right w:val="single" w:sz="4" w:space="0" w:color="auto"/>
            </w:tcBorders>
            <w:shd w:val="clear" w:color="auto" w:fill="BFBFBF"/>
            <w:vAlign w:val="center"/>
          </w:tcPr>
          <w:p w14:paraId="6A233011" w14:textId="77777777" w:rsidR="001E7799" w:rsidRPr="00C726F3" w:rsidRDefault="001E7799" w:rsidP="001E7799">
            <w:pPr>
              <w:overflowPunct/>
              <w:autoSpaceDE/>
              <w:autoSpaceDN/>
              <w:adjustRightInd/>
              <w:spacing w:after="0" w:line="240" w:lineRule="auto"/>
              <w:jc w:val="center"/>
              <w:textAlignment w:val="auto"/>
              <w:rPr>
                <w:rFonts w:cs="Arial"/>
                <w:b/>
                <w:color w:val="000000"/>
                <w:spacing w:val="0"/>
                <w:sz w:val="18"/>
                <w:szCs w:val="18"/>
              </w:rPr>
            </w:pPr>
            <w:r w:rsidRPr="00C726F3">
              <w:rPr>
                <w:rFonts w:cs="Arial"/>
                <w:b/>
                <w:color w:val="000000"/>
                <w:spacing w:val="0"/>
                <w:sz w:val="18"/>
                <w:szCs w:val="18"/>
              </w:rPr>
              <w:t>Soil (</w:t>
            </w:r>
            <w:r>
              <w:rPr>
                <w:rFonts w:cs="Arial"/>
                <w:b/>
                <w:color w:val="000000"/>
                <w:spacing w:val="0"/>
                <w:sz w:val="18"/>
                <w:szCs w:val="18"/>
              </w:rPr>
              <w:t>6850</w:t>
            </w:r>
            <w:r w:rsidRPr="00C726F3">
              <w:rPr>
                <w:rFonts w:cs="Arial"/>
                <w:b/>
                <w:color w:val="000000"/>
                <w:spacing w:val="0"/>
                <w:sz w:val="18"/>
                <w:szCs w:val="18"/>
              </w:rPr>
              <w:t>)</w:t>
            </w:r>
          </w:p>
        </w:tc>
      </w:tr>
      <w:tr w:rsidR="001E7799" w:rsidRPr="00C726F3" w14:paraId="2E05227E" w14:textId="77777777" w:rsidTr="001E7799">
        <w:trPr>
          <w:trHeight w:val="300"/>
          <w:tblHeader/>
          <w:jc w:val="center"/>
        </w:trPr>
        <w:tc>
          <w:tcPr>
            <w:tcW w:w="1780" w:type="pct"/>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5E66293D" w14:textId="77777777" w:rsidR="001E7799" w:rsidRPr="00C726F3" w:rsidRDefault="001E7799" w:rsidP="0008320C">
            <w:pPr>
              <w:overflowPunct/>
              <w:autoSpaceDE/>
              <w:autoSpaceDN/>
              <w:adjustRightInd/>
              <w:spacing w:after="0" w:line="240" w:lineRule="auto"/>
              <w:textAlignment w:val="auto"/>
              <w:rPr>
                <w:rFonts w:cs="Arial"/>
                <w:b/>
                <w:color w:val="000000"/>
                <w:spacing w:val="0"/>
                <w:sz w:val="18"/>
                <w:szCs w:val="18"/>
              </w:rPr>
            </w:pPr>
          </w:p>
        </w:tc>
        <w:tc>
          <w:tcPr>
            <w:tcW w:w="797" w:type="pct"/>
            <w:vMerge/>
            <w:tcBorders>
              <w:top w:val="single" w:sz="4" w:space="0" w:color="auto"/>
              <w:left w:val="single" w:sz="4" w:space="0" w:color="auto"/>
              <w:bottom w:val="single" w:sz="4" w:space="0" w:color="auto"/>
              <w:right w:val="single" w:sz="4" w:space="0" w:color="auto"/>
            </w:tcBorders>
            <w:shd w:val="clear" w:color="auto" w:fill="BFBFBF"/>
            <w:vAlign w:val="center"/>
          </w:tcPr>
          <w:p w14:paraId="1048E001" w14:textId="77777777" w:rsidR="001E7799" w:rsidRPr="00C726F3" w:rsidRDefault="001E7799" w:rsidP="0008320C">
            <w:pPr>
              <w:overflowPunct/>
              <w:autoSpaceDE/>
              <w:autoSpaceDN/>
              <w:adjustRightInd/>
              <w:spacing w:after="0" w:line="240" w:lineRule="auto"/>
              <w:textAlignment w:val="auto"/>
              <w:rPr>
                <w:rFonts w:cs="Arial"/>
                <w:b/>
                <w:color w:val="000000"/>
                <w:spacing w:val="0"/>
                <w:sz w:val="18"/>
                <w:szCs w:val="18"/>
              </w:rPr>
            </w:pPr>
          </w:p>
        </w:tc>
        <w:tc>
          <w:tcPr>
            <w:tcW w:w="1201" w:type="pct"/>
            <w:gridSpan w:val="2"/>
            <w:tcBorders>
              <w:top w:val="nil"/>
              <w:left w:val="nil"/>
              <w:bottom w:val="single" w:sz="4" w:space="0" w:color="auto"/>
              <w:right w:val="single" w:sz="4" w:space="0" w:color="auto"/>
            </w:tcBorders>
            <w:shd w:val="clear" w:color="auto" w:fill="BFBFBF"/>
            <w:vAlign w:val="center"/>
          </w:tcPr>
          <w:p w14:paraId="56C64DD8" w14:textId="77777777" w:rsidR="001E7799" w:rsidRPr="00C726F3" w:rsidRDefault="001E7799" w:rsidP="0008320C">
            <w:pPr>
              <w:overflowPunct/>
              <w:autoSpaceDE/>
              <w:autoSpaceDN/>
              <w:adjustRightInd/>
              <w:spacing w:after="0" w:line="240" w:lineRule="auto"/>
              <w:jc w:val="center"/>
              <w:textAlignment w:val="auto"/>
              <w:rPr>
                <w:rFonts w:cs="Arial"/>
                <w:b/>
                <w:color w:val="000000"/>
                <w:spacing w:val="0"/>
                <w:sz w:val="18"/>
                <w:szCs w:val="18"/>
              </w:rPr>
            </w:pPr>
            <w:r w:rsidRPr="00C726F3">
              <w:rPr>
                <w:rFonts w:cs="Arial"/>
                <w:b/>
                <w:color w:val="000000"/>
                <w:spacing w:val="0"/>
                <w:sz w:val="18"/>
                <w:szCs w:val="18"/>
              </w:rPr>
              <w:t>Lower Control Limit</w:t>
            </w:r>
          </w:p>
        </w:tc>
        <w:tc>
          <w:tcPr>
            <w:tcW w:w="1222" w:type="pct"/>
            <w:tcBorders>
              <w:top w:val="nil"/>
              <w:left w:val="nil"/>
              <w:bottom w:val="single" w:sz="4" w:space="0" w:color="auto"/>
              <w:right w:val="single" w:sz="4" w:space="0" w:color="auto"/>
            </w:tcBorders>
            <w:shd w:val="clear" w:color="auto" w:fill="BFBFBF"/>
            <w:vAlign w:val="center"/>
          </w:tcPr>
          <w:p w14:paraId="10A53C40" w14:textId="77777777" w:rsidR="001E7799" w:rsidRPr="00C726F3" w:rsidRDefault="001E7799" w:rsidP="0008320C">
            <w:pPr>
              <w:overflowPunct/>
              <w:autoSpaceDE/>
              <w:autoSpaceDN/>
              <w:adjustRightInd/>
              <w:spacing w:after="0" w:line="240" w:lineRule="auto"/>
              <w:jc w:val="center"/>
              <w:textAlignment w:val="auto"/>
              <w:rPr>
                <w:rFonts w:cs="Arial"/>
                <w:b/>
                <w:spacing w:val="0"/>
                <w:sz w:val="18"/>
                <w:szCs w:val="18"/>
              </w:rPr>
            </w:pPr>
            <w:r w:rsidRPr="00C726F3">
              <w:rPr>
                <w:rFonts w:cs="Arial"/>
                <w:b/>
                <w:spacing w:val="0"/>
                <w:sz w:val="18"/>
                <w:szCs w:val="18"/>
              </w:rPr>
              <w:t>Upper Control Limit</w:t>
            </w:r>
          </w:p>
        </w:tc>
      </w:tr>
      <w:tr w:rsidR="001E7799" w:rsidRPr="00C726F3" w14:paraId="47E87F62" w14:textId="77777777" w:rsidTr="002465BA">
        <w:trPr>
          <w:trHeight w:val="300"/>
          <w:jc w:val="center"/>
        </w:trPr>
        <w:tc>
          <w:tcPr>
            <w:tcW w:w="1780" w:type="pct"/>
            <w:tcBorders>
              <w:top w:val="single" w:sz="4" w:space="0" w:color="auto"/>
              <w:left w:val="single" w:sz="4" w:space="0" w:color="auto"/>
              <w:bottom w:val="single" w:sz="4" w:space="0" w:color="auto"/>
              <w:right w:val="single" w:sz="4" w:space="0" w:color="auto"/>
            </w:tcBorders>
            <w:shd w:val="clear" w:color="auto" w:fill="auto"/>
            <w:vAlign w:val="center"/>
          </w:tcPr>
          <w:p w14:paraId="1608FAF1" w14:textId="77777777" w:rsidR="001E7799" w:rsidRPr="00C726F3" w:rsidRDefault="001E7799" w:rsidP="002465BA">
            <w:pPr>
              <w:overflowPunct/>
              <w:autoSpaceDE/>
              <w:autoSpaceDN/>
              <w:adjustRightInd/>
              <w:spacing w:after="0" w:line="240" w:lineRule="auto"/>
              <w:jc w:val="center"/>
              <w:textAlignment w:val="auto"/>
              <w:rPr>
                <w:rFonts w:cs="Arial"/>
                <w:spacing w:val="0"/>
                <w:sz w:val="18"/>
                <w:szCs w:val="18"/>
              </w:rPr>
            </w:pPr>
            <w:r>
              <w:rPr>
                <w:rFonts w:cs="Arial"/>
                <w:spacing w:val="0"/>
                <w:sz w:val="18"/>
                <w:szCs w:val="18"/>
              </w:rPr>
              <w:t>Perchlorate</w:t>
            </w:r>
          </w:p>
        </w:tc>
        <w:tc>
          <w:tcPr>
            <w:tcW w:w="804" w:type="pct"/>
            <w:gridSpan w:val="2"/>
            <w:tcBorders>
              <w:top w:val="single" w:sz="4" w:space="0" w:color="auto"/>
              <w:left w:val="nil"/>
              <w:bottom w:val="single" w:sz="4" w:space="0" w:color="auto"/>
              <w:right w:val="single" w:sz="4" w:space="0" w:color="auto"/>
            </w:tcBorders>
            <w:shd w:val="clear" w:color="auto" w:fill="auto"/>
            <w:vAlign w:val="center"/>
          </w:tcPr>
          <w:p w14:paraId="718FA7BF" w14:textId="77777777" w:rsidR="001E7799" w:rsidRPr="00C726F3" w:rsidRDefault="001E7799" w:rsidP="002465BA">
            <w:pPr>
              <w:overflowPunct/>
              <w:autoSpaceDE/>
              <w:autoSpaceDN/>
              <w:adjustRightInd/>
              <w:spacing w:after="0" w:line="240" w:lineRule="auto"/>
              <w:jc w:val="center"/>
              <w:textAlignment w:val="auto"/>
              <w:rPr>
                <w:rFonts w:cs="Arial"/>
                <w:spacing w:val="0"/>
                <w:sz w:val="18"/>
                <w:szCs w:val="18"/>
              </w:rPr>
            </w:pPr>
            <w:r w:rsidRPr="001E7799">
              <w:rPr>
                <w:rFonts w:cs="Arial"/>
                <w:spacing w:val="0"/>
                <w:sz w:val="18"/>
                <w:szCs w:val="18"/>
              </w:rPr>
              <w:t>14797-73-0</w:t>
            </w:r>
          </w:p>
        </w:tc>
        <w:tc>
          <w:tcPr>
            <w:tcW w:w="1194" w:type="pct"/>
            <w:tcBorders>
              <w:top w:val="single" w:sz="4" w:space="0" w:color="auto"/>
              <w:left w:val="nil"/>
              <w:bottom w:val="single" w:sz="4" w:space="0" w:color="auto"/>
              <w:right w:val="single" w:sz="4" w:space="0" w:color="auto"/>
            </w:tcBorders>
            <w:shd w:val="clear" w:color="auto" w:fill="auto"/>
            <w:vAlign w:val="center"/>
          </w:tcPr>
          <w:p w14:paraId="2F232D12" w14:textId="77777777" w:rsidR="001E7799" w:rsidRPr="001E7799" w:rsidRDefault="001E7799" w:rsidP="001E7799">
            <w:pPr>
              <w:spacing w:after="120"/>
              <w:jc w:val="center"/>
              <w:rPr>
                <w:sz w:val="18"/>
                <w:szCs w:val="18"/>
              </w:rPr>
            </w:pPr>
            <w:r w:rsidRPr="001E7799">
              <w:rPr>
                <w:sz w:val="18"/>
                <w:szCs w:val="18"/>
              </w:rPr>
              <w:t>84</w:t>
            </w:r>
          </w:p>
        </w:tc>
        <w:tc>
          <w:tcPr>
            <w:tcW w:w="1222" w:type="pct"/>
            <w:tcBorders>
              <w:top w:val="single" w:sz="4" w:space="0" w:color="auto"/>
              <w:left w:val="nil"/>
              <w:bottom w:val="single" w:sz="4" w:space="0" w:color="auto"/>
              <w:right w:val="single" w:sz="4" w:space="0" w:color="auto"/>
            </w:tcBorders>
            <w:vAlign w:val="center"/>
          </w:tcPr>
          <w:p w14:paraId="7384C78E" w14:textId="77777777" w:rsidR="001E7799" w:rsidRPr="001E7799" w:rsidRDefault="001E7799" w:rsidP="001E7799">
            <w:pPr>
              <w:spacing w:after="120"/>
              <w:jc w:val="center"/>
              <w:rPr>
                <w:sz w:val="18"/>
                <w:szCs w:val="18"/>
              </w:rPr>
            </w:pPr>
            <w:r w:rsidRPr="001E7799">
              <w:rPr>
                <w:sz w:val="18"/>
                <w:szCs w:val="18"/>
              </w:rPr>
              <w:t>121</w:t>
            </w:r>
          </w:p>
        </w:tc>
      </w:tr>
    </w:tbl>
    <w:p w14:paraId="3D6BA28D" w14:textId="77777777" w:rsidR="001E7799" w:rsidRDefault="001E7799"/>
    <w:p w14:paraId="6547CDCB" w14:textId="77777777" w:rsidR="0008320C" w:rsidRPr="002D21C8" w:rsidRDefault="0008320C" w:rsidP="0008320C">
      <w:pPr>
        <w:overflowPunct/>
        <w:autoSpaceDE/>
        <w:autoSpaceDN/>
        <w:adjustRightInd/>
        <w:spacing w:after="0" w:line="240" w:lineRule="auto"/>
        <w:textAlignment w:val="auto"/>
        <w:rPr>
          <w:spacing w:val="0"/>
        </w:rPr>
      </w:pPr>
    </w:p>
    <w:p w14:paraId="0EAEC508" w14:textId="77777777" w:rsidR="0008320C" w:rsidRPr="004D1E0D" w:rsidRDefault="0008320C" w:rsidP="002465BA">
      <w:pPr>
        <w:spacing w:after="120"/>
        <w:rPr>
          <w:b/>
        </w:rPr>
      </w:pPr>
      <w:r w:rsidRPr="004D1E0D">
        <w:rPr>
          <w:b/>
        </w:rPr>
        <w:t>Notes:</w:t>
      </w:r>
    </w:p>
    <w:p w14:paraId="61C9870A" w14:textId="77777777" w:rsidR="0008320C" w:rsidRPr="00C726F3" w:rsidRDefault="0008320C" w:rsidP="00D437B8">
      <w:pPr>
        <w:numPr>
          <w:ilvl w:val="0"/>
          <w:numId w:val="25"/>
        </w:numPr>
        <w:tabs>
          <w:tab w:val="left" w:pos="-720"/>
          <w:tab w:val="left" w:pos="420"/>
          <w:tab w:val="left" w:pos="600"/>
          <w:tab w:val="left" w:pos="63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overflowPunct/>
        <w:autoSpaceDE/>
        <w:autoSpaceDN/>
        <w:adjustRightInd/>
        <w:spacing w:after="0" w:line="215" w:lineRule="exact"/>
        <w:textAlignment w:val="auto"/>
        <w:rPr>
          <w:rFonts w:cs="Arial"/>
          <w:spacing w:val="0"/>
          <w:sz w:val="18"/>
          <w:szCs w:val="18"/>
        </w:rPr>
      </w:pPr>
      <w:r w:rsidRPr="00C726F3">
        <w:rPr>
          <w:rFonts w:cs="Arial"/>
          <w:spacing w:val="0"/>
          <w:sz w:val="18"/>
          <w:szCs w:val="18"/>
        </w:rPr>
        <w:t xml:space="preserve">The laboratory </w:t>
      </w:r>
      <w:r>
        <w:rPr>
          <w:rFonts w:cs="Arial"/>
          <w:spacing w:val="0"/>
          <w:sz w:val="18"/>
          <w:szCs w:val="18"/>
        </w:rPr>
        <w:t>is</w:t>
      </w:r>
      <w:r w:rsidRPr="00C726F3">
        <w:rPr>
          <w:rFonts w:cs="Arial"/>
          <w:spacing w:val="0"/>
          <w:sz w:val="18"/>
          <w:szCs w:val="18"/>
        </w:rPr>
        <w:t xml:space="preserve"> </w:t>
      </w:r>
      <w:proofErr w:type="gramStart"/>
      <w:r w:rsidRPr="00C726F3">
        <w:rPr>
          <w:rFonts w:cs="Arial"/>
          <w:spacing w:val="0"/>
          <w:sz w:val="18"/>
          <w:szCs w:val="18"/>
        </w:rPr>
        <w:t>DoD</w:t>
      </w:r>
      <w:proofErr w:type="gramEnd"/>
      <w:r w:rsidRPr="00C726F3">
        <w:rPr>
          <w:rFonts w:cs="Arial"/>
          <w:spacing w:val="0"/>
          <w:sz w:val="18"/>
          <w:szCs w:val="18"/>
        </w:rPr>
        <w:t xml:space="preserve"> ELAP accredited for the test method and is expected to meet the Measurement Performance Criteria specified in DoD QSM version 5.0.</w:t>
      </w:r>
    </w:p>
    <w:p w14:paraId="0B4E813F" w14:textId="77777777" w:rsidR="0008320C" w:rsidRDefault="0008320C" w:rsidP="00D437B8">
      <w:pPr>
        <w:numPr>
          <w:ilvl w:val="0"/>
          <w:numId w:val="25"/>
        </w:numPr>
        <w:tabs>
          <w:tab w:val="left" w:pos="-720"/>
          <w:tab w:val="left" w:pos="420"/>
          <w:tab w:val="left" w:pos="600"/>
          <w:tab w:val="left" w:pos="63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overflowPunct/>
        <w:autoSpaceDE/>
        <w:autoSpaceDN/>
        <w:adjustRightInd/>
        <w:spacing w:after="0" w:line="215" w:lineRule="exact"/>
        <w:textAlignment w:val="auto"/>
        <w:rPr>
          <w:rFonts w:cs="Arial"/>
          <w:spacing w:val="0"/>
          <w:sz w:val="18"/>
          <w:szCs w:val="18"/>
        </w:rPr>
      </w:pPr>
      <w:r w:rsidRPr="00585095">
        <w:rPr>
          <w:rFonts w:cs="Arial"/>
          <w:spacing w:val="0"/>
          <w:sz w:val="18"/>
          <w:szCs w:val="18"/>
        </w:rPr>
        <w:t xml:space="preserve">Reference number from </w:t>
      </w:r>
      <w:r>
        <w:rPr>
          <w:rFonts w:cs="Arial"/>
          <w:spacing w:val="0"/>
          <w:sz w:val="18"/>
          <w:szCs w:val="18"/>
        </w:rPr>
        <w:t xml:space="preserve">QAPP </w:t>
      </w:r>
      <w:r w:rsidRPr="00585095">
        <w:rPr>
          <w:rFonts w:cs="Arial"/>
          <w:spacing w:val="0"/>
          <w:sz w:val="18"/>
          <w:szCs w:val="18"/>
        </w:rPr>
        <w:t xml:space="preserve">Worksheet #23. The laboratory SOPs are provided in </w:t>
      </w:r>
      <w:r w:rsidRPr="000D6AA8">
        <w:rPr>
          <w:spacing w:val="0"/>
          <w:sz w:val="18"/>
        </w:rPr>
        <w:t xml:space="preserve">Appendix </w:t>
      </w:r>
      <w:r w:rsidRPr="00585095">
        <w:rPr>
          <w:rFonts w:cs="Arial"/>
          <w:spacing w:val="0"/>
          <w:sz w:val="18"/>
          <w:szCs w:val="18"/>
        </w:rPr>
        <w:t xml:space="preserve">B. </w:t>
      </w:r>
    </w:p>
    <w:p w14:paraId="5DC115F7" w14:textId="77777777" w:rsidR="0008320C" w:rsidRDefault="0008320C" w:rsidP="0008320C">
      <w:pPr>
        <w:pStyle w:val="AppendixTitle"/>
        <w:rPr>
          <w:sz w:val="22"/>
          <w:szCs w:val="22"/>
        </w:rPr>
      </w:pPr>
    </w:p>
    <w:p w14:paraId="53749AE4" w14:textId="77777777" w:rsidR="00F1556F" w:rsidRDefault="00F1556F" w:rsidP="0008320C">
      <w:pPr>
        <w:pStyle w:val="AppendixTitle"/>
        <w:rPr>
          <w:sz w:val="22"/>
          <w:szCs w:val="22"/>
        </w:rPr>
        <w:sectPr w:rsidR="00F1556F" w:rsidSect="000E0D0D">
          <w:headerReference w:type="default" r:id="rId43"/>
          <w:pgSz w:w="15840" w:h="12240" w:orient="landscape" w:code="1"/>
          <w:pgMar w:top="1800" w:right="1440" w:bottom="1152" w:left="1440" w:header="720" w:footer="720" w:gutter="0"/>
          <w:cols w:space="720"/>
          <w:docGrid w:linePitch="360"/>
        </w:sectPr>
      </w:pPr>
    </w:p>
    <w:p w14:paraId="3B40BEF9" w14:textId="2C57171B" w:rsidR="001D0DC7" w:rsidRDefault="001D0DC7" w:rsidP="004D1E0D">
      <w:pPr>
        <w:pStyle w:val="Heading1"/>
        <w:rPr>
          <w:sz w:val="18"/>
          <w:szCs w:val="18"/>
        </w:rPr>
      </w:pPr>
      <w:bookmarkStart w:id="28" w:name="_Toc433218939"/>
      <w:r>
        <w:lastRenderedPageBreak/>
        <w:t>QAPP</w:t>
      </w:r>
      <w:r w:rsidRPr="00ED6A2F">
        <w:t xml:space="preserve"> Worksheet #12-</w:t>
      </w:r>
      <w:r w:rsidR="009B2302">
        <w:t>4</w:t>
      </w:r>
      <w:r w:rsidRPr="00ED6A2F">
        <w:t xml:space="preserve"> – Measurement Performance Criteria (Metals by SW846 6010</w:t>
      </w:r>
      <w:r w:rsidR="00641665">
        <w:t>C</w:t>
      </w:r>
      <w:r w:rsidR="002465BA">
        <w:t>/7471</w:t>
      </w:r>
      <w:r w:rsidR="00641665">
        <w:t>B</w:t>
      </w:r>
      <w:r w:rsidRPr="00ED6A2F">
        <w:t>)</w:t>
      </w:r>
      <w:bookmarkEnd w:id="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6517"/>
        <w:gridCol w:w="4309"/>
      </w:tblGrid>
      <w:tr w:rsidR="00FF3D76" w:rsidRPr="00ED6A2F" w14:paraId="127A0426" w14:textId="77777777" w:rsidTr="001D0DC7">
        <w:trPr>
          <w:tblHeader/>
          <w:jc w:val="center"/>
        </w:trPr>
        <w:tc>
          <w:tcPr>
            <w:tcW w:w="0" w:type="auto"/>
            <w:tcBorders>
              <w:top w:val="nil"/>
              <w:left w:val="nil"/>
              <w:bottom w:val="nil"/>
              <w:right w:val="nil"/>
            </w:tcBorders>
          </w:tcPr>
          <w:p w14:paraId="3DEB2715" w14:textId="77777777" w:rsidR="001D0DC7" w:rsidRPr="00ED6A2F" w:rsidRDefault="001D0DC7" w:rsidP="001D0DC7">
            <w:pPr>
              <w:spacing w:after="120" w:line="240" w:lineRule="auto"/>
              <w:rPr>
                <w:rFonts w:cs="Arial"/>
                <w:spacing w:val="0"/>
              </w:rPr>
            </w:pPr>
            <w:r w:rsidRPr="00ED6A2F">
              <w:rPr>
                <w:rFonts w:cs="Arial"/>
                <w:spacing w:val="0"/>
              </w:rPr>
              <w:t>Matrix:</w:t>
            </w:r>
          </w:p>
        </w:tc>
        <w:tc>
          <w:tcPr>
            <w:tcW w:w="0" w:type="auto"/>
            <w:tcBorders>
              <w:top w:val="nil"/>
              <w:left w:val="nil"/>
              <w:bottom w:val="nil"/>
              <w:right w:val="nil"/>
            </w:tcBorders>
          </w:tcPr>
          <w:p w14:paraId="01471531" w14:textId="0A70E796" w:rsidR="001D0DC7" w:rsidRPr="00ED6A2F" w:rsidRDefault="002465BA" w:rsidP="00E37B7C">
            <w:pPr>
              <w:spacing w:after="120" w:line="240" w:lineRule="auto"/>
              <w:rPr>
                <w:rFonts w:cs="Arial"/>
                <w:spacing w:val="0"/>
              </w:rPr>
            </w:pPr>
            <w:r>
              <w:rPr>
                <w:rFonts w:cs="Arial"/>
                <w:spacing w:val="0"/>
              </w:rPr>
              <w:t>Soil (</w:t>
            </w:r>
            <w:r w:rsidR="00D42436">
              <w:rPr>
                <w:rFonts w:cs="Arial"/>
                <w:spacing w:val="0"/>
              </w:rPr>
              <w:t>ISM</w:t>
            </w:r>
            <w:r>
              <w:rPr>
                <w:rFonts w:cs="Arial"/>
                <w:spacing w:val="0"/>
              </w:rPr>
              <w:t>)</w:t>
            </w:r>
          </w:p>
        </w:tc>
        <w:tc>
          <w:tcPr>
            <w:tcW w:w="0" w:type="auto"/>
            <w:tcBorders>
              <w:top w:val="nil"/>
              <w:left w:val="nil"/>
              <w:bottom w:val="nil"/>
              <w:right w:val="nil"/>
            </w:tcBorders>
          </w:tcPr>
          <w:p w14:paraId="1F04B3FF" w14:textId="77777777" w:rsidR="001D0DC7" w:rsidRPr="00ED6A2F" w:rsidRDefault="001D0DC7" w:rsidP="001D0DC7">
            <w:pPr>
              <w:spacing w:after="100" w:afterAutospacing="1" w:line="240" w:lineRule="auto"/>
              <w:rPr>
                <w:rFonts w:cs="Arial"/>
                <w:spacing w:val="0"/>
              </w:rPr>
            </w:pPr>
          </w:p>
        </w:tc>
      </w:tr>
      <w:tr w:rsidR="00FF3D76" w:rsidRPr="00ED6A2F" w14:paraId="7DE0E907" w14:textId="77777777" w:rsidTr="001D0DC7">
        <w:trPr>
          <w:tblHeader/>
          <w:jc w:val="center"/>
        </w:trPr>
        <w:tc>
          <w:tcPr>
            <w:tcW w:w="0" w:type="auto"/>
            <w:tcBorders>
              <w:top w:val="nil"/>
              <w:left w:val="nil"/>
              <w:bottom w:val="nil"/>
              <w:right w:val="nil"/>
            </w:tcBorders>
          </w:tcPr>
          <w:p w14:paraId="6DFDE1DB" w14:textId="77777777" w:rsidR="001D0DC7" w:rsidRPr="00ED6A2F" w:rsidRDefault="001D0DC7" w:rsidP="001D0DC7">
            <w:pPr>
              <w:spacing w:after="120" w:line="240" w:lineRule="auto"/>
              <w:rPr>
                <w:rFonts w:cs="Arial"/>
                <w:spacing w:val="0"/>
              </w:rPr>
            </w:pPr>
            <w:r w:rsidRPr="00ED6A2F">
              <w:rPr>
                <w:rFonts w:cs="Arial"/>
                <w:spacing w:val="0"/>
              </w:rPr>
              <w:t>Concentration Level:</w:t>
            </w:r>
          </w:p>
        </w:tc>
        <w:tc>
          <w:tcPr>
            <w:tcW w:w="0" w:type="auto"/>
            <w:tcBorders>
              <w:top w:val="nil"/>
              <w:left w:val="nil"/>
              <w:bottom w:val="nil"/>
              <w:right w:val="nil"/>
            </w:tcBorders>
          </w:tcPr>
          <w:p w14:paraId="3FCE9205" w14:textId="77777777" w:rsidR="001D0DC7" w:rsidRPr="00ED6A2F" w:rsidRDefault="001D0DC7" w:rsidP="001D0DC7">
            <w:pPr>
              <w:spacing w:after="120" w:line="240" w:lineRule="auto"/>
              <w:rPr>
                <w:rFonts w:cs="Arial"/>
                <w:spacing w:val="0"/>
              </w:rPr>
            </w:pPr>
            <w:r w:rsidRPr="00ED6A2F">
              <w:rPr>
                <w:rFonts w:cs="Arial"/>
                <w:spacing w:val="0"/>
              </w:rPr>
              <w:t>Low</w:t>
            </w:r>
          </w:p>
        </w:tc>
        <w:tc>
          <w:tcPr>
            <w:tcW w:w="0" w:type="auto"/>
            <w:tcBorders>
              <w:top w:val="nil"/>
              <w:left w:val="nil"/>
              <w:bottom w:val="nil"/>
              <w:right w:val="nil"/>
            </w:tcBorders>
          </w:tcPr>
          <w:p w14:paraId="72C4AAFF" w14:textId="77777777" w:rsidR="001D0DC7" w:rsidRPr="00ED6A2F" w:rsidRDefault="001D0DC7" w:rsidP="001D0DC7">
            <w:pPr>
              <w:spacing w:after="100" w:afterAutospacing="1" w:line="240" w:lineRule="auto"/>
              <w:rPr>
                <w:rFonts w:cs="Arial"/>
                <w:spacing w:val="0"/>
              </w:rPr>
            </w:pPr>
          </w:p>
        </w:tc>
      </w:tr>
      <w:tr w:rsidR="00FF3D76" w:rsidRPr="00ED6A2F" w14:paraId="0F32DE43" w14:textId="77777777" w:rsidTr="001D0DC7">
        <w:trPr>
          <w:tblHeader/>
          <w:jc w:val="center"/>
        </w:trPr>
        <w:tc>
          <w:tcPr>
            <w:tcW w:w="0" w:type="auto"/>
            <w:tcBorders>
              <w:top w:val="nil"/>
              <w:left w:val="nil"/>
              <w:bottom w:val="nil"/>
              <w:right w:val="nil"/>
            </w:tcBorders>
          </w:tcPr>
          <w:p w14:paraId="38589D11" w14:textId="77777777" w:rsidR="001D0DC7" w:rsidRPr="00ED6A2F" w:rsidRDefault="001D0DC7" w:rsidP="001D0DC7">
            <w:pPr>
              <w:spacing w:after="120" w:line="240" w:lineRule="auto"/>
              <w:rPr>
                <w:rFonts w:cs="Arial"/>
                <w:spacing w:val="0"/>
              </w:rPr>
            </w:pPr>
            <w:r w:rsidRPr="00ED6A2F">
              <w:rPr>
                <w:rFonts w:cs="Arial"/>
                <w:spacing w:val="0"/>
              </w:rPr>
              <w:t>Analytical Method:</w:t>
            </w:r>
          </w:p>
        </w:tc>
        <w:tc>
          <w:tcPr>
            <w:tcW w:w="0" w:type="auto"/>
            <w:tcBorders>
              <w:top w:val="nil"/>
              <w:left w:val="nil"/>
              <w:bottom w:val="nil"/>
              <w:right w:val="nil"/>
            </w:tcBorders>
          </w:tcPr>
          <w:p w14:paraId="3A8E61D4" w14:textId="77777777" w:rsidR="001D0DC7" w:rsidRPr="00ED6A2F" w:rsidRDefault="001D0DC7" w:rsidP="00641665">
            <w:pPr>
              <w:spacing w:after="120" w:line="240" w:lineRule="auto"/>
              <w:rPr>
                <w:rFonts w:cs="Arial"/>
                <w:spacing w:val="0"/>
              </w:rPr>
            </w:pPr>
            <w:r w:rsidRPr="00ED6A2F">
              <w:rPr>
                <w:rFonts w:cs="Arial"/>
                <w:spacing w:val="0"/>
              </w:rPr>
              <w:t>SW846 6010</w:t>
            </w:r>
            <w:r w:rsidR="00641665">
              <w:rPr>
                <w:rFonts w:cs="Arial"/>
                <w:spacing w:val="0"/>
              </w:rPr>
              <w:t>C</w:t>
            </w:r>
            <w:r w:rsidRPr="00ED6A2F">
              <w:rPr>
                <w:rFonts w:cs="Arial"/>
                <w:spacing w:val="0"/>
              </w:rPr>
              <w:t>/</w:t>
            </w:r>
            <w:r w:rsidR="00641665">
              <w:rPr>
                <w:rFonts w:cs="Arial"/>
                <w:spacing w:val="0"/>
              </w:rPr>
              <w:t>7471B</w:t>
            </w:r>
          </w:p>
        </w:tc>
        <w:tc>
          <w:tcPr>
            <w:tcW w:w="0" w:type="auto"/>
            <w:tcBorders>
              <w:top w:val="nil"/>
              <w:left w:val="nil"/>
              <w:bottom w:val="nil"/>
              <w:right w:val="nil"/>
            </w:tcBorders>
          </w:tcPr>
          <w:p w14:paraId="034BD4E4" w14:textId="77777777" w:rsidR="001D0DC7" w:rsidRPr="00ED6A2F" w:rsidRDefault="001D0DC7" w:rsidP="001D0DC7">
            <w:pPr>
              <w:spacing w:after="100" w:afterAutospacing="1" w:line="240" w:lineRule="auto"/>
              <w:rPr>
                <w:rFonts w:cs="Arial"/>
                <w:spacing w:val="0"/>
              </w:rPr>
            </w:pPr>
          </w:p>
        </w:tc>
      </w:tr>
      <w:tr w:rsidR="00FF3D76" w:rsidRPr="00ED6A2F" w14:paraId="1B3000F6" w14:textId="77777777" w:rsidTr="002465BA">
        <w:trPr>
          <w:trHeight w:val="432"/>
          <w:tblHeader/>
          <w:jc w:val="center"/>
        </w:trPr>
        <w:tc>
          <w:tcPr>
            <w:tcW w:w="0" w:type="auto"/>
            <w:tcBorders>
              <w:top w:val="nil"/>
              <w:left w:val="nil"/>
              <w:bottom w:val="single" w:sz="4" w:space="0" w:color="auto"/>
              <w:right w:val="nil"/>
            </w:tcBorders>
          </w:tcPr>
          <w:p w14:paraId="2D8562FF" w14:textId="77777777" w:rsidR="001D0DC7" w:rsidRPr="00ED6A2F" w:rsidRDefault="001D0DC7" w:rsidP="001D0DC7">
            <w:pPr>
              <w:spacing w:after="120" w:line="240" w:lineRule="auto"/>
              <w:rPr>
                <w:rFonts w:cs="Arial"/>
                <w:spacing w:val="0"/>
              </w:rPr>
            </w:pPr>
            <w:r w:rsidRPr="00ED6A2F">
              <w:rPr>
                <w:rFonts w:cs="Arial"/>
                <w:spacing w:val="0"/>
              </w:rPr>
              <w:t>Laboratory SOP</w:t>
            </w:r>
            <w:r w:rsidRPr="00ED6A2F">
              <w:rPr>
                <w:rFonts w:cs="Arial"/>
                <w:spacing w:val="0"/>
                <w:vertAlign w:val="superscript"/>
              </w:rPr>
              <w:t>3</w:t>
            </w:r>
            <w:r w:rsidRPr="00ED6A2F">
              <w:rPr>
                <w:rFonts w:cs="Arial"/>
                <w:spacing w:val="0"/>
              </w:rPr>
              <w:t>:</w:t>
            </w:r>
          </w:p>
        </w:tc>
        <w:tc>
          <w:tcPr>
            <w:tcW w:w="0" w:type="auto"/>
            <w:tcBorders>
              <w:top w:val="nil"/>
              <w:left w:val="nil"/>
              <w:bottom w:val="single" w:sz="4" w:space="0" w:color="auto"/>
              <w:right w:val="nil"/>
            </w:tcBorders>
          </w:tcPr>
          <w:p w14:paraId="71339305" w14:textId="77777777" w:rsidR="001D0DC7" w:rsidRPr="00434510" w:rsidRDefault="002465BA" w:rsidP="00434510">
            <w:pPr>
              <w:spacing w:after="120" w:line="240" w:lineRule="auto"/>
              <w:rPr>
                <w:rFonts w:cs="Arial"/>
                <w:spacing w:val="0"/>
              </w:rPr>
            </w:pPr>
            <w:r w:rsidRPr="00434510">
              <w:rPr>
                <w:rFonts w:cs="Arial"/>
                <w:spacing w:val="0"/>
              </w:rPr>
              <w:t>L-</w:t>
            </w:r>
            <w:r w:rsidR="00434510" w:rsidRPr="00434510">
              <w:rPr>
                <w:rFonts w:cs="Arial"/>
                <w:spacing w:val="0"/>
              </w:rPr>
              <w:t>4</w:t>
            </w:r>
            <w:r w:rsidRPr="00434510">
              <w:rPr>
                <w:rFonts w:cs="Arial"/>
                <w:spacing w:val="0"/>
              </w:rPr>
              <w:t>, L-</w:t>
            </w:r>
            <w:r w:rsidR="00434510" w:rsidRPr="00434510">
              <w:rPr>
                <w:rFonts w:cs="Arial"/>
                <w:spacing w:val="0"/>
              </w:rPr>
              <w:t>5</w:t>
            </w:r>
            <w:r w:rsidRPr="00434510">
              <w:rPr>
                <w:rFonts w:cs="Arial"/>
                <w:spacing w:val="0"/>
              </w:rPr>
              <w:t xml:space="preserve"> (RTI) / L-</w:t>
            </w:r>
            <w:r w:rsidR="00434510" w:rsidRPr="00434510">
              <w:rPr>
                <w:rFonts w:cs="Arial"/>
                <w:spacing w:val="0"/>
              </w:rPr>
              <w:t>9, L-10</w:t>
            </w:r>
            <w:r w:rsidRPr="00434510">
              <w:rPr>
                <w:rFonts w:cs="Arial"/>
                <w:spacing w:val="0"/>
              </w:rPr>
              <w:t xml:space="preserve"> (</w:t>
            </w:r>
            <w:proofErr w:type="spellStart"/>
            <w:r w:rsidRPr="00434510">
              <w:rPr>
                <w:rFonts w:cs="Arial"/>
                <w:spacing w:val="0"/>
              </w:rPr>
              <w:t>TestAmerica</w:t>
            </w:r>
            <w:proofErr w:type="spellEnd"/>
            <w:r w:rsidRPr="00434510">
              <w:rPr>
                <w:rFonts w:cs="Arial"/>
                <w:spacing w:val="0"/>
              </w:rPr>
              <w:t>)</w:t>
            </w:r>
          </w:p>
        </w:tc>
        <w:tc>
          <w:tcPr>
            <w:tcW w:w="0" w:type="auto"/>
            <w:tcBorders>
              <w:top w:val="nil"/>
              <w:left w:val="nil"/>
              <w:bottom w:val="single" w:sz="4" w:space="0" w:color="auto"/>
              <w:right w:val="nil"/>
            </w:tcBorders>
          </w:tcPr>
          <w:p w14:paraId="629C2478" w14:textId="77777777" w:rsidR="001D0DC7" w:rsidRPr="00ED6A2F" w:rsidRDefault="001D0DC7" w:rsidP="001D0DC7">
            <w:pPr>
              <w:spacing w:after="100" w:afterAutospacing="1" w:line="240" w:lineRule="auto"/>
              <w:rPr>
                <w:rFonts w:cs="Arial"/>
                <w:spacing w:val="0"/>
              </w:rPr>
            </w:pPr>
          </w:p>
        </w:tc>
      </w:tr>
      <w:tr w:rsidR="00FF3D76" w:rsidRPr="00ED6A2F" w14:paraId="0805B530" w14:textId="77777777" w:rsidTr="001D0DC7">
        <w:trPr>
          <w:tblHeader/>
          <w:jc w:val="center"/>
        </w:trPr>
        <w:tc>
          <w:tcPr>
            <w:tcW w:w="0" w:type="auto"/>
            <w:shd w:val="clear" w:color="auto" w:fill="C0C0C0"/>
            <w:vAlign w:val="center"/>
          </w:tcPr>
          <w:p w14:paraId="1BA1B064" w14:textId="77777777" w:rsidR="001D0DC7" w:rsidRPr="00ED6A2F" w:rsidRDefault="001D0DC7" w:rsidP="001D0DC7">
            <w:pPr>
              <w:spacing w:after="0" w:line="240" w:lineRule="auto"/>
              <w:jc w:val="center"/>
              <w:rPr>
                <w:rFonts w:cs="Arial"/>
                <w:spacing w:val="0"/>
              </w:rPr>
            </w:pPr>
            <w:r w:rsidRPr="00ED6A2F">
              <w:rPr>
                <w:rFonts w:cs="Arial"/>
                <w:b/>
                <w:bCs/>
                <w:spacing w:val="0"/>
              </w:rPr>
              <w:t>Data Quality Indicators (DQIs)</w:t>
            </w:r>
          </w:p>
        </w:tc>
        <w:tc>
          <w:tcPr>
            <w:tcW w:w="0" w:type="auto"/>
            <w:shd w:val="clear" w:color="auto" w:fill="C0C0C0"/>
            <w:vAlign w:val="center"/>
          </w:tcPr>
          <w:p w14:paraId="24F8A9B2" w14:textId="77777777" w:rsidR="001D0DC7" w:rsidRPr="00ED6A2F" w:rsidRDefault="001D0DC7" w:rsidP="001D0DC7">
            <w:pPr>
              <w:spacing w:after="0" w:line="240" w:lineRule="auto"/>
              <w:jc w:val="center"/>
              <w:rPr>
                <w:rFonts w:cs="Arial"/>
                <w:spacing w:val="0"/>
              </w:rPr>
            </w:pPr>
            <w:r w:rsidRPr="00ED6A2F">
              <w:rPr>
                <w:rFonts w:cs="Arial"/>
                <w:b/>
                <w:bCs/>
                <w:spacing w:val="0"/>
              </w:rPr>
              <w:t>QC Sample of Measurement Performance Activity</w:t>
            </w:r>
          </w:p>
        </w:tc>
        <w:tc>
          <w:tcPr>
            <w:tcW w:w="0" w:type="auto"/>
            <w:shd w:val="clear" w:color="auto" w:fill="C0C0C0"/>
            <w:vAlign w:val="center"/>
          </w:tcPr>
          <w:p w14:paraId="7292E26F" w14:textId="77777777" w:rsidR="001D0DC7" w:rsidRPr="00ED6A2F" w:rsidRDefault="001D0DC7" w:rsidP="001D0DC7">
            <w:pPr>
              <w:spacing w:after="0" w:line="240" w:lineRule="auto"/>
              <w:jc w:val="center"/>
              <w:rPr>
                <w:rFonts w:cs="Arial"/>
                <w:spacing w:val="0"/>
              </w:rPr>
            </w:pPr>
            <w:r w:rsidRPr="00ED6A2F">
              <w:rPr>
                <w:rFonts w:cs="Arial"/>
                <w:b/>
                <w:bCs/>
                <w:spacing w:val="0"/>
              </w:rPr>
              <w:t>Measurement Performance Criteria</w:t>
            </w:r>
          </w:p>
        </w:tc>
      </w:tr>
      <w:tr w:rsidR="00FF3D76" w:rsidRPr="00ED6A2F" w14:paraId="71F76807" w14:textId="77777777" w:rsidTr="001D0DC7">
        <w:trPr>
          <w:trHeight w:val="504"/>
          <w:jc w:val="center"/>
        </w:trPr>
        <w:tc>
          <w:tcPr>
            <w:tcW w:w="0" w:type="auto"/>
            <w:tcBorders>
              <w:bottom w:val="single" w:sz="4" w:space="0" w:color="auto"/>
            </w:tcBorders>
          </w:tcPr>
          <w:p w14:paraId="5E04A576" w14:textId="77777777" w:rsidR="002465BA" w:rsidRPr="00ED6A2F" w:rsidRDefault="002465BA" w:rsidP="00853DB9">
            <w:pPr>
              <w:spacing w:after="0" w:line="240" w:lineRule="auto"/>
              <w:rPr>
                <w:rFonts w:cs="Arial"/>
                <w:spacing w:val="0"/>
              </w:rPr>
            </w:pPr>
            <w:r w:rsidRPr="00ED6A2F">
              <w:rPr>
                <w:rFonts w:cs="Arial"/>
                <w:spacing w:val="0"/>
              </w:rPr>
              <w:t>Precision - Overall</w:t>
            </w:r>
          </w:p>
        </w:tc>
        <w:tc>
          <w:tcPr>
            <w:tcW w:w="0" w:type="auto"/>
          </w:tcPr>
          <w:p w14:paraId="734C9474" w14:textId="77777777" w:rsidR="002465BA" w:rsidRPr="00ED6A2F" w:rsidRDefault="002465BA" w:rsidP="00853DB9">
            <w:pPr>
              <w:spacing w:after="0" w:line="240" w:lineRule="auto"/>
              <w:rPr>
                <w:rFonts w:cs="Arial"/>
                <w:spacing w:val="0"/>
              </w:rPr>
            </w:pPr>
            <w:r w:rsidRPr="00ED6A2F">
              <w:rPr>
                <w:rFonts w:cs="Arial"/>
                <w:spacing w:val="0"/>
              </w:rPr>
              <w:t>Field duplicate</w:t>
            </w:r>
          </w:p>
        </w:tc>
        <w:tc>
          <w:tcPr>
            <w:tcW w:w="0" w:type="auto"/>
          </w:tcPr>
          <w:p w14:paraId="5BE81841" w14:textId="3E321E30" w:rsidR="002465BA" w:rsidRPr="00ED6A2F" w:rsidRDefault="00146DF7" w:rsidP="002465BA">
            <w:pPr>
              <w:spacing w:after="0" w:line="240" w:lineRule="auto"/>
              <w:rPr>
                <w:rFonts w:cs="Arial"/>
                <w:spacing w:val="0"/>
              </w:rPr>
            </w:pPr>
            <w:r>
              <w:rPr>
                <w:rFonts w:cs="Arial"/>
                <w:spacing w:val="0"/>
              </w:rPr>
              <w:t>RPD</w:t>
            </w:r>
            <w:r w:rsidR="002465BA" w:rsidRPr="00ED6A2F">
              <w:rPr>
                <w:rFonts w:cs="Arial"/>
                <w:spacing w:val="0"/>
              </w:rPr>
              <w:t xml:space="preserve"> ≤50%</w:t>
            </w:r>
          </w:p>
        </w:tc>
      </w:tr>
      <w:tr w:rsidR="00FF3D76" w:rsidRPr="00ED6A2F" w14:paraId="0F549D37" w14:textId="77777777" w:rsidTr="001D0DC7">
        <w:trPr>
          <w:trHeight w:val="504"/>
          <w:jc w:val="center"/>
        </w:trPr>
        <w:tc>
          <w:tcPr>
            <w:tcW w:w="0" w:type="auto"/>
            <w:tcBorders>
              <w:bottom w:val="single" w:sz="4" w:space="0" w:color="auto"/>
            </w:tcBorders>
          </w:tcPr>
          <w:p w14:paraId="3B5EBC65" w14:textId="77777777" w:rsidR="002465BA" w:rsidRPr="00ED6A2F" w:rsidRDefault="002465BA" w:rsidP="00853DB9">
            <w:pPr>
              <w:spacing w:after="0" w:line="240" w:lineRule="auto"/>
              <w:rPr>
                <w:rFonts w:cs="Arial"/>
                <w:spacing w:val="0"/>
              </w:rPr>
            </w:pPr>
            <w:r w:rsidRPr="00ED6A2F">
              <w:rPr>
                <w:rFonts w:cs="Arial"/>
                <w:spacing w:val="0"/>
              </w:rPr>
              <w:t>Sensitivity</w:t>
            </w:r>
          </w:p>
        </w:tc>
        <w:tc>
          <w:tcPr>
            <w:tcW w:w="0" w:type="auto"/>
          </w:tcPr>
          <w:p w14:paraId="3C6E3F3D" w14:textId="241E4405" w:rsidR="002465BA" w:rsidRPr="00ED6A2F" w:rsidRDefault="002465BA" w:rsidP="00853DB9">
            <w:pPr>
              <w:spacing w:after="0" w:line="240" w:lineRule="auto"/>
              <w:rPr>
                <w:rFonts w:cs="Arial"/>
                <w:spacing w:val="0"/>
              </w:rPr>
            </w:pPr>
            <w:r w:rsidRPr="00ED6A2F">
              <w:rPr>
                <w:rFonts w:cs="Arial"/>
                <w:spacing w:val="0"/>
              </w:rPr>
              <w:t>DL/LOQ</w:t>
            </w:r>
          </w:p>
        </w:tc>
        <w:tc>
          <w:tcPr>
            <w:tcW w:w="0" w:type="auto"/>
          </w:tcPr>
          <w:p w14:paraId="6C7CEB1D" w14:textId="77777777" w:rsidR="002465BA" w:rsidRPr="00ED6A2F" w:rsidRDefault="002465BA" w:rsidP="00853DB9">
            <w:pPr>
              <w:spacing w:after="0" w:line="240" w:lineRule="auto"/>
              <w:rPr>
                <w:rFonts w:cs="Arial"/>
                <w:spacing w:val="0"/>
              </w:rPr>
            </w:pPr>
            <w:r w:rsidRPr="00ED6A2F">
              <w:rPr>
                <w:rFonts w:cs="Arial"/>
                <w:spacing w:val="0"/>
              </w:rPr>
              <w:t xml:space="preserve">Sufficiently low to support project specified screening criteria as specified in </w:t>
            </w:r>
            <w:r>
              <w:rPr>
                <w:rFonts w:cs="Arial"/>
                <w:spacing w:val="0"/>
              </w:rPr>
              <w:t xml:space="preserve">QAPP </w:t>
            </w:r>
            <w:r w:rsidRPr="00ED6A2F">
              <w:rPr>
                <w:rFonts w:cs="Arial"/>
                <w:spacing w:val="0"/>
              </w:rPr>
              <w:t>Worksheet #15</w:t>
            </w:r>
          </w:p>
        </w:tc>
      </w:tr>
      <w:tr w:rsidR="00FF3D76" w:rsidRPr="00ED6A2F" w14:paraId="216DDA94" w14:textId="77777777" w:rsidTr="001D0DC7">
        <w:trPr>
          <w:trHeight w:val="504"/>
          <w:jc w:val="center"/>
        </w:trPr>
        <w:tc>
          <w:tcPr>
            <w:tcW w:w="0" w:type="auto"/>
            <w:tcBorders>
              <w:bottom w:val="single" w:sz="4" w:space="0" w:color="auto"/>
            </w:tcBorders>
          </w:tcPr>
          <w:p w14:paraId="3C200D30" w14:textId="77777777" w:rsidR="00971F70" w:rsidRPr="00ED6A2F" w:rsidRDefault="00971F70" w:rsidP="00853DB9">
            <w:pPr>
              <w:spacing w:after="0" w:line="240" w:lineRule="auto"/>
              <w:rPr>
                <w:rFonts w:cs="Arial"/>
                <w:spacing w:val="0"/>
              </w:rPr>
            </w:pPr>
            <w:r>
              <w:rPr>
                <w:rFonts w:cs="Arial"/>
                <w:spacing w:val="0"/>
              </w:rPr>
              <w:t>Sensitivity</w:t>
            </w:r>
          </w:p>
        </w:tc>
        <w:tc>
          <w:tcPr>
            <w:tcW w:w="0" w:type="auto"/>
          </w:tcPr>
          <w:p w14:paraId="34A6CBD8" w14:textId="1F95A418" w:rsidR="00971F70" w:rsidRPr="00ED6A2F" w:rsidRDefault="00971F70" w:rsidP="00D106FB">
            <w:pPr>
              <w:spacing w:after="0" w:line="240" w:lineRule="auto"/>
              <w:rPr>
                <w:rFonts w:cs="Arial"/>
                <w:spacing w:val="0"/>
              </w:rPr>
            </w:pPr>
            <w:r w:rsidRPr="00971F70">
              <w:rPr>
                <w:rFonts w:cs="Arial"/>
                <w:spacing w:val="0"/>
              </w:rPr>
              <w:t xml:space="preserve">Low-level Calibration Check Standard </w:t>
            </w:r>
            <w:r w:rsidR="00FF3D76">
              <w:rPr>
                <w:rFonts w:cs="Arial"/>
                <w:spacing w:val="0"/>
              </w:rPr>
              <w:t>[</w:t>
            </w:r>
            <w:r w:rsidRPr="00971F70">
              <w:rPr>
                <w:rFonts w:cs="Arial"/>
                <w:spacing w:val="0"/>
              </w:rPr>
              <w:t xml:space="preserve">Low-level </w:t>
            </w:r>
            <w:r w:rsidR="00FF3D76">
              <w:rPr>
                <w:rFonts w:cs="Arial"/>
                <w:spacing w:val="0"/>
              </w:rPr>
              <w:t>initial calibration verification (</w:t>
            </w:r>
            <w:r w:rsidRPr="00971F70">
              <w:rPr>
                <w:rFonts w:cs="Arial"/>
                <w:spacing w:val="0"/>
              </w:rPr>
              <w:t>ICV</w:t>
            </w:r>
            <w:r w:rsidR="00FF3D76">
              <w:rPr>
                <w:rFonts w:cs="Arial"/>
                <w:spacing w:val="0"/>
              </w:rPr>
              <w:t>)]</w:t>
            </w:r>
            <w:r w:rsidRPr="00971F70">
              <w:rPr>
                <w:rFonts w:cs="Arial"/>
                <w:spacing w:val="0"/>
              </w:rPr>
              <w:t>. Low level calibration check standard should be less than or equal to the LOQ.</w:t>
            </w:r>
          </w:p>
        </w:tc>
        <w:tc>
          <w:tcPr>
            <w:tcW w:w="0" w:type="auto"/>
          </w:tcPr>
          <w:p w14:paraId="7DE6FC66" w14:textId="77777777" w:rsidR="00971F70" w:rsidRPr="00ED6A2F" w:rsidRDefault="00971F70" w:rsidP="00853DB9">
            <w:pPr>
              <w:spacing w:after="0" w:line="240" w:lineRule="auto"/>
              <w:rPr>
                <w:rFonts w:cs="Arial"/>
                <w:spacing w:val="0"/>
              </w:rPr>
            </w:pPr>
            <w:r w:rsidRPr="00971F70">
              <w:rPr>
                <w:rFonts w:cs="Arial"/>
                <w:spacing w:val="0"/>
              </w:rPr>
              <w:t>Recovery within ±20% of true value</w:t>
            </w:r>
          </w:p>
        </w:tc>
      </w:tr>
      <w:tr w:rsidR="00FF3D76" w:rsidRPr="00ED6A2F" w14:paraId="7241532F" w14:textId="77777777" w:rsidTr="001D0DC7">
        <w:trPr>
          <w:trHeight w:val="504"/>
          <w:jc w:val="center"/>
        </w:trPr>
        <w:tc>
          <w:tcPr>
            <w:tcW w:w="0" w:type="auto"/>
            <w:tcBorders>
              <w:bottom w:val="single" w:sz="4" w:space="0" w:color="auto"/>
            </w:tcBorders>
          </w:tcPr>
          <w:p w14:paraId="0E672D9F" w14:textId="77777777" w:rsidR="002465BA" w:rsidRPr="00ED6A2F" w:rsidRDefault="002465BA" w:rsidP="001D0DC7">
            <w:pPr>
              <w:spacing w:after="0" w:line="240" w:lineRule="auto"/>
              <w:rPr>
                <w:rFonts w:cs="Arial"/>
                <w:spacing w:val="0"/>
              </w:rPr>
            </w:pPr>
            <w:r w:rsidRPr="00ED6A2F">
              <w:rPr>
                <w:rFonts w:cs="Arial"/>
                <w:spacing w:val="0"/>
              </w:rPr>
              <w:t>Accuracy/Bias</w:t>
            </w:r>
          </w:p>
        </w:tc>
        <w:tc>
          <w:tcPr>
            <w:tcW w:w="0" w:type="auto"/>
          </w:tcPr>
          <w:p w14:paraId="274DD5AD" w14:textId="77777777" w:rsidR="002465BA" w:rsidRPr="00ED6A2F" w:rsidRDefault="002465BA" w:rsidP="001D0DC7">
            <w:pPr>
              <w:spacing w:after="0" w:line="240" w:lineRule="auto"/>
              <w:rPr>
                <w:rFonts w:cs="Arial"/>
                <w:spacing w:val="0"/>
              </w:rPr>
            </w:pPr>
            <w:r w:rsidRPr="00ED6A2F">
              <w:rPr>
                <w:rFonts w:cs="Arial"/>
                <w:spacing w:val="0"/>
              </w:rPr>
              <w:t xml:space="preserve">LCS containing all </w:t>
            </w:r>
            <w:proofErr w:type="spellStart"/>
            <w:r w:rsidRPr="00ED6A2F">
              <w:rPr>
                <w:rFonts w:cs="Arial"/>
                <w:spacing w:val="0"/>
              </w:rPr>
              <w:t>analytes</w:t>
            </w:r>
            <w:proofErr w:type="spellEnd"/>
            <w:r w:rsidRPr="00ED6A2F">
              <w:rPr>
                <w:rFonts w:cs="Arial"/>
                <w:spacing w:val="0"/>
              </w:rPr>
              <w:t xml:space="preserve"> to be prepared in the same manner as field samples</w:t>
            </w:r>
          </w:p>
        </w:tc>
        <w:tc>
          <w:tcPr>
            <w:tcW w:w="0" w:type="auto"/>
          </w:tcPr>
          <w:p w14:paraId="700B0810" w14:textId="77777777" w:rsidR="002465BA" w:rsidRPr="00ED6A2F" w:rsidRDefault="002465BA" w:rsidP="001D0DC7">
            <w:pPr>
              <w:spacing w:after="0" w:line="240" w:lineRule="auto"/>
              <w:rPr>
                <w:rFonts w:cs="Arial"/>
                <w:spacing w:val="0"/>
              </w:rPr>
            </w:pPr>
            <w:r w:rsidRPr="00ED6A2F">
              <w:rPr>
                <w:rFonts w:cs="Arial"/>
                <w:spacing w:val="0"/>
              </w:rPr>
              <w:t xml:space="preserve">%R </w:t>
            </w:r>
            <w:r w:rsidR="00924A48" w:rsidRPr="00924A48">
              <w:rPr>
                <w:rFonts w:cs="Arial"/>
                <w:spacing w:val="0"/>
              </w:rPr>
              <w:t>See Appendix C, Table 3 (6010/6020) and Table 11 (7471), DoD QSM V5.0</w:t>
            </w:r>
          </w:p>
        </w:tc>
      </w:tr>
      <w:tr w:rsidR="00FF3D76" w:rsidRPr="00ED6A2F" w14:paraId="08291252" w14:textId="77777777" w:rsidTr="001D0DC7">
        <w:trPr>
          <w:trHeight w:val="504"/>
          <w:jc w:val="center"/>
        </w:trPr>
        <w:tc>
          <w:tcPr>
            <w:tcW w:w="0" w:type="auto"/>
            <w:tcBorders>
              <w:bottom w:val="single" w:sz="4" w:space="0" w:color="auto"/>
            </w:tcBorders>
          </w:tcPr>
          <w:p w14:paraId="4F211833" w14:textId="77777777" w:rsidR="002465BA" w:rsidRPr="00ED6A2F" w:rsidRDefault="002465BA" w:rsidP="001D0DC7">
            <w:pPr>
              <w:spacing w:after="0" w:line="240" w:lineRule="auto"/>
              <w:rPr>
                <w:rFonts w:cs="Arial"/>
                <w:spacing w:val="0"/>
              </w:rPr>
            </w:pPr>
            <w:r w:rsidRPr="00ED6A2F">
              <w:rPr>
                <w:rFonts w:cs="Arial"/>
                <w:spacing w:val="0"/>
              </w:rPr>
              <w:t>Contamination</w:t>
            </w:r>
          </w:p>
        </w:tc>
        <w:tc>
          <w:tcPr>
            <w:tcW w:w="0" w:type="auto"/>
          </w:tcPr>
          <w:p w14:paraId="43AA4C8C" w14:textId="4BBFAB1D" w:rsidR="002465BA" w:rsidRPr="00ED6A2F" w:rsidRDefault="00924A48" w:rsidP="00713ADF">
            <w:pPr>
              <w:spacing w:after="0" w:line="240" w:lineRule="auto"/>
              <w:rPr>
                <w:rFonts w:cs="Arial"/>
                <w:b/>
                <w:spacing w:val="0"/>
              </w:rPr>
            </w:pPr>
            <w:r w:rsidRPr="00924A48">
              <w:rPr>
                <w:rFonts w:cs="Arial"/>
                <w:spacing w:val="0"/>
              </w:rPr>
              <w:t>MB, FB, and</w:t>
            </w:r>
            <w:r w:rsidR="00146DF7">
              <w:rPr>
                <w:rFonts w:cs="Arial"/>
                <w:spacing w:val="0"/>
              </w:rPr>
              <w:t xml:space="preserve"> </w:t>
            </w:r>
            <w:r w:rsidRPr="00924A48">
              <w:rPr>
                <w:rFonts w:cs="Arial"/>
                <w:spacing w:val="0"/>
              </w:rPr>
              <w:t>EB if collected</w:t>
            </w:r>
          </w:p>
        </w:tc>
        <w:tc>
          <w:tcPr>
            <w:tcW w:w="0" w:type="auto"/>
          </w:tcPr>
          <w:p w14:paraId="77475F89" w14:textId="77777777" w:rsidR="002465BA" w:rsidRPr="00ED6A2F" w:rsidRDefault="002465BA" w:rsidP="00924A48">
            <w:pPr>
              <w:spacing w:after="0" w:line="240" w:lineRule="auto"/>
              <w:rPr>
                <w:rFonts w:cs="Arial"/>
                <w:spacing w:val="0"/>
              </w:rPr>
            </w:pPr>
            <w:r w:rsidRPr="00ED6A2F">
              <w:rPr>
                <w:rFonts w:cs="Arial"/>
                <w:spacing w:val="0"/>
              </w:rPr>
              <w:t xml:space="preserve">No target </w:t>
            </w:r>
            <w:proofErr w:type="spellStart"/>
            <w:r w:rsidRPr="00ED6A2F">
              <w:rPr>
                <w:rFonts w:cs="Arial"/>
                <w:spacing w:val="0"/>
              </w:rPr>
              <w:t>analyte</w:t>
            </w:r>
            <w:proofErr w:type="spellEnd"/>
            <w:r w:rsidRPr="00ED6A2F">
              <w:rPr>
                <w:rFonts w:cs="Arial"/>
                <w:spacing w:val="0"/>
              </w:rPr>
              <w:t xml:space="preserve"> &gt; ½ LOQ, See </w:t>
            </w:r>
            <w:r>
              <w:rPr>
                <w:rFonts w:cs="Arial"/>
                <w:spacing w:val="0"/>
              </w:rPr>
              <w:t xml:space="preserve">QAPP </w:t>
            </w:r>
            <w:r w:rsidRPr="00ED6A2F">
              <w:rPr>
                <w:rFonts w:cs="Arial"/>
                <w:spacing w:val="0"/>
              </w:rPr>
              <w:t>Worksheet #15 for project specific LOQs</w:t>
            </w:r>
          </w:p>
        </w:tc>
      </w:tr>
      <w:tr w:rsidR="00FF3D76" w:rsidRPr="00ED6A2F" w14:paraId="0DBF355A" w14:textId="77777777" w:rsidTr="001D0DC7">
        <w:trPr>
          <w:trHeight w:val="504"/>
          <w:jc w:val="center"/>
        </w:trPr>
        <w:tc>
          <w:tcPr>
            <w:tcW w:w="0" w:type="auto"/>
            <w:tcBorders>
              <w:bottom w:val="single" w:sz="4" w:space="0" w:color="auto"/>
            </w:tcBorders>
          </w:tcPr>
          <w:p w14:paraId="2AB07788" w14:textId="77777777" w:rsidR="002465BA" w:rsidRPr="00ED6A2F" w:rsidRDefault="002465BA" w:rsidP="001D0DC7">
            <w:pPr>
              <w:spacing w:after="0" w:line="240" w:lineRule="auto"/>
              <w:rPr>
                <w:rFonts w:cs="Arial"/>
                <w:spacing w:val="0"/>
              </w:rPr>
            </w:pPr>
            <w:r w:rsidRPr="00ED6A2F">
              <w:rPr>
                <w:rFonts w:cs="Arial"/>
                <w:spacing w:val="0"/>
              </w:rPr>
              <w:t>Accuracy/Bias</w:t>
            </w:r>
          </w:p>
        </w:tc>
        <w:tc>
          <w:tcPr>
            <w:tcW w:w="0" w:type="auto"/>
          </w:tcPr>
          <w:p w14:paraId="4EE66888" w14:textId="77777777" w:rsidR="002465BA" w:rsidRPr="00ED6A2F" w:rsidRDefault="002465BA" w:rsidP="000B5715">
            <w:pPr>
              <w:spacing w:after="0" w:line="240" w:lineRule="auto"/>
              <w:rPr>
                <w:rFonts w:cs="Arial"/>
                <w:spacing w:val="0"/>
              </w:rPr>
            </w:pPr>
            <w:r w:rsidRPr="00ED6A2F">
              <w:rPr>
                <w:rFonts w:cs="Arial"/>
                <w:spacing w:val="0"/>
              </w:rPr>
              <w:t xml:space="preserve">MS containing all </w:t>
            </w:r>
            <w:proofErr w:type="spellStart"/>
            <w:r w:rsidRPr="00ED6A2F">
              <w:rPr>
                <w:rFonts w:cs="Arial"/>
                <w:spacing w:val="0"/>
              </w:rPr>
              <w:t>analytes</w:t>
            </w:r>
            <w:proofErr w:type="spellEnd"/>
            <w:r w:rsidRPr="00ED6A2F">
              <w:rPr>
                <w:rFonts w:cs="Arial"/>
                <w:spacing w:val="0"/>
              </w:rPr>
              <w:t xml:space="preserve"> to be prepared in the same manner as field samples</w:t>
            </w:r>
          </w:p>
        </w:tc>
        <w:tc>
          <w:tcPr>
            <w:tcW w:w="0" w:type="auto"/>
          </w:tcPr>
          <w:p w14:paraId="78451839" w14:textId="77777777" w:rsidR="002465BA" w:rsidRPr="00ED6A2F" w:rsidRDefault="002465BA" w:rsidP="001D0DC7">
            <w:pPr>
              <w:spacing w:after="0" w:line="240" w:lineRule="auto"/>
              <w:rPr>
                <w:rFonts w:cs="Arial"/>
                <w:color w:val="FF0000"/>
                <w:spacing w:val="0"/>
              </w:rPr>
            </w:pPr>
            <w:r w:rsidRPr="00ED6A2F">
              <w:rPr>
                <w:rFonts w:cs="Arial"/>
                <w:spacing w:val="0"/>
              </w:rPr>
              <w:t xml:space="preserve">%R </w:t>
            </w:r>
            <w:r w:rsidR="00971F70" w:rsidRPr="00971F70">
              <w:rPr>
                <w:rFonts w:cs="Arial"/>
                <w:spacing w:val="0"/>
              </w:rPr>
              <w:t>See Appendix C, Table 3 (6010/6020) and Table 11 (7471), DoD QSM V5.0</w:t>
            </w:r>
            <w:r w:rsidRPr="00ED6A2F">
              <w:rPr>
                <w:rFonts w:cs="Arial"/>
                <w:spacing w:val="0"/>
              </w:rPr>
              <w:t xml:space="preserve"> </w:t>
            </w:r>
          </w:p>
        </w:tc>
      </w:tr>
      <w:tr w:rsidR="00FF3D76" w:rsidRPr="00ED6A2F" w14:paraId="696F372A" w14:textId="77777777" w:rsidTr="001D0DC7">
        <w:trPr>
          <w:trHeight w:val="504"/>
          <w:jc w:val="center"/>
        </w:trPr>
        <w:tc>
          <w:tcPr>
            <w:tcW w:w="0" w:type="auto"/>
            <w:tcBorders>
              <w:bottom w:val="single" w:sz="4" w:space="0" w:color="auto"/>
            </w:tcBorders>
          </w:tcPr>
          <w:p w14:paraId="7B6E6DDF" w14:textId="77777777" w:rsidR="002465BA" w:rsidRPr="00ED6A2F" w:rsidRDefault="002465BA" w:rsidP="001D0DC7">
            <w:pPr>
              <w:spacing w:after="0" w:line="240" w:lineRule="auto"/>
              <w:rPr>
                <w:rFonts w:cs="Arial"/>
                <w:spacing w:val="0"/>
              </w:rPr>
            </w:pPr>
            <w:r w:rsidRPr="00ED6A2F">
              <w:rPr>
                <w:rFonts w:cs="Arial"/>
                <w:spacing w:val="0"/>
              </w:rPr>
              <w:t>Precision</w:t>
            </w:r>
          </w:p>
        </w:tc>
        <w:tc>
          <w:tcPr>
            <w:tcW w:w="0" w:type="auto"/>
          </w:tcPr>
          <w:p w14:paraId="5679FC58" w14:textId="77777777" w:rsidR="002465BA" w:rsidRPr="00ED6A2F" w:rsidRDefault="002465BA" w:rsidP="000B5715">
            <w:pPr>
              <w:spacing w:after="0" w:line="240" w:lineRule="auto"/>
              <w:rPr>
                <w:rFonts w:cs="Arial"/>
                <w:spacing w:val="0"/>
              </w:rPr>
            </w:pPr>
            <w:r w:rsidRPr="00ED6A2F">
              <w:rPr>
                <w:rFonts w:cs="Arial"/>
                <w:spacing w:val="0"/>
              </w:rPr>
              <w:t xml:space="preserve">MSD or matrix duplicate </w:t>
            </w:r>
          </w:p>
        </w:tc>
        <w:tc>
          <w:tcPr>
            <w:tcW w:w="0" w:type="auto"/>
          </w:tcPr>
          <w:p w14:paraId="20D2B162" w14:textId="77777777" w:rsidR="002465BA" w:rsidRPr="00ED6A2F" w:rsidRDefault="002465BA" w:rsidP="001D0DC7">
            <w:pPr>
              <w:spacing w:after="0" w:line="240" w:lineRule="auto"/>
              <w:rPr>
                <w:rFonts w:cs="Arial"/>
                <w:spacing w:val="0"/>
              </w:rPr>
            </w:pPr>
            <w:r w:rsidRPr="00ED6A2F">
              <w:rPr>
                <w:rFonts w:cs="Arial"/>
                <w:spacing w:val="0"/>
              </w:rPr>
              <w:t xml:space="preserve">MSD: %R </w:t>
            </w:r>
            <w:r w:rsidR="00971F70" w:rsidRPr="00971F70">
              <w:rPr>
                <w:rFonts w:cs="Arial"/>
                <w:spacing w:val="0"/>
              </w:rPr>
              <w:t>See Appendix C, Table 3 (6010/6020) and Table 11 (7471), DoD QSM V5.0</w:t>
            </w:r>
          </w:p>
          <w:p w14:paraId="4DEBC847" w14:textId="77777777" w:rsidR="002465BA" w:rsidRPr="00ED6A2F" w:rsidRDefault="002465BA" w:rsidP="00971F70">
            <w:pPr>
              <w:spacing w:after="0" w:line="240" w:lineRule="auto"/>
              <w:rPr>
                <w:rFonts w:cs="Arial"/>
                <w:spacing w:val="0"/>
              </w:rPr>
            </w:pPr>
            <w:r w:rsidRPr="00ED6A2F">
              <w:rPr>
                <w:rFonts w:cs="Arial"/>
                <w:spacing w:val="0"/>
              </w:rPr>
              <w:t xml:space="preserve">MSD or matrix duplicate: RPD of all </w:t>
            </w:r>
            <w:proofErr w:type="spellStart"/>
            <w:r w:rsidRPr="00ED6A2F">
              <w:rPr>
                <w:rFonts w:cs="Arial"/>
                <w:spacing w:val="0"/>
              </w:rPr>
              <w:t>analytes</w:t>
            </w:r>
            <w:proofErr w:type="spellEnd"/>
            <w:r w:rsidRPr="00ED6A2F">
              <w:rPr>
                <w:rFonts w:cs="Arial"/>
                <w:spacing w:val="0"/>
              </w:rPr>
              <w:t xml:space="preserve"> ≤</w:t>
            </w:r>
            <w:r w:rsidR="00971F70">
              <w:rPr>
                <w:rFonts w:cs="Arial"/>
                <w:spacing w:val="0"/>
              </w:rPr>
              <w:t xml:space="preserve"> 20%</w:t>
            </w:r>
          </w:p>
        </w:tc>
      </w:tr>
      <w:tr w:rsidR="00FF3D76" w:rsidRPr="00ED6A2F" w14:paraId="307B124D" w14:textId="77777777" w:rsidTr="001D0DC7">
        <w:trPr>
          <w:trHeight w:val="504"/>
          <w:jc w:val="center"/>
        </w:trPr>
        <w:tc>
          <w:tcPr>
            <w:tcW w:w="0" w:type="auto"/>
            <w:tcBorders>
              <w:bottom w:val="single" w:sz="4" w:space="0" w:color="auto"/>
            </w:tcBorders>
          </w:tcPr>
          <w:p w14:paraId="6AA42B42" w14:textId="77777777" w:rsidR="00971F70" w:rsidRPr="005B33CE" w:rsidRDefault="00971F70" w:rsidP="00971F70">
            <w:r w:rsidRPr="005B33CE">
              <w:t xml:space="preserve">Accuracy/Bias </w:t>
            </w:r>
          </w:p>
        </w:tc>
        <w:tc>
          <w:tcPr>
            <w:tcW w:w="0" w:type="auto"/>
          </w:tcPr>
          <w:p w14:paraId="371C7D7C" w14:textId="77777777" w:rsidR="00971F70" w:rsidRPr="005B33CE" w:rsidRDefault="00971F70" w:rsidP="00971F70">
            <w:r w:rsidRPr="005B33CE">
              <w:t>Interference check sample</w:t>
            </w:r>
            <w:r>
              <w:t xml:space="preserve"> </w:t>
            </w:r>
            <w:r w:rsidRPr="00971F70">
              <w:t>(A and AB)</w:t>
            </w:r>
          </w:p>
        </w:tc>
        <w:tc>
          <w:tcPr>
            <w:tcW w:w="0" w:type="auto"/>
          </w:tcPr>
          <w:p w14:paraId="5B06D736" w14:textId="77777777" w:rsidR="00971F70" w:rsidRPr="005B33CE" w:rsidRDefault="00971F70" w:rsidP="00853DB9">
            <w:r w:rsidRPr="00971F70">
              <w:t>See Table 8 DoD QSM V5.0 (6010)</w:t>
            </w:r>
          </w:p>
        </w:tc>
      </w:tr>
      <w:tr w:rsidR="00FF3D76" w:rsidRPr="00ED6A2F" w14:paraId="7CF10BF1" w14:textId="77777777" w:rsidTr="001D0DC7">
        <w:trPr>
          <w:trHeight w:val="504"/>
          <w:jc w:val="center"/>
        </w:trPr>
        <w:tc>
          <w:tcPr>
            <w:tcW w:w="0" w:type="auto"/>
            <w:tcBorders>
              <w:bottom w:val="single" w:sz="4" w:space="0" w:color="auto"/>
            </w:tcBorders>
          </w:tcPr>
          <w:p w14:paraId="7C79EC16" w14:textId="77777777" w:rsidR="002465BA" w:rsidRPr="00ED6A2F" w:rsidRDefault="002465BA" w:rsidP="001D0DC7">
            <w:pPr>
              <w:spacing w:after="0" w:line="240" w:lineRule="auto"/>
              <w:rPr>
                <w:rFonts w:cs="Arial"/>
                <w:spacing w:val="0"/>
              </w:rPr>
            </w:pPr>
            <w:r w:rsidRPr="00ED6A2F">
              <w:rPr>
                <w:rFonts w:cs="Arial"/>
                <w:spacing w:val="0"/>
              </w:rPr>
              <w:t>Precision</w:t>
            </w:r>
          </w:p>
        </w:tc>
        <w:tc>
          <w:tcPr>
            <w:tcW w:w="0" w:type="auto"/>
          </w:tcPr>
          <w:p w14:paraId="6C62F935" w14:textId="77777777" w:rsidR="002465BA" w:rsidRPr="00ED6A2F" w:rsidRDefault="00971F70" w:rsidP="00971F70">
            <w:pPr>
              <w:spacing w:after="0" w:line="240" w:lineRule="auto"/>
              <w:rPr>
                <w:rFonts w:cs="Arial"/>
                <w:spacing w:val="0"/>
              </w:rPr>
            </w:pPr>
            <w:r w:rsidRPr="00971F70">
              <w:rPr>
                <w:rFonts w:cs="Arial"/>
                <w:spacing w:val="0"/>
              </w:rPr>
              <w:t>Serial Dilution Test</w:t>
            </w:r>
            <w:r>
              <w:rPr>
                <w:rFonts w:cs="Arial"/>
                <w:spacing w:val="0"/>
              </w:rPr>
              <w:t>;</w:t>
            </w:r>
            <w:r w:rsidRPr="00971F70">
              <w:rPr>
                <w:rFonts w:cs="Arial"/>
                <w:spacing w:val="0"/>
              </w:rPr>
              <w:t xml:space="preserve"> (Only applicable for samples with concentrations &gt; 50 x LOQ)</w:t>
            </w:r>
          </w:p>
        </w:tc>
        <w:tc>
          <w:tcPr>
            <w:tcW w:w="0" w:type="auto"/>
          </w:tcPr>
          <w:p w14:paraId="2BFF51C7" w14:textId="77777777" w:rsidR="002465BA" w:rsidRPr="00ED6A2F" w:rsidRDefault="002465BA" w:rsidP="001D0DC7">
            <w:pPr>
              <w:spacing w:after="0" w:line="240" w:lineRule="auto"/>
              <w:rPr>
                <w:rFonts w:cs="Arial"/>
                <w:spacing w:val="0"/>
              </w:rPr>
            </w:pPr>
            <w:r w:rsidRPr="00ED6A2F">
              <w:rPr>
                <w:rFonts w:cs="Arial"/>
                <w:spacing w:val="0"/>
              </w:rPr>
              <w:t>Five-fold dilution must agree within ±10% of the original measurement</w:t>
            </w:r>
          </w:p>
        </w:tc>
      </w:tr>
      <w:tr w:rsidR="00FF3D76" w:rsidRPr="00ED6A2F" w14:paraId="557F444B" w14:textId="77777777" w:rsidTr="001D0DC7">
        <w:trPr>
          <w:trHeight w:val="504"/>
          <w:jc w:val="center"/>
        </w:trPr>
        <w:tc>
          <w:tcPr>
            <w:tcW w:w="0" w:type="auto"/>
          </w:tcPr>
          <w:p w14:paraId="466415C9" w14:textId="77777777" w:rsidR="002465BA" w:rsidRPr="00ED6A2F" w:rsidRDefault="002465BA" w:rsidP="001D0DC7">
            <w:pPr>
              <w:spacing w:after="0" w:line="240" w:lineRule="auto"/>
              <w:rPr>
                <w:rFonts w:cs="Arial"/>
                <w:spacing w:val="0"/>
              </w:rPr>
            </w:pPr>
            <w:r w:rsidRPr="00ED6A2F">
              <w:rPr>
                <w:rFonts w:cs="Arial"/>
                <w:spacing w:val="0"/>
              </w:rPr>
              <w:lastRenderedPageBreak/>
              <w:t>Accuracy/Bias</w:t>
            </w:r>
          </w:p>
        </w:tc>
        <w:tc>
          <w:tcPr>
            <w:tcW w:w="0" w:type="auto"/>
          </w:tcPr>
          <w:p w14:paraId="08A495F7" w14:textId="77777777" w:rsidR="002465BA" w:rsidRPr="00ED6A2F" w:rsidRDefault="002465BA" w:rsidP="000B5715">
            <w:pPr>
              <w:spacing w:after="0" w:line="240" w:lineRule="auto"/>
              <w:rPr>
                <w:rFonts w:cs="Arial"/>
                <w:spacing w:val="0"/>
              </w:rPr>
            </w:pPr>
            <w:r w:rsidRPr="00ED6A2F">
              <w:rPr>
                <w:rFonts w:cs="Arial"/>
                <w:spacing w:val="0"/>
              </w:rPr>
              <w:t>Post-digestion spike addition</w:t>
            </w:r>
          </w:p>
        </w:tc>
        <w:tc>
          <w:tcPr>
            <w:tcW w:w="0" w:type="auto"/>
          </w:tcPr>
          <w:p w14:paraId="2D19E552" w14:textId="77777777" w:rsidR="002465BA" w:rsidRPr="00ED6A2F" w:rsidRDefault="002465BA" w:rsidP="001D0DC7">
            <w:pPr>
              <w:spacing w:after="0" w:line="240" w:lineRule="auto"/>
              <w:rPr>
                <w:rFonts w:cs="Arial"/>
                <w:spacing w:val="0"/>
              </w:rPr>
            </w:pPr>
            <w:r w:rsidRPr="00ED6A2F">
              <w:rPr>
                <w:rFonts w:cs="Arial"/>
                <w:spacing w:val="0"/>
              </w:rPr>
              <w:t>%R within 80-120%</w:t>
            </w:r>
          </w:p>
        </w:tc>
      </w:tr>
    </w:tbl>
    <w:p w14:paraId="0E6BD25B" w14:textId="77777777" w:rsidR="00ED6A2F" w:rsidRPr="004D1E0D" w:rsidRDefault="00ED6A2F" w:rsidP="004D1E0D">
      <w:pPr>
        <w:spacing w:after="120"/>
        <w:rPr>
          <w:b/>
        </w:rPr>
      </w:pPr>
      <w:r w:rsidRPr="004D1E0D">
        <w:rPr>
          <w:b/>
        </w:rPr>
        <w:t>Notes:</w:t>
      </w:r>
    </w:p>
    <w:p w14:paraId="5971B01E" w14:textId="77777777" w:rsidR="00ED6A2F" w:rsidRDefault="00ED6A2F" w:rsidP="003E3733">
      <w:pPr>
        <w:numPr>
          <w:ilvl w:val="0"/>
          <w:numId w:val="21"/>
        </w:numPr>
        <w:tabs>
          <w:tab w:val="left" w:pos="-720"/>
          <w:tab w:val="left" w:pos="420"/>
          <w:tab w:val="left" w:pos="600"/>
          <w:tab w:val="left" w:pos="63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overflowPunct/>
        <w:autoSpaceDE/>
        <w:autoSpaceDN/>
        <w:adjustRightInd/>
        <w:spacing w:after="0" w:line="215" w:lineRule="exact"/>
        <w:textAlignment w:val="auto"/>
        <w:rPr>
          <w:rFonts w:cs="Arial"/>
          <w:spacing w:val="0"/>
          <w:sz w:val="18"/>
          <w:szCs w:val="18"/>
        </w:rPr>
      </w:pPr>
      <w:r w:rsidRPr="00ED6A2F">
        <w:rPr>
          <w:rFonts w:cs="Arial"/>
          <w:spacing w:val="0"/>
          <w:sz w:val="18"/>
          <w:szCs w:val="18"/>
        </w:rPr>
        <w:t>Metals will include</w:t>
      </w:r>
      <w:r w:rsidR="004C71C9">
        <w:rPr>
          <w:rFonts w:cs="Arial"/>
          <w:spacing w:val="0"/>
          <w:sz w:val="18"/>
          <w:szCs w:val="18"/>
        </w:rPr>
        <w:t xml:space="preserve"> the RCRA metals list</w:t>
      </w:r>
      <w:r w:rsidRPr="00ED6A2F">
        <w:rPr>
          <w:rFonts w:cs="Arial"/>
          <w:spacing w:val="0"/>
          <w:sz w:val="18"/>
          <w:szCs w:val="18"/>
        </w:rPr>
        <w:t xml:space="preserve">: </w:t>
      </w:r>
      <w:r w:rsidR="004C71C9" w:rsidRPr="004C71C9">
        <w:rPr>
          <w:rFonts w:cs="Arial"/>
          <w:spacing w:val="0"/>
          <w:sz w:val="18"/>
          <w:szCs w:val="18"/>
        </w:rPr>
        <w:t>arsenic, barium, cadmium, chromium, lead, mercury, selenium and silver</w:t>
      </w:r>
      <w:r w:rsidRPr="00ED6A2F">
        <w:rPr>
          <w:rFonts w:cs="Arial"/>
          <w:spacing w:val="0"/>
          <w:sz w:val="18"/>
          <w:szCs w:val="18"/>
        </w:rPr>
        <w:t>.</w:t>
      </w:r>
      <w:r w:rsidR="00A41999">
        <w:rPr>
          <w:rFonts w:cs="Arial"/>
          <w:spacing w:val="0"/>
          <w:sz w:val="18"/>
          <w:szCs w:val="18"/>
        </w:rPr>
        <w:t xml:space="preserve"> </w:t>
      </w:r>
    </w:p>
    <w:p w14:paraId="7FFDC6B2" w14:textId="77777777" w:rsidR="00ED6A2F" w:rsidRPr="00ED6A2F" w:rsidRDefault="00ED6A2F" w:rsidP="003E3733">
      <w:pPr>
        <w:numPr>
          <w:ilvl w:val="0"/>
          <w:numId w:val="21"/>
        </w:numPr>
        <w:tabs>
          <w:tab w:val="left" w:pos="-720"/>
          <w:tab w:val="left" w:pos="420"/>
          <w:tab w:val="left" w:pos="600"/>
          <w:tab w:val="left" w:pos="63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overflowPunct/>
        <w:autoSpaceDE/>
        <w:autoSpaceDN/>
        <w:adjustRightInd/>
        <w:spacing w:after="0" w:line="215" w:lineRule="exact"/>
        <w:ind w:left="630" w:hanging="270"/>
        <w:textAlignment w:val="auto"/>
        <w:rPr>
          <w:rFonts w:cs="Arial"/>
          <w:spacing w:val="0"/>
          <w:sz w:val="18"/>
          <w:szCs w:val="18"/>
        </w:rPr>
      </w:pPr>
      <w:r w:rsidRPr="00ED6A2F">
        <w:rPr>
          <w:rFonts w:cs="Arial"/>
          <w:spacing w:val="0"/>
          <w:sz w:val="18"/>
          <w:szCs w:val="18"/>
        </w:rPr>
        <w:t xml:space="preserve">The laboratory </w:t>
      </w:r>
      <w:r w:rsidR="00610C9F">
        <w:rPr>
          <w:rFonts w:cs="Arial"/>
          <w:spacing w:val="0"/>
          <w:sz w:val="18"/>
          <w:szCs w:val="18"/>
        </w:rPr>
        <w:t>is</w:t>
      </w:r>
      <w:r w:rsidRPr="00ED6A2F">
        <w:rPr>
          <w:rFonts w:cs="Arial"/>
          <w:spacing w:val="0"/>
          <w:sz w:val="18"/>
          <w:szCs w:val="18"/>
        </w:rPr>
        <w:t xml:space="preserve"> </w:t>
      </w:r>
      <w:proofErr w:type="gramStart"/>
      <w:r w:rsidRPr="00ED6A2F">
        <w:rPr>
          <w:rFonts w:cs="Arial"/>
          <w:spacing w:val="0"/>
          <w:sz w:val="18"/>
          <w:szCs w:val="18"/>
        </w:rPr>
        <w:t>DoD</w:t>
      </w:r>
      <w:proofErr w:type="gramEnd"/>
      <w:r w:rsidRPr="00ED6A2F">
        <w:rPr>
          <w:rFonts w:cs="Arial"/>
          <w:spacing w:val="0"/>
          <w:sz w:val="18"/>
          <w:szCs w:val="18"/>
        </w:rPr>
        <w:t xml:space="preserve"> ELAP accredited for the test method and is expected to meet the Measurement Performance Criteria specified in DoD QSM version 5.0.</w:t>
      </w:r>
    </w:p>
    <w:p w14:paraId="45BC9087" w14:textId="77777777" w:rsidR="00ED6A2F" w:rsidRPr="00641665" w:rsidRDefault="00ED6A2F" w:rsidP="003E3733">
      <w:pPr>
        <w:numPr>
          <w:ilvl w:val="0"/>
          <w:numId w:val="21"/>
        </w:numPr>
        <w:tabs>
          <w:tab w:val="left" w:pos="-720"/>
          <w:tab w:val="left" w:pos="420"/>
          <w:tab w:val="left" w:pos="600"/>
          <w:tab w:val="left" w:pos="63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overflowPunct/>
        <w:autoSpaceDE/>
        <w:autoSpaceDN/>
        <w:adjustRightInd/>
        <w:spacing w:after="0" w:line="215" w:lineRule="exact"/>
        <w:ind w:left="630" w:hanging="270"/>
        <w:textAlignment w:val="auto"/>
        <w:rPr>
          <w:rFonts w:cs="Arial"/>
          <w:spacing w:val="0"/>
          <w:sz w:val="18"/>
          <w:szCs w:val="18"/>
        </w:rPr>
      </w:pPr>
      <w:r w:rsidRPr="00641665">
        <w:rPr>
          <w:rFonts w:cs="Arial"/>
          <w:spacing w:val="0"/>
          <w:sz w:val="18"/>
          <w:szCs w:val="18"/>
        </w:rPr>
        <w:t xml:space="preserve">Reference number from </w:t>
      </w:r>
      <w:r w:rsidR="00D423F6" w:rsidRPr="00641665">
        <w:rPr>
          <w:rFonts w:cs="Arial"/>
          <w:spacing w:val="0"/>
          <w:sz w:val="18"/>
          <w:szCs w:val="18"/>
        </w:rPr>
        <w:t xml:space="preserve">QAPP </w:t>
      </w:r>
      <w:r w:rsidRPr="00641665">
        <w:rPr>
          <w:rFonts w:cs="Arial"/>
          <w:spacing w:val="0"/>
          <w:sz w:val="18"/>
          <w:szCs w:val="18"/>
        </w:rPr>
        <w:t xml:space="preserve">Worksheet #23. The laboratory SOPs are provided in </w:t>
      </w:r>
      <w:r w:rsidRPr="00641665">
        <w:rPr>
          <w:spacing w:val="0"/>
          <w:sz w:val="18"/>
        </w:rPr>
        <w:t xml:space="preserve">Appendix </w:t>
      </w:r>
      <w:r w:rsidR="004C71C9" w:rsidRPr="00641665">
        <w:rPr>
          <w:rFonts w:cs="Arial"/>
          <w:spacing w:val="0"/>
          <w:sz w:val="18"/>
          <w:szCs w:val="18"/>
        </w:rPr>
        <w:t>B</w:t>
      </w:r>
      <w:r w:rsidRPr="00641665">
        <w:rPr>
          <w:rFonts w:cs="Arial"/>
          <w:spacing w:val="0"/>
          <w:sz w:val="18"/>
          <w:szCs w:val="18"/>
        </w:rPr>
        <w:t xml:space="preserve">. </w:t>
      </w:r>
      <w:r w:rsidRPr="00641665">
        <w:rPr>
          <w:rFonts w:cs="Arial"/>
          <w:spacing w:val="0"/>
          <w:sz w:val="18"/>
          <w:szCs w:val="18"/>
        </w:rPr>
        <w:br w:type="page"/>
      </w:r>
    </w:p>
    <w:p w14:paraId="6E015A3D" w14:textId="77777777" w:rsidR="00ED6A2F" w:rsidRDefault="00ED6A2F" w:rsidP="004D1E0D">
      <w:pPr>
        <w:tabs>
          <w:tab w:val="left" w:pos="2880"/>
        </w:tabs>
        <w:overflowPunct/>
        <w:autoSpaceDE/>
        <w:autoSpaceDN/>
        <w:adjustRightInd/>
        <w:spacing w:after="0" w:line="240" w:lineRule="auto"/>
        <w:textAlignment w:val="auto"/>
        <w:rPr>
          <w:rFonts w:cs="Arial"/>
          <w:spacing w:val="0"/>
          <w:sz w:val="18"/>
          <w:szCs w:val="18"/>
        </w:rPr>
      </w:pPr>
    </w:p>
    <w:p w14:paraId="44EFD623" w14:textId="638A7A4A" w:rsidR="001D0DC7" w:rsidRPr="00D54575" w:rsidRDefault="001D0DC7" w:rsidP="00D54575">
      <w:pPr>
        <w:jc w:val="center"/>
        <w:rPr>
          <w:b/>
          <w:sz w:val="18"/>
          <w:szCs w:val="18"/>
        </w:rPr>
      </w:pPr>
      <w:bookmarkStart w:id="29" w:name="_Toc395522694"/>
      <w:bookmarkStart w:id="30" w:name="_Toc403652050"/>
      <w:r w:rsidRPr="00D54575">
        <w:rPr>
          <w:b/>
        </w:rPr>
        <w:t>QAPP Worksheet #</w:t>
      </w:r>
      <w:bookmarkEnd w:id="29"/>
      <w:r w:rsidR="004C71C9" w:rsidRPr="00D54575">
        <w:rPr>
          <w:b/>
        </w:rPr>
        <w:t>12-</w:t>
      </w:r>
      <w:r w:rsidR="00AA2F81">
        <w:rPr>
          <w:b/>
        </w:rPr>
        <w:t>4</w:t>
      </w:r>
      <w:r w:rsidR="004C71C9" w:rsidRPr="00D54575">
        <w:rPr>
          <w:b/>
        </w:rPr>
        <w:t xml:space="preserve"> – Measurement Performance Criteria (Metals</w:t>
      </w:r>
      <w:r w:rsidR="004C71C9" w:rsidRPr="00D54575">
        <w:rPr>
          <w:b/>
          <w:vertAlign w:val="superscript"/>
        </w:rPr>
        <w:t>1</w:t>
      </w:r>
      <w:r w:rsidR="004C71C9" w:rsidRPr="00D54575">
        <w:rPr>
          <w:b/>
        </w:rPr>
        <w:t xml:space="preserve"> by SW846 6010</w:t>
      </w:r>
      <w:r w:rsidR="00641665" w:rsidRPr="00D54575">
        <w:rPr>
          <w:b/>
        </w:rPr>
        <w:t>C</w:t>
      </w:r>
      <w:r w:rsidR="004C71C9" w:rsidRPr="00D54575">
        <w:rPr>
          <w:b/>
        </w:rPr>
        <w:t>/</w:t>
      </w:r>
      <w:r w:rsidR="00A129D8" w:rsidRPr="00D54575">
        <w:rPr>
          <w:b/>
        </w:rPr>
        <w:t>7</w:t>
      </w:r>
      <w:r w:rsidR="004C71C9" w:rsidRPr="00D54575">
        <w:rPr>
          <w:b/>
        </w:rPr>
        <w:t>471</w:t>
      </w:r>
      <w:r w:rsidR="00641665" w:rsidRPr="00D54575">
        <w:rPr>
          <w:b/>
        </w:rPr>
        <w:t>B</w:t>
      </w:r>
      <w:proofErr w:type="gramStart"/>
      <w:r w:rsidR="004C71C9" w:rsidRPr="00D54575">
        <w:rPr>
          <w:b/>
        </w:rPr>
        <w:t>)</w:t>
      </w:r>
      <w:r w:rsidR="004C71C9" w:rsidRPr="00D54575">
        <w:rPr>
          <w:b/>
          <w:vertAlign w:val="superscript"/>
        </w:rPr>
        <w:t>2</w:t>
      </w:r>
      <w:bookmarkEnd w:id="30"/>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808"/>
        <w:gridCol w:w="1355"/>
        <w:gridCol w:w="57"/>
        <w:gridCol w:w="11"/>
        <w:gridCol w:w="2096"/>
        <w:gridCol w:w="17"/>
        <w:gridCol w:w="2325"/>
      </w:tblGrid>
      <w:tr w:rsidR="00434510" w:rsidRPr="00ED6A2F" w14:paraId="059F3598" w14:textId="77777777" w:rsidTr="006B1905">
        <w:trPr>
          <w:gridAfter w:val="2"/>
          <w:wAfter w:w="2342" w:type="dxa"/>
          <w:trHeight w:val="413"/>
          <w:tblHeader/>
          <w:jc w:val="center"/>
        </w:trPr>
        <w:tc>
          <w:tcPr>
            <w:tcW w:w="2350" w:type="dxa"/>
            <w:tcBorders>
              <w:top w:val="nil"/>
              <w:left w:val="nil"/>
              <w:bottom w:val="nil"/>
              <w:right w:val="nil"/>
            </w:tcBorders>
          </w:tcPr>
          <w:p w14:paraId="3FF6DFD8" w14:textId="77777777" w:rsidR="00434510" w:rsidRPr="00ED6A2F" w:rsidRDefault="00434510" w:rsidP="001D0DC7">
            <w:pPr>
              <w:spacing w:after="120" w:line="240" w:lineRule="auto"/>
              <w:rPr>
                <w:rFonts w:cs="Arial"/>
                <w:spacing w:val="0"/>
              </w:rPr>
            </w:pPr>
            <w:r w:rsidRPr="00ED6A2F">
              <w:rPr>
                <w:rFonts w:cs="Arial"/>
                <w:spacing w:val="0"/>
              </w:rPr>
              <w:t>Matrix:</w:t>
            </w:r>
          </w:p>
        </w:tc>
        <w:tc>
          <w:tcPr>
            <w:tcW w:w="2163" w:type="dxa"/>
            <w:gridSpan w:val="2"/>
            <w:tcBorders>
              <w:top w:val="nil"/>
              <w:left w:val="nil"/>
              <w:bottom w:val="nil"/>
              <w:right w:val="nil"/>
            </w:tcBorders>
          </w:tcPr>
          <w:p w14:paraId="7CF64738" w14:textId="16B509CF" w:rsidR="00434510" w:rsidRPr="00ED6A2F" w:rsidRDefault="00434510" w:rsidP="00E37B7C">
            <w:pPr>
              <w:spacing w:after="120" w:line="240" w:lineRule="auto"/>
              <w:rPr>
                <w:rFonts w:cs="Arial"/>
                <w:spacing w:val="0"/>
              </w:rPr>
            </w:pPr>
            <w:r>
              <w:rPr>
                <w:rFonts w:cs="Arial"/>
                <w:spacing w:val="0"/>
              </w:rPr>
              <w:t>Soil (</w:t>
            </w:r>
            <w:r w:rsidR="00D42436">
              <w:rPr>
                <w:rFonts w:cs="Arial"/>
                <w:spacing w:val="0"/>
              </w:rPr>
              <w:t>ISM</w:t>
            </w:r>
            <w:r>
              <w:rPr>
                <w:rFonts w:cs="Arial"/>
                <w:spacing w:val="0"/>
              </w:rPr>
              <w:t>)</w:t>
            </w:r>
          </w:p>
        </w:tc>
        <w:tc>
          <w:tcPr>
            <w:tcW w:w="2164" w:type="dxa"/>
            <w:gridSpan w:val="3"/>
            <w:tcBorders>
              <w:top w:val="nil"/>
              <w:left w:val="nil"/>
              <w:bottom w:val="nil"/>
              <w:right w:val="nil"/>
            </w:tcBorders>
          </w:tcPr>
          <w:p w14:paraId="0F1722D0" w14:textId="77777777" w:rsidR="00434510" w:rsidRPr="00ED6A2F" w:rsidRDefault="00434510" w:rsidP="001D0DC7">
            <w:pPr>
              <w:spacing w:after="120" w:line="240" w:lineRule="auto"/>
              <w:rPr>
                <w:rFonts w:cs="Arial"/>
                <w:spacing w:val="0"/>
              </w:rPr>
            </w:pPr>
          </w:p>
        </w:tc>
      </w:tr>
      <w:tr w:rsidR="00434510" w:rsidRPr="00ED6A2F" w14:paraId="2C9E32E4" w14:textId="77777777" w:rsidTr="006B1905">
        <w:trPr>
          <w:gridAfter w:val="2"/>
          <w:wAfter w:w="2342" w:type="dxa"/>
          <w:tblHeader/>
          <w:jc w:val="center"/>
        </w:trPr>
        <w:tc>
          <w:tcPr>
            <w:tcW w:w="2350" w:type="dxa"/>
            <w:tcBorders>
              <w:top w:val="nil"/>
              <w:left w:val="nil"/>
              <w:bottom w:val="nil"/>
              <w:right w:val="nil"/>
            </w:tcBorders>
          </w:tcPr>
          <w:p w14:paraId="47D7CC41" w14:textId="77777777" w:rsidR="00434510" w:rsidRPr="00ED6A2F" w:rsidRDefault="00434510" w:rsidP="001D0DC7">
            <w:pPr>
              <w:spacing w:after="120" w:line="240" w:lineRule="auto"/>
              <w:rPr>
                <w:rFonts w:cs="Arial"/>
                <w:spacing w:val="0"/>
              </w:rPr>
            </w:pPr>
            <w:r w:rsidRPr="00ED6A2F">
              <w:rPr>
                <w:rFonts w:cs="Arial"/>
                <w:spacing w:val="0"/>
              </w:rPr>
              <w:t>Concentration Level:</w:t>
            </w:r>
          </w:p>
        </w:tc>
        <w:tc>
          <w:tcPr>
            <w:tcW w:w="2163" w:type="dxa"/>
            <w:gridSpan w:val="2"/>
            <w:tcBorders>
              <w:top w:val="nil"/>
              <w:left w:val="nil"/>
              <w:bottom w:val="nil"/>
              <w:right w:val="nil"/>
            </w:tcBorders>
          </w:tcPr>
          <w:p w14:paraId="3CC3B0C1" w14:textId="77777777" w:rsidR="00434510" w:rsidRPr="00ED6A2F" w:rsidRDefault="00434510" w:rsidP="00E15B5C">
            <w:pPr>
              <w:spacing w:after="120" w:line="240" w:lineRule="auto"/>
              <w:rPr>
                <w:rFonts w:cs="Arial"/>
                <w:spacing w:val="0"/>
              </w:rPr>
            </w:pPr>
            <w:r w:rsidRPr="00ED6A2F">
              <w:rPr>
                <w:rFonts w:cs="Arial"/>
                <w:spacing w:val="0"/>
              </w:rPr>
              <w:t>Low</w:t>
            </w:r>
          </w:p>
        </w:tc>
        <w:tc>
          <w:tcPr>
            <w:tcW w:w="2164" w:type="dxa"/>
            <w:gridSpan w:val="3"/>
            <w:tcBorders>
              <w:top w:val="nil"/>
              <w:left w:val="nil"/>
              <w:bottom w:val="nil"/>
              <w:right w:val="nil"/>
            </w:tcBorders>
          </w:tcPr>
          <w:p w14:paraId="3A60BF78" w14:textId="77777777" w:rsidR="00434510" w:rsidRPr="00ED6A2F" w:rsidRDefault="00434510" w:rsidP="001D0DC7">
            <w:pPr>
              <w:spacing w:after="120" w:line="240" w:lineRule="auto"/>
              <w:rPr>
                <w:rFonts w:cs="Arial"/>
                <w:spacing w:val="0"/>
              </w:rPr>
            </w:pPr>
          </w:p>
        </w:tc>
      </w:tr>
      <w:tr w:rsidR="00434510" w:rsidRPr="00ED6A2F" w14:paraId="7916C903" w14:textId="77777777" w:rsidTr="006B1905">
        <w:trPr>
          <w:gridAfter w:val="2"/>
          <w:wAfter w:w="2342" w:type="dxa"/>
          <w:tblHeader/>
          <w:jc w:val="center"/>
        </w:trPr>
        <w:tc>
          <w:tcPr>
            <w:tcW w:w="2350" w:type="dxa"/>
            <w:tcBorders>
              <w:top w:val="nil"/>
              <w:left w:val="nil"/>
              <w:bottom w:val="nil"/>
              <w:right w:val="nil"/>
            </w:tcBorders>
          </w:tcPr>
          <w:p w14:paraId="4C131591" w14:textId="77777777" w:rsidR="00434510" w:rsidRPr="00ED6A2F" w:rsidRDefault="00434510" w:rsidP="001D0DC7">
            <w:pPr>
              <w:spacing w:after="120" w:line="240" w:lineRule="auto"/>
              <w:rPr>
                <w:rFonts w:cs="Arial"/>
                <w:spacing w:val="0"/>
              </w:rPr>
            </w:pPr>
            <w:r w:rsidRPr="00ED6A2F">
              <w:rPr>
                <w:rFonts w:cs="Arial"/>
                <w:spacing w:val="0"/>
              </w:rPr>
              <w:t>Analytical Method:</w:t>
            </w:r>
          </w:p>
        </w:tc>
        <w:tc>
          <w:tcPr>
            <w:tcW w:w="2163" w:type="dxa"/>
            <w:gridSpan w:val="2"/>
            <w:tcBorders>
              <w:top w:val="nil"/>
              <w:left w:val="nil"/>
              <w:bottom w:val="nil"/>
              <w:right w:val="nil"/>
            </w:tcBorders>
          </w:tcPr>
          <w:p w14:paraId="132F331F" w14:textId="77777777" w:rsidR="00434510" w:rsidRPr="00ED6A2F" w:rsidRDefault="00434510" w:rsidP="00AF1763">
            <w:pPr>
              <w:spacing w:after="120" w:line="240" w:lineRule="auto"/>
              <w:rPr>
                <w:rFonts w:cs="Arial"/>
                <w:spacing w:val="0"/>
              </w:rPr>
            </w:pPr>
            <w:r w:rsidRPr="00ED6A2F">
              <w:rPr>
                <w:rFonts w:cs="Arial"/>
                <w:spacing w:val="0"/>
              </w:rPr>
              <w:t>SW846 6010</w:t>
            </w:r>
            <w:r w:rsidR="00AF1763">
              <w:rPr>
                <w:rFonts w:cs="Arial"/>
                <w:spacing w:val="0"/>
              </w:rPr>
              <w:t>C</w:t>
            </w:r>
            <w:r w:rsidRPr="00ED6A2F">
              <w:rPr>
                <w:rFonts w:cs="Arial"/>
                <w:spacing w:val="0"/>
              </w:rPr>
              <w:t>/</w:t>
            </w:r>
            <w:r w:rsidR="00AF1763">
              <w:rPr>
                <w:rFonts w:cs="Arial"/>
                <w:spacing w:val="0"/>
              </w:rPr>
              <w:t xml:space="preserve"> </w:t>
            </w:r>
            <w:r>
              <w:rPr>
                <w:rFonts w:cs="Arial"/>
                <w:spacing w:val="0"/>
              </w:rPr>
              <w:t>7471</w:t>
            </w:r>
            <w:r w:rsidR="00AF1763">
              <w:rPr>
                <w:rFonts w:cs="Arial"/>
                <w:spacing w:val="0"/>
              </w:rPr>
              <w:t>B</w:t>
            </w:r>
          </w:p>
        </w:tc>
        <w:tc>
          <w:tcPr>
            <w:tcW w:w="2164" w:type="dxa"/>
            <w:gridSpan w:val="3"/>
            <w:tcBorders>
              <w:top w:val="nil"/>
              <w:left w:val="nil"/>
              <w:bottom w:val="nil"/>
              <w:right w:val="nil"/>
            </w:tcBorders>
          </w:tcPr>
          <w:p w14:paraId="14C8DEC4" w14:textId="77777777" w:rsidR="00434510" w:rsidRPr="00ED6A2F" w:rsidRDefault="00434510" w:rsidP="001D0DC7">
            <w:pPr>
              <w:spacing w:after="120" w:line="240" w:lineRule="auto"/>
              <w:rPr>
                <w:rFonts w:cs="Arial"/>
                <w:spacing w:val="0"/>
              </w:rPr>
            </w:pPr>
          </w:p>
        </w:tc>
      </w:tr>
      <w:tr w:rsidR="00434510" w:rsidRPr="00ED6A2F" w14:paraId="224D1347" w14:textId="77777777" w:rsidTr="00E15B5C">
        <w:trPr>
          <w:gridAfter w:val="2"/>
          <w:wAfter w:w="2342" w:type="dxa"/>
          <w:tblHeader/>
          <w:jc w:val="center"/>
        </w:trPr>
        <w:tc>
          <w:tcPr>
            <w:tcW w:w="2350" w:type="dxa"/>
            <w:tcBorders>
              <w:top w:val="nil"/>
              <w:left w:val="nil"/>
              <w:bottom w:val="nil"/>
              <w:right w:val="nil"/>
            </w:tcBorders>
          </w:tcPr>
          <w:p w14:paraId="7A2A60B0" w14:textId="77777777" w:rsidR="00434510" w:rsidRPr="00ED6A2F" w:rsidRDefault="00434510" w:rsidP="001D0DC7">
            <w:pPr>
              <w:spacing w:after="120" w:line="240" w:lineRule="auto"/>
              <w:rPr>
                <w:rFonts w:cs="Arial"/>
                <w:spacing w:val="0"/>
              </w:rPr>
            </w:pPr>
            <w:r w:rsidRPr="00ED6A2F">
              <w:rPr>
                <w:rFonts w:cs="Arial"/>
                <w:spacing w:val="0"/>
              </w:rPr>
              <w:t>Laboratory SOP</w:t>
            </w:r>
            <w:r w:rsidRPr="00ED6A2F">
              <w:rPr>
                <w:rFonts w:cs="Arial"/>
                <w:spacing w:val="0"/>
                <w:vertAlign w:val="superscript"/>
              </w:rPr>
              <w:t>2</w:t>
            </w:r>
            <w:r w:rsidRPr="00ED6A2F">
              <w:rPr>
                <w:rFonts w:cs="Arial"/>
                <w:spacing w:val="0"/>
              </w:rPr>
              <w:t>:</w:t>
            </w:r>
          </w:p>
        </w:tc>
        <w:tc>
          <w:tcPr>
            <w:tcW w:w="4327" w:type="dxa"/>
            <w:gridSpan w:val="5"/>
            <w:tcBorders>
              <w:top w:val="nil"/>
              <w:left w:val="nil"/>
              <w:bottom w:val="nil"/>
              <w:right w:val="nil"/>
            </w:tcBorders>
          </w:tcPr>
          <w:p w14:paraId="46CC2FA8" w14:textId="77777777" w:rsidR="00434510" w:rsidRPr="00ED6A2F" w:rsidRDefault="00434510" w:rsidP="001D0DC7">
            <w:pPr>
              <w:spacing w:after="120" w:line="240" w:lineRule="auto"/>
              <w:rPr>
                <w:rFonts w:cs="Arial"/>
                <w:spacing w:val="0"/>
              </w:rPr>
            </w:pPr>
            <w:r w:rsidRPr="00434510">
              <w:rPr>
                <w:rFonts w:cs="Arial"/>
                <w:spacing w:val="0"/>
              </w:rPr>
              <w:t>L-4, L-5 (RTI) / L-9, L-10 (</w:t>
            </w:r>
            <w:proofErr w:type="spellStart"/>
            <w:r w:rsidRPr="00434510">
              <w:rPr>
                <w:rFonts w:cs="Arial"/>
                <w:spacing w:val="0"/>
              </w:rPr>
              <w:t>TestAmerica</w:t>
            </w:r>
            <w:proofErr w:type="spellEnd"/>
            <w:r w:rsidRPr="00434510">
              <w:rPr>
                <w:rFonts w:cs="Arial"/>
                <w:spacing w:val="0"/>
              </w:rPr>
              <w:t>)</w:t>
            </w:r>
          </w:p>
        </w:tc>
      </w:tr>
      <w:tr w:rsidR="00434510" w:rsidRPr="00ED6A2F" w14:paraId="6276631D" w14:textId="77777777" w:rsidTr="00E15B5C">
        <w:trPr>
          <w:gridAfter w:val="2"/>
          <w:wAfter w:w="2342" w:type="dxa"/>
          <w:tblHeader/>
          <w:jc w:val="center"/>
        </w:trPr>
        <w:tc>
          <w:tcPr>
            <w:tcW w:w="2350" w:type="dxa"/>
            <w:tcBorders>
              <w:top w:val="nil"/>
              <w:left w:val="nil"/>
              <w:bottom w:val="nil"/>
              <w:right w:val="nil"/>
            </w:tcBorders>
          </w:tcPr>
          <w:p w14:paraId="01E95D11" w14:textId="77777777" w:rsidR="00434510" w:rsidRPr="00ED6A2F" w:rsidRDefault="00434510" w:rsidP="001D0DC7">
            <w:pPr>
              <w:spacing w:after="120" w:line="240" w:lineRule="auto"/>
              <w:rPr>
                <w:rFonts w:cs="Arial"/>
                <w:spacing w:val="0"/>
              </w:rPr>
            </w:pPr>
          </w:p>
        </w:tc>
        <w:tc>
          <w:tcPr>
            <w:tcW w:w="4327" w:type="dxa"/>
            <w:gridSpan w:val="5"/>
            <w:tcBorders>
              <w:top w:val="nil"/>
              <w:left w:val="nil"/>
              <w:bottom w:val="nil"/>
              <w:right w:val="nil"/>
            </w:tcBorders>
          </w:tcPr>
          <w:p w14:paraId="70A41995" w14:textId="77777777" w:rsidR="00434510" w:rsidRPr="00434510" w:rsidRDefault="00434510" w:rsidP="001D0DC7">
            <w:pPr>
              <w:spacing w:after="120" w:line="240" w:lineRule="auto"/>
              <w:rPr>
                <w:rFonts w:cs="Arial"/>
                <w:spacing w:val="0"/>
              </w:rPr>
            </w:pPr>
          </w:p>
        </w:tc>
      </w:tr>
      <w:tr w:rsidR="00434510" w:rsidRPr="00ED6A2F" w14:paraId="129D04DC" w14:textId="77777777" w:rsidTr="00751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blHeader/>
          <w:jc w:val="center"/>
        </w:trPr>
        <w:tc>
          <w:tcPr>
            <w:tcW w:w="9019" w:type="dxa"/>
            <w:gridSpan w:val="8"/>
            <w:tcBorders>
              <w:top w:val="single" w:sz="4" w:space="0" w:color="auto"/>
              <w:left w:val="single" w:sz="4" w:space="0" w:color="auto"/>
              <w:bottom w:val="single" w:sz="4" w:space="0" w:color="auto"/>
              <w:right w:val="single" w:sz="4" w:space="0" w:color="auto"/>
            </w:tcBorders>
            <w:shd w:val="clear" w:color="auto" w:fill="BFBFBF"/>
          </w:tcPr>
          <w:p w14:paraId="72C5355C" w14:textId="77777777" w:rsidR="00434510" w:rsidRPr="00ED6A2F" w:rsidRDefault="00434510" w:rsidP="00645135">
            <w:pPr>
              <w:overflowPunct/>
              <w:autoSpaceDE/>
              <w:autoSpaceDN/>
              <w:adjustRightInd/>
              <w:spacing w:after="0" w:line="240" w:lineRule="auto"/>
              <w:jc w:val="center"/>
              <w:textAlignment w:val="auto"/>
              <w:rPr>
                <w:rFonts w:cs="Arial"/>
                <w:b/>
                <w:spacing w:val="0"/>
                <w:sz w:val="18"/>
                <w:szCs w:val="18"/>
              </w:rPr>
            </w:pPr>
            <w:r w:rsidRPr="00ED6A2F">
              <w:rPr>
                <w:rFonts w:cs="Arial"/>
                <w:b/>
                <w:spacing w:val="0"/>
                <w:sz w:val="18"/>
                <w:szCs w:val="18"/>
              </w:rPr>
              <w:t>Control Limits from Tables 3 DoD QSM ver. 5.0</w:t>
            </w:r>
          </w:p>
        </w:tc>
      </w:tr>
      <w:tr w:rsidR="00434510" w:rsidRPr="00ED6A2F" w14:paraId="2E083451" w14:textId="77777777" w:rsidTr="00751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blHeader/>
          <w:jc w:val="center"/>
        </w:trPr>
        <w:tc>
          <w:tcPr>
            <w:tcW w:w="3158"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CD017E8" w14:textId="77777777" w:rsidR="00434510" w:rsidRPr="00ED6A2F" w:rsidRDefault="00434510" w:rsidP="00ED6A2F">
            <w:pPr>
              <w:overflowPunct/>
              <w:autoSpaceDE/>
              <w:autoSpaceDN/>
              <w:adjustRightInd/>
              <w:spacing w:after="0" w:line="240" w:lineRule="auto"/>
              <w:jc w:val="center"/>
              <w:textAlignment w:val="auto"/>
              <w:rPr>
                <w:rFonts w:cs="Arial"/>
                <w:b/>
                <w:color w:val="000000"/>
                <w:spacing w:val="0"/>
                <w:sz w:val="18"/>
                <w:szCs w:val="18"/>
              </w:rPr>
            </w:pPr>
            <w:r w:rsidRPr="00ED6A2F">
              <w:rPr>
                <w:rFonts w:cs="Arial"/>
                <w:b/>
                <w:color w:val="000000"/>
                <w:spacing w:val="0"/>
                <w:sz w:val="18"/>
                <w:szCs w:val="18"/>
              </w:rPr>
              <w:t>Analyte</w:t>
            </w:r>
          </w:p>
        </w:tc>
        <w:tc>
          <w:tcPr>
            <w:tcW w:w="1412"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4631EAA9" w14:textId="77777777" w:rsidR="00434510" w:rsidRPr="00ED6A2F" w:rsidRDefault="00434510" w:rsidP="00ED6A2F">
            <w:pPr>
              <w:overflowPunct/>
              <w:autoSpaceDE/>
              <w:autoSpaceDN/>
              <w:adjustRightInd/>
              <w:spacing w:after="0" w:line="240" w:lineRule="auto"/>
              <w:jc w:val="center"/>
              <w:textAlignment w:val="auto"/>
              <w:rPr>
                <w:rFonts w:cs="Arial"/>
                <w:b/>
                <w:color w:val="000000"/>
                <w:spacing w:val="0"/>
                <w:sz w:val="18"/>
                <w:szCs w:val="18"/>
              </w:rPr>
            </w:pPr>
            <w:r w:rsidRPr="00ED6A2F">
              <w:rPr>
                <w:rFonts w:cs="Arial"/>
                <w:b/>
                <w:color w:val="000000"/>
                <w:spacing w:val="0"/>
                <w:sz w:val="18"/>
                <w:szCs w:val="18"/>
              </w:rPr>
              <w:t>CAS ID</w:t>
            </w:r>
          </w:p>
        </w:tc>
        <w:tc>
          <w:tcPr>
            <w:tcW w:w="4449" w:type="dxa"/>
            <w:gridSpan w:val="4"/>
            <w:tcBorders>
              <w:top w:val="single" w:sz="4" w:space="0" w:color="auto"/>
              <w:left w:val="nil"/>
              <w:bottom w:val="single" w:sz="4" w:space="0" w:color="auto"/>
              <w:right w:val="single" w:sz="4" w:space="0" w:color="auto"/>
            </w:tcBorders>
            <w:shd w:val="clear" w:color="auto" w:fill="BFBFBF"/>
            <w:vAlign w:val="center"/>
          </w:tcPr>
          <w:p w14:paraId="040424E6" w14:textId="77777777" w:rsidR="00434510" w:rsidRPr="00ED6A2F" w:rsidRDefault="00434510" w:rsidP="00AF1763">
            <w:pPr>
              <w:overflowPunct/>
              <w:autoSpaceDE/>
              <w:autoSpaceDN/>
              <w:adjustRightInd/>
              <w:spacing w:after="0" w:line="240" w:lineRule="auto"/>
              <w:jc w:val="center"/>
              <w:textAlignment w:val="auto"/>
              <w:rPr>
                <w:rFonts w:cs="Arial"/>
                <w:b/>
                <w:color w:val="000000"/>
                <w:spacing w:val="0"/>
                <w:sz w:val="18"/>
                <w:szCs w:val="18"/>
              </w:rPr>
            </w:pPr>
            <w:r>
              <w:rPr>
                <w:rFonts w:cs="Arial"/>
                <w:b/>
                <w:color w:val="000000"/>
                <w:spacing w:val="0"/>
                <w:sz w:val="18"/>
                <w:szCs w:val="18"/>
              </w:rPr>
              <w:t>Soil (6010</w:t>
            </w:r>
            <w:r w:rsidR="00AF1763">
              <w:rPr>
                <w:rFonts w:cs="Arial"/>
                <w:b/>
                <w:color w:val="000000"/>
                <w:spacing w:val="0"/>
                <w:sz w:val="18"/>
                <w:szCs w:val="18"/>
              </w:rPr>
              <w:t>C</w:t>
            </w:r>
            <w:r>
              <w:rPr>
                <w:rFonts w:cs="Arial"/>
                <w:b/>
                <w:color w:val="000000"/>
                <w:spacing w:val="0"/>
                <w:sz w:val="18"/>
                <w:szCs w:val="18"/>
              </w:rPr>
              <w:t>)</w:t>
            </w:r>
          </w:p>
        </w:tc>
      </w:tr>
      <w:tr w:rsidR="00434510" w:rsidRPr="00ED6A2F" w14:paraId="7798CFC9" w14:textId="77777777" w:rsidTr="00751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blHeader/>
          <w:jc w:val="center"/>
        </w:trPr>
        <w:tc>
          <w:tcPr>
            <w:tcW w:w="3158"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0BCBDA13" w14:textId="77777777" w:rsidR="00434510" w:rsidRPr="00ED6A2F" w:rsidRDefault="00434510" w:rsidP="00ED6A2F">
            <w:pPr>
              <w:overflowPunct/>
              <w:autoSpaceDE/>
              <w:autoSpaceDN/>
              <w:adjustRightInd/>
              <w:spacing w:after="0" w:line="240" w:lineRule="auto"/>
              <w:textAlignment w:val="auto"/>
              <w:rPr>
                <w:rFonts w:cs="Arial"/>
                <w:b/>
                <w:color w:val="000000"/>
                <w:spacing w:val="0"/>
                <w:sz w:val="18"/>
                <w:szCs w:val="18"/>
              </w:rPr>
            </w:pPr>
          </w:p>
        </w:tc>
        <w:tc>
          <w:tcPr>
            <w:tcW w:w="1412"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14:paraId="2679CBCB" w14:textId="77777777" w:rsidR="00434510" w:rsidRPr="00ED6A2F" w:rsidRDefault="00434510" w:rsidP="00ED6A2F">
            <w:pPr>
              <w:overflowPunct/>
              <w:autoSpaceDE/>
              <w:autoSpaceDN/>
              <w:adjustRightInd/>
              <w:spacing w:after="0" w:line="240" w:lineRule="auto"/>
              <w:textAlignment w:val="auto"/>
              <w:rPr>
                <w:rFonts w:cs="Arial"/>
                <w:b/>
                <w:color w:val="000000"/>
                <w:spacing w:val="0"/>
                <w:sz w:val="18"/>
                <w:szCs w:val="18"/>
              </w:rPr>
            </w:pPr>
          </w:p>
        </w:tc>
        <w:tc>
          <w:tcPr>
            <w:tcW w:w="2124" w:type="dxa"/>
            <w:gridSpan w:val="3"/>
            <w:tcBorders>
              <w:top w:val="nil"/>
              <w:left w:val="nil"/>
              <w:bottom w:val="single" w:sz="4" w:space="0" w:color="auto"/>
              <w:right w:val="single" w:sz="4" w:space="0" w:color="auto"/>
            </w:tcBorders>
            <w:shd w:val="clear" w:color="auto" w:fill="BFBFBF"/>
            <w:vAlign w:val="center"/>
          </w:tcPr>
          <w:p w14:paraId="298BE9C3" w14:textId="77777777" w:rsidR="00434510" w:rsidRPr="00ED6A2F" w:rsidRDefault="00434510" w:rsidP="00ED6A2F">
            <w:pPr>
              <w:overflowPunct/>
              <w:autoSpaceDE/>
              <w:autoSpaceDN/>
              <w:adjustRightInd/>
              <w:spacing w:after="0" w:line="240" w:lineRule="auto"/>
              <w:jc w:val="center"/>
              <w:textAlignment w:val="auto"/>
              <w:rPr>
                <w:rFonts w:cs="Arial"/>
                <w:b/>
                <w:color w:val="000000"/>
                <w:spacing w:val="0"/>
                <w:sz w:val="18"/>
                <w:szCs w:val="18"/>
              </w:rPr>
            </w:pPr>
            <w:r w:rsidRPr="00ED6A2F">
              <w:rPr>
                <w:rFonts w:cs="Arial"/>
                <w:b/>
                <w:color w:val="000000"/>
                <w:spacing w:val="0"/>
                <w:sz w:val="18"/>
                <w:szCs w:val="18"/>
              </w:rPr>
              <w:t>Lower Control Limit</w:t>
            </w:r>
          </w:p>
        </w:tc>
        <w:tc>
          <w:tcPr>
            <w:tcW w:w="2325" w:type="dxa"/>
            <w:tcBorders>
              <w:top w:val="nil"/>
              <w:left w:val="nil"/>
              <w:bottom w:val="single" w:sz="4" w:space="0" w:color="auto"/>
              <w:right w:val="single" w:sz="4" w:space="0" w:color="auto"/>
            </w:tcBorders>
            <w:shd w:val="clear" w:color="auto" w:fill="BFBFBF"/>
            <w:vAlign w:val="center"/>
          </w:tcPr>
          <w:p w14:paraId="7793AE76" w14:textId="77777777" w:rsidR="00434510" w:rsidRPr="00ED6A2F" w:rsidRDefault="00434510" w:rsidP="006B1905">
            <w:pPr>
              <w:overflowPunct/>
              <w:autoSpaceDE/>
              <w:autoSpaceDN/>
              <w:adjustRightInd/>
              <w:spacing w:after="0" w:line="240" w:lineRule="auto"/>
              <w:jc w:val="center"/>
              <w:textAlignment w:val="auto"/>
              <w:rPr>
                <w:rFonts w:cs="Arial"/>
                <w:b/>
                <w:color w:val="000000"/>
                <w:spacing w:val="0"/>
                <w:sz w:val="18"/>
                <w:szCs w:val="18"/>
              </w:rPr>
            </w:pPr>
            <w:r>
              <w:rPr>
                <w:rFonts w:cs="Arial"/>
                <w:b/>
                <w:color w:val="000000"/>
                <w:spacing w:val="0"/>
                <w:sz w:val="18"/>
                <w:szCs w:val="18"/>
              </w:rPr>
              <w:t>Upper</w:t>
            </w:r>
            <w:r w:rsidRPr="00ED6A2F">
              <w:rPr>
                <w:rFonts w:cs="Arial"/>
                <w:b/>
                <w:color w:val="000000"/>
                <w:spacing w:val="0"/>
                <w:sz w:val="18"/>
                <w:szCs w:val="18"/>
              </w:rPr>
              <w:t xml:space="preserve"> Control Limit</w:t>
            </w:r>
          </w:p>
        </w:tc>
      </w:tr>
      <w:tr w:rsidR="00645135" w:rsidRPr="00ED6A2F" w14:paraId="788D5FE6" w14:textId="77777777" w:rsidTr="00645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jc w:val="center"/>
        </w:trPr>
        <w:tc>
          <w:tcPr>
            <w:tcW w:w="3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091454" w14:textId="77777777" w:rsidR="00645135" w:rsidRPr="00645135" w:rsidRDefault="00645135" w:rsidP="00645135">
            <w:pPr>
              <w:widowControl w:val="0"/>
              <w:spacing w:after="0" w:line="205" w:lineRule="exact"/>
              <w:ind w:left="102" w:right="-20"/>
              <w:jc w:val="center"/>
              <w:rPr>
                <w:sz w:val="18"/>
                <w:szCs w:val="18"/>
              </w:rPr>
            </w:pPr>
            <w:r w:rsidRPr="00645135">
              <w:rPr>
                <w:sz w:val="18"/>
                <w:szCs w:val="18"/>
              </w:rPr>
              <w:t>Ar</w:t>
            </w:r>
            <w:r w:rsidRPr="00645135">
              <w:rPr>
                <w:spacing w:val="1"/>
                <w:sz w:val="18"/>
                <w:szCs w:val="18"/>
              </w:rPr>
              <w:t>sen</w:t>
            </w:r>
            <w:r w:rsidRPr="00645135">
              <w:rPr>
                <w:sz w:val="18"/>
                <w:szCs w:val="18"/>
              </w:rPr>
              <w:t>ic</w:t>
            </w:r>
          </w:p>
        </w:tc>
        <w:tc>
          <w:tcPr>
            <w:tcW w:w="1423" w:type="dxa"/>
            <w:gridSpan w:val="3"/>
            <w:tcBorders>
              <w:top w:val="single" w:sz="4" w:space="0" w:color="auto"/>
              <w:left w:val="nil"/>
              <w:bottom w:val="single" w:sz="4" w:space="0" w:color="auto"/>
              <w:right w:val="single" w:sz="4" w:space="0" w:color="auto"/>
            </w:tcBorders>
            <w:shd w:val="clear" w:color="auto" w:fill="auto"/>
            <w:vAlign w:val="center"/>
          </w:tcPr>
          <w:p w14:paraId="365DC298" w14:textId="77777777" w:rsidR="00645135" w:rsidRPr="00645135" w:rsidRDefault="00645135" w:rsidP="00645135">
            <w:pPr>
              <w:widowControl w:val="0"/>
              <w:spacing w:after="0" w:line="205" w:lineRule="exact"/>
              <w:ind w:left="102" w:right="-20"/>
              <w:jc w:val="center"/>
              <w:rPr>
                <w:sz w:val="18"/>
                <w:szCs w:val="18"/>
              </w:rPr>
            </w:pPr>
            <w:r w:rsidRPr="00645135">
              <w:rPr>
                <w:spacing w:val="1"/>
                <w:sz w:val="18"/>
                <w:szCs w:val="18"/>
              </w:rPr>
              <w:t>7440</w:t>
            </w:r>
            <w:r w:rsidRPr="00645135">
              <w:rPr>
                <w:sz w:val="18"/>
                <w:szCs w:val="18"/>
              </w:rPr>
              <w:t>-3</w:t>
            </w:r>
            <w:r w:rsidRPr="00645135">
              <w:rPr>
                <w:spacing w:val="1"/>
                <w:sz w:val="18"/>
                <w:szCs w:val="18"/>
              </w:rPr>
              <w:t>8</w:t>
            </w:r>
            <w:r w:rsidRPr="00645135">
              <w:rPr>
                <w:sz w:val="18"/>
                <w:szCs w:val="18"/>
              </w:rPr>
              <w:t>-2</w:t>
            </w:r>
          </w:p>
        </w:tc>
        <w:tc>
          <w:tcPr>
            <w:tcW w:w="2113" w:type="dxa"/>
            <w:gridSpan w:val="2"/>
            <w:tcBorders>
              <w:top w:val="single" w:sz="4" w:space="0" w:color="auto"/>
              <w:left w:val="nil"/>
              <w:bottom w:val="single" w:sz="4" w:space="0" w:color="auto"/>
              <w:right w:val="single" w:sz="4" w:space="0" w:color="auto"/>
            </w:tcBorders>
            <w:shd w:val="clear" w:color="auto" w:fill="auto"/>
            <w:vAlign w:val="center"/>
          </w:tcPr>
          <w:p w14:paraId="45FF0029" w14:textId="77777777" w:rsidR="00645135" w:rsidRPr="00645135" w:rsidRDefault="00645135" w:rsidP="00645135">
            <w:pPr>
              <w:widowControl w:val="0"/>
              <w:spacing w:after="0" w:line="205" w:lineRule="exact"/>
              <w:ind w:left="541" w:right="519"/>
              <w:jc w:val="center"/>
              <w:rPr>
                <w:sz w:val="18"/>
                <w:szCs w:val="18"/>
              </w:rPr>
            </w:pPr>
            <w:r w:rsidRPr="00645135">
              <w:rPr>
                <w:spacing w:val="1"/>
                <w:sz w:val="18"/>
                <w:szCs w:val="18"/>
              </w:rPr>
              <w:t>82</w:t>
            </w:r>
          </w:p>
        </w:tc>
        <w:tc>
          <w:tcPr>
            <w:tcW w:w="2325" w:type="dxa"/>
            <w:tcBorders>
              <w:top w:val="single" w:sz="4" w:space="0" w:color="auto"/>
              <w:left w:val="nil"/>
              <w:bottom w:val="single" w:sz="4" w:space="0" w:color="auto"/>
              <w:right w:val="single" w:sz="4" w:space="0" w:color="auto"/>
            </w:tcBorders>
            <w:vAlign w:val="center"/>
          </w:tcPr>
          <w:p w14:paraId="62B5EE8C" w14:textId="77777777" w:rsidR="00645135" w:rsidRPr="00645135" w:rsidRDefault="00645135" w:rsidP="00645135">
            <w:pPr>
              <w:widowControl w:val="0"/>
              <w:spacing w:after="0" w:line="205" w:lineRule="exact"/>
              <w:ind w:left="491" w:right="466"/>
              <w:jc w:val="center"/>
              <w:rPr>
                <w:sz w:val="18"/>
                <w:szCs w:val="18"/>
              </w:rPr>
            </w:pPr>
            <w:r w:rsidRPr="00645135">
              <w:rPr>
                <w:spacing w:val="1"/>
                <w:sz w:val="18"/>
                <w:szCs w:val="18"/>
              </w:rPr>
              <w:t>111</w:t>
            </w:r>
          </w:p>
        </w:tc>
      </w:tr>
      <w:tr w:rsidR="00645135" w:rsidRPr="00ED6A2F" w14:paraId="0007D773" w14:textId="77777777" w:rsidTr="00645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jc w:val="center"/>
        </w:trPr>
        <w:tc>
          <w:tcPr>
            <w:tcW w:w="3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A50219" w14:textId="77777777" w:rsidR="00645135" w:rsidRPr="00645135" w:rsidRDefault="00645135" w:rsidP="00645135">
            <w:pPr>
              <w:widowControl w:val="0"/>
              <w:spacing w:after="0" w:line="205" w:lineRule="exact"/>
              <w:ind w:left="102" w:right="-20"/>
              <w:jc w:val="center"/>
              <w:rPr>
                <w:sz w:val="18"/>
                <w:szCs w:val="18"/>
              </w:rPr>
            </w:pPr>
            <w:r w:rsidRPr="00645135">
              <w:rPr>
                <w:sz w:val="18"/>
                <w:szCs w:val="18"/>
              </w:rPr>
              <w:t>B</w:t>
            </w:r>
            <w:r w:rsidRPr="00645135">
              <w:rPr>
                <w:spacing w:val="1"/>
                <w:sz w:val="18"/>
                <w:szCs w:val="18"/>
              </w:rPr>
              <w:t>a</w:t>
            </w:r>
            <w:r w:rsidRPr="00645135">
              <w:rPr>
                <w:sz w:val="18"/>
                <w:szCs w:val="18"/>
              </w:rPr>
              <w:t>r</w:t>
            </w:r>
            <w:r w:rsidRPr="00645135">
              <w:rPr>
                <w:spacing w:val="1"/>
                <w:sz w:val="18"/>
                <w:szCs w:val="18"/>
              </w:rPr>
              <w:t>iu</w:t>
            </w:r>
            <w:r w:rsidRPr="00645135">
              <w:rPr>
                <w:sz w:val="18"/>
                <w:szCs w:val="18"/>
              </w:rPr>
              <w:t>m</w:t>
            </w:r>
          </w:p>
        </w:tc>
        <w:tc>
          <w:tcPr>
            <w:tcW w:w="1423" w:type="dxa"/>
            <w:gridSpan w:val="3"/>
            <w:tcBorders>
              <w:top w:val="single" w:sz="4" w:space="0" w:color="auto"/>
              <w:left w:val="nil"/>
              <w:bottom w:val="single" w:sz="4" w:space="0" w:color="auto"/>
              <w:right w:val="single" w:sz="4" w:space="0" w:color="auto"/>
            </w:tcBorders>
            <w:shd w:val="clear" w:color="auto" w:fill="auto"/>
            <w:vAlign w:val="center"/>
          </w:tcPr>
          <w:p w14:paraId="6F4E698C" w14:textId="77777777" w:rsidR="00645135" w:rsidRPr="00645135" w:rsidRDefault="00645135" w:rsidP="00645135">
            <w:pPr>
              <w:widowControl w:val="0"/>
              <w:spacing w:after="0" w:line="205" w:lineRule="exact"/>
              <w:ind w:left="102" w:right="-20"/>
              <w:jc w:val="center"/>
              <w:rPr>
                <w:sz w:val="18"/>
                <w:szCs w:val="18"/>
              </w:rPr>
            </w:pPr>
            <w:r w:rsidRPr="00645135">
              <w:rPr>
                <w:spacing w:val="1"/>
                <w:sz w:val="18"/>
                <w:szCs w:val="18"/>
              </w:rPr>
              <w:t>7440</w:t>
            </w:r>
            <w:r w:rsidRPr="00645135">
              <w:rPr>
                <w:sz w:val="18"/>
                <w:szCs w:val="18"/>
              </w:rPr>
              <w:t>-3</w:t>
            </w:r>
            <w:r w:rsidRPr="00645135">
              <w:rPr>
                <w:spacing w:val="1"/>
                <w:sz w:val="18"/>
                <w:szCs w:val="18"/>
              </w:rPr>
              <w:t>9</w:t>
            </w:r>
            <w:r w:rsidRPr="00645135">
              <w:rPr>
                <w:sz w:val="18"/>
                <w:szCs w:val="18"/>
              </w:rPr>
              <w:t>-3</w:t>
            </w:r>
          </w:p>
        </w:tc>
        <w:tc>
          <w:tcPr>
            <w:tcW w:w="2113" w:type="dxa"/>
            <w:gridSpan w:val="2"/>
            <w:tcBorders>
              <w:top w:val="single" w:sz="4" w:space="0" w:color="auto"/>
              <w:left w:val="nil"/>
              <w:bottom w:val="single" w:sz="4" w:space="0" w:color="auto"/>
              <w:right w:val="single" w:sz="4" w:space="0" w:color="auto"/>
            </w:tcBorders>
            <w:shd w:val="clear" w:color="auto" w:fill="auto"/>
            <w:vAlign w:val="center"/>
          </w:tcPr>
          <w:p w14:paraId="2E34125A" w14:textId="77777777" w:rsidR="00645135" w:rsidRPr="00645135" w:rsidRDefault="00645135" w:rsidP="00645135">
            <w:pPr>
              <w:widowControl w:val="0"/>
              <w:spacing w:after="0" w:line="205" w:lineRule="exact"/>
              <w:ind w:left="541" w:right="519"/>
              <w:jc w:val="center"/>
              <w:rPr>
                <w:sz w:val="18"/>
                <w:szCs w:val="18"/>
              </w:rPr>
            </w:pPr>
            <w:r w:rsidRPr="00645135">
              <w:rPr>
                <w:spacing w:val="1"/>
                <w:sz w:val="18"/>
                <w:szCs w:val="18"/>
              </w:rPr>
              <w:t>83</w:t>
            </w:r>
          </w:p>
        </w:tc>
        <w:tc>
          <w:tcPr>
            <w:tcW w:w="2325" w:type="dxa"/>
            <w:tcBorders>
              <w:top w:val="single" w:sz="4" w:space="0" w:color="auto"/>
              <w:left w:val="nil"/>
              <w:bottom w:val="single" w:sz="4" w:space="0" w:color="auto"/>
              <w:right w:val="single" w:sz="4" w:space="0" w:color="auto"/>
            </w:tcBorders>
            <w:vAlign w:val="center"/>
          </w:tcPr>
          <w:p w14:paraId="1EB0CF27" w14:textId="77777777" w:rsidR="00645135" w:rsidRPr="00645135" w:rsidRDefault="00645135" w:rsidP="00645135">
            <w:pPr>
              <w:widowControl w:val="0"/>
              <w:spacing w:after="0" w:line="205" w:lineRule="exact"/>
              <w:ind w:left="491" w:right="466"/>
              <w:jc w:val="center"/>
              <w:rPr>
                <w:sz w:val="18"/>
                <w:szCs w:val="18"/>
              </w:rPr>
            </w:pPr>
            <w:r w:rsidRPr="00645135">
              <w:rPr>
                <w:spacing w:val="1"/>
                <w:sz w:val="18"/>
                <w:szCs w:val="18"/>
              </w:rPr>
              <w:t>113</w:t>
            </w:r>
          </w:p>
        </w:tc>
      </w:tr>
      <w:tr w:rsidR="00645135" w:rsidRPr="00ED6A2F" w14:paraId="4E75CBB3" w14:textId="77777777" w:rsidTr="00645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jc w:val="center"/>
        </w:trPr>
        <w:tc>
          <w:tcPr>
            <w:tcW w:w="3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492E76" w14:textId="77777777" w:rsidR="00645135" w:rsidRPr="00645135" w:rsidRDefault="00645135" w:rsidP="00645135">
            <w:pPr>
              <w:widowControl w:val="0"/>
              <w:spacing w:after="0" w:line="205" w:lineRule="exact"/>
              <w:ind w:left="102" w:right="-20"/>
              <w:jc w:val="center"/>
              <w:rPr>
                <w:sz w:val="18"/>
                <w:szCs w:val="18"/>
              </w:rPr>
            </w:pPr>
            <w:r w:rsidRPr="00645135">
              <w:rPr>
                <w:sz w:val="18"/>
                <w:szCs w:val="18"/>
              </w:rPr>
              <w:t>C</w:t>
            </w:r>
            <w:r w:rsidRPr="00645135">
              <w:rPr>
                <w:spacing w:val="1"/>
                <w:sz w:val="18"/>
                <w:szCs w:val="18"/>
              </w:rPr>
              <w:t>adm</w:t>
            </w:r>
            <w:r w:rsidRPr="00645135">
              <w:rPr>
                <w:sz w:val="18"/>
                <w:szCs w:val="18"/>
              </w:rPr>
              <w:t>i</w:t>
            </w:r>
            <w:r w:rsidRPr="00645135">
              <w:rPr>
                <w:spacing w:val="1"/>
                <w:sz w:val="18"/>
                <w:szCs w:val="18"/>
              </w:rPr>
              <w:t>um</w:t>
            </w:r>
          </w:p>
        </w:tc>
        <w:tc>
          <w:tcPr>
            <w:tcW w:w="1423" w:type="dxa"/>
            <w:gridSpan w:val="3"/>
            <w:tcBorders>
              <w:top w:val="single" w:sz="4" w:space="0" w:color="auto"/>
              <w:left w:val="nil"/>
              <w:bottom w:val="single" w:sz="4" w:space="0" w:color="auto"/>
              <w:right w:val="single" w:sz="4" w:space="0" w:color="auto"/>
            </w:tcBorders>
            <w:shd w:val="clear" w:color="auto" w:fill="auto"/>
            <w:vAlign w:val="center"/>
          </w:tcPr>
          <w:p w14:paraId="41884E84" w14:textId="77777777" w:rsidR="00645135" w:rsidRPr="00645135" w:rsidRDefault="00645135" w:rsidP="00645135">
            <w:pPr>
              <w:widowControl w:val="0"/>
              <w:spacing w:after="0" w:line="205" w:lineRule="exact"/>
              <w:ind w:left="102" w:right="-20"/>
              <w:jc w:val="center"/>
              <w:rPr>
                <w:sz w:val="18"/>
                <w:szCs w:val="18"/>
              </w:rPr>
            </w:pPr>
            <w:r w:rsidRPr="00645135">
              <w:rPr>
                <w:spacing w:val="1"/>
                <w:sz w:val="18"/>
                <w:szCs w:val="18"/>
              </w:rPr>
              <w:t>7440</w:t>
            </w:r>
            <w:r w:rsidRPr="00645135">
              <w:rPr>
                <w:sz w:val="18"/>
                <w:szCs w:val="18"/>
              </w:rPr>
              <w:t>-4</w:t>
            </w:r>
            <w:r w:rsidRPr="00645135">
              <w:rPr>
                <w:spacing w:val="1"/>
                <w:sz w:val="18"/>
                <w:szCs w:val="18"/>
              </w:rPr>
              <w:t>3</w:t>
            </w:r>
            <w:r w:rsidRPr="00645135">
              <w:rPr>
                <w:sz w:val="18"/>
                <w:szCs w:val="18"/>
              </w:rPr>
              <w:t>-9</w:t>
            </w:r>
          </w:p>
        </w:tc>
        <w:tc>
          <w:tcPr>
            <w:tcW w:w="2113" w:type="dxa"/>
            <w:gridSpan w:val="2"/>
            <w:tcBorders>
              <w:top w:val="single" w:sz="4" w:space="0" w:color="auto"/>
              <w:left w:val="nil"/>
              <w:bottom w:val="single" w:sz="4" w:space="0" w:color="auto"/>
              <w:right w:val="single" w:sz="4" w:space="0" w:color="auto"/>
            </w:tcBorders>
            <w:shd w:val="clear" w:color="auto" w:fill="auto"/>
            <w:vAlign w:val="center"/>
          </w:tcPr>
          <w:p w14:paraId="2538FC4A" w14:textId="77777777" w:rsidR="00645135" w:rsidRPr="00645135" w:rsidRDefault="00645135" w:rsidP="00645135">
            <w:pPr>
              <w:widowControl w:val="0"/>
              <w:spacing w:after="0" w:line="205" w:lineRule="exact"/>
              <w:ind w:left="541" w:right="519"/>
              <w:jc w:val="center"/>
              <w:rPr>
                <w:sz w:val="18"/>
                <w:szCs w:val="18"/>
              </w:rPr>
            </w:pPr>
            <w:r w:rsidRPr="00645135">
              <w:rPr>
                <w:spacing w:val="1"/>
                <w:sz w:val="18"/>
                <w:szCs w:val="18"/>
              </w:rPr>
              <w:t>82</w:t>
            </w:r>
          </w:p>
        </w:tc>
        <w:tc>
          <w:tcPr>
            <w:tcW w:w="2325" w:type="dxa"/>
            <w:tcBorders>
              <w:top w:val="single" w:sz="4" w:space="0" w:color="auto"/>
              <w:left w:val="nil"/>
              <w:bottom w:val="single" w:sz="4" w:space="0" w:color="auto"/>
              <w:right w:val="single" w:sz="4" w:space="0" w:color="auto"/>
            </w:tcBorders>
            <w:vAlign w:val="center"/>
          </w:tcPr>
          <w:p w14:paraId="163370A9" w14:textId="77777777" w:rsidR="00645135" w:rsidRPr="00645135" w:rsidRDefault="00645135" w:rsidP="00645135">
            <w:pPr>
              <w:widowControl w:val="0"/>
              <w:spacing w:after="0" w:line="205" w:lineRule="exact"/>
              <w:ind w:left="491" w:right="466"/>
              <w:jc w:val="center"/>
              <w:rPr>
                <w:sz w:val="18"/>
                <w:szCs w:val="18"/>
              </w:rPr>
            </w:pPr>
            <w:r w:rsidRPr="00645135">
              <w:rPr>
                <w:spacing w:val="1"/>
                <w:sz w:val="18"/>
                <w:szCs w:val="18"/>
              </w:rPr>
              <w:t>113</w:t>
            </w:r>
          </w:p>
        </w:tc>
      </w:tr>
      <w:tr w:rsidR="00645135" w:rsidRPr="00ED6A2F" w14:paraId="59F7F136" w14:textId="77777777" w:rsidTr="00645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jc w:val="center"/>
        </w:trPr>
        <w:tc>
          <w:tcPr>
            <w:tcW w:w="3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4ABEF6" w14:textId="77777777" w:rsidR="00645135" w:rsidRPr="00645135" w:rsidRDefault="00645135" w:rsidP="00645135">
            <w:pPr>
              <w:widowControl w:val="0"/>
              <w:spacing w:after="0" w:line="205" w:lineRule="exact"/>
              <w:ind w:left="102" w:right="-20"/>
              <w:jc w:val="center"/>
              <w:rPr>
                <w:sz w:val="18"/>
                <w:szCs w:val="18"/>
              </w:rPr>
            </w:pPr>
            <w:r w:rsidRPr="00645135">
              <w:rPr>
                <w:sz w:val="18"/>
                <w:szCs w:val="18"/>
              </w:rPr>
              <w:t>C</w:t>
            </w:r>
            <w:r w:rsidRPr="00645135">
              <w:rPr>
                <w:spacing w:val="1"/>
                <w:sz w:val="18"/>
                <w:szCs w:val="18"/>
              </w:rPr>
              <w:t>h</w:t>
            </w:r>
            <w:r w:rsidRPr="00645135">
              <w:rPr>
                <w:sz w:val="18"/>
                <w:szCs w:val="18"/>
              </w:rPr>
              <w:t>r</w:t>
            </w:r>
            <w:r w:rsidRPr="00645135">
              <w:rPr>
                <w:spacing w:val="1"/>
                <w:sz w:val="18"/>
                <w:szCs w:val="18"/>
              </w:rPr>
              <w:t>om</w:t>
            </w:r>
            <w:r w:rsidRPr="00645135">
              <w:rPr>
                <w:sz w:val="18"/>
                <w:szCs w:val="18"/>
              </w:rPr>
              <w:t>i</w:t>
            </w:r>
            <w:r w:rsidRPr="00645135">
              <w:rPr>
                <w:spacing w:val="1"/>
                <w:sz w:val="18"/>
                <w:szCs w:val="18"/>
              </w:rPr>
              <w:t>um</w:t>
            </w:r>
          </w:p>
        </w:tc>
        <w:tc>
          <w:tcPr>
            <w:tcW w:w="1423" w:type="dxa"/>
            <w:gridSpan w:val="3"/>
            <w:tcBorders>
              <w:top w:val="single" w:sz="4" w:space="0" w:color="auto"/>
              <w:left w:val="nil"/>
              <w:bottom w:val="single" w:sz="4" w:space="0" w:color="auto"/>
              <w:right w:val="single" w:sz="4" w:space="0" w:color="auto"/>
            </w:tcBorders>
            <w:shd w:val="clear" w:color="auto" w:fill="auto"/>
            <w:vAlign w:val="center"/>
          </w:tcPr>
          <w:p w14:paraId="468CC765" w14:textId="77777777" w:rsidR="00645135" w:rsidRPr="00645135" w:rsidRDefault="00645135" w:rsidP="00645135">
            <w:pPr>
              <w:widowControl w:val="0"/>
              <w:spacing w:after="0" w:line="205" w:lineRule="exact"/>
              <w:ind w:left="102" w:right="-20"/>
              <w:jc w:val="center"/>
              <w:rPr>
                <w:sz w:val="18"/>
                <w:szCs w:val="18"/>
              </w:rPr>
            </w:pPr>
            <w:r w:rsidRPr="00645135">
              <w:rPr>
                <w:spacing w:val="1"/>
                <w:sz w:val="18"/>
                <w:szCs w:val="18"/>
              </w:rPr>
              <w:t>7440</w:t>
            </w:r>
            <w:r w:rsidRPr="00645135">
              <w:rPr>
                <w:sz w:val="18"/>
                <w:szCs w:val="18"/>
              </w:rPr>
              <w:t>-4</w:t>
            </w:r>
            <w:r w:rsidRPr="00645135">
              <w:rPr>
                <w:spacing w:val="1"/>
                <w:sz w:val="18"/>
                <w:szCs w:val="18"/>
              </w:rPr>
              <w:t>7</w:t>
            </w:r>
            <w:r w:rsidRPr="00645135">
              <w:rPr>
                <w:sz w:val="18"/>
                <w:szCs w:val="18"/>
              </w:rPr>
              <w:t>-3</w:t>
            </w:r>
          </w:p>
        </w:tc>
        <w:tc>
          <w:tcPr>
            <w:tcW w:w="2113" w:type="dxa"/>
            <w:gridSpan w:val="2"/>
            <w:tcBorders>
              <w:top w:val="single" w:sz="4" w:space="0" w:color="auto"/>
              <w:left w:val="nil"/>
              <w:bottom w:val="single" w:sz="4" w:space="0" w:color="auto"/>
              <w:right w:val="single" w:sz="4" w:space="0" w:color="auto"/>
            </w:tcBorders>
            <w:shd w:val="clear" w:color="auto" w:fill="auto"/>
            <w:vAlign w:val="center"/>
          </w:tcPr>
          <w:p w14:paraId="21CA5A57" w14:textId="77777777" w:rsidR="00645135" w:rsidRPr="00645135" w:rsidRDefault="00645135" w:rsidP="00645135">
            <w:pPr>
              <w:widowControl w:val="0"/>
              <w:spacing w:after="0" w:line="205" w:lineRule="exact"/>
              <w:ind w:left="541" w:right="519"/>
              <w:jc w:val="center"/>
              <w:rPr>
                <w:sz w:val="18"/>
                <w:szCs w:val="18"/>
              </w:rPr>
            </w:pPr>
            <w:r w:rsidRPr="00645135">
              <w:rPr>
                <w:spacing w:val="1"/>
                <w:sz w:val="18"/>
                <w:szCs w:val="18"/>
              </w:rPr>
              <w:t>85</w:t>
            </w:r>
          </w:p>
        </w:tc>
        <w:tc>
          <w:tcPr>
            <w:tcW w:w="2325" w:type="dxa"/>
            <w:tcBorders>
              <w:top w:val="single" w:sz="4" w:space="0" w:color="auto"/>
              <w:left w:val="nil"/>
              <w:bottom w:val="single" w:sz="4" w:space="0" w:color="auto"/>
              <w:right w:val="single" w:sz="4" w:space="0" w:color="auto"/>
            </w:tcBorders>
            <w:vAlign w:val="center"/>
          </w:tcPr>
          <w:p w14:paraId="6AF87D9D" w14:textId="77777777" w:rsidR="00645135" w:rsidRPr="00645135" w:rsidRDefault="00645135" w:rsidP="00645135">
            <w:pPr>
              <w:widowControl w:val="0"/>
              <w:spacing w:after="0" w:line="205" w:lineRule="exact"/>
              <w:ind w:left="491" w:right="466"/>
              <w:jc w:val="center"/>
              <w:rPr>
                <w:sz w:val="18"/>
                <w:szCs w:val="18"/>
              </w:rPr>
            </w:pPr>
            <w:r w:rsidRPr="00645135">
              <w:rPr>
                <w:spacing w:val="1"/>
                <w:sz w:val="18"/>
                <w:szCs w:val="18"/>
              </w:rPr>
              <w:t>113</w:t>
            </w:r>
          </w:p>
        </w:tc>
      </w:tr>
      <w:tr w:rsidR="00645135" w:rsidRPr="00ED6A2F" w14:paraId="05B8A843" w14:textId="77777777" w:rsidTr="00645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jc w:val="center"/>
        </w:trPr>
        <w:tc>
          <w:tcPr>
            <w:tcW w:w="3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5E123" w14:textId="77777777" w:rsidR="00645135" w:rsidRPr="00645135" w:rsidRDefault="00645135" w:rsidP="00645135">
            <w:pPr>
              <w:widowControl w:val="0"/>
              <w:spacing w:after="0" w:line="205" w:lineRule="exact"/>
              <w:ind w:left="102" w:right="-20"/>
              <w:jc w:val="center"/>
              <w:rPr>
                <w:sz w:val="18"/>
                <w:szCs w:val="18"/>
              </w:rPr>
            </w:pPr>
            <w:r w:rsidRPr="00645135">
              <w:rPr>
                <w:spacing w:val="1"/>
                <w:sz w:val="18"/>
                <w:szCs w:val="18"/>
              </w:rPr>
              <w:t>Lead</w:t>
            </w:r>
          </w:p>
        </w:tc>
        <w:tc>
          <w:tcPr>
            <w:tcW w:w="1423" w:type="dxa"/>
            <w:gridSpan w:val="3"/>
            <w:tcBorders>
              <w:top w:val="single" w:sz="4" w:space="0" w:color="auto"/>
              <w:left w:val="nil"/>
              <w:bottom w:val="single" w:sz="4" w:space="0" w:color="auto"/>
              <w:right w:val="single" w:sz="4" w:space="0" w:color="auto"/>
            </w:tcBorders>
            <w:shd w:val="clear" w:color="auto" w:fill="auto"/>
            <w:vAlign w:val="center"/>
          </w:tcPr>
          <w:p w14:paraId="059AAC7F" w14:textId="77777777" w:rsidR="00645135" w:rsidRPr="00645135" w:rsidRDefault="00645135" w:rsidP="00645135">
            <w:pPr>
              <w:widowControl w:val="0"/>
              <w:spacing w:after="0" w:line="205" w:lineRule="exact"/>
              <w:ind w:left="102" w:right="-20"/>
              <w:jc w:val="center"/>
              <w:rPr>
                <w:sz w:val="18"/>
                <w:szCs w:val="18"/>
              </w:rPr>
            </w:pPr>
            <w:r w:rsidRPr="00645135">
              <w:rPr>
                <w:spacing w:val="1"/>
                <w:sz w:val="18"/>
                <w:szCs w:val="18"/>
              </w:rPr>
              <w:t>7439</w:t>
            </w:r>
            <w:r w:rsidRPr="00645135">
              <w:rPr>
                <w:sz w:val="18"/>
                <w:szCs w:val="18"/>
              </w:rPr>
              <w:t>-9</w:t>
            </w:r>
            <w:r w:rsidRPr="00645135">
              <w:rPr>
                <w:spacing w:val="1"/>
                <w:sz w:val="18"/>
                <w:szCs w:val="18"/>
              </w:rPr>
              <w:t>2</w:t>
            </w:r>
            <w:r w:rsidRPr="00645135">
              <w:rPr>
                <w:sz w:val="18"/>
                <w:szCs w:val="18"/>
              </w:rPr>
              <w:t>-1</w:t>
            </w:r>
          </w:p>
        </w:tc>
        <w:tc>
          <w:tcPr>
            <w:tcW w:w="2113" w:type="dxa"/>
            <w:gridSpan w:val="2"/>
            <w:tcBorders>
              <w:top w:val="single" w:sz="4" w:space="0" w:color="auto"/>
              <w:left w:val="nil"/>
              <w:bottom w:val="single" w:sz="4" w:space="0" w:color="auto"/>
              <w:right w:val="single" w:sz="4" w:space="0" w:color="auto"/>
            </w:tcBorders>
            <w:shd w:val="clear" w:color="auto" w:fill="auto"/>
            <w:vAlign w:val="center"/>
          </w:tcPr>
          <w:p w14:paraId="19D84122" w14:textId="77777777" w:rsidR="00645135" w:rsidRPr="00645135" w:rsidRDefault="00645135" w:rsidP="00645135">
            <w:pPr>
              <w:widowControl w:val="0"/>
              <w:spacing w:after="0" w:line="205" w:lineRule="exact"/>
              <w:ind w:left="541" w:right="519"/>
              <w:jc w:val="center"/>
              <w:rPr>
                <w:sz w:val="18"/>
                <w:szCs w:val="18"/>
              </w:rPr>
            </w:pPr>
            <w:r w:rsidRPr="00645135">
              <w:rPr>
                <w:spacing w:val="1"/>
                <w:sz w:val="18"/>
                <w:szCs w:val="18"/>
              </w:rPr>
              <w:t>81</w:t>
            </w:r>
          </w:p>
        </w:tc>
        <w:tc>
          <w:tcPr>
            <w:tcW w:w="2325" w:type="dxa"/>
            <w:tcBorders>
              <w:top w:val="single" w:sz="4" w:space="0" w:color="auto"/>
              <w:left w:val="nil"/>
              <w:bottom w:val="single" w:sz="4" w:space="0" w:color="auto"/>
              <w:right w:val="single" w:sz="4" w:space="0" w:color="auto"/>
            </w:tcBorders>
            <w:vAlign w:val="center"/>
          </w:tcPr>
          <w:p w14:paraId="18476349" w14:textId="77777777" w:rsidR="00645135" w:rsidRPr="00645135" w:rsidRDefault="00645135" w:rsidP="00645135">
            <w:pPr>
              <w:widowControl w:val="0"/>
              <w:spacing w:after="0" w:line="205" w:lineRule="exact"/>
              <w:ind w:left="491" w:right="466"/>
              <w:jc w:val="center"/>
              <w:rPr>
                <w:sz w:val="18"/>
                <w:szCs w:val="18"/>
              </w:rPr>
            </w:pPr>
            <w:r w:rsidRPr="00645135">
              <w:rPr>
                <w:spacing w:val="1"/>
                <w:sz w:val="18"/>
                <w:szCs w:val="18"/>
              </w:rPr>
              <w:t>112</w:t>
            </w:r>
          </w:p>
        </w:tc>
      </w:tr>
      <w:tr w:rsidR="00645135" w:rsidRPr="00ED6A2F" w14:paraId="20BD1CD5" w14:textId="77777777" w:rsidTr="00645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jc w:val="center"/>
        </w:trPr>
        <w:tc>
          <w:tcPr>
            <w:tcW w:w="3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0FC648" w14:textId="77777777" w:rsidR="00645135" w:rsidRPr="00645135" w:rsidRDefault="00645135" w:rsidP="00645135">
            <w:pPr>
              <w:widowControl w:val="0"/>
              <w:spacing w:after="0" w:line="205" w:lineRule="exact"/>
              <w:ind w:left="102" w:right="-20"/>
              <w:jc w:val="center"/>
              <w:rPr>
                <w:sz w:val="24"/>
                <w:szCs w:val="24"/>
              </w:rPr>
            </w:pPr>
            <w:r w:rsidRPr="00645135">
              <w:rPr>
                <w:sz w:val="18"/>
                <w:szCs w:val="18"/>
              </w:rPr>
              <w:t>S</w:t>
            </w:r>
            <w:r w:rsidRPr="00645135">
              <w:rPr>
                <w:spacing w:val="1"/>
                <w:sz w:val="18"/>
                <w:szCs w:val="18"/>
              </w:rPr>
              <w:t>elen</w:t>
            </w:r>
            <w:r w:rsidRPr="00645135">
              <w:rPr>
                <w:sz w:val="18"/>
                <w:szCs w:val="18"/>
              </w:rPr>
              <w:t>i</w:t>
            </w:r>
            <w:r w:rsidRPr="00645135">
              <w:rPr>
                <w:spacing w:val="1"/>
                <w:sz w:val="18"/>
                <w:szCs w:val="18"/>
              </w:rPr>
              <w:t>um</w:t>
            </w:r>
          </w:p>
        </w:tc>
        <w:tc>
          <w:tcPr>
            <w:tcW w:w="1423" w:type="dxa"/>
            <w:gridSpan w:val="3"/>
            <w:tcBorders>
              <w:top w:val="single" w:sz="4" w:space="0" w:color="auto"/>
              <w:left w:val="nil"/>
              <w:bottom w:val="single" w:sz="4" w:space="0" w:color="auto"/>
              <w:right w:val="single" w:sz="4" w:space="0" w:color="auto"/>
            </w:tcBorders>
            <w:shd w:val="clear" w:color="auto" w:fill="auto"/>
            <w:vAlign w:val="center"/>
          </w:tcPr>
          <w:p w14:paraId="2236984B" w14:textId="77777777" w:rsidR="00645135" w:rsidRPr="00645135" w:rsidRDefault="00645135" w:rsidP="00645135">
            <w:pPr>
              <w:widowControl w:val="0"/>
              <w:spacing w:after="0" w:line="205" w:lineRule="exact"/>
              <w:ind w:left="102" w:right="-20"/>
              <w:jc w:val="center"/>
              <w:rPr>
                <w:sz w:val="24"/>
                <w:szCs w:val="24"/>
              </w:rPr>
            </w:pPr>
            <w:r w:rsidRPr="00645135">
              <w:rPr>
                <w:spacing w:val="1"/>
                <w:sz w:val="18"/>
                <w:szCs w:val="18"/>
              </w:rPr>
              <w:t>7782</w:t>
            </w:r>
            <w:r w:rsidRPr="00645135">
              <w:rPr>
                <w:sz w:val="18"/>
                <w:szCs w:val="18"/>
              </w:rPr>
              <w:t>-4</w:t>
            </w:r>
            <w:r w:rsidRPr="00645135">
              <w:rPr>
                <w:spacing w:val="1"/>
                <w:sz w:val="18"/>
                <w:szCs w:val="18"/>
              </w:rPr>
              <w:t>9</w:t>
            </w:r>
            <w:r w:rsidRPr="00645135">
              <w:rPr>
                <w:sz w:val="18"/>
                <w:szCs w:val="18"/>
              </w:rPr>
              <w:t>-2</w:t>
            </w:r>
          </w:p>
        </w:tc>
        <w:tc>
          <w:tcPr>
            <w:tcW w:w="2113" w:type="dxa"/>
            <w:gridSpan w:val="2"/>
            <w:tcBorders>
              <w:top w:val="single" w:sz="4" w:space="0" w:color="auto"/>
              <w:left w:val="nil"/>
              <w:bottom w:val="single" w:sz="4" w:space="0" w:color="auto"/>
              <w:right w:val="single" w:sz="4" w:space="0" w:color="auto"/>
            </w:tcBorders>
            <w:shd w:val="clear" w:color="auto" w:fill="auto"/>
            <w:vAlign w:val="center"/>
          </w:tcPr>
          <w:p w14:paraId="237D35F3" w14:textId="77777777" w:rsidR="00645135" w:rsidRPr="00645135" w:rsidRDefault="00645135" w:rsidP="00645135">
            <w:pPr>
              <w:widowControl w:val="0"/>
              <w:spacing w:after="0" w:line="205" w:lineRule="exact"/>
              <w:ind w:left="541" w:right="519"/>
              <w:jc w:val="center"/>
              <w:rPr>
                <w:sz w:val="24"/>
                <w:szCs w:val="24"/>
              </w:rPr>
            </w:pPr>
            <w:r w:rsidRPr="00645135">
              <w:rPr>
                <w:spacing w:val="1"/>
                <w:sz w:val="18"/>
                <w:szCs w:val="18"/>
              </w:rPr>
              <w:t>78</w:t>
            </w:r>
          </w:p>
        </w:tc>
        <w:tc>
          <w:tcPr>
            <w:tcW w:w="2325" w:type="dxa"/>
            <w:tcBorders>
              <w:top w:val="single" w:sz="4" w:space="0" w:color="auto"/>
              <w:left w:val="nil"/>
              <w:bottom w:val="single" w:sz="4" w:space="0" w:color="auto"/>
              <w:right w:val="single" w:sz="4" w:space="0" w:color="auto"/>
            </w:tcBorders>
            <w:vAlign w:val="center"/>
          </w:tcPr>
          <w:p w14:paraId="158B6C0E" w14:textId="77777777" w:rsidR="00645135" w:rsidRPr="00645135" w:rsidRDefault="00645135" w:rsidP="00645135">
            <w:pPr>
              <w:widowControl w:val="0"/>
              <w:spacing w:after="0" w:line="205" w:lineRule="exact"/>
              <w:ind w:left="491" w:right="466"/>
              <w:jc w:val="center"/>
              <w:rPr>
                <w:sz w:val="24"/>
                <w:szCs w:val="24"/>
              </w:rPr>
            </w:pPr>
            <w:r w:rsidRPr="00645135">
              <w:rPr>
                <w:spacing w:val="1"/>
                <w:sz w:val="18"/>
                <w:szCs w:val="18"/>
              </w:rPr>
              <w:t>111</w:t>
            </w:r>
          </w:p>
        </w:tc>
      </w:tr>
      <w:tr w:rsidR="00645135" w:rsidRPr="00ED6A2F" w14:paraId="6095C471" w14:textId="77777777" w:rsidTr="00645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jc w:val="center"/>
        </w:trPr>
        <w:tc>
          <w:tcPr>
            <w:tcW w:w="3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07DB01" w14:textId="77777777" w:rsidR="00645135" w:rsidRPr="00645135" w:rsidRDefault="00645135" w:rsidP="00645135">
            <w:pPr>
              <w:widowControl w:val="0"/>
              <w:spacing w:after="0" w:line="205" w:lineRule="exact"/>
              <w:ind w:left="102" w:right="-20"/>
              <w:jc w:val="center"/>
              <w:rPr>
                <w:sz w:val="24"/>
                <w:szCs w:val="24"/>
              </w:rPr>
            </w:pPr>
            <w:r w:rsidRPr="00645135">
              <w:rPr>
                <w:sz w:val="18"/>
                <w:szCs w:val="18"/>
              </w:rPr>
              <w:t>S</w:t>
            </w:r>
            <w:r w:rsidRPr="00645135">
              <w:rPr>
                <w:spacing w:val="1"/>
                <w:sz w:val="18"/>
                <w:szCs w:val="18"/>
              </w:rPr>
              <w:t>il</w:t>
            </w:r>
            <w:r w:rsidRPr="00645135">
              <w:rPr>
                <w:spacing w:val="-1"/>
                <w:sz w:val="18"/>
                <w:szCs w:val="18"/>
              </w:rPr>
              <w:t>v</w:t>
            </w:r>
            <w:r w:rsidRPr="00645135">
              <w:rPr>
                <w:spacing w:val="1"/>
                <w:sz w:val="18"/>
                <w:szCs w:val="18"/>
              </w:rPr>
              <w:t>e</w:t>
            </w:r>
            <w:r w:rsidRPr="00645135">
              <w:rPr>
                <w:sz w:val="18"/>
                <w:szCs w:val="18"/>
              </w:rPr>
              <w:t>r</w:t>
            </w:r>
          </w:p>
        </w:tc>
        <w:tc>
          <w:tcPr>
            <w:tcW w:w="1423" w:type="dxa"/>
            <w:gridSpan w:val="3"/>
            <w:tcBorders>
              <w:top w:val="single" w:sz="4" w:space="0" w:color="auto"/>
              <w:left w:val="nil"/>
              <w:bottom w:val="single" w:sz="4" w:space="0" w:color="auto"/>
              <w:right w:val="single" w:sz="4" w:space="0" w:color="auto"/>
            </w:tcBorders>
            <w:shd w:val="clear" w:color="auto" w:fill="auto"/>
            <w:vAlign w:val="center"/>
          </w:tcPr>
          <w:p w14:paraId="5269795C" w14:textId="77777777" w:rsidR="00645135" w:rsidRPr="00645135" w:rsidRDefault="00645135" w:rsidP="00645135">
            <w:pPr>
              <w:widowControl w:val="0"/>
              <w:spacing w:after="0" w:line="205" w:lineRule="exact"/>
              <w:ind w:left="102" w:right="-20"/>
              <w:jc w:val="center"/>
              <w:rPr>
                <w:sz w:val="24"/>
                <w:szCs w:val="24"/>
              </w:rPr>
            </w:pPr>
            <w:r w:rsidRPr="00645135">
              <w:rPr>
                <w:spacing w:val="1"/>
                <w:sz w:val="18"/>
                <w:szCs w:val="18"/>
              </w:rPr>
              <w:t>7440</w:t>
            </w:r>
            <w:r w:rsidRPr="00645135">
              <w:rPr>
                <w:sz w:val="18"/>
                <w:szCs w:val="18"/>
              </w:rPr>
              <w:t>-2</w:t>
            </w:r>
            <w:r w:rsidRPr="00645135">
              <w:rPr>
                <w:spacing w:val="1"/>
                <w:sz w:val="18"/>
                <w:szCs w:val="18"/>
              </w:rPr>
              <w:t>2</w:t>
            </w:r>
            <w:r w:rsidRPr="00645135">
              <w:rPr>
                <w:sz w:val="18"/>
                <w:szCs w:val="18"/>
              </w:rPr>
              <w:t>-4</w:t>
            </w:r>
          </w:p>
        </w:tc>
        <w:tc>
          <w:tcPr>
            <w:tcW w:w="2113" w:type="dxa"/>
            <w:gridSpan w:val="2"/>
            <w:tcBorders>
              <w:top w:val="single" w:sz="4" w:space="0" w:color="auto"/>
              <w:left w:val="nil"/>
              <w:bottom w:val="single" w:sz="4" w:space="0" w:color="auto"/>
              <w:right w:val="single" w:sz="4" w:space="0" w:color="auto"/>
            </w:tcBorders>
            <w:shd w:val="clear" w:color="auto" w:fill="auto"/>
            <w:vAlign w:val="center"/>
          </w:tcPr>
          <w:p w14:paraId="3361A543" w14:textId="77777777" w:rsidR="00645135" w:rsidRPr="00645135" w:rsidRDefault="00645135" w:rsidP="00645135">
            <w:pPr>
              <w:widowControl w:val="0"/>
              <w:spacing w:after="0" w:line="205" w:lineRule="exact"/>
              <w:ind w:left="541" w:right="519"/>
              <w:jc w:val="center"/>
              <w:rPr>
                <w:sz w:val="24"/>
                <w:szCs w:val="24"/>
              </w:rPr>
            </w:pPr>
            <w:r w:rsidRPr="00645135">
              <w:rPr>
                <w:spacing w:val="1"/>
                <w:sz w:val="18"/>
                <w:szCs w:val="18"/>
              </w:rPr>
              <w:t>82</w:t>
            </w:r>
          </w:p>
        </w:tc>
        <w:tc>
          <w:tcPr>
            <w:tcW w:w="2325" w:type="dxa"/>
            <w:tcBorders>
              <w:top w:val="single" w:sz="4" w:space="0" w:color="auto"/>
              <w:left w:val="nil"/>
              <w:bottom w:val="single" w:sz="4" w:space="0" w:color="auto"/>
              <w:right w:val="single" w:sz="4" w:space="0" w:color="auto"/>
            </w:tcBorders>
            <w:vAlign w:val="center"/>
          </w:tcPr>
          <w:p w14:paraId="440DCD9C" w14:textId="77777777" w:rsidR="00645135" w:rsidRPr="00645135" w:rsidRDefault="00645135" w:rsidP="00645135">
            <w:pPr>
              <w:widowControl w:val="0"/>
              <w:spacing w:after="0" w:line="205" w:lineRule="exact"/>
              <w:ind w:left="491" w:right="466"/>
              <w:jc w:val="center"/>
              <w:rPr>
                <w:sz w:val="24"/>
                <w:szCs w:val="24"/>
              </w:rPr>
            </w:pPr>
            <w:r w:rsidRPr="00645135">
              <w:rPr>
                <w:spacing w:val="1"/>
                <w:sz w:val="18"/>
                <w:szCs w:val="18"/>
              </w:rPr>
              <w:t>112</w:t>
            </w:r>
          </w:p>
        </w:tc>
      </w:tr>
      <w:tr w:rsidR="00645135" w:rsidRPr="00ED6A2F" w14:paraId="14FBE2BE" w14:textId="77777777" w:rsidTr="00751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jc w:val="center"/>
        </w:trPr>
        <w:tc>
          <w:tcPr>
            <w:tcW w:w="9019"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7C5CAB" w14:textId="77777777" w:rsidR="00645135" w:rsidRPr="00ED6A2F" w:rsidRDefault="00645135" w:rsidP="00ED6A2F">
            <w:pPr>
              <w:overflowPunct/>
              <w:autoSpaceDE/>
              <w:autoSpaceDN/>
              <w:adjustRightInd/>
              <w:spacing w:after="0" w:line="240" w:lineRule="auto"/>
              <w:jc w:val="center"/>
              <w:textAlignment w:val="auto"/>
              <w:rPr>
                <w:rFonts w:cs="Arial"/>
                <w:spacing w:val="0"/>
                <w:sz w:val="18"/>
                <w:szCs w:val="18"/>
              </w:rPr>
            </w:pPr>
            <w:r w:rsidRPr="00ED6A2F">
              <w:rPr>
                <w:rFonts w:cs="Arial"/>
                <w:b/>
                <w:spacing w:val="0"/>
                <w:sz w:val="18"/>
                <w:szCs w:val="18"/>
              </w:rPr>
              <w:t xml:space="preserve">Control Limits from Table </w:t>
            </w:r>
            <w:r>
              <w:rPr>
                <w:rFonts w:cs="Arial"/>
                <w:b/>
                <w:spacing w:val="0"/>
                <w:sz w:val="18"/>
                <w:szCs w:val="18"/>
              </w:rPr>
              <w:t>11</w:t>
            </w:r>
            <w:r w:rsidRPr="00ED6A2F">
              <w:rPr>
                <w:rFonts w:cs="Arial"/>
                <w:b/>
                <w:spacing w:val="0"/>
                <w:sz w:val="18"/>
                <w:szCs w:val="18"/>
              </w:rPr>
              <w:t xml:space="preserve"> DoD QSM ver. 5.0</w:t>
            </w:r>
          </w:p>
        </w:tc>
      </w:tr>
      <w:tr w:rsidR="00645135" w:rsidRPr="00ED6A2F" w14:paraId="483CD9AB" w14:textId="77777777" w:rsidTr="00751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jc w:val="center"/>
        </w:trPr>
        <w:tc>
          <w:tcPr>
            <w:tcW w:w="3158" w:type="dxa"/>
            <w:gridSpan w:val="2"/>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1E36459A" w14:textId="77777777" w:rsidR="00645135" w:rsidRDefault="00645135" w:rsidP="006B1905">
            <w:pPr>
              <w:overflowPunct/>
              <w:autoSpaceDE/>
              <w:autoSpaceDN/>
              <w:adjustRightInd/>
              <w:spacing w:after="0" w:line="240" w:lineRule="auto"/>
              <w:jc w:val="center"/>
              <w:textAlignment w:val="auto"/>
              <w:rPr>
                <w:rFonts w:cs="Arial"/>
                <w:color w:val="000000"/>
                <w:spacing w:val="0"/>
                <w:sz w:val="18"/>
                <w:szCs w:val="18"/>
              </w:rPr>
            </w:pPr>
            <w:r w:rsidRPr="00ED6A2F">
              <w:rPr>
                <w:rFonts w:cs="Arial"/>
                <w:b/>
                <w:color w:val="000000"/>
                <w:spacing w:val="0"/>
                <w:sz w:val="18"/>
                <w:szCs w:val="18"/>
              </w:rPr>
              <w:t>Analyte</w:t>
            </w:r>
          </w:p>
        </w:tc>
        <w:tc>
          <w:tcPr>
            <w:tcW w:w="1423" w:type="dxa"/>
            <w:gridSpan w:val="3"/>
            <w:vMerge w:val="restart"/>
            <w:tcBorders>
              <w:top w:val="single" w:sz="4" w:space="0" w:color="auto"/>
              <w:left w:val="nil"/>
              <w:right w:val="single" w:sz="4" w:space="0" w:color="auto"/>
            </w:tcBorders>
            <w:shd w:val="clear" w:color="auto" w:fill="BFBFBF" w:themeFill="background1" w:themeFillShade="BF"/>
            <w:vAlign w:val="center"/>
          </w:tcPr>
          <w:p w14:paraId="2318EFBA" w14:textId="77777777" w:rsidR="00645135" w:rsidRPr="00ED6A2F" w:rsidRDefault="00645135" w:rsidP="00ED6A2F">
            <w:pPr>
              <w:overflowPunct/>
              <w:autoSpaceDE/>
              <w:autoSpaceDN/>
              <w:adjustRightInd/>
              <w:spacing w:after="0" w:line="240" w:lineRule="auto"/>
              <w:jc w:val="center"/>
              <w:textAlignment w:val="auto"/>
              <w:rPr>
                <w:rFonts w:cs="Arial"/>
                <w:spacing w:val="0"/>
                <w:sz w:val="18"/>
                <w:szCs w:val="18"/>
              </w:rPr>
            </w:pPr>
            <w:r w:rsidRPr="00ED6A2F">
              <w:rPr>
                <w:rFonts w:cs="Arial"/>
                <w:b/>
                <w:color w:val="000000"/>
                <w:spacing w:val="0"/>
                <w:sz w:val="18"/>
                <w:szCs w:val="18"/>
              </w:rPr>
              <w:t>CAS ID</w:t>
            </w:r>
          </w:p>
        </w:tc>
        <w:tc>
          <w:tcPr>
            <w:tcW w:w="4438"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tcPr>
          <w:p w14:paraId="0EB170B0" w14:textId="77777777" w:rsidR="00645135" w:rsidRPr="00ED6A2F" w:rsidRDefault="00645135" w:rsidP="00AF1763">
            <w:pPr>
              <w:overflowPunct/>
              <w:autoSpaceDE/>
              <w:autoSpaceDN/>
              <w:adjustRightInd/>
              <w:spacing w:after="0" w:line="240" w:lineRule="auto"/>
              <w:jc w:val="center"/>
              <w:textAlignment w:val="auto"/>
              <w:rPr>
                <w:rFonts w:cs="Arial"/>
                <w:spacing w:val="0"/>
                <w:sz w:val="18"/>
                <w:szCs w:val="18"/>
              </w:rPr>
            </w:pPr>
            <w:r>
              <w:rPr>
                <w:rFonts w:cs="Arial"/>
                <w:b/>
                <w:color w:val="000000"/>
                <w:spacing w:val="0"/>
                <w:sz w:val="18"/>
                <w:szCs w:val="18"/>
              </w:rPr>
              <w:t>Soil (7471</w:t>
            </w:r>
            <w:r w:rsidR="00AF1763">
              <w:rPr>
                <w:rFonts w:cs="Arial"/>
                <w:b/>
                <w:color w:val="000000"/>
                <w:spacing w:val="0"/>
                <w:sz w:val="18"/>
                <w:szCs w:val="18"/>
              </w:rPr>
              <w:t>B</w:t>
            </w:r>
            <w:r>
              <w:rPr>
                <w:rFonts w:cs="Arial"/>
                <w:b/>
                <w:color w:val="000000"/>
                <w:spacing w:val="0"/>
                <w:sz w:val="18"/>
                <w:szCs w:val="18"/>
              </w:rPr>
              <w:t>)</w:t>
            </w:r>
          </w:p>
        </w:tc>
      </w:tr>
      <w:tr w:rsidR="00645135" w:rsidRPr="00ED6A2F" w14:paraId="17CE555A" w14:textId="77777777" w:rsidTr="00751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jc w:val="center"/>
        </w:trPr>
        <w:tc>
          <w:tcPr>
            <w:tcW w:w="3158" w:type="dxa"/>
            <w:gridSpan w:val="2"/>
            <w:vMerge/>
            <w:tcBorders>
              <w:left w:val="single" w:sz="4" w:space="0" w:color="auto"/>
              <w:bottom w:val="single" w:sz="4" w:space="0" w:color="auto"/>
              <w:right w:val="single" w:sz="4" w:space="0" w:color="auto"/>
            </w:tcBorders>
            <w:shd w:val="clear" w:color="auto" w:fill="BFBFBF" w:themeFill="background1" w:themeFillShade="BF"/>
            <w:vAlign w:val="center"/>
          </w:tcPr>
          <w:p w14:paraId="617744C5" w14:textId="77777777" w:rsidR="00645135" w:rsidRPr="00ED6A2F" w:rsidRDefault="00645135" w:rsidP="00ED6A2F">
            <w:pPr>
              <w:overflowPunct/>
              <w:autoSpaceDE/>
              <w:autoSpaceDN/>
              <w:adjustRightInd/>
              <w:spacing w:after="0" w:line="240" w:lineRule="auto"/>
              <w:textAlignment w:val="auto"/>
              <w:rPr>
                <w:rFonts w:cs="Arial"/>
                <w:b/>
                <w:color w:val="000000"/>
                <w:spacing w:val="0"/>
                <w:sz w:val="18"/>
                <w:szCs w:val="18"/>
              </w:rPr>
            </w:pPr>
          </w:p>
        </w:tc>
        <w:tc>
          <w:tcPr>
            <w:tcW w:w="1423" w:type="dxa"/>
            <w:gridSpan w:val="3"/>
            <w:vMerge/>
            <w:tcBorders>
              <w:left w:val="nil"/>
              <w:bottom w:val="single" w:sz="4" w:space="0" w:color="auto"/>
              <w:right w:val="single" w:sz="4" w:space="0" w:color="auto"/>
            </w:tcBorders>
            <w:shd w:val="clear" w:color="auto" w:fill="BFBFBF" w:themeFill="background1" w:themeFillShade="BF"/>
            <w:vAlign w:val="center"/>
          </w:tcPr>
          <w:p w14:paraId="379616A1" w14:textId="77777777" w:rsidR="00645135" w:rsidRPr="00ED6A2F" w:rsidRDefault="00645135" w:rsidP="00ED6A2F">
            <w:pPr>
              <w:overflowPunct/>
              <w:autoSpaceDE/>
              <w:autoSpaceDN/>
              <w:adjustRightInd/>
              <w:spacing w:after="0" w:line="240" w:lineRule="auto"/>
              <w:jc w:val="center"/>
              <w:textAlignment w:val="auto"/>
              <w:rPr>
                <w:rFonts w:cs="Arial"/>
                <w:b/>
                <w:color w:val="000000"/>
                <w:spacing w:val="0"/>
                <w:sz w:val="18"/>
                <w:szCs w:val="18"/>
              </w:rPr>
            </w:pPr>
          </w:p>
        </w:tc>
        <w:tc>
          <w:tcPr>
            <w:tcW w:w="2113"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13EEE8E5" w14:textId="77777777" w:rsidR="00645135" w:rsidRPr="00ED6A2F" w:rsidRDefault="00645135" w:rsidP="00853DB9">
            <w:pPr>
              <w:overflowPunct/>
              <w:autoSpaceDE/>
              <w:autoSpaceDN/>
              <w:adjustRightInd/>
              <w:spacing w:after="0" w:line="240" w:lineRule="auto"/>
              <w:jc w:val="center"/>
              <w:textAlignment w:val="auto"/>
              <w:rPr>
                <w:rFonts w:cs="Arial"/>
                <w:b/>
                <w:color w:val="000000"/>
                <w:spacing w:val="0"/>
                <w:sz w:val="18"/>
                <w:szCs w:val="18"/>
              </w:rPr>
            </w:pPr>
            <w:r w:rsidRPr="00ED6A2F">
              <w:rPr>
                <w:rFonts w:cs="Arial"/>
                <w:b/>
                <w:color w:val="000000"/>
                <w:spacing w:val="0"/>
                <w:sz w:val="18"/>
                <w:szCs w:val="18"/>
              </w:rPr>
              <w:t>Lower Control Limit</w:t>
            </w:r>
          </w:p>
        </w:tc>
        <w:tc>
          <w:tcPr>
            <w:tcW w:w="232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F695AD4" w14:textId="77777777" w:rsidR="00645135" w:rsidRPr="00ED6A2F" w:rsidRDefault="00645135" w:rsidP="00853DB9">
            <w:pPr>
              <w:overflowPunct/>
              <w:autoSpaceDE/>
              <w:autoSpaceDN/>
              <w:adjustRightInd/>
              <w:spacing w:after="0" w:line="240" w:lineRule="auto"/>
              <w:jc w:val="center"/>
              <w:textAlignment w:val="auto"/>
              <w:rPr>
                <w:rFonts w:cs="Arial"/>
                <w:b/>
                <w:color w:val="000000"/>
                <w:spacing w:val="0"/>
                <w:sz w:val="18"/>
                <w:szCs w:val="18"/>
              </w:rPr>
            </w:pPr>
            <w:r>
              <w:rPr>
                <w:rFonts w:cs="Arial"/>
                <w:b/>
                <w:color w:val="000000"/>
                <w:spacing w:val="0"/>
                <w:sz w:val="18"/>
                <w:szCs w:val="18"/>
              </w:rPr>
              <w:t>Upper</w:t>
            </w:r>
            <w:r w:rsidRPr="00ED6A2F">
              <w:rPr>
                <w:rFonts w:cs="Arial"/>
                <w:b/>
                <w:color w:val="000000"/>
                <w:spacing w:val="0"/>
                <w:sz w:val="18"/>
                <w:szCs w:val="18"/>
              </w:rPr>
              <w:t xml:space="preserve"> Control Limit</w:t>
            </w:r>
          </w:p>
        </w:tc>
      </w:tr>
      <w:tr w:rsidR="00645135" w:rsidRPr="00ED6A2F" w14:paraId="728F5222" w14:textId="77777777" w:rsidTr="00645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jc w:val="center"/>
        </w:trPr>
        <w:tc>
          <w:tcPr>
            <w:tcW w:w="3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AD2B78" w14:textId="77777777" w:rsidR="00645135" w:rsidRDefault="00645135" w:rsidP="00645135">
            <w:pPr>
              <w:overflowPunct/>
              <w:autoSpaceDE/>
              <w:autoSpaceDN/>
              <w:adjustRightInd/>
              <w:spacing w:after="0" w:line="240" w:lineRule="auto"/>
              <w:jc w:val="center"/>
              <w:textAlignment w:val="auto"/>
              <w:rPr>
                <w:rFonts w:cs="Arial"/>
                <w:color w:val="000000"/>
                <w:spacing w:val="0"/>
                <w:sz w:val="18"/>
                <w:szCs w:val="18"/>
              </w:rPr>
            </w:pPr>
            <w:r>
              <w:rPr>
                <w:rFonts w:cs="Arial"/>
                <w:color w:val="000000"/>
                <w:spacing w:val="0"/>
                <w:sz w:val="18"/>
                <w:szCs w:val="18"/>
              </w:rPr>
              <w:t>Mercury</w:t>
            </w:r>
          </w:p>
        </w:tc>
        <w:tc>
          <w:tcPr>
            <w:tcW w:w="1423" w:type="dxa"/>
            <w:gridSpan w:val="3"/>
            <w:tcBorders>
              <w:top w:val="single" w:sz="4" w:space="0" w:color="auto"/>
              <w:left w:val="nil"/>
              <w:bottom w:val="single" w:sz="4" w:space="0" w:color="auto"/>
              <w:right w:val="single" w:sz="4" w:space="0" w:color="auto"/>
            </w:tcBorders>
            <w:shd w:val="clear" w:color="auto" w:fill="auto"/>
            <w:vAlign w:val="center"/>
          </w:tcPr>
          <w:p w14:paraId="4B698943" w14:textId="77777777" w:rsidR="00645135" w:rsidRPr="00ED6A2F" w:rsidRDefault="00645135" w:rsidP="00ED6A2F">
            <w:pPr>
              <w:overflowPunct/>
              <w:autoSpaceDE/>
              <w:autoSpaceDN/>
              <w:adjustRightInd/>
              <w:spacing w:after="0" w:line="240" w:lineRule="auto"/>
              <w:jc w:val="center"/>
              <w:textAlignment w:val="auto"/>
              <w:rPr>
                <w:rFonts w:cs="Arial"/>
                <w:spacing w:val="0"/>
                <w:sz w:val="18"/>
                <w:szCs w:val="18"/>
              </w:rPr>
            </w:pPr>
            <w:r>
              <w:rPr>
                <w:rFonts w:cs="Arial"/>
                <w:spacing w:val="0"/>
                <w:sz w:val="18"/>
                <w:szCs w:val="18"/>
              </w:rPr>
              <w:t>7439-97-6</w:t>
            </w:r>
          </w:p>
        </w:tc>
        <w:tc>
          <w:tcPr>
            <w:tcW w:w="2113" w:type="dxa"/>
            <w:gridSpan w:val="2"/>
            <w:tcBorders>
              <w:top w:val="single" w:sz="4" w:space="0" w:color="auto"/>
              <w:left w:val="nil"/>
              <w:bottom w:val="single" w:sz="4" w:space="0" w:color="auto"/>
              <w:right w:val="single" w:sz="4" w:space="0" w:color="auto"/>
            </w:tcBorders>
            <w:shd w:val="clear" w:color="auto" w:fill="auto"/>
            <w:vAlign w:val="center"/>
          </w:tcPr>
          <w:p w14:paraId="2AC3B40C" w14:textId="77777777" w:rsidR="00645135" w:rsidRPr="00ED6A2F" w:rsidRDefault="00645135" w:rsidP="00ED6A2F">
            <w:pPr>
              <w:overflowPunct/>
              <w:autoSpaceDE/>
              <w:autoSpaceDN/>
              <w:adjustRightInd/>
              <w:spacing w:after="0" w:line="240" w:lineRule="auto"/>
              <w:jc w:val="center"/>
              <w:textAlignment w:val="auto"/>
              <w:rPr>
                <w:rFonts w:cs="Arial"/>
                <w:color w:val="000000"/>
                <w:spacing w:val="0"/>
                <w:sz w:val="18"/>
                <w:szCs w:val="18"/>
              </w:rPr>
            </w:pPr>
            <w:r>
              <w:rPr>
                <w:rFonts w:cs="Arial"/>
                <w:color w:val="000000"/>
                <w:spacing w:val="0"/>
                <w:sz w:val="18"/>
                <w:szCs w:val="18"/>
              </w:rPr>
              <w:t>80</w:t>
            </w:r>
          </w:p>
        </w:tc>
        <w:tc>
          <w:tcPr>
            <w:tcW w:w="2325" w:type="dxa"/>
            <w:tcBorders>
              <w:top w:val="single" w:sz="4" w:space="0" w:color="auto"/>
              <w:left w:val="nil"/>
              <w:bottom w:val="single" w:sz="4" w:space="0" w:color="auto"/>
              <w:right w:val="single" w:sz="4" w:space="0" w:color="auto"/>
            </w:tcBorders>
            <w:vAlign w:val="center"/>
          </w:tcPr>
          <w:p w14:paraId="30DEE8A2" w14:textId="77777777" w:rsidR="00645135" w:rsidRPr="00ED6A2F" w:rsidRDefault="00645135" w:rsidP="00ED6A2F">
            <w:pPr>
              <w:overflowPunct/>
              <w:autoSpaceDE/>
              <w:autoSpaceDN/>
              <w:adjustRightInd/>
              <w:spacing w:after="0" w:line="240" w:lineRule="auto"/>
              <w:jc w:val="center"/>
              <w:textAlignment w:val="auto"/>
              <w:rPr>
                <w:rFonts w:cs="Arial"/>
                <w:spacing w:val="0"/>
                <w:sz w:val="18"/>
                <w:szCs w:val="18"/>
              </w:rPr>
            </w:pPr>
            <w:r>
              <w:rPr>
                <w:rFonts w:cs="Arial"/>
                <w:spacing w:val="0"/>
                <w:sz w:val="18"/>
                <w:szCs w:val="18"/>
              </w:rPr>
              <w:t>124</w:t>
            </w:r>
          </w:p>
        </w:tc>
      </w:tr>
    </w:tbl>
    <w:p w14:paraId="7F4EE6E5" w14:textId="77777777" w:rsidR="00ED6A2F" w:rsidRPr="002D21C8" w:rsidRDefault="00ED6A2F" w:rsidP="00ED6A2F">
      <w:pPr>
        <w:overflowPunct/>
        <w:autoSpaceDE/>
        <w:autoSpaceDN/>
        <w:adjustRightInd/>
        <w:spacing w:after="0" w:line="240" w:lineRule="auto"/>
        <w:ind w:left="720"/>
        <w:textAlignment w:val="auto"/>
        <w:rPr>
          <w:spacing w:val="0"/>
        </w:rPr>
      </w:pPr>
    </w:p>
    <w:p w14:paraId="10FCEBD6" w14:textId="77777777" w:rsidR="00ED6A2F" w:rsidRPr="004D1E0D" w:rsidRDefault="00ED6A2F" w:rsidP="004D1E0D">
      <w:pPr>
        <w:spacing w:after="120"/>
        <w:rPr>
          <w:b/>
          <w:sz w:val="18"/>
          <w:szCs w:val="18"/>
        </w:rPr>
      </w:pPr>
      <w:r w:rsidRPr="004D1E0D">
        <w:rPr>
          <w:b/>
          <w:sz w:val="18"/>
          <w:szCs w:val="18"/>
        </w:rPr>
        <w:t>Notes:</w:t>
      </w:r>
    </w:p>
    <w:p w14:paraId="51F021F8" w14:textId="6B0FBBD3" w:rsidR="00ED6A2F" w:rsidRPr="00ED6A2F" w:rsidRDefault="00DB64F5" w:rsidP="003E3733">
      <w:pPr>
        <w:numPr>
          <w:ilvl w:val="0"/>
          <w:numId w:val="5"/>
        </w:numPr>
        <w:tabs>
          <w:tab w:val="left" w:pos="-720"/>
          <w:tab w:val="left" w:pos="420"/>
          <w:tab w:val="left" w:pos="600"/>
          <w:tab w:val="left" w:pos="63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overflowPunct/>
        <w:autoSpaceDE/>
        <w:autoSpaceDN/>
        <w:adjustRightInd/>
        <w:spacing w:after="0" w:line="215" w:lineRule="exact"/>
        <w:textAlignment w:val="auto"/>
        <w:rPr>
          <w:rFonts w:cs="Arial"/>
          <w:spacing w:val="0"/>
          <w:sz w:val="18"/>
          <w:szCs w:val="18"/>
        </w:rPr>
      </w:pPr>
      <w:r w:rsidRPr="00ED6A2F">
        <w:rPr>
          <w:rFonts w:cs="Arial"/>
          <w:spacing w:val="0"/>
          <w:sz w:val="18"/>
          <w:szCs w:val="18"/>
        </w:rPr>
        <w:t>Metals will include</w:t>
      </w:r>
      <w:r>
        <w:rPr>
          <w:rFonts w:cs="Arial"/>
          <w:spacing w:val="0"/>
          <w:sz w:val="18"/>
          <w:szCs w:val="18"/>
        </w:rPr>
        <w:t xml:space="preserve"> the RCRA metals list</w:t>
      </w:r>
      <w:r w:rsidRPr="00ED6A2F">
        <w:rPr>
          <w:rFonts w:cs="Arial"/>
          <w:spacing w:val="0"/>
          <w:sz w:val="18"/>
          <w:szCs w:val="18"/>
        </w:rPr>
        <w:t xml:space="preserve">: </w:t>
      </w:r>
      <w:r w:rsidRPr="004C71C9">
        <w:rPr>
          <w:rFonts w:cs="Arial"/>
          <w:spacing w:val="0"/>
          <w:sz w:val="18"/>
          <w:szCs w:val="18"/>
        </w:rPr>
        <w:t>arsenic, barium, cadmium, chromium, lead, mercury, selenium and silver</w:t>
      </w:r>
      <w:r w:rsidR="00B43858">
        <w:rPr>
          <w:rFonts w:cs="Arial"/>
          <w:spacing w:val="0"/>
          <w:sz w:val="18"/>
          <w:szCs w:val="18"/>
        </w:rPr>
        <w:t xml:space="preserve"> for discrete and </w:t>
      </w:r>
      <w:r w:rsidR="00D42436">
        <w:rPr>
          <w:rFonts w:cs="Arial"/>
          <w:spacing w:val="0"/>
          <w:sz w:val="18"/>
          <w:szCs w:val="18"/>
        </w:rPr>
        <w:t>ISM</w:t>
      </w:r>
      <w:r w:rsidR="00B43858">
        <w:rPr>
          <w:rFonts w:cs="Arial"/>
          <w:spacing w:val="0"/>
          <w:sz w:val="18"/>
          <w:szCs w:val="18"/>
        </w:rPr>
        <w:t xml:space="preserve"> samples</w:t>
      </w:r>
      <w:r w:rsidR="009B2302">
        <w:rPr>
          <w:rFonts w:cs="Arial"/>
          <w:spacing w:val="0"/>
          <w:sz w:val="18"/>
          <w:szCs w:val="18"/>
        </w:rPr>
        <w:t>.</w:t>
      </w:r>
    </w:p>
    <w:p w14:paraId="04540DE6" w14:textId="77777777" w:rsidR="00ED6A2F" w:rsidRPr="00ED6A2F" w:rsidRDefault="00ED6A2F" w:rsidP="003E3733">
      <w:pPr>
        <w:numPr>
          <w:ilvl w:val="0"/>
          <w:numId w:val="5"/>
        </w:numPr>
        <w:tabs>
          <w:tab w:val="left" w:pos="-720"/>
          <w:tab w:val="left" w:pos="420"/>
          <w:tab w:val="left" w:pos="600"/>
          <w:tab w:val="left" w:pos="63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overflowPunct/>
        <w:autoSpaceDE/>
        <w:autoSpaceDN/>
        <w:adjustRightInd/>
        <w:spacing w:after="0" w:line="215" w:lineRule="exact"/>
        <w:ind w:left="630" w:hanging="270"/>
        <w:textAlignment w:val="auto"/>
        <w:rPr>
          <w:rFonts w:cs="Arial"/>
          <w:spacing w:val="0"/>
          <w:sz w:val="18"/>
          <w:szCs w:val="18"/>
        </w:rPr>
      </w:pPr>
      <w:r w:rsidRPr="00ED6A2F">
        <w:rPr>
          <w:rFonts w:cs="Arial"/>
          <w:spacing w:val="0"/>
          <w:sz w:val="18"/>
          <w:szCs w:val="18"/>
        </w:rPr>
        <w:t xml:space="preserve">The laboratory </w:t>
      </w:r>
      <w:r w:rsidR="00610C9F">
        <w:rPr>
          <w:rFonts w:cs="Arial"/>
          <w:spacing w:val="0"/>
          <w:sz w:val="18"/>
          <w:szCs w:val="18"/>
        </w:rPr>
        <w:t>is</w:t>
      </w:r>
      <w:r w:rsidRPr="00ED6A2F">
        <w:rPr>
          <w:rFonts w:cs="Arial"/>
          <w:spacing w:val="0"/>
          <w:sz w:val="18"/>
          <w:szCs w:val="18"/>
        </w:rPr>
        <w:t xml:space="preserve"> </w:t>
      </w:r>
      <w:proofErr w:type="gramStart"/>
      <w:r w:rsidRPr="00ED6A2F">
        <w:rPr>
          <w:rFonts w:cs="Arial"/>
          <w:spacing w:val="0"/>
          <w:sz w:val="18"/>
          <w:szCs w:val="18"/>
        </w:rPr>
        <w:t>DoD</w:t>
      </w:r>
      <w:proofErr w:type="gramEnd"/>
      <w:r w:rsidRPr="00ED6A2F">
        <w:rPr>
          <w:rFonts w:cs="Arial"/>
          <w:spacing w:val="0"/>
          <w:sz w:val="18"/>
          <w:szCs w:val="18"/>
        </w:rPr>
        <w:t xml:space="preserve"> ELAP accredited for the test method and is expected to meet the Measurement Performance Criteria specified in DoD QSM version 5.0.</w:t>
      </w:r>
    </w:p>
    <w:p w14:paraId="27A5EC20" w14:textId="5B5F245A" w:rsidR="00ED6A2F" w:rsidRDefault="00ED6A2F" w:rsidP="003E3733">
      <w:pPr>
        <w:numPr>
          <w:ilvl w:val="0"/>
          <w:numId w:val="5"/>
        </w:numPr>
        <w:tabs>
          <w:tab w:val="left" w:pos="-720"/>
          <w:tab w:val="left" w:pos="420"/>
          <w:tab w:val="left" w:pos="600"/>
          <w:tab w:val="left" w:pos="63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overflowPunct/>
        <w:autoSpaceDE/>
        <w:autoSpaceDN/>
        <w:adjustRightInd/>
        <w:spacing w:after="0" w:line="215" w:lineRule="exact"/>
        <w:ind w:left="630" w:hanging="270"/>
        <w:textAlignment w:val="auto"/>
        <w:rPr>
          <w:rFonts w:cs="Arial"/>
          <w:spacing w:val="0"/>
          <w:sz w:val="18"/>
          <w:szCs w:val="18"/>
        </w:rPr>
      </w:pPr>
      <w:r w:rsidRPr="00ED6A2F">
        <w:rPr>
          <w:rFonts w:cs="Arial"/>
          <w:spacing w:val="0"/>
          <w:sz w:val="18"/>
          <w:szCs w:val="18"/>
        </w:rPr>
        <w:t xml:space="preserve">Reference number from </w:t>
      </w:r>
      <w:r w:rsidR="00D423F6">
        <w:rPr>
          <w:rFonts w:cs="Arial"/>
          <w:spacing w:val="0"/>
          <w:sz w:val="18"/>
          <w:szCs w:val="18"/>
        </w:rPr>
        <w:t xml:space="preserve">QAPP </w:t>
      </w:r>
      <w:r w:rsidRPr="00ED6A2F">
        <w:rPr>
          <w:rFonts w:cs="Arial"/>
          <w:spacing w:val="0"/>
          <w:sz w:val="18"/>
          <w:szCs w:val="18"/>
        </w:rPr>
        <w:t xml:space="preserve">Worksheet #23. The laboratory SOPs are provided in </w:t>
      </w:r>
      <w:r w:rsidRPr="000D6AA8">
        <w:rPr>
          <w:spacing w:val="0"/>
          <w:sz w:val="18"/>
        </w:rPr>
        <w:t xml:space="preserve">Appendix </w:t>
      </w:r>
      <w:r w:rsidR="00585095">
        <w:rPr>
          <w:rFonts w:cs="Arial"/>
          <w:spacing w:val="0"/>
          <w:sz w:val="18"/>
          <w:szCs w:val="18"/>
        </w:rPr>
        <w:t>B</w:t>
      </w:r>
      <w:r w:rsidRPr="00ED6A2F">
        <w:rPr>
          <w:rFonts w:cs="Arial"/>
          <w:spacing w:val="0"/>
          <w:sz w:val="18"/>
          <w:szCs w:val="18"/>
        </w:rPr>
        <w:t>.</w:t>
      </w:r>
    </w:p>
    <w:p w14:paraId="23604A9D" w14:textId="77777777" w:rsidR="002D6167" w:rsidRDefault="002D6167" w:rsidP="002D6167">
      <w:pPr>
        <w:pStyle w:val="AppendixTitle"/>
        <w:rPr>
          <w:sz w:val="22"/>
          <w:szCs w:val="22"/>
        </w:rPr>
        <w:sectPr w:rsidR="002D6167" w:rsidSect="000E0D0D">
          <w:headerReference w:type="default" r:id="rId44"/>
          <w:pgSz w:w="15840" w:h="12240" w:orient="landscape"/>
          <w:pgMar w:top="1800" w:right="1440" w:bottom="1440" w:left="1440" w:header="720" w:footer="720" w:gutter="0"/>
          <w:cols w:space="720"/>
          <w:docGrid w:linePitch="360"/>
        </w:sectPr>
      </w:pPr>
    </w:p>
    <w:p w14:paraId="6957F0A1" w14:textId="77777777" w:rsidR="00293692" w:rsidRPr="00293692" w:rsidRDefault="00293692" w:rsidP="004D1E0D">
      <w:pPr>
        <w:pStyle w:val="Heading1"/>
      </w:pPr>
      <w:bookmarkStart w:id="31" w:name="_Toc433218940"/>
      <w:r w:rsidRPr="00293692">
        <w:lastRenderedPageBreak/>
        <w:t xml:space="preserve">QAPP Worksheet #13 – Secondary Data </w:t>
      </w:r>
      <w:r w:rsidR="00FD38AA">
        <w:t>Uses</w:t>
      </w:r>
      <w:r w:rsidR="00FD38AA" w:rsidRPr="00293692">
        <w:t xml:space="preserve"> </w:t>
      </w:r>
      <w:r w:rsidRPr="00293692">
        <w:t>and Limitations</w:t>
      </w:r>
      <w:bookmarkEnd w:id="31"/>
    </w:p>
    <w:tbl>
      <w:tblPr>
        <w:tblW w:w="0" w:type="auto"/>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673"/>
        <w:gridCol w:w="2700"/>
        <w:gridCol w:w="1890"/>
        <w:gridCol w:w="3034"/>
        <w:gridCol w:w="3716"/>
      </w:tblGrid>
      <w:tr w:rsidR="00786A60" w:rsidRPr="00293692" w14:paraId="3139321D" w14:textId="77777777" w:rsidTr="007C301C">
        <w:trPr>
          <w:cantSplit/>
          <w:tblHeader/>
          <w:jc w:val="center"/>
        </w:trPr>
        <w:tc>
          <w:tcPr>
            <w:tcW w:w="1673" w:type="dxa"/>
            <w:tcBorders>
              <w:top w:val="single" w:sz="18" w:space="0" w:color="000000"/>
              <w:bottom w:val="single" w:sz="18" w:space="0" w:color="000000"/>
            </w:tcBorders>
            <w:shd w:val="clear" w:color="auto" w:fill="D9D9D9" w:themeFill="background1" w:themeFillShade="D9"/>
            <w:vAlign w:val="center"/>
          </w:tcPr>
          <w:p w14:paraId="6DB73471" w14:textId="77777777" w:rsidR="00786A60" w:rsidRPr="002D21C8" w:rsidRDefault="00786A60" w:rsidP="007C301C">
            <w:pPr>
              <w:overflowPunct/>
              <w:autoSpaceDE/>
              <w:autoSpaceDN/>
              <w:adjustRightInd/>
              <w:spacing w:after="0" w:line="240" w:lineRule="auto"/>
              <w:jc w:val="center"/>
              <w:textAlignment w:val="auto"/>
              <w:rPr>
                <w:b/>
                <w:spacing w:val="0"/>
              </w:rPr>
            </w:pPr>
            <w:r w:rsidRPr="002D21C8">
              <w:rPr>
                <w:b/>
                <w:spacing w:val="0"/>
              </w:rPr>
              <w:t>Secondary Data</w:t>
            </w:r>
          </w:p>
        </w:tc>
        <w:tc>
          <w:tcPr>
            <w:tcW w:w="2700" w:type="dxa"/>
            <w:tcBorders>
              <w:top w:val="single" w:sz="18" w:space="0" w:color="000000"/>
              <w:bottom w:val="single" w:sz="18" w:space="0" w:color="000000"/>
            </w:tcBorders>
            <w:shd w:val="clear" w:color="auto" w:fill="D9D9D9" w:themeFill="background1" w:themeFillShade="D9"/>
            <w:vAlign w:val="center"/>
          </w:tcPr>
          <w:p w14:paraId="2863B8BB" w14:textId="77777777" w:rsidR="00786A60" w:rsidRPr="002D21C8" w:rsidRDefault="00786A60" w:rsidP="007C301C">
            <w:pPr>
              <w:overflowPunct/>
              <w:autoSpaceDE/>
              <w:autoSpaceDN/>
              <w:adjustRightInd/>
              <w:spacing w:after="0" w:line="240" w:lineRule="auto"/>
              <w:jc w:val="center"/>
              <w:textAlignment w:val="auto"/>
              <w:rPr>
                <w:b/>
                <w:spacing w:val="0"/>
              </w:rPr>
            </w:pPr>
          </w:p>
          <w:p w14:paraId="14B2A425" w14:textId="77777777" w:rsidR="00786A60" w:rsidRPr="006A69DF" w:rsidRDefault="00786A60" w:rsidP="007C301C">
            <w:pPr>
              <w:overflowPunct/>
              <w:autoSpaceDE/>
              <w:autoSpaceDN/>
              <w:adjustRightInd/>
              <w:spacing w:after="0" w:line="240" w:lineRule="auto"/>
              <w:jc w:val="center"/>
              <w:textAlignment w:val="auto"/>
              <w:rPr>
                <w:b/>
                <w:spacing w:val="0"/>
              </w:rPr>
            </w:pPr>
            <w:r w:rsidRPr="006A69DF">
              <w:rPr>
                <w:b/>
                <w:spacing w:val="0"/>
              </w:rPr>
              <w:t>Data Source</w:t>
            </w:r>
          </w:p>
          <w:p w14:paraId="244FDA7D" w14:textId="77777777" w:rsidR="00786A60" w:rsidRPr="006A69DF" w:rsidRDefault="00786A60" w:rsidP="007C301C">
            <w:pPr>
              <w:overflowPunct/>
              <w:autoSpaceDE/>
              <w:autoSpaceDN/>
              <w:adjustRightInd/>
              <w:spacing w:after="0" w:line="240" w:lineRule="auto"/>
              <w:jc w:val="center"/>
              <w:textAlignment w:val="auto"/>
              <w:rPr>
                <w:b/>
                <w:spacing w:val="0"/>
              </w:rPr>
            </w:pPr>
            <w:r w:rsidRPr="006A69DF">
              <w:rPr>
                <w:b/>
                <w:spacing w:val="0"/>
              </w:rPr>
              <w:t>(originating organization, report title and date)</w:t>
            </w:r>
          </w:p>
        </w:tc>
        <w:tc>
          <w:tcPr>
            <w:tcW w:w="1890" w:type="dxa"/>
            <w:tcBorders>
              <w:top w:val="single" w:sz="18" w:space="0" w:color="000000"/>
              <w:bottom w:val="single" w:sz="18" w:space="0" w:color="000000"/>
            </w:tcBorders>
            <w:shd w:val="clear" w:color="auto" w:fill="D9D9D9" w:themeFill="background1" w:themeFillShade="D9"/>
            <w:vAlign w:val="center"/>
          </w:tcPr>
          <w:p w14:paraId="267DA5FC" w14:textId="77777777" w:rsidR="00786A60" w:rsidRPr="006A69DF" w:rsidRDefault="00786A60" w:rsidP="007C301C">
            <w:pPr>
              <w:overflowPunct/>
              <w:autoSpaceDE/>
              <w:autoSpaceDN/>
              <w:adjustRightInd/>
              <w:spacing w:after="0" w:line="240" w:lineRule="auto"/>
              <w:jc w:val="center"/>
              <w:textAlignment w:val="auto"/>
              <w:rPr>
                <w:b/>
                <w:spacing w:val="0"/>
              </w:rPr>
            </w:pPr>
            <w:r w:rsidRPr="006A69DF">
              <w:rPr>
                <w:b/>
                <w:spacing w:val="0"/>
              </w:rPr>
              <w:t>Data Generator(s)</w:t>
            </w:r>
          </w:p>
          <w:p w14:paraId="3D556D58" w14:textId="77777777" w:rsidR="00786A60" w:rsidRPr="00D074A0" w:rsidRDefault="00786A60" w:rsidP="007C301C">
            <w:pPr>
              <w:overflowPunct/>
              <w:autoSpaceDE/>
              <w:autoSpaceDN/>
              <w:adjustRightInd/>
              <w:spacing w:after="0" w:line="240" w:lineRule="auto"/>
              <w:jc w:val="center"/>
              <w:textAlignment w:val="auto"/>
              <w:rPr>
                <w:b/>
                <w:spacing w:val="0"/>
              </w:rPr>
            </w:pPr>
            <w:r w:rsidRPr="00D074A0">
              <w:rPr>
                <w:b/>
                <w:spacing w:val="0"/>
              </w:rPr>
              <w:t>(originating organization, data types, data generation / collection dates)</w:t>
            </w:r>
          </w:p>
        </w:tc>
        <w:tc>
          <w:tcPr>
            <w:tcW w:w="3034" w:type="dxa"/>
            <w:tcBorders>
              <w:top w:val="single" w:sz="18" w:space="0" w:color="000000"/>
              <w:bottom w:val="single" w:sz="18" w:space="0" w:color="000000"/>
            </w:tcBorders>
            <w:shd w:val="clear" w:color="auto" w:fill="D9D9D9" w:themeFill="background1" w:themeFillShade="D9"/>
            <w:vAlign w:val="center"/>
          </w:tcPr>
          <w:p w14:paraId="115096AC" w14:textId="77777777" w:rsidR="00786A60" w:rsidRPr="00D074A0" w:rsidRDefault="00786A60" w:rsidP="007C301C">
            <w:pPr>
              <w:overflowPunct/>
              <w:autoSpaceDE/>
              <w:autoSpaceDN/>
              <w:adjustRightInd/>
              <w:spacing w:after="0" w:line="240" w:lineRule="auto"/>
              <w:jc w:val="center"/>
              <w:textAlignment w:val="auto"/>
              <w:rPr>
                <w:b/>
                <w:spacing w:val="0"/>
              </w:rPr>
            </w:pPr>
            <w:r w:rsidRPr="00D074A0">
              <w:rPr>
                <w:b/>
                <w:spacing w:val="0"/>
              </w:rPr>
              <w:t>How Data Will Be Used</w:t>
            </w:r>
          </w:p>
        </w:tc>
        <w:tc>
          <w:tcPr>
            <w:tcW w:w="3716" w:type="dxa"/>
            <w:tcBorders>
              <w:top w:val="single" w:sz="18" w:space="0" w:color="000000"/>
              <w:bottom w:val="single" w:sz="18" w:space="0" w:color="000000"/>
            </w:tcBorders>
            <w:shd w:val="clear" w:color="auto" w:fill="D9D9D9" w:themeFill="background1" w:themeFillShade="D9"/>
            <w:vAlign w:val="center"/>
          </w:tcPr>
          <w:p w14:paraId="5BB105D2" w14:textId="77777777" w:rsidR="00786A60" w:rsidRPr="00D074A0" w:rsidRDefault="00786A60" w:rsidP="007C301C">
            <w:pPr>
              <w:overflowPunct/>
              <w:autoSpaceDE/>
              <w:autoSpaceDN/>
              <w:adjustRightInd/>
              <w:spacing w:after="0" w:line="240" w:lineRule="auto"/>
              <w:jc w:val="center"/>
              <w:textAlignment w:val="auto"/>
              <w:rPr>
                <w:b/>
                <w:spacing w:val="0"/>
              </w:rPr>
            </w:pPr>
            <w:r w:rsidRPr="00D074A0">
              <w:rPr>
                <w:b/>
                <w:spacing w:val="0"/>
              </w:rPr>
              <w:t>Limitations on Data Use</w:t>
            </w:r>
          </w:p>
        </w:tc>
      </w:tr>
      <w:tr w:rsidR="00786A60" w:rsidRPr="00293692" w14:paraId="1E99B591" w14:textId="77777777" w:rsidTr="007C301C">
        <w:trPr>
          <w:trHeight w:val="1017"/>
          <w:jc w:val="center"/>
        </w:trPr>
        <w:tc>
          <w:tcPr>
            <w:tcW w:w="1673" w:type="dxa"/>
            <w:tcBorders>
              <w:top w:val="single" w:sz="18" w:space="0" w:color="000000"/>
            </w:tcBorders>
          </w:tcPr>
          <w:p w14:paraId="7A4460CB" w14:textId="77777777" w:rsidR="00786A60" w:rsidRPr="002D21C8" w:rsidRDefault="00786A60" w:rsidP="007C301C">
            <w:pPr>
              <w:overflowPunct/>
              <w:autoSpaceDE/>
              <w:autoSpaceDN/>
              <w:adjustRightInd/>
              <w:spacing w:after="0" w:line="240" w:lineRule="auto"/>
              <w:textAlignment w:val="auto"/>
              <w:rPr>
                <w:spacing w:val="0"/>
              </w:rPr>
            </w:pPr>
            <w:r>
              <w:rPr>
                <w:spacing w:val="0"/>
              </w:rPr>
              <w:t>Past site uses</w:t>
            </w:r>
          </w:p>
        </w:tc>
        <w:tc>
          <w:tcPr>
            <w:tcW w:w="2700" w:type="dxa"/>
            <w:tcBorders>
              <w:top w:val="single" w:sz="18" w:space="0" w:color="000000"/>
            </w:tcBorders>
          </w:tcPr>
          <w:p w14:paraId="2C4238EB" w14:textId="77777777" w:rsidR="00786A60" w:rsidRPr="002D21C8" w:rsidRDefault="00786A60" w:rsidP="007C301C">
            <w:pPr>
              <w:overflowPunct/>
              <w:autoSpaceDE/>
              <w:autoSpaceDN/>
              <w:adjustRightInd/>
              <w:spacing w:after="0" w:line="240" w:lineRule="auto"/>
              <w:textAlignment w:val="auto"/>
              <w:rPr>
                <w:spacing w:val="0"/>
              </w:rPr>
            </w:pPr>
            <w:r w:rsidRPr="00DC0332">
              <w:rPr>
                <w:spacing w:val="0"/>
              </w:rPr>
              <w:t>Final Report Installation Assessment of Fort Wingate Depot Activity, 1980</w:t>
            </w:r>
          </w:p>
        </w:tc>
        <w:tc>
          <w:tcPr>
            <w:tcW w:w="1890" w:type="dxa"/>
            <w:tcBorders>
              <w:top w:val="single" w:sz="18" w:space="0" w:color="000000"/>
            </w:tcBorders>
          </w:tcPr>
          <w:p w14:paraId="038E5BE0" w14:textId="77777777" w:rsidR="00786A60" w:rsidRPr="006A69DF" w:rsidRDefault="00786A60" w:rsidP="007C301C">
            <w:pPr>
              <w:overflowPunct/>
              <w:autoSpaceDE/>
              <w:autoSpaceDN/>
              <w:adjustRightInd/>
              <w:spacing w:after="0" w:line="240" w:lineRule="auto"/>
              <w:textAlignment w:val="auto"/>
              <w:rPr>
                <w:spacing w:val="0"/>
              </w:rPr>
            </w:pPr>
          </w:p>
        </w:tc>
        <w:tc>
          <w:tcPr>
            <w:tcW w:w="3034" w:type="dxa"/>
            <w:tcBorders>
              <w:top w:val="single" w:sz="18" w:space="0" w:color="000000"/>
            </w:tcBorders>
          </w:tcPr>
          <w:p w14:paraId="07676550" w14:textId="77777777" w:rsidR="00786A60" w:rsidRPr="006A69DF" w:rsidRDefault="00786A60" w:rsidP="007C301C">
            <w:pPr>
              <w:overflowPunct/>
              <w:autoSpaceDE/>
              <w:autoSpaceDN/>
              <w:adjustRightInd/>
              <w:spacing w:after="0" w:line="240" w:lineRule="auto"/>
              <w:textAlignment w:val="auto"/>
              <w:rPr>
                <w:spacing w:val="0"/>
              </w:rPr>
            </w:pPr>
            <w:r>
              <w:rPr>
                <w:spacing w:val="0"/>
              </w:rPr>
              <w:t>Review of Historical Use</w:t>
            </w:r>
          </w:p>
        </w:tc>
        <w:tc>
          <w:tcPr>
            <w:tcW w:w="3716" w:type="dxa"/>
            <w:tcBorders>
              <w:top w:val="single" w:sz="18" w:space="0" w:color="000000"/>
            </w:tcBorders>
          </w:tcPr>
          <w:p w14:paraId="24A665BC" w14:textId="77777777" w:rsidR="00786A60" w:rsidRPr="00D074A0" w:rsidRDefault="00786A60" w:rsidP="007C301C">
            <w:pPr>
              <w:overflowPunct/>
              <w:autoSpaceDE/>
              <w:autoSpaceDN/>
              <w:adjustRightInd/>
              <w:spacing w:after="0" w:line="240" w:lineRule="auto"/>
              <w:textAlignment w:val="auto"/>
              <w:rPr>
                <w:spacing w:val="0"/>
              </w:rPr>
            </w:pPr>
            <w:r>
              <w:rPr>
                <w:spacing w:val="0"/>
              </w:rPr>
              <w:t>None</w:t>
            </w:r>
          </w:p>
        </w:tc>
      </w:tr>
      <w:tr w:rsidR="00786A60" w:rsidRPr="00293692" w14:paraId="7E1D976B" w14:textId="77777777" w:rsidTr="007C301C">
        <w:trPr>
          <w:jc w:val="center"/>
        </w:trPr>
        <w:tc>
          <w:tcPr>
            <w:tcW w:w="1673" w:type="dxa"/>
          </w:tcPr>
          <w:p w14:paraId="09D72E1B" w14:textId="77777777" w:rsidR="00786A60" w:rsidRPr="002D21C8" w:rsidRDefault="00786A60" w:rsidP="007C301C">
            <w:pPr>
              <w:overflowPunct/>
              <w:autoSpaceDE/>
              <w:autoSpaceDN/>
              <w:adjustRightInd/>
              <w:spacing w:after="0" w:line="240" w:lineRule="auto"/>
              <w:textAlignment w:val="auto"/>
              <w:rPr>
                <w:spacing w:val="0"/>
              </w:rPr>
            </w:pPr>
            <w:r>
              <w:rPr>
                <w:spacing w:val="0"/>
              </w:rPr>
              <w:t>Past site uses</w:t>
            </w:r>
          </w:p>
        </w:tc>
        <w:tc>
          <w:tcPr>
            <w:tcW w:w="2700" w:type="dxa"/>
          </w:tcPr>
          <w:p w14:paraId="1F107EA7" w14:textId="77777777" w:rsidR="00786A60" w:rsidRPr="006A69DF" w:rsidRDefault="00786A60" w:rsidP="007C301C">
            <w:pPr>
              <w:overflowPunct/>
              <w:autoSpaceDE/>
              <w:autoSpaceDN/>
              <w:adjustRightInd/>
              <w:spacing w:after="0" w:line="240" w:lineRule="auto"/>
              <w:textAlignment w:val="auto"/>
              <w:rPr>
                <w:spacing w:val="0"/>
              </w:rPr>
            </w:pPr>
            <w:r w:rsidRPr="00DC0332">
              <w:rPr>
                <w:spacing w:val="0"/>
              </w:rPr>
              <w:t>Environmental Survey of Ft. Wingate Depot Activity, Gallup, New Mexico, 1981</w:t>
            </w:r>
          </w:p>
        </w:tc>
        <w:tc>
          <w:tcPr>
            <w:tcW w:w="1890" w:type="dxa"/>
          </w:tcPr>
          <w:p w14:paraId="56D79306" w14:textId="77777777" w:rsidR="00786A60" w:rsidRPr="00D074A0" w:rsidRDefault="00786A60" w:rsidP="007C301C">
            <w:pPr>
              <w:overflowPunct/>
              <w:autoSpaceDE/>
              <w:autoSpaceDN/>
              <w:adjustRightInd/>
              <w:spacing w:after="0" w:line="240" w:lineRule="auto"/>
              <w:textAlignment w:val="auto"/>
              <w:rPr>
                <w:spacing w:val="0"/>
              </w:rPr>
            </w:pPr>
          </w:p>
        </w:tc>
        <w:tc>
          <w:tcPr>
            <w:tcW w:w="3034" w:type="dxa"/>
          </w:tcPr>
          <w:p w14:paraId="27303C86" w14:textId="77777777" w:rsidR="00786A60" w:rsidRPr="006A69DF" w:rsidRDefault="00786A60" w:rsidP="007C301C">
            <w:pPr>
              <w:overflowPunct/>
              <w:autoSpaceDE/>
              <w:autoSpaceDN/>
              <w:adjustRightInd/>
              <w:spacing w:after="0" w:line="240" w:lineRule="auto"/>
              <w:textAlignment w:val="auto"/>
              <w:rPr>
                <w:spacing w:val="0"/>
              </w:rPr>
            </w:pPr>
            <w:r w:rsidRPr="00DC0332">
              <w:rPr>
                <w:spacing w:val="0"/>
              </w:rPr>
              <w:t>This Environmental Assessment provide</w:t>
            </w:r>
            <w:r>
              <w:rPr>
                <w:spacing w:val="0"/>
              </w:rPr>
              <w:t>d</w:t>
            </w:r>
            <w:r w:rsidRPr="00DC0332">
              <w:rPr>
                <w:spacing w:val="0"/>
              </w:rPr>
              <w:t xml:space="preserve"> a summary of all facets of the FWDA which may have environmental significance</w:t>
            </w:r>
          </w:p>
        </w:tc>
        <w:tc>
          <w:tcPr>
            <w:tcW w:w="3716" w:type="dxa"/>
          </w:tcPr>
          <w:p w14:paraId="008EB760" w14:textId="77777777" w:rsidR="00786A60" w:rsidRPr="00D074A0" w:rsidRDefault="00786A60" w:rsidP="007C301C">
            <w:pPr>
              <w:overflowPunct/>
              <w:autoSpaceDE/>
              <w:autoSpaceDN/>
              <w:adjustRightInd/>
              <w:spacing w:after="0" w:line="240" w:lineRule="auto"/>
              <w:textAlignment w:val="auto"/>
              <w:rPr>
                <w:spacing w:val="0"/>
              </w:rPr>
            </w:pPr>
            <w:r>
              <w:rPr>
                <w:spacing w:val="0"/>
              </w:rPr>
              <w:t>None</w:t>
            </w:r>
          </w:p>
        </w:tc>
      </w:tr>
      <w:tr w:rsidR="00786A60" w:rsidRPr="00293692" w14:paraId="33876C9D" w14:textId="77777777" w:rsidTr="007C301C">
        <w:trPr>
          <w:jc w:val="center"/>
        </w:trPr>
        <w:tc>
          <w:tcPr>
            <w:tcW w:w="1673" w:type="dxa"/>
          </w:tcPr>
          <w:p w14:paraId="5046D0E4" w14:textId="77777777" w:rsidR="00786A60" w:rsidRPr="002D21C8" w:rsidRDefault="00786A60" w:rsidP="007C301C">
            <w:pPr>
              <w:overflowPunct/>
              <w:autoSpaceDE/>
              <w:autoSpaceDN/>
              <w:adjustRightInd/>
              <w:spacing w:after="0" w:line="240" w:lineRule="auto"/>
              <w:textAlignment w:val="auto"/>
              <w:rPr>
                <w:spacing w:val="0"/>
              </w:rPr>
            </w:pPr>
            <w:r>
              <w:rPr>
                <w:spacing w:val="0"/>
              </w:rPr>
              <w:t>Past site uses</w:t>
            </w:r>
          </w:p>
        </w:tc>
        <w:tc>
          <w:tcPr>
            <w:tcW w:w="2700" w:type="dxa"/>
          </w:tcPr>
          <w:p w14:paraId="47C8AB4C" w14:textId="77777777" w:rsidR="00786A60" w:rsidRPr="002D21C8" w:rsidRDefault="00786A60" w:rsidP="007C301C">
            <w:pPr>
              <w:overflowPunct/>
              <w:autoSpaceDE/>
              <w:autoSpaceDN/>
              <w:adjustRightInd/>
              <w:spacing w:after="0" w:line="240" w:lineRule="auto"/>
              <w:textAlignment w:val="auto"/>
              <w:rPr>
                <w:spacing w:val="0"/>
              </w:rPr>
            </w:pPr>
            <w:r w:rsidRPr="00DC0332">
              <w:rPr>
                <w:spacing w:val="0"/>
              </w:rPr>
              <w:t>FWDA RCRA Facility Assessment Report,1990</w:t>
            </w:r>
          </w:p>
        </w:tc>
        <w:tc>
          <w:tcPr>
            <w:tcW w:w="1890" w:type="dxa"/>
          </w:tcPr>
          <w:p w14:paraId="78604EBC" w14:textId="77777777" w:rsidR="00786A60" w:rsidRPr="00D074A0" w:rsidRDefault="00786A60" w:rsidP="007C301C">
            <w:pPr>
              <w:overflowPunct/>
              <w:autoSpaceDE/>
              <w:autoSpaceDN/>
              <w:adjustRightInd/>
              <w:spacing w:after="0" w:line="240" w:lineRule="auto"/>
              <w:textAlignment w:val="auto"/>
              <w:rPr>
                <w:spacing w:val="0"/>
              </w:rPr>
            </w:pPr>
          </w:p>
        </w:tc>
        <w:tc>
          <w:tcPr>
            <w:tcW w:w="3034" w:type="dxa"/>
          </w:tcPr>
          <w:p w14:paraId="21B9711E" w14:textId="716E8E61" w:rsidR="00786A60" w:rsidRDefault="00786A60" w:rsidP="007C301C">
            <w:r w:rsidRPr="00DC0332">
              <w:t>Review of historical use</w:t>
            </w:r>
            <w:r>
              <w:t xml:space="preserve"> and historical reports of </w:t>
            </w:r>
            <w:r w:rsidR="00146DF7">
              <w:t>Functional Test Range (</w:t>
            </w:r>
            <w:r>
              <w:t>FTR</w:t>
            </w:r>
            <w:r w:rsidR="00146DF7">
              <w:t>)</w:t>
            </w:r>
            <w:r>
              <w:t>.</w:t>
            </w:r>
          </w:p>
        </w:tc>
        <w:tc>
          <w:tcPr>
            <w:tcW w:w="3716" w:type="dxa"/>
          </w:tcPr>
          <w:p w14:paraId="62355840" w14:textId="77777777" w:rsidR="00786A60" w:rsidRPr="00D074A0" w:rsidRDefault="00786A60" w:rsidP="007C301C">
            <w:pPr>
              <w:overflowPunct/>
              <w:autoSpaceDE/>
              <w:autoSpaceDN/>
              <w:adjustRightInd/>
              <w:spacing w:after="0" w:line="240" w:lineRule="auto"/>
              <w:textAlignment w:val="auto"/>
              <w:rPr>
                <w:spacing w:val="0"/>
              </w:rPr>
            </w:pPr>
            <w:r>
              <w:rPr>
                <w:spacing w:val="0"/>
              </w:rPr>
              <w:t>None</w:t>
            </w:r>
          </w:p>
        </w:tc>
      </w:tr>
      <w:tr w:rsidR="00786A60" w:rsidRPr="00293692" w14:paraId="3C677876" w14:textId="77777777" w:rsidTr="007C301C">
        <w:trPr>
          <w:jc w:val="center"/>
        </w:trPr>
        <w:tc>
          <w:tcPr>
            <w:tcW w:w="1673" w:type="dxa"/>
          </w:tcPr>
          <w:p w14:paraId="6D5E82F2" w14:textId="77777777" w:rsidR="00786A60" w:rsidRPr="002D21C8" w:rsidRDefault="00786A60" w:rsidP="007C301C">
            <w:pPr>
              <w:overflowPunct/>
              <w:autoSpaceDE/>
              <w:autoSpaceDN/>
              <w:adjustRightInd/>
              <w:spacing w:after="0" w:line="240" w:lineRule="auto"/>
              <w:textAlignment w:val="auto"/>
              <w:rPr>
                <w:spacing w:val="0"/>
              </w:rPr>
            </w:pPr>
            <w:r>
              <w:rPr>
                <w:spacing w:val="0"/>
              </w:rPr>
              <w:t>Background concentrations</w:t>
            </w:r>
          </w:p>
        </w:tc>
        <w:tc>
          <w:tcPr>
            <w:tcW w:w="2700" w:type="dxa"/>
          </w:tcPr>
          <w:p w14:paraId="5DD27BCB" w14:textId="77777777" w:rsidR="00786A60" w:rsidRPr="002D21C8" w:rsidRDefault="00786A60" w:rsidP="007C301C">
            <w:pPr>
              <w:overflowPunct/>
              <w:autoSpaceDE/>
              <w:autoSpaceDN/>
              <w:adjustRightInd/>
              <w:spacing w:after="0" w:line="240" w:lineRule="auto"/>
              <w:textAlignment w:val="auto"/>
              <w:rPr>
                <w:spacing w:val="0"/>
              </w:rPr>
            </w:pPr>
            <w:r w:rsidRPr="00DC0332">
              <w:rPr>
                <w:spacing w:val="0"/>
              </w:rPr>
              <w:t>Fort Wingate Depot Activity, Gallup, New Mexico, Final Remedial Investigation</w:t>
            </w:r>
            <w:r>
              <w:rPr>
                <w:spacing w:val="0"/>
              </w:rPr>
              <w:t>/</w:t>
            </w:r>
            <w:r w:rsidRPr="00DC0332">
              <w:rPr>
                <w:spacing w:val="0"/>
              </w:rPr>
              <w:t>Feasibility Study &amp; RCRA Cor</w:t>
            </w:r>
            <w:r>
              <w:rPr>
                <w:spacing w:val="0"/>
              </w:rPr>
              <w:t>rective Action Program Document</w:t>
            </w:r>
          </w:p>
        </w:tc>
        <w:tc>
          <w:tcPr>
            <w:tcW w:w="1890" w:type="dxa"/>
          </w:tcPr>
          <w:p w14:paraId="6EE3FA94" w14:textId="77777777" w:rsidR="00786A60" w:rsidRPr="00AC3707" w:rsidRDefault="00786A60" w:rsidP="007C301C">
            <w:pPr>
              <w:overflowPunct/>
              <w:autoSpaceDE/>
              <w:autoSpaceDN/>
              <w:adjustRightInd/>
              <w:spacing w:after="0" w:line="240" w:lineRule="auto"/>
              <w:textAlignment w:val="auto"/>
              <w:rPr>
                <w:spacing w:val="0"/>
              </w:rPr>
            </w:pPr>
            <w:r w:rsidRPr="00AC3707">
              <w:rPr>
                <w:spacing w:val="0"/>
              </w:rPr>
              <w:t>ERM Program Management Company</w:t>
            </w:r>
          </w:p>
          <w:p w14:paraId="3B10E5D2" w14:textId="77777777" w:rsidR="00786A60" w:rsidRPr="00D074A0" w:rsidRDefault="00786A60" w:rsidP="007C301C">
            <w:pPr>
              <w:overflowPunct/>
              <w:autoSpaceDE/>
              <w:autoSpaceDN/>
              <w:adjustRightInd/>
              <w:spacing w:after="0" w:line="240" w:lineRule="auto"/>
              <w:textAlignment w:val="auto"/>
              <w:rPr>
                <w:spacing w:val="0"/>
              </w:rPr>
            </w:pPr>
            <w:r w:rsidRPr="00AC3707">
              <w:rPr>
                <w:spacing w:val="0"/>
              </w:rPr>
              <w:t>November 1997</w:t>
            </w:r>
          </w:p>
        </w:tc>
        <w:tc>
          <w:tcPr>
            <w:tcW w:w="3034" w:type="dxa"/>
          </w:tcPr>
          <w:p w14:paraId="124D6C0E" w14:textId="77777777" w:rsidR="00786A60" w:rsidRPr="005201B4" w:rsidRDefault="00786A60" w:rsidP="007C301C">
            <w:pPr>
              <w:spacing w:line="240" w:lineRule="auto"/>
              <w:rPr>
                <w:color w:val="000000"/>
                <w:szCs w:val="22"/>
              </w:rPr>
            </w:pPr>
            <w:r w:rsidRPr="00B6400C">
              <w:rPr>
                <w:color w:val="000000"/>
                <w:szCs w:val="22"/>
              </w:rPr>
              <w:t>Established background concentrations and Preliminary Remediation Goals.</w:t>
            </w:r>
          </w:p>
        </w:tc>
        <w:tc>
          <w:tcPr>
            <w:tcW w:w="3716" w:type="dxa"/>
          </w:tcPr>
          <w:p w14:paraId="3F37027E" w14:textId="77777777" w:rsidR="00786A60" w:rsidRPr="00D074A0" w:rsidRDefault="00786A60" w:rsidP="007C301C">
            <w:pPr>
              <w:overflowPunct/>
              <w:autoSpaceDE/>
              <w:autoSpaceDN/>
              <w:adjustRightInd/>
              <w:spacing w:after="0" w:line="240" w:lineRule="auto"/>
              <w:textAlignment w:val="auto"/>
              <w:rPr>
                <w:spacing w:val="0"/>
              </w:rPr>
            </w:pPr>
            <w:r>
              <w:rPr>
                <w:spacing w:val="0"/>
              </w:rPr>
              <w:t>None</w:t>
            </w:r>
          </w:p>
        </w:tc>
      </w:tr>
      <w:tr w:rsidR="00786A60" w:rsidRPr="00293692" w14:paraId="1D229A73" w14:textId="77777777" w:rsidTr="007C301C">
        <w:trPr>
          <w:jc w:val="center"/>
        </w:trPr>
        <w:tc>
          <w:tcPr>
            <w:tcW w:w="1673" w:type="dxa"/>
          </w:tcPr>
          <w:p w14:paraId="688514CA" w14:textId="77777777" w:rsidR="00786A60" w:rsidRDefault="00786A60" w:rsidP="007C301C">
            <w:pPr>
              <w:overflowPunct/>
              <w:autoSpaceDE/>
              <w:autoSpaceDN/>
              <w:adjustRightInd/>
              <w:spacing w:after="0" w:line="240" w:lineRule="auto"/>
              <w:textAlignment w:val="auto"/>
              <w:rPr>
                <w:spacing w:val="0"/>
              </w:rPr>
            </w:pPr>
            <w:r>
              <w:rPr>
                <w:spacing w:val="0"/>
              </w:rPr>
              <w:t>Site clearance information</w:t>
            </w:r>
          </w:p>
        </w:tc>
        <w:tc>
          <w:tcPr>
            <w:tcW w:w="2700" w:type="dxa"/>
          </w:tcPr>
          <w:p w14:paraId="547B85FD" w14:textId="77777777" w:rsidR="00786A60" w:rsidRPr="00C82177" w:rsidRDefault="00786A60" w:rsidP="007C301C">
            <w:pPr>
              <w:overflowPunct/>
              <w:autoSpaceDE/>
              <w:autoSpaceDN/>
              <w:adjustRightInd/>
              <w:spacing w:after="0" w:line="240" w:lineRule="auto"/>
              <w:textAlignment w:val="auto"/>
              <w:rPr>
                <w:spacing w:val="0"/>
              </w:rPr>
            </w:pPr>
            <w:r w:rsidRPr="00AC3707">
              <w:rPr>
                <w:spacing w:val="0"/>
              </w:rPr>
              <w:t>Final Removal Report OE Sampling and Removal Action, 1998</w:t>
            </w:r>
          </w:p>
        </w:tc>
        <w:tc>
          <w:tcPr>
            <w:tcW w:w="1890" w:type="dxa"/>
          </w:tcPr>
          <w:p w14:paraId="21D01760" w14:textId="77777777" w:rsidR="00786A60" w:rsidRPr="007959B6" w:rsidRDefault="00786A60" w:rsidP="007C301C">
            <w:pPr>
              <w:overflowPunct/>
              <w:autoSpaceDE/>
              <w:autoSpaceDN/>
              <w:adjustRightInd/>
              <w:spacing w:after="0" w:line="240" w:lineRule="auto"/>
              <w:textAlignment w:val="auto"/>
              <w:rPr>
                <w:spacing w:val="0"/>
              </w:rPr>
            </w:pPr>
            <w:r w:rsidRPr="00AC3707">
              <w:t>CMS Environmental, Inc.</w:t>
            </w:r>
          </w:p>
        </w:tc>
        <w:tc>
          <w:tcPr>
            <w:tcW w:w="3034" w:type="dxa"/>
          </w:tcPr>
          <w:p w14:paraId="471D76E5" w14:textId="131456D9" w:rsidR="00786A60" w:rsidRDefault="00786A60" w:rsidP="00146DF7">
            <w:pPr>
              <w:overflowPunct/>
              <w:autoSpaceDE/>
              <w:autoSpaceDN/>
              <w:adjustRightInd/>
              <w:spacing w:after="0" w:line="240" w:lineRule="auto"/>
              <w:textAlignment w:val="auto"/>
            </w:pPr>
            <w:r>
              <w:t>C</w:t>
            </w:r>
            <w:r w:rsidRPr="00AC3707">
              <w:t xml:space="preserve">ompleted </w:t>
            </w:r>
            <w:r w:rsidR="00146DF7">
              <w:t>unexploded ordnance</w:t>
            </w:r>
            <w:r w:rsidR="00146DF7" w:rsidRPr="00AC3707">
              <w:t xml:space="preserve"> </w:t>
            </w:r>
            <w:r w:rsidRPr="00AC3707">
              <w:t xml:space="preserve">clearance at FTR 1 in 1998 in which a 100% surface clearance and a subsurface </w:t>
            </w:r>
            <w:r w:rsidRPr="00AC3707">
              <w:lastRenderedPageBreak/>
              <w:t>clearance of over 16% of the site was performed.</w:t>
            </w:r>
          </w:p>
        </w:tc>
        <w:tc>
          <w:tcPr>
            <w:tcW w:w="3716" w:type="dxa"/>
          </w:tcPr>
          <w:p w14:paraId="506711CC" w14:textId="77777777" w:rsidR="00786A60" w:rsidRPr="007F570F" w:rsidRDefault="00786A60" w:rsidP="007C301C">
            <w:pPr>
              <w:overflowPunct/>
              <w:autoSpaceDE/>
              <w:autoSpaceDN/>
              <w:adjustRightInd/>
              <w:spacing w:after="0" w:line="240" w:lineRule="auto"/>
              <w:textAlignment w:val="auto"/>
              <w:rPr>
                <w:spacing w:val="0"/>
              </w:rPr>
            </w:pPr>
            <w:r>
              <w:rPr>
                <w:spacing w:val="0"/>
              </w:rPr>
              <w:lastRenderedPageBreak/>
              <w:t>None</w:t>
            </w:r>
          </w:p>
        </w:tc>
      </w:tr>
      <w:tr w:rsidR="00786A60" w:rsidRPr="00293692" w14:paraId="2CB338CE" w14:textId="77777777" w:rsidTr="007C301C">
        <w:trPr>
          <w:jc w:val="center"/>
        </w:trPr>
        <w:tc>
          <w:tcPr>
            <w:tcW w:w="1673" w:type="dxa"/>
          </w:tcPr>
          <w:p w14:paraId="538BF15D" w14:textId="77777777" w:rsidR="00786A60" w:rsidRPr="002D21C8" w:rsidRDefault="00786A60" w:rsidP="009E392D">
            <w:r>
              <w:lastRenderedPageBreak/>
              <w:t>Data gap review</w:t>
            </w:r>
          </w:p>
        </w:tc>
        <w:tc>
          <w:tcPr>
            <w:tcW w:w="2700" w:type="dxa"/>
          </w:tcPr>
          <w:p w14:paraId="3AB7507B" w14:textId="77777777" w:rsidR="00786A60" w:rsidRPr="002D21C8" w:rsidRDefault="00786A60" w:rsidP="007C301C">
            <w:pPr>
              <w:overflowPunct/>
              <w:autoSpaceDE/>
              <w:autoSpaceDN/>
              <w:adjustRightInd/>
              <w:spacing w:after="0" w:line="240" w:lineRule="auto"/>
              <w:textAlignment w:val="auto"/>
              <w:rPr>
                <w:spacing w:val="0"/>
              </w:rPr>
            </w:pPr>
            <w:r w:rsidRPr="00AC3707">
              <w:rPr>
                <w:spacing w:val="0"/>
              </w:rPr>
              <w:t>Further Site Characterization of Functional Test Range 1, 2000</w:t>
            </w:r>
          </w:p>
        </w:tc>
        <w:tc>
          <w:tcPr>
            <w:tcW w:w="1890" w:type="dxa"/>
          </w:tcPr>
          <w:p w14:paraId="25975467" w14:textId="77777777" w:rsidR="00786A60" w:rsidRPr="00D074A0" w:rsidRDefault="00786A60" w:rsidP="007C301C">
            <w:pPr>
              <w:overflowPunct/>
              <w:autoSpaceDE/>
              <w:autoSpaceDN/>
              <w:adjustRightInd/>
              <w:spacing w:after="0" w:line="240" w:lineRule="auto"/>
              <w:textAlignment w:val="auto"/>
              <w:rPr>
                <w:spacing w:val="0"/>
              </w:rPr>
            </w:pPr>
            <w:r>
              <w:t>T</w:t>
            </w:r>
            <w:r w:rsidRPr="00AC3707">
              <w:t>etra Tech NUS, Inc.</w:t>
            </w:r>
          </w:p>
        </w:tc>
        <w:tc>
          <w:tcPr>
            <w:tcW w:w="3034" w:type="dxa"/>
          </w:tcPr>
          <w:p w14:paraId="398DC577" w14:textId="77777777" w:rsidR="00786A60" w:rsidRDefault="00786A60" w:rsidP="007C301C">
            <w:pPr>
              <w:overflowPunct/>
              <w:autoSpaceDE/>
              <w:autoSpaceDN/>
              <w:adjustRightInd/>
              <w:spacing w:after="0" w:line="240" w:lineRule="auto"/>
              <w:textAlignment w:val="auto"/>
            </w:pPr>
            <w:r w:rsidRPr="00AC3707">
              <w:t>Further Site Characterization at FTR 1 in 2000 to determine if explosives, metals, and diesel fuel had been released to soils and sediments.</w:t>
            </w:r>
            <w:r>
              <w:t xml:space="preserve"> </w:t>
            </w:r>
          </w:p>
          <w:p w14:paraId="0EDD3C1A" w14:textId="77777777" w:rsidR="00786A60" w:rsidRDefault="00786A60" w:rsidP="007C301C">
            <w:pPr>
              <w:overflowPunct/>
              <w:autoSpaceDE/>
              <w:autoSpaceDN/>
              <w:adjustRightInd/>
              <w:spacing w:after="0" w:line="240" w:lineRule="auto"/>
              <w:textAlignment w:val="auto"/>
            </w:pPr>
            <w:r>
              <w:t>Data Gap</w:t>
            </w:r>
            <w:r w:rsidRPr="00B6400C">
              <w:t>: To be implemented - Additional evaluation of the northern portion of FTR 1.</w:t>
            </w:r>
          </w:p>
        </w:tc>
        <w:tc>
          <w:tcPr>
            <w:tcW w:w="3716" w:type="dxa"/>
          </w:tcPr>
          <w:p w14:paraId="58576B10" w14:textId="77777777" w:rsidR="00786A60" w:rsidRPr="00D074A0" w:rsidRDefault="00786A60" w:rsidP="007C301C">
            <w:pPr>
              <w:overflowPunct/>
              <w:autoSpaceDE/>
              <w:autoSpaceDN/>
              <w:adjustRightInd/>
              <w:spacing w:after="0" w:line="240" w:lineRule="auto"/>
              <w:textAlignment w:val="auto"/>
              <w:rPr>
                <w:spacing w:val="0"/>
              </w:rPr>
            </w:pPr>
            <w:r>
              <w:rPr>
                <w:spacing w:val="0"/>
              </w:rPr>
              <w:t>None</w:t>
            </w:r>
          </w:p>
        </w:tc>
      </w:tr>
      <w:tr w:rsidR="00786A60" w:rsidRPr="00293692" w14:paraId="537B1352" w14:textId="77777777" w:rsidTr="007C301C">
        <w:trPr>
          <w:jc w:val="center"/>
        </w:trPr>
        <w:tc>
          <w:tcPr>
            <w:tcW w:w="1673" w:type="dxa"/>
          </w:tcPr>
          <w:p w14:paraId="7296F134" w14:textId="77777777" w:rsidR="00786A60" w:rsidRPr="002D21C8" w:rsidRDefault="00786A60" w:rsidP="007C301C">
            <w:pPr>
              <w:overflowPunct/>
              <w:autoSpaceDE/>
              <w:autoSpaceDN/>
              <w:adjustRightInd/>
              <w:spacing w:after="0" w:line="240" w:lineRule="auto"/>
              <w:textAlignment w:val="auto"/>
              <w:rPr>
                <w:spacing w:val="0"/>
              </w:rPr>
            </w:pPr>
            <w:r>
              <w:rPr>
                <w:spacing w:val="0"/>
              </w:rPr>
              <w:t>Site clearance information</w:t>
            </w:r>
          </w:p>
        </w:tc>
        <w:tc>
          <w:tcPr>
            <w:tcW w:w="2700" w:type="dxa"/>
          </w:tcPr>
          <w:p w14:paraId="23B044D7" w14:textId="77777777" w:rsidR="00786A60" w:rsidRPr="002D21C8" w:rsidRDefault="00786A60" w:rsidP="007C301C">
            <w:pPr>
              <w:overflowPunct/>
              <w:autoSpaceDE/>
              <w:autoSpaceDN/>
              <w:adjustRightInd/>
              <w:spacing w:after="0" w:line="240" w:lineRule="auto"/>
              <w:textAlignment w:val="auto"/>
              <w:rPr>
                <w:spacing w:val="0"/>
              </w:rPr>
            </w:pPr>
            <w:r w:rsidRPr="00AC3707">
              <w:rPr>
                <w:spacing w:val="0"/>
              </w:rPr>
              <w:t>Final Report on Airborne Geophysical Survey at Fort Wingate Depot Activity, McKinley County, New Mexico, January, 2009</w:t>
            </w:r>
          </w:p>
        </w:tc>
        <w:tc>
          <w:tcPr>
            <w:tcW w:w="1890" w:type="dxa"/>
          </w:tcPr>
          <w:p w14:paraId="3C4DA3C7" w14:textId="77777777" w:rsidR="00786A60" w:rsidRPr="00D074A0" w:rsidRDefault="00786A60" w:rsidP="007C301C">
            <w:pPr>
              <w:overflowPunct/>
              <w:autoSpaceDE/>
              <w:autoSpaceDN/>
              <w:adjustRightInd/>
              <w:spacing w:after="0" w:line="240" w:lineRule="auto"/>
              <w:textAlignment w:val="auto"/>
              <w:rPr>
                <w:spacing w:val="0"/>
              </w:rPr>
            </w:pPr>
          </w:p>
        </w:tc>
        <w:tc>
          <w:tcPr>
            <w:tcW w:w="3034" w:type="dxa"/>
          </w:tcPr>
          <w:p w14:paraId="0990E190" w14:textId="0E54781C" w:rsidR="00786A60" w:rsidRDefault="00786A60" w:rsidP="007C301C">
            <w:pPr>
              <w:overflowPunct/>
              <w:autoSpaceDE/>
              <w:autoSpaceDN/>
              <w:adjustRightInd/>
              <w:spacing w:after="0" w:line="240" w:lineRule="auto"/>
              <w:textAlignment w:val="auto"/>
            </w:pPr>
            <w:r>
              <w:t xml:space="preserve">Summary of results of an airborne geophysical survey to acquire vertical magnetic gradient data to provide an indication of the level of </w:t>
            </w:r>
            <w:r w:rsidR="00146DF7">
              <w:t xml:space="preserve">unexploded ordnance </w:t>
            </w:r>
            <w:r>
              <w:t xml:space="preserve">contamination and areas of </w:t>
            </w:r>
          </w:p>
          <w:p w14:paraId="162A03BE" w14:textId="77777777" w:rsidR="00786A60" w:rsidRDefault="00786A60" w:rsidP="007C301C">
            <w:pPr>
              <w:overflowPunct/>
              <w:autoSpaceDE/>
              <w:autoSpaceDN/>
              <w:adjustRightInd/>
              <w:spacing w:after="0" w:line="240" w:lineRule="auto"/>
              <w:textAlignment w:val="auto"/>
            </w:pPr>
            <w:proofErr w:type="gramStart"/>
            <w:r>
              <w:t>pits</w:t>
            </w:r>
            <w:proofErr w:type="gramEnd"/>
            <w:r>
              <w:t xml:space="preserve"> and trenches, and to localize potential sources with sufficient positional accuracy to permit ground-based reacquisition of targets.</w:t>
            </w:r>
          </w:p>
          <w:p w14:paraId="64DE4CDD" w14:textId="77777777" w:rsidR="00786A60" w:rsidRDefault="00786A60" w:rsidP="007C301C">
            <w:pPr>
              <w:overflowPunct/>
              <w:autoSpaceDE/>
              <w:autoSpaceDN/>
              <w:adjustRightInd/>
              <w:spacing w:after="0" w:line="240" w:lineRule="auto"/>
              <w:textAlignment w:val="auto"/>
            </w:pPr>
            <w:r w:rsidRPr="00B6400C">
              <w:t>A high-resolution vertical magnetic gradient system was developed for FWDA. Anomalies were identified at FTR 1.</w:t>
            </w:r>
            <w:r>
              <w:t xml:space="preserve">  </w:t>
            </w:r>
          </w:p>
          <w:p w14:paraId="3F37A702" w14:textId="77777777" w:rsidR="00786A60" w:rsidRDefault="00786A60" w:rsidP="007C301C">
            <w:pPr>
              <w:overflowPunct/>
              <w:autoSpaceDE/>
              <w:autoSpaceDN/>
              <w:adjustRightInd/>
              <w:spacing w:after="0" w:line="240" w:lineRule="auto"/>
              <w:textAlignment w:val="auto"/>
            </w:pPr>
            <w:r>
              <w:lastRenderedPageBreak/>
              <w:t xml:space="preserve">Data Gap: To be implemented - Ground </w:t>
            </w:r>
            <w:proofErr w:type="spellStart"/>
            <w:r>
              <w:t>truthing</w:t>
            </w:r>
            <w:proofErr w:type="spellEnd"/>
            <w:r>
              <w:t xml:space="preserve"> of anomalies.</w:t>
            </w:r>
          </w:p>
          <w:p w14:paraId="550EC0B5" w14:textId="77777777" w:rsidR="00786A60" w:rsidRDefault="00786A60" w:rsidP="007C301C">
            <w:pPr>
              <w:overflowPunct/>
              <w:autoSpaceDE/>
              <w:autoSpaceDN/>
              <w:adjustRightInd/>
              <w:spacing w:after="0" w:line="240" w:lineRule="auto"/>
              <w:textAlignment w:val="auto"/>
            </w:pPr>
            <w:r>
              <w:t>Additional soil characterization.</w:t>
            </w:r>
          </w:p>
        </w:tc>
        <w:tc>
          <w:tcPr>
            <w:tcW w:w="3716" w:type="dxa"/>
          </w:tcPr>
          <w:p w14:paraId="3203B672" w14:textId="77777777" w:rsidR="00786A60" w:rsidRPr="00D074A0" w:rsidRDefault="00786A60" w:rsidP="007C301C">
            <w:pPr>
              <w:overflowPunct/>
              <w:autoSpaceDE/>
              <w:autoSpaceDN/>
              <w:adjustRightInd/>
              <w:spacing w:after="0" w:line="240" w:lineRule="auto"/>
              <w:textAlignment w:val="auto"/>
              <w:rPr>
                <w:spacing w:val="0"/>
              </w:rPr>
            </w:pPr>
            <w:r>
              <w:rPr>
                <w:spacing w:val="0"/>
              </w:rPr>
              <w:lastRenderedPageBreak/>
              <w:t>None</w:t>
            </w:r>
          </w:p>
        </w:tc>
      </w:tr>
      <w:tr w:rsidR="00786A60" w:rsidRPr="00293692" w14:paraId="759509A8" w14:textId="77777777" w:rsidTr="007C301C">
        <w:trPr>
          <w:jc w:val="center"/>
        </w:trPr>
        <w:tc>
          <w:tcPr>
            <w:tcW w:w="1673" w:type="dxa"/>
          </w:tcPr>
          <w:p w14:paraId="33A11DD0" w14:textId="77777777" w:rsidR="00786A60" w:rsidRPr="002D21C8" w:rsidRDefault="00786A60" w:rsidP="007C301C">
            <w:pPr>
              <w:overflowPunct/>
              <w:autoSpaceDE/>
              <w:autoSpaceDN/>
              <w:adjustRightInd/>
              <w:spacing w:after="0" w:line="240" w:lineRule="auto"/>
              <w:textAlignment w:val="auto"/>
              <w:rPr>
                <w:spacing w:val="0"/>
              </w:rPr>
            </w:pPr>
            <w:r>
              <w:rPr>
                <w:spacing w:val="0"/>
              </w:rPr>
              <w:lastRenderedPageBreak/>
              <w:t>Background concentrations</w:t>
            </w:r>
          </w:p>
        </w:tc>
        <w:tc>
          <w:tcPr>
            <w:tcW w:w="2700" w:type="dxa"/>
          </w:tcPr>
          <w:p w14:paraId="4701730D" w14:textId="77777777" w:rsidR="00786A60" w:rsidRPr="00AC3707" w:rsidRDefault="00786A60" w:rsidP="007C301C">
            <w:pPr>
              <w:overflowPunct/>
              <w:autoSpaceDE/>
              <w:autoSpaceDN/>
              <w:adjustRightInd/>
              <w:spacing w:after="0" w:line="240" w:lineRule="auto"/>
              <w:textAlignment w:val="auto"/>
              <w:rPr>
                <w:spacing w:val="0"/>
              </w:rPr>
            </w:pPr>
            <w:r w:rsidRPr="00B6400C">
              <w:rPr>
                <w:spacing w:val="0"/>
              </w:rPr>
              <w:t>Soil Background Study and Data Evaluation Report, 2010</w:t>
            </w:r>
          </w:p>
        </w:tc>
        <w:tc>
          <w:tcPr>
            <w:tcW w:w="1890" w:type="dxa"/>
          </w:tcPr>
          <w:p w14:paraId="1DA7A64C" w14:textId="77777777" w:rsidR="00786A60" w:rsidRPr="00D074A0" w:rsidRDefault="00786A60" w:rsidP="007C301C">
            <w:pPr>
              <w:overflowPunct/>
              <w:autoSpaceDE/>
              <w:autoSpaceDN/>
              <w:adjustRightInd/>
              <w:spacing w:after="0" w:line="240" w:lineRule="auto"/>
              <w:textAlignment w:val="auto"/>
              <w:rPr>
                <w:spacing w:val="0"/>
              </w:rPr>
            </w:pPr>
          </w:p>
        </w:tc>
        <w:tc>
          <w:tcPr>
            <w:tcW w:w="3034" w:type="dxa"/>
          </w:tcPr>
          <w:p w14:paraId="43A36CA7" w14:textId="77777777" w:rsidR="00786A60" w:rsidRDefault="00786A60" w:rsidP="007C301C">
            <w:pPr>
              <w:overflowPunct/>
              <w:autoSpaceDE/>
              <w:autoSpaceDN/>
              <w:adjustRightInd/>
              <w:spacing w:after="0" w:line="240" w:lineRule="auto"/>
              <w:textAlignment w:val="auto"/>
            </w:pPr>
            <w:r>
              <w:t>Background Study of soil to be used to make a statistical determination on the</w:t>
            </w:r>
          </w:p>
          <w:p w14:paraId="6F8C2199" w14:textId="77777777" w:rsidR="00786A60" w:rsidRDefault="00786A60" w:rsidP="007C301C">
            <w:pPr>
              <w:overflowPunct/>
              <w:autoSpaceDE/>
              <w:autoSpaceDN/>
              <w:adjustRightInd/>
              <w:spacing w:after="0" w:line="240" w:lineRule="auto"/>
              <w:textAlignment w:val="auto"/>
            </w:pPr>
            <w:proofErr w:type="gramStart"/>
            <w:r>
              <w:t>nature</w:t>
            </w:r>
            <w:proofErr w:type="gramEnd"/>
            <w:r>
              <w:t xml:space="preserve"> and occurrence of inorganic constituents in soil at the FWDA based on site-to-background comparisons.</w:t>
            </w:r>
          </w:p>
        </w:tc>
        <w:tc>
          <w:tcPr>
            <w:tcW w:w="3716" w:type="dxa"/>
          </w:tcPr>
          <w:p w14:paraId="6DF1F01A" w14:textId="77777777" w:rsidR="00786A60" w:rsidRDefault="00786A60" w:rsidP="007C301C">
            <w:pPr>
              <w:overflowPunct/>
              <w:autoSpaceDE/>
              <w:autoSpaceDN/>
              <w:adjustRightInd/>
              <w:spacing w:after="0" w:line="240" w:lineRule="auto"/>
              <w:textAlignment w:val="auto"/>
              <w:rPr>
                <w:spacing w:val="0"/>
              </w:rPr>
            </w:pPr>
            <w:r>
              <w:rPr>
                <w:spacing w:val="0"/>
              </w:rPr>
              <w:t>None</w:t>
            </w:r>
          </w:p>
        </w:tc>
      </w:tr>
    </w:tbl>
    <w:p w14:paraId="71A067BE" w14:textId="77777777" w:rsidR="00293692" w:rsidRDefault="00293692" w:rsidP="00260FBC">
      <w:pPr>
        <w:pStyle w:val="AppendixTitle"/>
        <w:rPr>
          <w:sz w:val="22"/>
          <w:szCs w:val="22"/>
        </w:rPr>
      </w:pPr>
    </w:p>
    <w:p w14:paraId="31B8CBA7" w14:textId="77777777" w:rsidR="00260FBC" w:rsidRDefault="00260FBC" w:rsidP="00260FBC">
      <w:pPr>
        <w:pStyle w:val="AppendixTitle"/>
        <w:rPr>
          <w:sz w:val="22"/>
          <w:szCs w:val="22"/>
        </w:rPr>
      </w:pPr>
    </w:p>
    <w:p w14:paraId="1969813D" w14:textId="77777777" w:rsidR="00331584" w:rsidRDefault="00331584" w:rsidP="000F2156">
      <w:pPr>
        <w:pStyle w:val="Heading1"/>
        <w:sectPr w:rsidR="00331584" w:rsidSect="000E0D0D">
          <w:headerReference w:type="default" r:id="rId45"/>
          <w:pgSz w:w="15840" w:h="12240" w:orient="landscape"/>
          <w:pgMar w:top="1800" w:right="1440" w:bottom="1440" w:left="1440" w:header="720" w:footer="720" w:gutter="0"/>
          <w:cols w:space="720"/>
          <w:docGrid w:linePitch="360"/>
        </w:sectPr>
      </w:pPr>
    </w:p>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2233"/>
        <w:gridCol w:w="2237"/>
        <w:gridCol w:w="2358"/>
      </w:tblGrid>
      <w:tr w:rsidR="00786A60" w:rsidRPr="00331584" w14:paraId="4964A81E" w14:textId="77777777" w:rsidTr="007C301C">
        <w:trPr>
          <w:trHeight w:val="432"/>
          <w:tblHeader/>
          <w:jc w:val="center"/>
        </w:trPr>
        <w:tc>
          <w:tcPr>
            <w:tcW w:w="9472" w:type="dxa"/>
            <w:gridSpan w:val="4"/>
            <w:tcBorders>
              <w:top w:val="nil"/>
              <w:left w:val="nil"/>
              <w:bottom w:val="single" w:sz="4" w:space="0" w:color="auto"/>
              <w:right w:val="nil"/>
            </w:tcBorders>
            <w:shd w:val="clear" w:color="auto" w:fill="FFFFFF" w:themeFill="background1"/>
            <w:vAlign w:val="center"/>
          </w:tcPr>
          <w:p w14:paraId="7F8FC424" w14:textId="77777777" w:rsidR="00786A60" w:rsidRPr="008355AB" w:rsidRDefault="00786A60" w:rsidP="009E392D">
            <w:pPr>
              <w:pStyle w:val="Heading1"/>
              <w:rPr>
                <w:bCs/>
                <w:spacing w:val="0"/>
                <w:szCs w:val="22"/>
              </w:rPr>
            </w:pPr>
            <w:bookmarkStart w:id="32" w:name="_Toc433218941"/>
            <w:r w:rsidRPr="008355AB">
              <w:lastRenderedPageBreak/>
              <w:t>QAPP Worksheet #14&amp;16 – Project Tasks and Schedule</w:t>
            </w:r>
            <w:bookmarkEnd w:id="32"/>
          </w:p>
        </w:tc>
      </w:tr>
      <w:tr w:rsidR="00786A60" w:rsidRPr="00331584" w14:paraId="2CB75382" w14:textId="77777777" w:rsidTr="007C301C">
        <w:trPr>
          <w:trHeight w:val="22"/>
          <w:tblHeader/>
          <w:jc w:val="center"/>
        </w:trPr>
        <w:tc>
          <w:tcPr>
            <w:tcW w:w="2644" w:type="dxa"/>
            <w:tcBorders>
              <w:top w:val="single" w:sz="4" w:space="0" w:color="auto"/>
              <w:left w:val="single" w:sz="4" w:space="0" w:color="auto"/>
              <w:bottom w:val="single" w:sz="4" w:space="0" w:color="auto"/>
              <w:right w:val="single" w:sz="4" w:space="0" w:color="auto"/>
            </w:tcBorders>
            <w:shd w:val="clear" w:color="auto" w:fill="BFBFBF"/>
            <w:vAlign w:val="center"/>
          </w:tcPr>
          <w:p w14:paraId="3592574C" w14:textId="77777777" w:rsidR="00786A60" w:rsidRPr="00794E04" w:rsidRDefault="00786A60" w:rsidP="007C301C">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spacing w:after="0" w:line="240" w:lineRule="auto"/>
              <w:jc w:val="center"/>
              <w:rPr>
                <w:b/>
                <w:bCs/>
                <w:spacing w:val="0"/>
                <w:szCs w:val="22"/>
              </w:rPr>
            </w:pPr>
            <w:r w:rsidRPr="00794E04">
              <w:rPr>
                <w:b/>
                <w:bCs/>
                <w:spacing w:val="0"/>
                <w:szCs w:val="22"/>
              </w:rPr>
              <w:t>Activity</w:t>
            </w:r>
          </w:p>
        </w:tc>
        <w:tc>
          <w:tcPr>
            <w:tcW w:w="2233" w:type="dxa"/>
            <w:tcBorders>
              <w:top w:val="single" w:sz="4" w:space="0" w:color="auto"/>
              <w:left w:val="single" w:sz="4" w:space="0" w:color="auto"/>
              <w:bottom w:val="single" w:sz="4" w:space="0" w:color="auto"/>
              <w:right w:val="single" w:sz="4" w:space="0" w:color="auto"/>
            </w:tcBorders>
            <w:shd w:val="clear" w:color="auto" w:fill="BFBFBF"/>
            <w:vAlign w:val="center"/>
          </w:tcPr>
          <w:p w14:paraId="4A2BD4A0" w14:textId="77777777" w:rsidR="00786A60" w:rsidRPr="00794E04" w:rsidRDefault="00786A60" w:rsidP="007C301C">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spacing w:after="0" w:line="240" w:lineRule="auto"/>
              <w:jc w:val="center"/>
              <w:rPr>
                <w:b/>
                <w:bCs/>
                <w:spacing w:val="0"/>
                <w:szCs w:val="22"/>
              </w:rPr>
            </w:pPr>
            <w:r w:rsidRPr="00794E04">
              <w:rPr>
                <w:b/>
                <w:bCs/>
                <w:spacing w:val="0"/>
                <w:szCs w:val="22"/>
              </w:rPr>
              <w:t>Responsible Party</w:t>
            </w:r>
          </w:p>
        </w:tc>
        <w:tc>
          <w:tcPr>
            <w:tcW w:w="2237" w:type="dxa"/>
            <w:tcBorders>
              <w:top w:val="single" w:sz="4" w:space="0" w:color="auto"/>
              <w:left w:val="single" w:sz="4" w:space="0" w:color="auto"/>
              <w:bottom w:val="single" w:sz="4" w:space="0" w:color="auto"/>
              <w:right w:val="single" w:sz="4" w:space="0" w:color="auto"/>
            </w:tcBorders>
            <w:shd w:val="clear" w:color="auto" w:fill="BFBFBF"/>
            <w:vAlign w:val="center"/>
          </w:tcPr>
          <w:p w14:paraId="0E88EC0C" w14:textId="77777777" w:rsidR="00786A60" w:rsidRPr="00AF06C4" w:rsidRDefault="00786A60" w:rsidP="007C301C">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spacing w:after="0" w:line="240" w:lineRule="auto"/>
              <w:jc w:val="center"/>
              <w:rPr>
                <w:b/>
                <w:bCs/>
                <w:spacing w:val="0"/>
                <w:szCs w:val="22"/>
              </w:rPr>
            </w:pPr>
            <w:r w:rsidRPr="00794E04">
              <w:rPr>
                <w:b/>
                <w:bCs/>
                <w:spacing w:val="0"/>
                <w:szCs w:val="22"/>
              </w:rPr>
              <w:t>Deliverable(s)</w:t>
            </w:r>
          </w:p>
        </w:tc>
        <w:tc>
          <w:tcPr>
            <w:tcW w:w="2358" w:type="dxa"/>
            <w:tcBorders>
              <w:top w:val="single" w:sz="4" w:space="0" w:color="auto"/>
              <w:left w:val="single" w:sz="4" w:space="0" w:color="auto"/>
              <w:bottom w:val="single" w:sz="4" w:space="0" w:color="auto"/>
              <w:right w:val="single" w:sz="4" w:space="0" w:color="auto"/>
            </w:tcBorders>
            <w:shd w:val="clear" w:color="auto" w:fill="BFBFBF"/>
            <w:vAlign w:val="center"/>
          </w:tcPr>
          <w:p w14:paraId="35D44DBE" w14:textId="77777777" w:rsidR="00786A60" w:rsidRPr="00AF06C4" w:rsidRDefault="00786A60" w:rsidP="007C301C">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spacing w:after="0" w:line="240" w:lineRule="auto"/>
              <w:jc w:val="center"/>
              <w:rPr>
                <w:b/>
                <w:bCs/>
                <w:spacing w:val="0"/>
                <w:szCs w:val="22"/>
              </w:rPr>
            </w:pPr>
            <w:r w:rsidRPr="00AF06C4">
              <w:rPr>
                <w:b/>
                <w:bCs/>
                <w:spacing w:val="0"/>
                <w:szCs w:val="22"/>
              </w:rPr>
              <w:t>Deliverable Due Date</w:t>
            </w:r>
          </w:p>
        </w:tc>
      </w:tr>
      <w:tr w:rsidR="00D31FA4" w:rsidRPr="00331584" w14:paraId="64B8250F" w14:textId="77777777" w:rsidTr="007C301C">
        <w:trPr>
          <w:trHeight w:val="22"/>
          <w:jc w:val="center"/>
        </w:trPr>
        <w:tc>
          <w:tcPr>
            <w:tcW w:w="2644" w:type="dxa"/>
            <w:tcBorders>
              <w:top w:val="single" w:sz="4" w:space="0" w:color="auto"/>
              <w:left w:val="single" w:sz="4" w:space="0" w:color="auto"/>
              <w:bottom w:val="single" w:sz="4" w:space="0" w:color="auto"/>
              <w:right w:val="single" w:sz="4" w:space="0" w:color="auto"/>
            </w:tcBorders>
          </w:tcPr>
          <w:p w14:paraId="100B61C5" w14:textId="653BA873" w:rsidR="00D31FA4" w:rsidRPr="004D1E0D" w:rsidRDefault="00823C8C" w:rsidP="00947474">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spacing w:after="0" w:line="240" w:lineRule="auto"/>
              <w:rPr>
                <w:bCs/>
                <w:spacing w:val="0"/>
                <w:szCs w:val="22"/>
              </w:rPr>
            </w:pPr>
            <w:r>
              <w:rPr>
                <w:bCs/>
                <w:spacing w:val="0"/>
                <w:szCs w:val="22"/>
              </w:rPr>
              <w:t xml:space="preserve">Army </w:t>
            </w:r>
            <w:r w:rsidR="00D31FA4" w:rsidRPr="004D1E0D">
              <w:rPr>
                <w:bCs/>
                <w:spacing w:val="0"/>
                <w:szCs w:val="22"/>
              </w:rPr>
              <w:t xml:space="preserve">Draft </w:t>
            </w:r>
            <w:r w:rsidR="00947474">
              <w:rPr>
                <w:bCs/>
                <w:spacing w:val="0"/>
                <w:szCs w:val="22"/>
              </w:rPr>
              <w:t xml:space="preserve">RFI </w:t>
            </w:r>
            <w:r w:rsidR="00D31FA4" w:rsidRPr="004D1E0D">
              <w:rPr>
                <w:bCs/>
                <w:spacing w:val="0"/>
                <w:szCs w:val="22"/>
              </w:rPr>
              <w:t>Work Plan Submittal</w:t>
            </w:r>
          </w:p>
        </w:tc>
        <w:tc>
          <w:tcPr>
            <w:tcW w:w="2233" w:type="dxa"/>
            <w:tcBorders>
              <w:top w:val="single" w:sz="4" w:space="0" w:color="auto"/>
              <w:left w:val="single" w:sz="4" w:space="0" w:color="auto"/>
              <w:bottom w:val="single" w:sz="4" w:space="0" w:color="auto"/>
              <w:right w:val="single" w:sz="4" w:space="0" w:color="auto"/>
            </w:tcBorders>
          </w:tcPr>
          <w:p w14:paraId="1FB2773E" w14:textId="4B20474B" w:rsidR="00D31FA4" w:rsidRPr="004D1E0D" w:rsidRDefault="008E7E95" w:rsidP="00E70A49">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spacing w:after="0" w:line="240" w:lineRule="auto"/>
              <w:rPr>
                <w:bCs/>
                <w:spacing w:val="0"/>
                <w:szCs w:val="22"/>
              </w:rPr>
            </w:pPr>
            <w:r>
              <w:rPr>
                <w:bCs/>
                <w:spacing w:val="0"/>
                <w:szCs w:val="22"/>
              </w:rPr>
              <w:t>JV</w:t>
            </w:r>
          </w:p>
        </w:tc>
        <w:tc>
          <w:tcPr>
            <w:tcW w:w="2237" w:type="dxa"/>
            <w:tcBorders>
              <w:top w:val="single" w:sz="4" w:space="0" w:color="auto"/>
              <w:left w:val="single" w:sz="4" w:space="0" w:color="auto"/>
              <w:bottom w:val="single" w:sz="4" w:space="0" w:color="auto"/>
              <w:right w:val="single" w:sz="4" w:space="0" w:color="auto"/>
            </w:tcBorders>
          </w:tcPr>
          <w:p w14:paraId="1C95539A" w14:textId="305BEF46" w:rsidR="00D31FA4" w:rsidRPr="004D1E0D" w:rsidRDefault="00947474" w:rsidP="00947474">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spacing w:after="0" w:line="240" w:lineRule="auto"/>
              <w:rPr>
                <w:bCs/>
                <w:spacing w:val="0"/>
                <w:szCs w:val="22"/>
              </w:rPr>
            </w:pPr>
            <w:r>
              <w:rPr>
                <w:bCs/>
                <w:spacing w:val="0"/>
                <w:szCs w:val="22"/>
              </w:rPr>
              <w:t xml:space="preserve">Army </w:t>
            </w:r>
            <w:r w:rsidR="00D31FA4" w:rsidRPr="004D1E0D">
              <w:rPr>
                <w:bCs/>
                <w:spacing w:val="0"/>
                <w:szCs w:val="22"/>
              </w:rPr>
              <w:t xml:space="preserve">Draft </w:t>
            </w:r>
            <w:r>
              <w:rPr>
                <w:bCs/>
                <w:spacing w:val="0"/>
                <w:szCs w:val="22"/>
              </w:rPr>
              <w:t xml:space="preserve">RFI </w:t>
            </w:r>
            <w:r w:rsidR="00D31FA4" w:rsidRPr="004D1E0D">
              <w:rPr>
                <w:bCs/>
                <w:spacing w:val="0"/>
                <w:szCs w:val="22"/>
              </w:rPr>
              <w:t>Work Plan Submittal</w:t>
            </w:r>
          </w:p>
        </w:tc>
        <w:tc>
          <w:tcPr>
            <w:tcW w:w="2358" w:type="dxa"/>
            <w:tcBorders>
              <w:top w:val="single" w:sz="4" w:space="0" w:color="auto"/>
              <w:left w:val="single" w:sz="4" w:space="0" w:color="auto"/>
              <w:bottom w:val="single" w:sz="4" w:space="0" w:color="auto"/>
              <w:right w:val="single" w:sz="4" w:space="0" w:color="auto"/>
            </w:tcBorders>
          </w:tcPr>
          <w:p w14:paraId="27B4F8C3" w14:textId="77777777" w:rsidR="00D31FA4" w:rsidRPr="004D1E0D" w:rsidRDefault="00D31FA4" w:rsidP="00E70A49">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spacing w:after="0" w:line="240" w:lineRule="auto"/>
              <w:rPr>
                <w:bCs/>
                <w:spacing w:val="0"/>
                <w:szCs w:val="22"/>
              </w:rPr>
            </w:pPr>
            <w:r>
              <w:rPr>
                <w:bCs/>
                <w:spacing w:val="0"/>
                <w:szCs w:val="22"/>
              </w:rPr>
              <w:t>Upon completion of task</w:t>
            </w:r>
          </w:p>
        </w:tc>
      </w:tr>
      <w:tr w:rsidR="00D31FA4" w:rsidRPr="00331584" w14:paraId="4095BA1D" w14:textId="77777777" w:rsidTr="007C301C">
        <w:trPr>
          <w:trHeight w:val="22"/>
          <w:jc w:val="center"/>
        </w:trPr>
        <w:tc>
          <w:tcPr>
            <w:tcW w:w="2644" w:type="dxa"/>
            <w:tcBorders>
              <w:top w:val="single" w:sz="4" w:space="0" w:color="auto"/>
              <w:left w:val="single" w:sz="4" w:space="0" w:color="auto"/>
              <w:bottom w:val="single" w:sz="4" w:space="0" w:color="auto"/>
              <w:right w:val="single" w:sz="4" w:space="0" w:color="auto"/>
            </w:tcBorders>
          </w:tcPr>
          <w:p w14:paraId="69CE47BA" w14:textId="51F720E7" w:rsidR="00D31FA4" w:rsidRPr="004D1E0D" w:rsidRDefault="000B2078">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spacing w:after="0" w:line="240" w:lineRule="auto"/>
              <w:rPr>
                <w:bCs/>
                <w:spacing w:val="0"/>
                <w:szCs w:val="22"/>
              </w:rPr>
            </w:pPr>
            <w:r>
              <w:rPr>
                <w:bCs/>
                <w:spacing w:val="0"/>
                <w:szCs w:val="22"/>
              </w:rPr>
              <w:t xml:space="preserve">Draft </w:t>
            </w:r>
            <w:r w:rsidR="00D31FA4" w:rsidRPr="004D1E0D">
              <w:rPr>
                <w:bCs/>
                <w:spacing w:val="0"/>
                <w:szCs w:val="22"/>
              </w:rPr>
              <w:t xml:space="preserve">Final </w:t>
            </w:r>
            <w:r>
              <w:rPr>
                <w:bCs/>
                <w:spacing w:val="0"/>
                <w:szCs w:val="22"/>
              </w:rPr>
              <w:t xml:space="preserve">(NMED/Tribal) RFI </w:t>
            </w:r>
            <w:r w:rsidR="00D31FA4" w:rsidRPr="004D1E0D">
              <w:rPr>
                <w:bCs/>
                <w:spacing w:val="0"/>
                <w:szCs w:val="22"/>
              </w:rPr>
              <w:t>Work Plan Submittal</w:t>
            </w:r>
          </w:p>
        </w:tc>
        <w:tc>
          <w:tcPr>
            <w:tcW w:w="2233" w:type="dxa"/>
            <w:tcBorders>
              <w:top w:val="single" w:sz="4" w:space="0" w:color="auto"/>
              <w:left w:val="single" w:sz="4" w:space="0" w:color="auto"/>
              <w:bottom w:val="single" w:sz="4" w:space="0" w:color="auto"/>
              <w:right w:val="single" w:sz="4" w:space="0" w:color="auto"/>
            </w:tcBorders>
          </w:tcPr>
          <w:p w14:paraId="29A29652" w14:textId="10B61AE8" w:rsidR="00D31FA4" w:rsidRPr="004D1E0D" w:rsidRDefault="008E7E95" w:rsidP="00E70A49">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spacing w:after="0" w:line="240" w:lineRule="auto"/>
              <w:rPr>
                <w:bCs/>
                <w:spacing w:val="0"/>
                <w:szCs w:val="22"/>
              </w:rPr>
            </w:pPr>
            <w:r>
              <w:rPr>
                <w:bCs/>
                <w:spacing w:val="0"/>
                <w:szCs w:val="22"/>
              </w:rPr>
              <w:t>JV</w:t>
            </w:r>
          </w:p>
        </w:tc>
        <w:tc>
          <w:tcPr>
            <w:tcW w:w="2237" w:type="dxa"/>
            <w:tcBorders>
              <w:top w:val="single" w:sz="4" w:space="0" w:color="auto"/>
              <w:left w:val="single" w:sz="4" w:space="0" w:color="auto"/>
              <w:bottom w:val="single" w:sz="4" w:space="0" w:color="auto"/>
              <w:right w:val="single" w:sz="4" w:space="0" w:color="auto"/>
            </w:tcBorders>
          </w:tcPr>
          <w:p w14:paraId="5D6D82E8" w14:textId="3532F9B8" w:rsidR="00D31FA4" w:rsidRPr="004D1E0D" w:rsidRDefault="000B2078">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spacing w:after="0" w:line="240" w:lineRule="auto"/>
              <w:rPr>
                <w:bCs/>
                <w:spacing w:val="0"/>
                <w:szCs w:val="22"/>
              </w:rPr>
            </w:pPr>
            <w:r>
              <w:rPr>
                <w:bCs/>
                <w:spacing w:val="0"/>
                <w:szCs w:val="22"/>
              </w:rPr>
              <w:t xml:space="preserve">Draft </w:t>
            </w:r>
            <w:r w:rsidR="00D31FA4" w:rsidRPr="004D1E0D">
              <w:rPr>
                <w:bCs/>
                <w:spacing w:val="0"/>
                <w:szCs w:val="22"/>
              </w:rPr>
              <w:t>Final Work Plan Submittal</w:t>
            </w:r>
          </w:p>
        </w:tc>
        <w:tc>
          <w:tcPr>
            <w:tcW w:w="2358" w:type="dxa"/>
            <w:tcBorders>
              <w:top w:val="single" w:sz="4" w:space="0" w:color="auto"/>
              <w:left w:val="single" w:sz="4" w:space="0" w:color="auto"/>
              <w:bottom w:val="single" w:sz="4" w:space="0" w:color="auto"/>
              <w:right w:val="single" w:sz="4" w:space="0" w:color="auto"/>
            </w:tcBorders>
          </w:tcPr>
          <w:p w14:paraId="4D43E42F" w14:textId="6DC9575D" w:rsidR="00D31FA4" w:rsidRPr="004D1E0D" w:rsidRDefault="00D31FA4" w:rsidP="00E70A49">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spacing w:after="0" w:line="240" w:lineRule="auto"/>
              <w:rPr>
                <w:bCs/>
                <w:spacing w:val="0"/>
                <w:szCs w:val="22"/>
              </w:rPr>
            </w:pPr>
            <w:r w:rsidRPr="004D1E0D">
              <w:rPr>
                <w:bCs/>
                <w:spacing w:val="0"/>
                <w:szCs w:val="22"/>
              </w:rPr>
              <w:t>Four weeks after receipt of comments</w:t>
            </w:r>
            <w:r w:rsidR="000B2078">
              <w:rPr>
                <w:bCs/>
                <w:spacing w:val="0"/>
                <w:szCs w:val="22"/>
              </w:rPr>
              <w:t xml:space="preserve"> from USACE</w:t>
            </w:r>
          </w:p>
        </w:tc>
      </w:tr>
      <w:tr w:rsidR="000B2078" w:rsidRPr="00331584" w14:paraId="57FD55D9" w14:textId="77777777" w:rsidTr="007C301C">
        <w:trPr>
          <w:trHeight w:val="22"/>
          <w:jc w:val="center"/>
        </w:trPr>
        <w:tc>
          <w:tcPr>
            <w:tcW w:w="2644" w:type="dxa"/>
            <w:tcBorders>
              <w:top w:val="single" w:sz="4" w:space="0" w:color="auto"/>
              <w:left w:val="single" w:sz="4" w:space="0" w:color="auto"/>
              <w:bottom w:val="single" w:sz="4" w:space="0" w:color="auto"/>
              <w:right w:val="single" w:sz="4" w:space="0" w:color="auto"/>
            </w:tcBorders>
          </w:tcPr>
          <w:p w14:paraId="46B9918E" w14:textId="6F1F0751" w:rsidR="000B2078" w:rsidRDefault="000B2078" w:rsidP="00E76DAD">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spacing w:after="0" w:line="240" w:lineRule="auto"/>
              <w:rPr>
                <w:bCs/>
                <w:spacing w:val="0"/>
                <w:szCs w:val="22"/>
              </w:rPr>
            </w:pPr>
            <w:r>
              <w:rPr>
                <w:bCs/>
                <w:spacing w:val="0"/>
                <w:szCs w:val="22"/>
              </w:rPr>
              <w:t xml:space="preserve">Final RFI Work Plan Submittal </w:t>
            </w:r>
          </w:p>
        </w:tc>
        <w:tc>
          <w:tcPr>
            <w:tcW w:w="2233" w:type="dxa"/>
            <w:tcBorders>
              <w:top w:val="single" w:sz="4" w:space="0" w:color="auto"/>
              <w:left w:val="single" w:sz="4" w:space="0" w:color="auto"/>
              <w:bottom w:val="single" w:sz="4" w:space="0" w:color="auto"/>
              <w:right w:val="single" w:sz="4" w:space="0" w:color="auto"/>
            </w:tcBorders>
          </w:tcPr>
          <w:p w14:paraId="5811CC40" w14:textId="14689634" w:rsidR="000B2078" w:rsidDel="008E7E95" w:rsidRDefault="000B2078" w:rsidP="00E70A49">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spacing w:after="0" w:line="240" w:lineRule="auto"/>
              <w:rPr>
                <w:bCs/>
                <w:spacing w:val="0"/>
                <w:szCs w:val="22"/>
              </w:rPr>
            </w:pPr>
            <w:r>
              <w:rPr>
                <w:bCs/>
                <w:spacing w:val="0"/>
                <w:szCs w:val="22"/>
              </w:rPr>
              <w:t>JV</w:t>
            </w:r>
          </w:p>
        </w:tc>
        <w:tc>
          <w:tcPr>
            <w:tcW w:w="2237" w:type="dxa"/>
            <w:tcBorders>
              <w:top w:val="single" w:sz="4" w:space="0" w:color="auto"/>
              <w:left w:val="single" w:sz="4" w:space="0" w:color="auto"/>
              <w:bottom w:val="single" w:sz="4" w:space="0" w:color="auto"/>
              <w:right w:val="single" w:sz="4" w:space="0" w:color="auto"/>
            </w:tcBorders>
          </w:tcPr>
          <w:p w14:paraId="3DD5A105" w14:textId="4160E0AC" w:rsidR="000B2078" w:rsidRPr="004D1E0D" w:rsidRDefault="00673BAE" w:rsidP="00E70A49">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spacing w:after="0" w:line="240" w:lineRule="auto"/>
              <w:rPr>
                <w:bCs/>
                <w:spacing w:val="0"/>
                <w:szCs w:val="22"/>
              </w:rPr>
            </w:pPr>
            <w:r>
              <w:rPr>
                <w:bCs/>
                <w:spacing w:val="0"/>
                <w:szCs w:val="22"/>
              </w:rPr>
              <w:t>Final RFI Work Plan Submittal</w:t>
            </w:r>
          </w:p>
        </w:tc>
        <w:tc>
          <w:tcPr>
            <w:tcW w:w="2358" w:type="dxa"/>
            <w:tcBorders>
              <w:top w:val="single" w:sz="4" w:space="0" w:color="auto"/>
              <w:left w:val="single" w:sz="4" w:space="0" w:color="auto"/>
              <w:bottom w:val="single" w:sz="4" w:space="0" w:color="auto"/>
              <w:right w:val="single" w:sz="4" w:space="0" w:color="auto"/>
            </w:tcBorders>
          </w:tcPr>
          <w:p w14:paraId="478F1AA0" w14:textId="5160B336" w:rsidR="000B2078" w:rsidRDefault="00673BAE" w:rsidP="00E70A49">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spacing w:after="0" w:line="240" w:lineRule="auto"/>
              <w:rPr>
                <w:bCs/>
                <w:spacing w:val="0"/>
                <w:szCs w:val="22"/>
              </w:rPr>
            </w:pPr>
            <w:r>
              <w:rPr>
                <w:bCs/>
                <w:spacing w:val="0"/>
                <w:szCs w:val="22"/>
              </w:rPr>
              <w:t xml:space="preserve">Five weeks after receipt of NMED/Tribal comments </w:t>
            </w:r>
          </w:p>
        </w:tc>
      </w:tr>
      <w:tr w:rsidR="00D31FA4" w:rsidRPr="00331584" w14:paraId="3B344325" w14:textId="77777777" w:rsidTr="007C301C">
        <w:trPr>
          <w:trHeight w:val="22"/>
          <w:jc w:val="center"/>
        </w:trPr>
        <w:tc>
          <w:tcPr>
            <w:tcW w:w="2644" w:type="dxa"/>
            <w:tcBorders>
              <w:top w:val="single" w:sz="4" w:space="0" w:color="auto"/>
              <w:left w:val="single" w:sz="4" w:space="0" w:color="auto"/>
              <w:bottom w:val="single" w:sz="4" w:space="0" w:color="auto"/>
              <w:right w:val="single" w:sz="4" w:space="0" w:color="auto"/>
            </w:tcBorders>
          </w:tcPr>
          <w:p w14:paraId="4B11B89C" w14:textId="23B66AE8" w:rsidR="00D31FA4" w:rsidRPr="004D1E0D" w:rsidRDefault="00673BAE" w:rsidP="00E76DAD">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spacing w:after="0" w:line="240" w:lineRule="auto"/>
              <w:rPr>
                <w:bCs/>
                <w:spacing w:val="0"/>
                <w:szCs w:val="22"/>
              </w:rPr>
            </w:pPr>
            <w:r>
              <w:rPr>
                <w:bCs/>
                <w:spacing w:val="0"/>
                <w:szCs w:val="22"/>
              </w:rPr>
              <w:t xml:space="preserve">RFI </w:t>
            </w:r>
            <w:r w:rsidR="00D31FA4">
              <w:rPr>
                <w:bCs/>
                <w:spacing w:val="0"/>
                <w:szCs w:val="22"/>
              </w:rPr>
              <w:t>Field Work</w:t>
            </w:r>
          </w:p>
        </w:tc>
        <w:tc>
          <w:tcPr>
            <w:tcW w:w="2233" w:type="dxa"/>
            <w:tcBorders>
              <w:top w:val="single" w:sz="4" w:space="0" w:color="auto"/>
              <w:left w:val="single" w:sz="4" w:space="0" w:color="auto"/>
              <w:bottom w:val="single" w:sz="4" w:space="0" w:color="auto"/>
              <w:right w:val="single" w:sz="4" w:space="0" w:color="auto"/>
            </w:tcBorders>
          </w:tcPr>
          <w:p w14:paraId="01E41CDB" w14:textId="283017BB" w:rsidR="00D31FA4" w:rsidRPr="004D1E0D" w:rsidRDefault="008E7E95" w:rsidP="00E70A49">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spacing w:after="0" w:line="240" w:lineRule="auto"/>
              <w:rPr>
                <w:bCs/>
                <w:spacing w:val="0"/>
                <w:szCs w:val="22"/>
              </w:rPr>
            </w:pPr>
            <w:r>
              <w:rPr>
                <w:bCs/>
                <w:spacing w:val="0"/>
                <w:szCs w:val="22"/>
              </w:rPr>
              <w:t>JV</w:t>
            </w:r>
          </w:p>
        </w:tc>
        <w:tc>
          <w:tcPr>
            <w:tcW w:w="2237" w:type="dxa"/>
            <w:tcBorders>
              <w:top w:val="single" w:sz="4" w:space="0" w:color="auto"/>
              <w:left w:val="single" w:sz="4" w:space="0" w:color="auto"/>
              <w:bottom w:val="single" w:sz="4" w:space="0" w:color="auto"/>
              <w:right w:val="single" w:sz="4" w:space="0" w:color="auto"/>
            </w:tcBorders>
          </w:tcPr>
          <w:p w14:paraId="2733AB6B" w14:textId="77777777" w:rsidR="00D31FA4" w:rsidRPr="004D1E0D" w:rsidRDefault="00D31FA4" w:rsidP="00E70A49">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spacing w:after="0" w:line="240" w:lineRule="auto"/>
              <w:rPr>
                <w:bCs/>
                <w:spacing w:val="0"/>
                <w:szCs w:val="22"/>
              </w:rPr>
            </w:pPr>
            <w:r w:rsidRPr="004D1E0D">
              <w:rPr>
                <w:bCs/>
                <w:spacing w:val="0"/>
                <w:szCs w:val="22"/>
              </w:rPr>
              <w:t>Field notes, weekly progress report, and daily QC report</w:t>
            </w:r>
          </w:p>
        </w:tc>
        <w:tc>
          <w:tcPr>
            <w:tcW w:w="2358" w:type="dxa"/>
            <w:tcBorders>
              <w:top w:val="single" w:sz="4" w:space="0" w:color="auto"/>
              <w:left w:val="single" w:sz="4" w:space="0" w:color="auto"/>
              <w:bottom w:val="single" w:sz="4" w:space="0" w:color="auto"/>
              <w:right w:val="single" w:sz="4" w:space="0" w:color="auto"/>
            </w:tcBorders>
          </w:tcPr>
          <w:p w14:paraId="0443E1A6" w14:textId="77777777" w:rsidR="00D31FA4" w:rsidRPr="004D1E0D" w:rsidRDefault="00D31FA4" w:rsidP="00E70A49">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spacing w:after="0" w:line="240" w:lineRule="auto"/>
              <w:rPr>
                <w:bCs/>
                <w:spacing w:val="0"/>
                <w:szCs w:val="22"/>
              </w:rPr>
            </w:pPr>
            <w:r>
              <w:rPr>
                <w:bCs/>
                <w:spacing w:val="0"/>
                <w:szCs w:val="22"/>
              </w:rPr>
              <w:t xml:space="preserve">Begin 90 days after receipt of NMED approval of Work Plan. </w:t>
            </w:r>
            <w:r w:rsidRPr="004D1E0D">
              <w:rPr>
                <w:bCs/>
                <w:spacing w:val="0"/>
                <w:szCs w:val="22"/>
              </w:rPr>
              <w:t>Weekly submittals due Friday of the week following for which the activity was performed.</w:t>
            </w:r>
          </w:p>
        </w:tc>
      </w:tr>
      <w:tr w:rsidR="00D31FA4" w:rsidRPr="00331584" w14:paraId="4F5A0D43" w14:textId="77777777" w:rsidTr="007C301C">
        <w:trPr>
          <w:trHeight w:val="22"/>
          <w:jc w:val="center"/>
        </w:trPr>
        <w:tc>
          <w:tcPr>
            <w:tcW w:w="2644" w:type="dxa"/>
            <w:tcBorders>
              <w:top w:val="single" w:sz="4" w:space="0" w:color="auto"/>
              <w:left w:val="single" w:sz="4" w:space="0" w:color="auto"/>
              <w:bottom w:val="single" w:sz="4" w:space="0" w:color="auto"/>
              <w:right w:val="single" w:sz="4" w:space="0" w:color="auto"/>
            </w:tcBorders>
          </w:tcPr>
          <w:p w14:paraId="5F00B1DD" w14:textId="3EA75476" w:rsidR="00D31FA4" w:rsidRPr="004D1E0D" w:rsidRDefault="00C90F4C">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spacing w:after="0" w:line="240" w:lineRule="auto"/>
              <w:rPr>
                <w:bCs/>
                <w:spacing w:val="0"/>
                <w:szCs w:val="22"/>
              </w:rPr>
            </w:pPr>
            <w:r>
              <w:rPr>
                <w:bCs/>
                <w:spacing w:val="0"/>
                <w:szCs w:val="22"/>
              </w:rPr>
              <w:t>Army</w:t>
            </w:r>
            <w:r w:rsidR="00823C8C">
              <w:rPr>
                <w:bCs/>
                <w:spacing w:val="0"/>
                <w:szCs w:val="22"/>
              </w:rPr>
              <w:t xml:space="preserve"> Draft</w:t>
            </w:r>
            <w:r>
              <w:rPr>
                <w:bCs/>
                <w:spacing w:val="0"/>
                <w:szCs w:val="22"/>
              </w:rPr>
              <w:t xml:space="preserve"> </w:t>
            </w:r>
            <w:r w:rsidR="00673BAE">
              <w:rPr>
                <w:bCs/>
                <w:spacing w:val="0"/>
                <w:szCs w:val="22"/>
              </w:rPr>
              <w:t xml:space="preserve">RFI </w:t>
            </w:r>
            <w:r w:rsidR="00D31FA4" w:rsidRPr="004D1E0D">
              <w:rPr>
                <w:bCs/>
                <w:spacing w:val="0"/>
                <w:szCs w:val="22"/>
              </w:rPr>
              <w:t>Report</w:t>
            </w:r>
          </w:p>
        </w:tc>
        <w:tc>
          <w:tcPr>
            <w:tcW w:w="2233" w:type="dxa"/>
            <w:tcBorders>
              <w:top w:val="single" w:sz="4" w:space="0" w:color="auto"/>
              <w:left w:val="single" w:sz="4" w:space="0" w:color="auto"/>
              <w:bottom w:val="single" w:sz="4" w:space="0" w:color="auto"/>
              <w:right w:val="single" w:sz="4" w:space="0" w:color="auto"/>
            </w:tcBorders>
          </w:tcPr>
          <w:p w14:paraId="38B459CE" w14:textId="345FFD7F" w:rsidR="00D31FA4" w:rsidRPr="004D1E0D" w:rsidRDefault="008E7E95" w:rsidP="00E70A49">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spacing w:after="0" w:line="240" w:lineRule="auto"/>
              <w:rPr>
                <w:bCs/>
                <w:spacing w:val="0"/>
                <w:szCs w:val="22"/>
              </w:rPr>
            </w:pPr>
            <w:r>
              <w:rPr>
                <w:bCs/>
                <w:spacing w:val="0"/>
                <w:szCs w:val="22"/>
              </w:rPr>
              <w:t>JV</w:t>
            </w:r>
          </w:p>
        </w:tc>
        <w:tc>
          <w:tcPr>
            <w:tcW w:w="2237" w:type="dxa"/>
            <w:tcBorders>
              <w:top w:val="single" w:sz="4" w:space="0" w:color="auto"/>
              <w:left w:val="single" w:sz="4" w:space="0" w:color="auto"/>
              <w:bottom w:val="single" w:sz="4" w:space="0" w:color="auto"/>
              <w:right w:val="single" w:sz="4" w:space="0" w:color="auto"/>
            </w:tcBorders>
          </w:tcPr>
          <w:p w14:paraId="79E60A9A" w14:textId="3DA649F9" w:rsidR="00D31FA4" w:rsidRPr="004D1E0D" w:rsidRDefault="00C90F4C">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spacing w:after="0" w:line="240" w:lineRule="auto"/>
              <w:rPr>
                <w:bCs/>
                <w:spacing w:val="0"/>
                <w:szCs w:val="22"/>
              </w:rPr>
            </w:pPr>
            <w:r>
              <w:rPr>
                <w:bCs/>
                <w:spacing w:val="0"/>
                <w:szCs w:val="22"/>
              </w:rPr>
              <w:t xml:space="preserve">Army </w:t>
            </w:r>
            <w:r w:rsidR="00673BAE">
              <w:rPr>
                <w:bCs/>
                <w:spacing w:val="0"/>
                <w:szCs w:val="22"/>
              </w:rPr>
              <w:t xml:space="preserve">Draft RFI </w:t>
            </w:r>
            <w:r w:rsidR="00D31FA4" w:rsidRPr="004D1E0D">
              <w:rPr>
                <w:bCs/>
                <w:spacing w:val="0"/>
                <w:szCs w:val="22"/>
              </w:rPr>
              <w:t>Report</w:t>
            </w:r>
          </w:p>
        </w:tc>
        <w:tc>
          <w:tcPr>
            <w:tcW w:w="2358" w:type="dxa"/>
            <w:tcBorders>
              <w:top w:val="single" w:sz="4" w:space="0" w:color="auto"/>
              <w:left w:val="single" w:sz="4" w:space="0" w:color="auto"/>
              <w:bottom w:val="single" w:sz="4" w:space="0" w:color="auto"/>
              <w:right w:val="single" w:sz="4" w:space="0" w:color="auto"/>
            </w:tcBorders>
          </w:tcPr>
          <w:p w14:paraId="09319CD3" w14:textId="77777777" w:rsidR="00D31FA4" w:rsidRPr="004D1E0D" w:rsidRDefault="00D31FA4" w:rsidP="00E70A49">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spacing w:after="0" w:line="240" w:lineRule="auto"/>
              <w:rPr>
                <w:bCs/>
                <w:spacing w:val="0"/>
                <w:szCs w:val="22"/>
              </w:rPr>
            </w:pPr>
            <w:r>
              <w:rPr>
                <w:lang w:eastAsia="x-none"/>
              </w:rPr>
              <w:t>60 days following the receipt of validated laboratory data</w:t>
            </w:r>
          </w:p>
        </w:tc>
      </w:tr>
      <w:tr w:rsidR="00673BAE" w:rsidRPr="00331584" w14:paraId="72788FCB" w14:textId="77777777" w:rsidTr="007C301C">
        <w:trPr>
          <w:trHeight w:val="22"/>
          <w:jc w:val="center"/>
        </w:trPr>
        <w:tc>
          <w:tcPr>
            <w:tcW w:w="2644" w:type="dxa"/>
            <w:tcBorders>
              <w:top w:val="single" w:sz="4" w:space="0" w:color="auto"/>
              <w:left w:val="single" w:sz="4" w:space="0" w:color="auto"/>
              <w:bottom w:val="single" w:sz="4" w:space="0" w:color="auto"/>
              <w:right w:val="single" w:sz="4" w:space="0" w:color="auto"/>
            </w:tcBorders>
          </w:tcPr>
          <w:p w14:paraId="06F5CC41" w14:textId="16315609" w:rsidR="00673BAE" w:rsidRPr="004D1E0D" w:rsidRDefault="00673BAE" w:rsidP="00A559A3">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spacing w:after="0" w:line="240" w:lineRule="auto"/>
              <w:rPr>
                <w:bCs/>
                <w:spacing w:val="0"/>
                <w:szCs w:val="22"/>
              </w:rPr>
            </w:pPr>
            <w:r>
              <w:rPr>
                <w:bCs/>
                <w:spacing w:val="0"/>
                <w:szCs w:val="22"/>
              </w:rPr>
              <w:t>Draft Final (NMED/Tribal) RFI Report</w:t>
            </w:r>
          </w:p>
        </w:tc>
        <w:tc>
          <w:tcPr>
            <w:tcW w:w="2233" w:type="dxa"/>
            <w:tcBorders>
              <w:top w:val="single" w:sz="4" w:space="0" w:color="auto"/>
              <w:left w:val="single" w:sz="4" w:space="0" w:color="auto"/>
              <w:bottom w:val="single" w:sz="4" w:space="0" w:color="auto"/>
              <w:right w:val="single" w:sz="4" w:space="0" w:color="auto"/>
            </w:tcBorders>
          </w:tcPr>
          <w:p w14:paraId="1EA99110" w14:textId="7DBE5156" w:rsidR="00673BAE" w:rsidDel="008E7E95" w:rsidRDefault="00673BAE" w:rsidP="00E70A49">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spacing w:after="0" w:line="240" w:lineRule="auto"/>
              <w:rPr>
                <w:bCs/>
                <w:spacing w:val="0"/>
                <w:szCs w:val="22"/>
              </w:rPr>
            </w:pPr>
            <w:r>
              <w:rPr>
                <w:bCs/>
                <w:spacing w:val="0"/>
                <w:szCs w:val="22"/>
              </w:rPr>
              <w:t>JV</w:t>
            </w:r>
          </w:p>
        </w:tc>
        <w:tc>
          <w:tcPr>
            <w:tcW w:w="2237" w:type="dxa"/>
            <w:tcBorders>
              <w:top w:val="single" w:sz="4" w:space="0" w:color="auto"/>
              <w:left w:val="single" w:sz="4" w:space="0" w:color="auto"/>
              <w:bottom w:val="single" w:sz="4" w:space="0" w:color="auto"/>
              <w:right w:val="single" w:sz="4" w:space="0" w:color="auto"/>
            </w:tcBorders>
          </w:tcPr>
          <w:p w14:paraId="6A2ED62C" w14:textId="26F83AEB" w:rsidR="00673BAE" w:rsidRPr="004D1E0D" w:rsidRDefault="00673BAE" w:rsidP="003A34FE">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spacing w:after="0" w:line="240" w:lineRule="auto"/>
              <w:rPr>
                <w:bCs/>
                <w:spacing w:val="0"/>
                <w:szCs w:val="22"/>
              </w:rPr>
            </w:pPr>
            <w:r>
              <w:rPr>
                <w:bCs/>
                <w:spacing w:val="0"/>
                <w:szCs w:val="22"/>
              </w:rPr>
              <w:t>Draft Final RFI Report</w:t>
            </w:r>
          </w:p>
        </w:tc>
        <w:tc>
          <w:tcPr>
            <w:tcW w:w="2358" w:type="dxa"/>
            <w:tcBorders>
              <w:top w:val="single" w:sz="4" w:space="0" w:color="auto"/>
              <w:left w:val="single" w:sz="4" w:space="0" w:color="auto"/>
              <w:bottom w:val="single" w:sz="4" w:space="0" w:color="auto"/>
              <w:right w:val="single" w:sz="4" w:space="0" w:color="auto"/>
            </w:tcBorders>
          </w:tcPr>
          <w:p w14:paraId="21DB3B24" w14:textId="524F1502" w:rsidR="00673BAE" w:rsidRDefault="00673BAE" w:rsidP="003A34FE">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spacing w:after="0" w:line="240" w:lineRule="auto"/>
              <w:rPr>
                <w:bCs/>
                <w:spacing w:val="0"/>
                <w:szCs w:val="22"/>
              </w:rPr>
            </w:pPr>
            <w:r>
              <w:rPr>
                <w:bCs/>
                <w:spacing w:val="0"/>
                <w:szCs w:val="22"/>
              </w:rPr>
              <w:t>Four weeks after receipt of comments from USACE</w:t>
            </w:r>
          </w:p>
        </w:tc>
      </w:tr>
      <w:tr w:rsidR="00D31FA4" w:rsidRPr="00331584" w14:paraId="1A6EE865" w14:textId="77777777" w:rsidTr="007C301C">
        <w:trPr>
          <w:trHeight w:val="22"/>
          <w:jc w:val="center"/>
        </w:trPr>
        <w:tc>
          <w:tcPr>
            <w:tcW w:w="2644" w:type="dxa"/>
            <w:tcBorders>
              <w:top w:val="single" w:sz="4" w:space="0" w:color="auto"/>
              <w:left w:val="single" w:sz="4" w:space="0" w:color="auto"/>
              <w:bottom w:val="single" w:sz="4" w:space="0" w:color="auto"/>
              <w:right w:val="single" w:sz="4" w:space="0" w:color="auto"/>
            </w:tcBorders>
          </w:tcPr>
          <w:p w14:paraId="7B9C48AA" w14:textId="7E626074" w:rsidR="00D31FA4" w:rsidRPr="004D1E0D" w:rsidRDefault="00D31FA4">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spacing w:after="0" w:line="240" w:lineRule="auto"/>
              <w:rPr>
                <w:bCs/>
                <w:spacing w:val="0"/>
                <w:szCs w:val="22"/>
              </w:rPr>
            </w:pPr>
            <w:r w:rsidRPr="004D1E0D">
              <w:rPr>
                <w:bCs/>
                <w:spacing w:val="0"/>
                <w:szCs w:val="22"/>
              </w:rPr>
              <w:t xml:space="preserve">Final </w:t>
            </w:r>
            <w:r w:rsidR="00673BAE">
              <w:rPr>
                <w:bCs/>
                <w:spacing w:val="0"/>
                <w:szCs w:val="22"/>
              </w:rPr>
              <w:t xml:space="preserve">RFI </w:t>
            </w:r>
            <w:r w:rsidRPr="004D1E0D">
              <w:rPr>
                <w:bCs/>
                <w:spacing w:val="0"/>
                <w:szCs w:val="22"/>
              </w:rPr>
              <w:t>Report</w:t>
            </w:r>
          </w:p>
        </w:tc>
        <w:tc>
          <w:tcPr>
            <w:tcW w:w="2233" w:type="dxa"/>
            <w:tcBorders>
              <w:top w:val="single" w:sz="4" w:space="0" w:color="auto"/>
              <w:left w:val="single" w:sz="4" w:space="0" w:color="auto"/>
              <w:bottom w:val="single" w:sz="4" w:space="0" w:color="auto"/>
              <w:right w:val="single" w:sz="4" w:space="0" w:color="auto"/>
            </w:tcBorders>
          </w:tcPr>
          <w:p w14:paraId="359CA795" w14:textId="1F1B4412" w:rsidR="00D31FA4" w:rsidRPr="004D1E0D" w:rsidRDefault="008E7E95" w:rsidP="00E70A49">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spacing w:after="0" w:line="240" w:lineRule="auto"/>
              <w:rPr>
                <w:bCs/>
                <w:spacing w:val="0"/>
                <w:szCs w:val="22"/>
              </w:rPr>
            </w:pPr>
            <w:r>
              <w:rPr>
                <w:bCs/>
                <w:spacing w:val="0"/>
                <w:szCs w:val="22"/>
              </w:rPr>
              <w:t>JV</w:t>
            </w:r>
          </w:p>
        </w:tc>
        <w:tc>
          <w:tcPr>
            <w:tcW w:w="2237" w:type="dxa"/>
            <w:tcBorders>
              <w:top w:val="single" w:sz="4" w:space="0" w:color="auto"/>
              <w:left w:val="single" w:sz="4" w:space="0" w:color="auto"/>
              <w:bottom w:val="single" w:sz="4" w:space="0" w:color="auto"/>
              <w:right w:val="single" w:sz="4" w:space="0" w:color="auto"/>
            </w:tcBorders>
          </w:tcPr>
          <w:p w14:paraId="55D5C27D" w14:textId="091F9CD9" w:rsidR="00D31FA4" w:rsidRPr="004D1E0D" w:rsidRDefault="00D31FA4">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spacing w:after="0" w:line="240" w:lineRule="auto"/>
              <w:rPr>
                <w:bCs/>
                <w:spacing w:val="0"/>
                <w:szCs w:val="22"/>
              </w:rPr>
            </w:pPr>
            <w:r w:rsidRPr="004D1E0D">
              <w:rPr>
                <w:bCs/>
                <w:spacing w:val="0"/>
                <w:szCs w:val="22"/>
              </w:rPr>
              <w:t xml:space="preserve">Final </w:t>
            </w:r>
            <w:r w:rsidR="00673BAE">
              <w:rPr>
                <w:bCs/>
                <w:spacing w:val="0"/>
                <w:szCs w:val="22"/>
              </w:rPr>
              <w:t xml:space="preserve">RFI </w:t>
            </w:r>
            <w:r w:rsidRPr="004D1E0D">
              <w:rPr>
                <w:bCs/>
                <w:spacing w:val="0"/>
                <w:szCs w:val="22"/>
              </w:rPr>
              <w:t>Report</w:t>
            </w:r>
          </w:p>
        </w:tc>
        <w:tc>
          <w:tcPr>
            <w:tcW w:w="2358" w:type="dxa"/>
            <w:tcBorders>
              <w:top w:val="single" w:sz="4" w:space="0" w:color="auto"/>
              <w:left w:val="single" w:sz="4" w:space="0" w:color="auto"/>
              <w:bottom w:val="single" w:sz="4" w:space="0" w:color="auto"/>
              <w:right w:val="single" w:sz="4" w:space="0" w:color="auto"/>
            </w:tcBorders>
          </w:tcPr>
          <w:p w14:paraId="04931A91" w14:textId="01213727" w:rsidR="00D31FA4" w:rsidRPr="004D1E0D" w:rsidRDefault="00D31FA4">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spacing w:after="0" w:line="240" w:lineRule="auto"/>
              <w:rPr>
                <w:bCs/>
                <w:spacing w:val="0"/>
                <w:szCs w:val="22"/>
              </w:rPr>
            </w:pPr>
            <w:r>
              <w:rPr>
                <w:bCs/>
                <w:spacing w:val="0"/>
                <w:szCs w:val="22"/>
              </w:rPr>
              <w:t xml:space="preserve">30 days after receipt and resolution of comments on </w:t>
            </w:r>
            <w:r w:rsidR="00673BAE">
              <w:rPr>
                <w:bCs/>
                <w:spacing w:val="0"/>
                <w:szCs w:val="22"/>
              </w:rPr>
              <w:t xml:space="preserve">RFI Report </w:t>
            </w:r>
            <w:r>
              <w:rPr>
                <w:bCs/>
                <w:spacing w:val="0"/>
                <w:szCs w:val="22"/>
              </w:rPr>
              <w:t>from tribes</w:t>
            </w:r>
            <w:r w:rsidR="006657EC">
              <w:rPr>
                <w:bCs/>
                <w:spacing w:val="0"/>
                <w:szCs w:val="22"/>
              </w:rPr>
              <w:t xml:space="preserve"> and NMED</w:t>
            </w:r>
          </w:p>
        </w:tc>
      </w:tr>
    </w:tbl>
    <w:p w14:paraId="2BD63B9E" w14:textId="77777777" w:rsidR="00FA53E0" w:rsidRDefault="00FA53E0" w:rsidP="00786A60">
      <w:pPr>
        <w:pStyle w:val="AppendixTitle"/>
        <w:spacing w:after="0" w:line="240" w:lineRule="auto"/>
        <w:rPr>
          <w:sz w:val="22"/>
          <w:szCs w:val="22"/>
        </w:rPr>
      </w:pPr>
    </w:p>
    <w:p w14:paraId="54B9D678" w14:textId="77777777" w:rsidR="00D31FA4" w:rsidRDefault="00D31FA4">
      <w:r>
        <w:br w:type="page"/>
      </w:r>
    </w:p>
    <w:tbl>
      <w:tblPr>
        <w:tblpPr w:leftFromText="180" w:rightFromText="180" w:vertAnchor="text" w:horzAnchor="margin" w:tblpY="-224"/>
        <w:tblW w:w="13158" w:type="dxa"/>
        <w:tblLook w:val="01E0" w:firstRow="1" w:lastRow="1" w:firstColumn="1" w:lastColumn="1" w:noHBand="0" w:noVBand="0"/>
        <w:tblCaption w:val="Tasks and Schedule"/>
        <w:tblDescription w:val="This table shows activities, responsible parties, dates, and deliverables."/>
      </w:tblPr>
      <w:tblGrid>
        <w:gridCol w:w="13158"/>
      </w:tblGrid>
      <w:tr w:rsidR="00C74C17" w:rsidRPr="00541FDA" w14:paraId="41F70CEA" w14:textId="77777777" w:rsidTr="00786A60">
        <w:tc>
          <w:tcPr>
            <w:tcW w:w="13158" w:type="dxa"/>
            <w:shd w:val="clear" w:color="auto" w:fill="auto"/>
            <w:vAlign w:val="center"/>
          </w:tcPr>
          <w:p w14:paraId="78658AAA" w14:textId="77777777" w:rsidR="00D31FA4" w:rsidRDefault="00D31FA4" w:rsidP="00786A60">
            <w:pPr>
              <w:spacing w:before="120" w:after="0" w:line="240" w:lineRule="auto"/>
              <w:jc w:val="center"/>
              <w:rPr>
                <w:b/>
              </w:rPr>
            </w:pPr>
          </w:p>
          <w:p w14:paraId="6A858A20" w14:textId="77777777" w:rsidR="00C74C17" w:rsidRDefault="00C74C17" w:rsidP="00786A60">
            <w:pPr>
              <w:spacing w:after="0" w:line="240" w:lineRule="auto"/>
              <w:jc w:val="center"/>
              <w:rPr>
                <w:b/>
              </w:rPr>
            </w:pPr>
            <w:r w:rsidRPr="00083E57">
              <w:rPr>
                <w:b/>
              </w:rPr>
              <w:t>Summary of Project Tasks</w:t>
            </w:r>
          </w:p>
          <w:p w14:paraId="2010DCE5" w14:textId="77777777" w:rsidR="00D31FA4" w:rsidRPr="00541FDA" w:rsidRDefault="00D31FA4" w:rsidP="00786A60">
            <w:pPr>
              <w:spacing w:after="0" w:line="240" w:lineRule="auto"/>
              <w:jc w:val="center"/>
              <w:rPr>
                <w:rFonts w:ascii="Arial" w:hAnsi="Arial" w:cs="Arial"/>
                <w:b/>
                <w:bCs/>
                <w:sz w:val="20"/>
              </w:rPr>
            </w:pPr>
          </w:p>
        </w:tc>
      </w:tr>
    </w:tbl>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sks and Schedule"/>
        <w:tblDescription w:val="This table shows activities, responsible parties, dates, and deliverables."/>
      </w:tblPr>
      <w:tblGrid>
        <w:gridCol w:w="12950"/>
      </w:tblGrid>
      <w:tr w:rsidR="00786A60" w:rsidRPr="00835B95" w14:paraId="3CACB2EB" w14:textId="77777777" w:rsidTr="00835B95">
        <w:trPr>
          <w:trHeight w:val="504"/>
        </w:trPr>
        <w:tc>
          <w:tcPr>
            <w:tcW w:w="13176" w:type="dxa"/>
            <w:tcBorders>
              <w:top w:val="single" w:sz="4" w:space="0" w:color="auto"/>
            </w:tcBorders>
            <w:shd w:val="clear" w:color="auto" w:fill="D9D9D9" w:themeFill="background1" w:themeFillShade="D9"/>
            <w:vAlign w:val="center"/>
          </w:tcPr>
          <w:p w14:paraId="3DB7510A" w14:textId="77777777" w:rsidR="00786A60" w:rsidRPr="00835B95" w:rsidRDefault="00786A60" w:rsidP="00C74C17">
            <w:pPr>
              <w:spacing w:after="120"/>
              <w:rPr>
                <w:b/>
                <w:szCs w:val="22"/>
              </w:rPr>
            </w:pPr>
            <w:r w:rsidRPr="00C74C17">
              <w:rPr>
                <w:b/>
                <w:bCs/>
                <w:szCs w:val="22"/>
              </w:rPr>
              <w:t>Data Management Tasks</w:t>
            </w:r>
          </w:p>
        </w:tc>
      </w:tr>
      <w:tr w:rsidR="00786A60" w:rsidRPr="00835B95" w14:paraId="4EE1732D" w14:textId="77777777" w:rsidTr="00786A60">
        <w:trPr>
          <w:trHeight w:val="504"/>
        </w:trPr>
        <w:tc>
          <w:tcPr>
            <w:tcW w:w="13176" w:type="dxa"/>
            <w:tcBorders>
              <w:top w:val="single" w:sz="4" w:space="0" w:color="auto"/>
            </w:tcBorders>
            <w:shd w:val="clear" w:color="auto" w:fill="auto"/>
            <w:vAlign w:val="center"/>
          </w:tcPr>
          <w:p w14:paraId="4858A362" w14:textId="209421D5" w:rsidR="00786A60" w:rsidRPr="00C74C17" w:rsidRDefault="00786A60" w:rsidP="00786A60">
            <w:pPr>
              <w:spacing w:after="120"/>
              <w:rPr>
                <w:szCs w:val="22"/>
              </w:rPr>
            </w:pPr>
            <w:r w:rsidRPr="00C74C17">
              <w:rPr>
                <w:szCs w:val="22"/>
              </w:rPr>
              <w:t xml:space="preserve">The purpose of data management is to confirm the necessary data are accurate and readily accessible to meet the analytical and reporting objectives of the project.  The </w:t>
            </w:r>
            <w:r w:rsidR="00E76DAD">
              <w:rPr>
                <w:szCs w:val="22"/>
              </w:rPr>
              <w:t xml:space="preserve">soil </w:t>
            </w:r>
            <w:r w:rsidRPr="00C74C17">
              <w:rPr>
                <w:szCs w:val="22"/>
              </w:rPr>
              <w:t xml:space="preserve">investigation </w:t>
            </w:r>
            <w:r w:rsidR="00750949">
              <w:rPr>
                <w:szCs w:val="22"/>
              </w:rPr>
              <w:t>activities</w:t>
            </w:r>
            <w:r w:rsidRPr="00C74C17">
              <w:rPr>
                <w:szCs w:val="22"/>
              </w:rPr>
              <w:t xml:space="preserve"> will include a number of samples </w:t>
            </w:r>
            <w:r w:rsidR="001649EC">
              <w:rPr>
                <w:szCs w:val="22"/>
              </w:rPr>
              <w:t>requiring</w:t>
            </w:r>
            <w:r w:rsidRPr="00C74C17">
              <w:rPr>
                <w:szCs w:val="22"/>
              </w:rPr>
              <w:t xml:space="preserve"> a structured, comprehensive and efficient program for management of data.</w:t>
            </w:r>
          </w:p>
          <w:p w14:paraId="0B80C16B" w14:textId="77777777" w:rsidR="00786A60" w:rsidRPr="00C74C17" w:rsidRDefault="00786A60" w:rsidP="00786A60">
            <w:pPr>
              <w:spacing w:after="120"/>
              <w:rPr>
                <w:szCs w:val="22"/>
              </w:rPr>
            </w:pPr>
            <w:r w:rsidRPr="00C74C17">
              <w:rPr>
                <w:szCs w:val="22"/>
              </w:rPr>
              <w:t>The data management program established for the project includes field documentation and sample QA/QC procedures, methods for tracking and managing the data, and a system for filing all site-related information.  More specifically, data management procedures will be employed to efficiently process the information collected, such that the data are readily accessible and accurate.  These procedures are described in detail in the following section.</w:t>
            </w:r>
          </w:p>
          <w:p w14:paraId="6588DF0A" w14:textId="77777777" w:rsidR="00786A60" w:rsidRPr="00835B95" w:rsidRDefault="00786A60" w:rsidP="00786A60">
            <w:pPr>
              <w:spacing w:after="120"/>
              <w:rPr>
                <w:b/>
                <w:szCs w:val="22"/>
              </w:rPr>
            </w:pPr>
            <w:r w:rsidRPr="00C74C17">
              <w:rPr>
                <w:szCs w:val="22"/>
              </w:rPr>
              <w:t>The data management plan has five elements:  1) sample designation system, 2) field activities, 3) sample tracking and management, 4) data management system, and 5) document control and inventory.</w:t>
            </w:r>
          </w:p>
        </w:tc>
      </w:tr>
      <w:tr w:rsidR="00C74C17" w:rsidRPr="00835B95" w14:paraId="06A9D1C1" w14:textId="77777777" w:rsidTr="00835B95">
        <w:trPr>
          <w:trHeight w:val="504"/>
        </w:trPr>
        <w:tc>
          <w:tcPr>
            <w:tcW w:w="13176" w:type="dxa"/>
            <w:tcBorders>
              <w:top w:val="single" w:sz="4" w:space="0" w:color="auto"/>
            </w:tcBorders>
            <w:shd w:val="clear" w:color="auto" w:fill="D9D9D9" w:themeFill="background1" w:themeFillShade="D9"/>
            <w:vAlign w:val="center"/>
          </w:tcPr>
          <w:p w14:paraId="3A0C5872" w14:textId="35E17084" w:rsidR="00C74C17" w:rsidRPr="00835B95" w:rsidRDefault="00C74C17" w:rsidP="00C74C17">
            <w:pPr>
              <w:spacing w:after="120"/>
              <w:rPr>
                <w:b/>
                <w:szCs w:val="22"/>
              </w:rPr>
            </w:pPr>
            <w:bookmarkStart w:id="33" w:name="_Toc198979334"/>
            <w:bookmarkStart w:id="34" w:name="_Toc199302715"/>
            <w:r w:rsidRPr="00835B95">
              <w:rPr>
                <w:b/>
                <w:szCs w:val="22"/>
              </w:rPr>
              <w:t>Sample Designation System</w:t>
            </w:r>
            <w:bookmarkEnd w:id="33"/>
            <w:bookmarkEnd w:id="34"/>
          </w:p>
        </w:tc>
      </w:tr>
      <w:tr w:rsidR="00C74C17" w:rsidRPr="00835B95" w14:paraId="2E84654A" w14:textId="77777777" w:rsidTr="00C74C17">
        <w:trPr>
          <w:trHeight w:val="818"/>
        </w:trPr>
        <w:tc>
          <w:tcPr>
            <w:tcW w:w="13176" w:type="dxa"/>
          </w:tcPr>
          <w:p w14:paraId="3BE07F67" w14:textId="77777777" w:rsidR="00C74C17" w:rsidRPr="00835B95" w:rsidRDefault="00C74C17" w:rsidP="00C74C17">
            <w:pPr>
              <w:spacing w:line="280" w:lineRule="exact"/>
              <w:rPr>
                <w:szCs w:val="22"/>
              </w:rPr>
            </w:pPr>
            <w:r w:rsidRPr="00835B95">
              <w:rPr>
                <w:szCs w:val="22"/>
              </w:rPr>
              <w:t>A concise and easily understandable sample designation system is an important part of project sampling activities.  It provides a unique sample number that will facilitate both sample tracking and easy resampling of select locations to evaluate data gaps, if necessary.  The sample designation system to be employed during the sampling activities will be consistent, yet flexible enough to accommodate unforeseen sampling events or conditions.  A combination of letters and numbers will be used to yield a unique sample number for each field sampled collected, as outlined below.</w:t>
            </w:r>
          </w:p>
        </w:tc>
      </w:tr>
      <w:tr w:rsidR="00C74C17" w:rsidRPr="00835B95" w14:paraId="1F63CEDD" w14:textId="77777777" w:rsidTr="00835B95">
        <w:trPr>
          <w:trHeight w:val="504"/>
        </w:trPr>
        <w:tc>
          <w:tcPr>
            <w:tcW w:w="13176" w:type="dxa"/>
            <w:tcBorders>
              <w:bottom w:val="single" w:sz="4" w:space="0" w:color="auto"/>
            </w:tcBorders>
            <w:shd w:val="clear" w:color="auto" w:fill="D9D9D9" w:themeFill="background1" w:themeFillShade="D9"/>
          </w:tcPr>
          <w:p w14:paraId="282E9DAD" w14:textId="77777777" w:rsidR="00C74C17" w:rsidRPr="00835B95" w:rsidRDefault="00C74C17" w:rsidP="00C74C17">
            <w:pPr>
              <w:spacing w:line="280" w:lineRule="exact"/>
              <w:rPr>
                <w:b/>
                <w:szCs w:val="22"/>
              </w:rPr>
            </w:pPr>
            <w:r w:rsidRPr="00835B95">
              <w:rPr>
                <w:b/>
                <w:szCs w:val="22"/>
              </w:rPr>
              <w:t>Sample Codes</w:t>
            </w:r>
          </w:p>
        </w:tc>
      </w:tr>
      <w:tr w:rsidR="009D6D3B" w:rsidRPr="00835B95" w14:paraId="27725B55" w14:textId="77777777" w:rsidTr="00C74C17">
        <w:trPr>
          <w:trHeight w:val="818"/>
        </w:trPr>
        <w:tc>
          <w:tcPr>
            <w:tcW w:w="13176" w:type="dxa"/>
            <w:tcBorders>
              <w:top w:val="single" w:sz="4" w:space="0" w:color="auto"/>
              <w:bottom w:val="single" w:sz="4" w:space="0" w:color="auto"/>
            </w:tcBorders>
          </w:tcPr>
          <w:p w14:paraId="5303C608" w14:textId="77777777" w:rsidR="009D6D3B" w:rsidRPr="00835B95" w:rsidRDefault="009D6D3B" w:rsidP="007C301C">
            <w:pPr>
              <w:spacing w:line="280" w:lineRule="exact"/>
              <w:rPr>
                <w:szCs w:val="22"/>
              </w:rPr>
            </w:pPr>
            <w:r w:rsidRPr="00835B95">
              <w:rPr>
                <w:szCs w:val="22"/>
              </w:rPr>
              <w:t>Each sample will be identified by a unique sample identification number in the logbook, sampling log, and chain-of-custody (COC) record using an alphanumeric code.  Field samples will be linked to geographic location via location codes.  Where possible, location codes will link historical sample data with new data.  All field samples will be identified using the following convention in the order presented below.</w:t>
            </w:r>
          </w:p>
          <w:p w14:paraId="52D10143" w14:textId="4068BA6D" w:rsidR="009D6D3B" w:rsidRDefault="009D6D3B" w:rsidP="007C301C">
            <w:pPr>
              <w:spacing w:after="120" w:line="280" w:lineRule="exact"/>
              <w:rPr>
                <w:szCs w:val="22"/>
              </w:rPr>
            </w:pPr>
            <w:r w:rsidRPr="009549B3">
              <w:rPr>
                <w:szCs w:val="22"/>
              </w:rPr>
              <w:t xml:space="preserve">The sample identification </w:t>
            </w:r>
            <w:r w:rsidR="00750182">
              <w:t xml:space="preserve">will consist of a combination of the Parcel number, SWMU or AOC number, additional site identifier, source of sample, </w:t>
            </w:r>
            <w:r w:rsidR="0070727F">
              <w:t>Decision Unit (</w:t>
            </w:r>
            <w:r w:rsidR="00C73232">
              <w:t>DU</w:t>
            </w:r>
            <w:r w:rsidR="0070727F">
              <w:t>)</w:t>
            </w:r>
            <w:r w:rsidR="00750182">
              <w:t>, type of sample, and depth of sample collection in accordance with the latest version of the FWDA Environmental Information Management Plan (</w:t>
            </w:r>
            <w:r w:rsidR="00750182" w:rsidRPr="00BE418D">
              <w:t>USACE, 2007</w:t>
            </w:r>
            <w:r w:rsidR="00750182">
              <w:t xml:space="preserve">). </w:t>
            </w:r>
            <w:r w:rsidRPr="009549B3">
              <w:rPr>
                <w:szCs w:val="22"/>
              </w:rPr>
              <w:t xml:space="preserve"> Additional description of the proposed sample nomenclature system is as follows:</w:t>
            </w:r>
          </w:p>
          <w:p w14:paraId="372A57CF" w14:textId="77777777" w:rsidR="009D6D3B" w:rsidRDefault="009D6D3B" w:rsidP="007C301C">
            <w:pPr>
              <w:tabs>
                <w:tab w:val="left" w:pos="3600"/>
              </w:tabs>
              <w:spacing w:after="120"/>
            </w:pPr>
            <w:r>
              <w:lastRenderedPageBreak/>
              <w:t xml:space="preserve">Parcel: </w:t>
            </w:r>
            <w:r>
              <w:tab/>
            </w:r>
            <w:r w:rsidR="00750182">
              <w:t>3</w:t>
            </w:r>
          </w:p>
          <w:p w14:paraId="6E776C53" w14:textId="77777777" w:rsidR="009D6D3B" w:rsidRDefault="009D6D3B" w:rsidP="007C301C">
            <w:pPr>
              <w:tabs>
                <w:tab w:val="left" w:pos="3600"/>
              </w:tabs>
              <w:spacing w:after="120"/>
            </w:pPr>
            <w:r>
              <w:t>SWMU:</w:t>
            </w:r>
            <w:r>
              <w:tab/>
            </w:r>
            <w:r w:rsidR="00750182">
              <w:t>14</w:t>
            </w:r>
          </w:p>
          <w:p w14:paraId="76839AF8" w14:textId="0D63FB29" w:rsidR="009D6D3B" w:rsidRDefault="009D6D3B" w:rsidP="007C301C">
            <w:pPr>
              <w:tabs>
                <w:tab w:val="left" w:pos="3600"/>
              </w:tabs>
              <w:spacing w:after="120"/>
            </w:pPr>
            <w:r>
              <w:t xml:space="preserve">Additional Site Identifier: </w:t>
            </w:r>
            <w:r>
              <w:tab/>
            </w:r>
            <w:r w:rsidR="00DF69B2">
              <w:t xml:space="preserve">AF (arroyo floor), </w:t>
            </w:r>
            <w:r w:rsidR="002D4456">
              <w:t>AW (arroyo wall)</w:t>
            </w:r>
            <w:r w:rsidR="00DF69B2">
              <w:t>, R (soil removal of DU)</w:t>
            </w:r>
          </w:p>
          <w:p w14:paraId="31DD0ECF" w14:textId="77777777" w:rsidR="00750182" w:rsidRDefault="00750182" w:rsidP="00750182">
            <w:pPr>
              <w:tabs>
                <w:tab w:val="left" w:pos="3600"/>
              </w:tabs>
              <w:spacing w:after="120"/>
              <w:ind w:left="3600" w:hanging="3600"/>
            </w:pPr>
            <w:r>
              <w:t>Burial Pit Excavation No. (as needed):</w:t>
            </w:r>
            <w:r>
              <w:tab/>
              <w:t>BP1</w:t>
            </w:r>
          </w:p>
          <w:p w14:paraId="088DF8A3" w14:textId="53123980" w:rsidR="009D6D3B" w:rsidRDefault="009D6D3B" w:rsidP="007C301C">
            <w:pPr>
              <w:tabs>
                <w:tab w:val="left" w:pos="3600"/>
              </w:tabs>
              <w:spacing w:after="120"/>
              <w:ind w:left="3600" w:hanging="3600"/>
            </w:pPr>
            <w:r w:rsidRPr="00FA5F89">
              <w:t xml:space="preserve">Source of Sample: </w:t>
            </w:r>
            <w:r w:rsidRPr="00FA5F89">
              <w:tab/>
            </w:r>
            <w:r>
              <w:t>SS (surface soil)</w:t>
            </w:r>
            <w:r w:rsidRPr="00FA5F89">
              <w:t xml:space="preserve">, </w:t>
            </w:r>
            <w:r w:rsidR="00750182">
              <w:t>SW (side wall), B (excavation bottom</w:t>
            </w:r>
            <w:r w:rsidR="00E84626">
              <w:t>)</w:t>
            </w:r>
          </w:p>
          <w:p w14:paraId="49884C19" w14:textId="77777777" w:rsidR="009D6D3B" w:rsidRDefault="00750182" w:rsidP="007C301C">
            <w:pPr>
              <w:tabs>
                <w:tab w:val="left" w:pos="3600"/>
              </w:tabs>
              <w:spacing w:after="120"/>
            </w:pPr>
            <w:r>
              <w:t>DU</w:t>
            </w:r>
            <w:r w:rsidR="009D6D3B">
              <w:t xml:space="preserve"> Number (as needed): </w:t>
            </w:r>
            <w:r w:rsidR="009D6D3B">
              <w:tab/>
              <w:t>XX or XXX, increment number as appropriate</w:t>
            </w:r>
          </w:p>
          <w:p w14:paraId="0CDC2E7B" w14:textId="77777777" w:rsidR="009D6D3B" w:rsidRDefault="009D6D3B" w:rsidP="007C301C">
            <w:pPr>
              <w:tabs>
                <w:tab w:val="left" w:pos="3600"/>
              </w:tabs>
              <w:spacing w:after="120"/>
            </w:pPr>
            <w:r>
              <w:t xml:space="preserve">Depth Range (as needed): </w:t>
            </w:r>
            <w:r>
              <w:tab/>
              <w:t>0.0-0.5 or 0.5-1.0 (applicable to discrete sampling only)</w:t>
            </w:r>
          </w:p>
          <w:p w14:paraId="75EFDE86" w14:textId="18A3C04A" w:rsidR="009D6D3B" w:rsidRDefault="009D6D3B" w:rsidP="00750182">
            <w:pPr>
              <w:tabs>
                <w:tab w:val="left" w:pos="3600"/>
              </w:tabs>
              <w:spacing w:after="120"/>
              <w:ind w:left="3600" w:hanging="3600"/>
            </w:pPr>
            <w:r>
              <w:t xml:space="preserve">Type of Sample: </w:t>
            </w:r>
            <w:r>
              <w:tab/>
            </w:r>
            <w:r w:rsidR="00AD1F98">
              <w:t>IS</w:t>
            </w:r>
            <w:r>
              <w:t xml:space="preserve"> (incremental</w:t>
            </w:r>
            <w:r w:rsidR="00AD1F98">
              <w:t xml:space="preserve"> sample</w:t>
            </w:r>
            <w:r>
              <w:t xml:space="preserve">), C (composite), </w:t>
            </w:r>
            <w:r w:rsidR="00750182">
              <w:t>ES (excavation screening), EC (excavation composite), ED (excavation discrete</w:t>
            </w:r>
            <w:r>
              <w:t>)</w:t>
            </w:r>
            <w:r w:rsidR="00DF69B2">
              <w:t>, D (discrete)</w:t>
            </w:r>
          </w:p>
          <w:p w14:paraId="0E38C394" w14:textId="3C26ED4B" w:rsidR="009D6D3B" w:rsidRDefault="009D6D3B" w:rsidP="007C301C">
            <w:pPr>
              <w:tabs>
                <w:tab w:val="left" w:pos="3600"/>
              </w:tabs>
              <w:spacing w:after="120"/>
            </w:pPr>
            <w:r>
              <w:t xml:space="preserve">Matrix: </w:t>
            </w:r>
            <w:r>
              <w:tab/>
              <w:t>SO (Soil</w:t>
            </w:r>
            <w:r w:rsidR="002D4456">
              <w:t>)</w:t>
            </w:r>
          </w:p>
          <w:p w14:paraId="32B3B2D9" w14:textId="5A400944" w:rsidR="009D6D3B" w:rsidRDefault="009D6D3B" w:rsidP="007C301C">
            <w:pPr>
              <w:spacing w:after="120" w:line="280" w:lineRule="exact"/>
              <w:rPr>
                <w:szCs w:val="22"/>
              </w:rPr>
            </w:pPr>
            <w:r>
              <w:t xml:space="preserve">QA/QC samples will carry the same sample nomenclature as the parent sample with a unique suffix and numeral (if required) to distinguish individual samples. </w:t>
            </w:r>
            <w:r w:rsidRPr="00835B95">
              <w:rPr>
                <w:szCs w:val="22"/>
              </w:rPr>
              <w:t xml:space="preserve">The sampling point associations for field duplicates must be recorded in the field log. Blind duplicate samples will be labeled sequentially per sampling event, starting at </w:t>
            </w:r>
            <w:r>
              <w:rPr>
                <w:szCs w:val="22"/>
              </w:rPr>
              <w:t>0</w:t>
            </w:r>
            <w:r w:rsidRPr="00835B95">
              <w:rPr>
                <w:szCs w:val="22"/>
              </w:rPr>
              <w:t xml:space="preserve">1 and followed with the date in “mmddyy” (e.g., </w:t>
            </w:r>
            <w:r w:rsidR="00E70A49">
              <w:rPr>
                <w:szCs w:val="22"/>
              </w:rPr>
              <w:t>F</w:t>
            </w:r>
            <w:r w:rsidRPr="00835B95">
              <w:rPr>
                <w:szCs w:val="22"/>
              </w:rPr>
              <w:t>D</w:t>
            </w:r>
            <w:r>
              <w:rPr>
                <w:szCs w:val="22"/>
              </w:rPr>
              <w:t>0</w:t>
            </w:r>
            <w:r w:rsidRPr="00835B95">
              <w:rPr>
                <w:szCs w:val="22"/>
              </w:rPr>
              <w:t>1</w:t>
            </w:r>
            <w:r>
              <w:rPr>
                <w:szCs w:val="22"/>
              </w:rPr>
              <w:t>-013015</w:t>
            </w:r>
            <w:r w:rsidRPr="00835B95">
              <w:rPr>
                <w:szCs w:val="22"/>
              </w:rPr>
              <w:t>).</w:t>
            </w:r>
            <w:r>
              <w:rPr>
                <w:szCs w:val="22"/>
              </w:rPr>
              <w:t xml:space="preserve">  The collection time is for the field duplicate is not recorded on the</w:t>
            </w:r>
            <w:r w:rsidR="008805CF">
              <w:rPr>
                <w:szCs w:val="22"/>
              </w:rPr>
              <w:t xml:space="preserve"> COC </w:t>
            </w:r>
            <w:r>
              <w:rPr>
                <w:szCs w:val="22"/>
              </w:rPr>
              <w:t>so that the parent sample is blind to the laboratory. QA/QC designations are:</w:t>
            </w:r>
          </w:p>
          <w:p w14:paraId="1143B637" w14:textId="294F0E07" w:rsidR="009D6D3B" w:rsidRPr="00E8348B" w:rsidRDefault="009D6D3B" w:rsidP="00E8348B">
            <w:pPr>
              <w:pStyle w:val="ListParagraph"/>
              <w:numPr>
                <w:ilvl w:val="0"/>
                <w:numId w:val="31"/>
              </w:numPr>
              <w:spacing w:after="200" w:line="280" w:lineRule="exact"/>
              <w:ind w:left="720"/>
              <w:contextualSpacing/>
              <w:rPr>
                <w:rFonts w:ascii="Times New Roman" w:hAnsi="Times New Roman"/>
              </w:rPr>
            </w:pPr>
            <w:r w:rsidRPr="00835B95">
              <w:rPr>
                <w:rFonts w:ascii="Times New Roman" w:hAnsi="Times New Roman"/>
              </w:rPr>
              <w:t>Field Duplicate Sample – “</w:t>
            </w:r>
            <w:r w:rsidR="00E70A49">
              <w:rPr>
                <w:rFonts w:ascii="Times New Roman" w:hAnsi="Times New Roman"/>
              </w:rPr>
              <w:t>F</w:t>
            </w:r>
            <w:r w:rsidRPr="00835B95">
              <w:rPr>
                <w:rFonts w:ascii="Times New Roman" w:hAnsi="Times New Roman"/>
              </w:rPr>
              <w:t>D”</w:t>
            </w:r>
            <w:r w:rsidRPr="00E8348B">
              <w:rPr>
                <w:rFonts w:ascii="Times New Roman" w:hAnsi="Times New Roman"/>
              </w:rPr>
              <w:tab/>
            </w:r>
            <w:r w:rsidRPr="00E8348B">
              <w:rPr>
                <w:rFonts w:ascii="Times New Roman" w:hAnsi="Times New Roman"/>
              </w:rPr>
              <w:tab/>
            </w:r>
          </w:p>
          <w:p w14:paraId="6DB218BF" w14:textId="77777777" w:rsidR="009D6D3B" w:rsidRPr="00835B95" w:rsidRDefault="009D6D3B" w:rsidP="00A7188A">
            <w:pPr>
              <w:pStyle w:val="ListParagraph"/>
              <w:numPr>
                <w:ilvl w:val="0"/>
                <w:numId w:val="31"/>
              </w:numPr>
              <w:spacing w:after="200" w:line="280" w:lineRule="exact"/>
              <w:ind w:left="720"/>
              <w:contextualSpacing/>
              <w:rPr>
                <w:rFonts w:ascii="Times New Roman" w:hAnsi="Times New Roman"/>
              </w:rPr>
            </w:pPr>
            <w:r w:rsidRPr="00835B95">
              <w:rPr>
                <w:rFonts w:ascii="Times New Roman" w:hAnsi="Times New Roman"/>
              </w:rPr>
              <w:t>Matrix Spike and Matrix Spike Duplicate – “MS” and MSD”</w:t>
            </w:r>
          </w:p>
          <w:p w14:paraId="646C3D23" w14:textId="77777777" w:rsidR="009D6D3B" w:rsidRPr="00835B95" w:rsidRDefault="009D6D3B" w:rsidP="007C301C">
            <w:pPr>
              <w:spacing w:line="280" w:lineRule="exact"/>
              <w:rPr>
                <w:szCs w:val="22"/>
              </w:rPr>
            </w:pPr>
            <w:r w:rsidRPr="00835B95">
              <w:rPr>
                <w:szCs w:val="22"/>
              </w:rPr>
              <w:t>Sample identification and labeling procedures may be modified as needed to supplement specific investigation objectives and any deviations identified in site-specific work plans.</w:t>
            </w:r>
          </w:p>
        </w:tc>
      </w:tr>
    </w:tbl>
    <w:p w14:paraId="15F02F93" w14:textId="77777777" w:rsidR="00496C88" w:rsidRDefault="00496C88"/>
    <w:p w14:paraId="3E4244CC" w14:textId="77777777" w:rsidR="00496C88" w:rsidRDefault="00496C88">
      <w:pPr>
        <w:overflowPunct/>
        <w:autoSpaceDE/>
        <w:autoSpaceDN/>
        <w:adjustRightInd/>
        <w:spacing w:after="0" w:line="240" w:lineRule="auto"/>
        <w:textAlignment w:val="auto"/>
      </w:pPr>
      <w:r>
        <w:br w:type="page"/>
      </w:r>
    </w:p>
    <w:p w14:paraId="692689C4" w14:textId="65B05A8E" w:rsidR="00D54575" w:rsidRDefault="00D54575"/>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sks and Schedule"/>
        <w:tblDescription w:val="This table shows activities, responsible parties, dates, and deliverables."/>
      </w:tblPr>
      <w:tblGrid>
        <w:gridCol w:w="12950"/>
      </w:tblGrid>
      <w:tr w:rsidR="00C74C17" w:rsidRPr="00835B95" w14:paraId="7D35391F" w14:textId="77777777" w:rsidTr="00835B95">
        <w:trPr>
          <w:trHeight w:val="504"/>
        </w:trPr>
        <w:tc>
          <w:tcPr>
            <w:tcW w:w="13176" w:type="dxa"/>
            <w:tcBorders>
              <w:top w:val="single" w:sz="4" w:space="0" w:color="auto"/>
              <w:bottom w:val="single" w:sz="4" w:space="0" w:color="auto"/>
            </w:tcBorders>
            <w:shd w:val="clear" w:color="auto" w:fill="D9D9D9" w:themeFill="background1" w:themeFillShade="D9"/>
          </w:tcPr>
          <w:p w14:paraId="068025C2" w14:textId="77777777" w:rsidR="00C74C17" w:rsidRPr="00D54575" w:rsidRDefault="00C74C17" w:rsidP="00D54575">
            <w:pPr>
              <w:rPr>
                <w:b/>
              </w:rPr>
            </w:pPr>
            <w:r w:rsidRPr="00D54575">
              <w:rPr>
                <w:b/>
              </w:rPr>
              <w:t>Field Activities</w:t>
            </w:r>
          </w:p>
        </w:tc>
      </w:tr>
      <w:tr w:rsidR="00C74C17" w:rsidRPr="00835B95" w14:paraId="13988639" w14:textId="77777777" w:rsidTr="00C74C17">
        <w:trPr>
          <w:trHeight w:val="818"/>
        </w:trPr>
        <w:tc>
          <w:tcPr>
            <w:tcW w:w="13176" w:type="dxa"/>
            <w:tcBorders>
              <w:top w:val="single" w:sz="4" w:space="0" w:color="auto"/>
              <w:bottom w:val="single" w:sz="4" w:space="0" w:color="auto"/>
            </w:tcBorders>
          </w:tcPr>
          <w:p w14:paraId="7DDD5C8F" w14:textId="77777777" w:rsidR="00C74C17" w:rsidRPr="00835B95" w:rsidRDefault="00C74C17" w:rsidP="00C74C17">
            <w:pPr>
              <w:spacing w:line="280" w:lineRule="exact"/>
              <w:rPr>
                <w:szCs w:val="22"/>
              </w:rPr>
            </w:pPr>
            <w:r w:rsidRPr="00835B95">
              <w:rPr>
                <w:szCs w:val="22"/>
              </w:rPr>
              <w:t>Field activities require consistent documentation and accurate record keeping.  During site activities, standardized procedures will be used for documentation of field activities, data security and QA/QC.  These procedures are described in further detail in the following subsections.</w:t>
            </w:r>
          </w:p>
          <w:p w14:paraId="3034D55B" w14:textId="77777777" w:rsidR="00C74C17" w:rsidRPr="00D85575" w:rsidRDefault="00C74C17" w:rsidP="00D85575">
            <w:pPr>
              <w:rPr>
                <w:b/>
              </w:rPr>
            </w:pPr>
            <w:bookmarkStart w:id="35" w:name="_Toc198979336"/>
            <w:bookmarkStart w:id="36" w:name="_Toc199302717"/>
            <w:bookmarkStart w:id="37" w:name="_Toc403652052"/>
            <w:bookmarkStart w:id="38" w:name="_Toc404331256"/>
            <w:r w:rsidRPr="00D85575">
              <w:rPr>
                <w:b/>
              </w:rPr>
              <w:t>Field Documentation</w:t>
            </w:r>
            <w:bookmarkEnd w:id="35"/>
            <w:bookmarkEnd w:id="36"/>
            <w:bookmarkEnd w:id="37"/>
            <w:bookmarkEnd w:id="38"/>
          </w:p>
          <w:p w14:paraId="75E9E430" w14:textId="77777777" w:rsidR="00C74C17" w:rsidRPr="00835B95" w:rsidRDefault="00C74C17" w:rsidP="00C74C17">
            <w:pPr>
              <w:spacing w:after="120" w:line="280" w:lineRule="exact"/>
              <w:rPr>
                <w:szCs w:val="22"/>
              </w:rPr>
            </w:pPr>
            <w:r w:rsidRPr="00835B95">
              <w:rPr>
                <w:szCs w:val="22"/>
              </w:rPr>
              <w:t>Complete and accurate record keeping is a critical component of the field investigation activities.  When interpreting analytical results and identifying data trends, investigators realize that field notes are an important part of the review and assessment process.  To confirm that the field investigation is thoroughly documented, several different information records, each with its own specific reporting requirements, will be maintained, including:</w:t>
            </w:r>
          </w:p>
          <w:p w14:paraId="28E4075D" w14:textId="5394C633" w:rsidR="00C74C17" w:rsidRPr="00835B95" w:rsidRDefault="004B47B6" w:rsidP="0086147A">
            <w:pPr>
              <w:numPr>
                <w:ilvl w:val="0"/>
                <w:numId w:val="29"/>
              </w:numPr>
              <w:tabs>
                <w:tab w:val="clear" w:pos="936"/>
                <w:tab w:val="num" w:pos="720"/>
              </w:tabs>
              <w:overflowPunct/>
              <w:autoSpaceDE/>
              <w:autoSpaceDN/>
              <w:adjustRightInd/>
              <w:spacing w:after="120" w:line="280" w:lineRule="exact"/>
              <w:ind w:left="720" w:hanging="360"/>
              <w:textAlignment w:val="auto"/>
              <w:rPr>
                <w:szCs w:val="22"/>
              </w:rPr>
            </w:pPr>
            <w:r>
              <w:rPr>
                <w:szCs w:val="22"/>
              </w:rPr>
              <w:t>Sample collection forms</w:t>
            </w:r>
            <w:r w:rsidR="00C74C17" w:rsidRPr="00835B95">
              <w:rPr>
                <w:szCs w:val="22"/>
              </w:rPr>
              <w:t>;</w:t>
            </w:r>
          </w:p>
          <w:p w14:paraId="4EFB536D" w14:textId="77777777" w:rsidR="00C74C17" w:rsidRPr="00835B95" w:rsidRDefault="00C74C17" w:rsidP="0086147A">
            <w:pPr>
              <w:numPr>
                <w:ilvl w:val="0"/>
                <w:numId w:val="30"/>
              </w:numPr>
              <w:tabs>
                <w:tab w:val="clear" w:pos="936"/>
                <w:tab w:val="num" w:pos="720"/>
              </w:tabs>
              <w:overflowPunct/>
              <w:autoSpaceDE/>
              <w:autoSpaceDN/>
              <w:adjustRightInd/>
              <w:spacing w:after="120" w:line="280" w:lineRule="exact"/>
              <w:ind w:left="720" w:hanging="360"/>
              <w:textAlignment w:val="auto"/>
              <w:rPr>
                <w:szCs w:val="22"/>
              </w:rPr>
            </w:pPr>
            <w:r w:rsidRPr="00835B95">
              <w:rPr>
                <w:szCs w:val="22"/>
              </w:rPr>
              <w:t>COC forms; and</w:t>
            </w:r>
          </w:p>
          <w:p w14:paraId="1ABC51DE" w14:textId="77777777" w:rsidR="00C74C17" w:rsidRPr="00835B95" w:rsidRDefault="00C74C17" w:rsidP="0086147A">
            <w:pPr>
              <w:numPr>
                <w:ilvl w:val="0"/>
                <w:numId w:val="30"/>
              </w:numPr>
              <w:tabs>
                <w:tab w:val="clear" w:pos="936"/>
                <w:tab w:val="num" w:pos="720"/>
              </w:tabs>
              <w:overflowPunct/>
              <w:autoSpaceDE/>
              <w:autoSpaceDN/>
              <w:adjustRightInd/>
              <w:spacing w:after="120" w:line="280" w:lineRule="exact"/>
              <w:ind w:left="720" w:hanging="360"/>
              <w:textAlignment w:val="auto"/>
              <w:rPr>
                <w:szCs w:val="22"/>
              </w:rPr>
            </w:pPr>
            <w:proofErr w:type="gramStart"/>
            <w:r w:rsidRPr="00835B95">
              <w:rPr>
                <w:szCs w:val="22"/>
              </w:rPr>
              <w:t>instrument</w:t>
            </w:r>
            <w:proofErr w:type="gramEnd"/>
            <w:r w:rsidRPr="00835B95">
              <w:rPr>
                <w:szCs w:val="22"/>
              </w:rPr>
              <w:t xml:space="preserve"> calibration records.</w:t>
            </w:r>
          </w:p>
          <w:p w14:paraId="459D8040" w14:textId="77777777" w:rsidR="00C74C17" w:rsidRPr="00835B95" w:rsidRDefault="00C74C17" w:rsidP="00C74C17">
            <w:pPr>
              <w:spacing w:line="280" w:lineRule="exact"/>
              <w:rPr>
                <w:szCs w:val="22"/>
              </w:rPr>
            </w:pPr>
            <w:r w:rsidRPr="00835B95">
              <w:rPr>
                <w:szCs w:val="22"/>
              </w:rPr>
              <w:t>Each of these types of field documentation is described below.</w:t>
            </w:r>
          </w:p>
          <w:p w14:paraId="464DDF7B" w14:textId="77777777" w:rsidR="00C74C17" w:rsidRPr="00835B95" w:rsidRDefault="00C74C17" w:rsidP="00835B95">
            <w:pPr>
              <w:spacing w:after="120" w:line="280" w:lineRule="exact"/>
              <w:rPr>
                <w:b/>
                <w:szCs w:val="22"/>
              </w:rPr>
            </w:pPr>
            <w:r w:rsidRPr="00835B95">
              <w:rPr>
                <w:b/>
                <w:szCs w:val="22"/>
              </w:rPr>
              <w:t>Field Logs</w:t>
            </w:r>
          </w:p>
          <w:p w14:paraId="34834F6B" w14:textId="77777777" w:rsidR="00C74C17" w:rsidRPr="00835B95" w:rsidRDefault="00C74C17" w:rsidP="00835B95">
            <w:pPr>
              <w:spacing w:after="120" w:line="280" w:lineRule="exact"/>
              <w:rPr>
                <w:szCs w:val="22"/>
              </w:rPr>
            </w:pPr>
            <w:r w:rsidRPr="00835B95">
              <w:rPr>
                <w:szCs w:val="22"/>
              </w:rPr>
              <w:t>Personnel performing the field activities will keep field logs that detail observations and measurements made during the site work.  Data will be recorded directly into site-dedicated, bound notebooks, with each entry dated and signed.  To determine, at a future date, that notebook pages are not missing, each page will be sequentially numbered.  Erroneous entries will be corrected by crossing out the original entry, initialing it and then documenting the proper information.</w:t>
            </w:r>
          </w:p>
          <w:p w14:paraId="2C8A9EA1" w14:textId="77777777" w:rsidR="00C74C17" w:rsidRPr="00835B95" w:rsidRDefault="00C74C17" w:rsidP="00C74C17">
            <w:pPr>
              <w:spacing w:after="120" w:line="280" w:lineRule="exact"/>
              <w:rPr>
                <w:b/>
                <w:szCs w:val="22"/>
              </w:rPr>
            </w:pPr>
            <w:r w:rsidRPr="00835B95">
              <w:rPr>
                <w:b/>
                <w:szCs w:val="22"/>
              </w:rPr>
              <w:t>Chain-of-Custody Forms</w:t>
            </w:r>
          </w:p>
          <w:p w14:paraId="5CF44966" w14:textId="77777777" w:rsidR="00C74C17" w:rsidRPr="00835B95" w:rsidRDefault="00C74C17" w:rsidP="00C74C17">
            <w:pPr>
              <w:spacing w:after="120" w:line="280" w:lineRule="exact"/>
              <w:rPr>
                <w:szCs w:val="22"/>
              </w:rPr>
            </w:pPr>
            <w:r w:rsidRPr="00835B95">
              <w:rPr>
                <w:szCs w:val="22"/>
              </w:rPr>
              <w:t>COC forms are used to document and track sample possession from time of collection to the time of disposal.  A COC form will accompany each field sample collected, and one copy of the form will be filed in the project files.  Field personnel will be briefed on the proper use of the COC procedure.</w:t>
            </w:r>
          </w:p>
          <w:p w14:paraId="22B0AFC3" w14:textId="77777777" w:rsidR="00C74C17" w:rsidRPr="00835B95" w:rsidRDefault="00C74C17" w:rsidP="00835B95">
            <w:pPr>
              <w:spacing w:after="120" w:line="280" w:lineRule="exact"/>
              <w:rPr>
                <w:b/>
                <w:szCs w:val="22"/>
              </w:rPr>
            </w:pPr>
            <w:r w:rsidRPr="00835B95">
              <w:rPr>
                <w:b/>
                <w:szCs w:val="22"/>
              </w:rPr>
              <w:t>Instrument Calibration Records</w:t>
            </w:r>
          </w:p>
          <w:p w14:paraId="6F53A048" w14:textId="77777777" w:rsidR="00C74C17" w:rsidRPr="00835B95" w:rsidRDefault="00C74C17" w:rsidP="00C74C17">
            <w:pPr>
              <w:spacing w:line="280" w:lineRule="exact"/>
              <w:rPr>
                <w:szCs w:val="22"/>
              </w:rPr>
            </w:pPr>
            <w:r w:rsidRPr="00835B95">
              <w:rPr>
                <w:szCs w:val="22"/>
              </w:rPr>
              <w:lastRenderedPageBreak/>
              <w:t>As part of data QA procedures, field monitoring and detection equipment will be routinely calibrated.  Instrument calibration confirms that equipment used is of the proper type, range, accuracy and precision to provide data compatible with the specified requirements and desired results.  Calibration procedures for the various types of field instrumentation are described in Worksheet #22.  To demonstrate that established calibration procedures have been followed, calibration records will be prepared and maintained to include, as appropriate, the following:</w:t>
            </w:r>
          </w:p>
          <w:p w14:paraId="7638DF31" w14:textId="77777777" w:rsidR="00C74C17" w:rsidRPr="00835B95" w:rsidRDefault="00C74C17" w:rsidP="0086147A">
            <w:pPr>
              <w:numPr>
                <w:ilvl w:val="0"/>
                <w:numId w:val="30"/>
              </w:numPr>
              <w:tabs>
                <w:tab w:val="clear" w:pos="936"/>
                <w:tab w:val="num" w:pos="720"/>
              </w:tabs>
              <w:overflowPunct/>
              <w:autoSpaceDE/>
              <w:autoSpaceDN/>
              <w:adjustRightInd/>
              <w:spacing w:line="280" w:lineRule="exact"/>
              <w:ind w:left="720" w:hanging="360"/>
              <w:textAlignment w:val="auto"/>
              <w:rPr>
                <w:szCs w:val="22"/>
              </w:rPr>
            </w:pPr>
            <w:r w:rsidRPr="00835B95">
              <w:rPr>
                <w:szCs w:val="22"/>
              </w:rPr>
              <w:t>calibration date and time;</w:t>
            </w:r>
          </w:p>
          <w:p w14:paraId="7ED75082" w14:textId="77777777" w:rsidR="00C74C17" w:rsidRPr="00835B95" w:rsidRDefault="00C74C17" w:rsidP="0086147A">
            <w:pPr>
              <w:numPr>
                <w:ilvl w:val="0"/>
                <w:numId w:val="30"/>
              </w:numPr>
              <w:tabs>
                <w:tab w:val="clear" w:pos="936"/>
                <w:tab w:val="num" w:pos="720"/>
              </w:tabs>
              <w:overflowPunct/>
              <w:autoSpaceDE/>
              <w:autoSpaceDN/>
              <w:adjustRightInd/>
              <w:spacing w:line="280" w:lineRule="exact"/>
              <w:ind w:left="720" w:hanging="360"/>
              <w:textAlignment w:val="auto"/>
              <w:rPr>
                <w:szCs w:val="22"/>
              </w:rPr>
            </w:pPr>
            <w:r w:rsidRPr="00835B95">
              <w:rPr>
                <w:szCs w:val="22"/>
              </w:rPr>
              <w:t>type and identification number of equipment;</w:t>
            </w:r>
          </w:p>
          <w:p w14:paraId="25389938" w14:textId="77777777" w:rsidR="00C74C17" w:rsidRPr="00835B95" w:rsidRDefault="00C74C17" w:rsidP="0086147A">
            <w:pPr>
              <w:numPr>
                <w:ilvl w:val="0"/>
                <w:numId w:val="30"/>
              </w:numPr>
              <w:tabs>
                <w:tab w:val="clear" w:pos="936"/>
                <w:tab w:val="num" w:pos="720"/>
              </w:tabs>
              <w:overflowPunct/>
              <w:autoSpaceDE/>
              <w:autoSpaceDN/>
              <w:adjustRightInd/>
              <w:spacing w:line="280" w:lineRule="exact"/>
              <w:ind w:left="720" w:hanging="360"/>
              <w:textAlignment w:val="auto"/>
              <w:rPr>
                <w:szCs w:val="22"/>
              </w:rPr>
            </w:pPr>
            <w:r w:rsidRPr="00835B95">
              <w:rPr>
                <w:szCs w:val="22"/>
              </w:rPr>
              <w:t>calibration frequency and acceptable tolerances;</w:t>
            </w:r>
          </w:p>
          <w:p w14:paraId="075AB4EA" w14:textId="77777777" w:rsidR="00C74C17" w:rsidRPr="00835B95" w:rsidRDefault="00C74C17" w:rsidP="0086147A">
            <w:pPr>
              <w:numPr>
                <w:ilvl w:val="0"/>
                <w:numId w:val="30"/>
              </w:numPr>
              <w:tabs>
                <w:tab w:val="clear" w:pos="936"/>
                <w:tab w:val="num" w:pos="720"/>
              </w:tabs>
              <w:overflowPunct/>
              <w:autoSpaceDE/>
              <w:autoSpaceDN/>
              <w:adjustRightInd/>
              <w:spacing w:line="280" w:lineRule="exact"/>
              <w:ind w:left="720" w:hanging="360"/>
              <w:textAlignment w:val="auto"/>
              <w:rPr>
                <w:szCs w:val="22"/>
              </w:rPr>
            </w:pPr>
            <w:r w:rsidRPr="00835B95">
              <w:rPr>
                <w:szCs w:val="22"/>
              </w:rPr>
              <w:t>identification of individual(s) performing calibration;</w:t>
            </w:r>
          </w:p>
          <w:p w14:paraId="3DDB37FF" w14:textId="77777777" w:rsidR="00C74C17" w:rsidRPr="00835B95" w:rsidRDefault="00C74C17" w:rsidP="0086147A">
            <w:pPr>
              <w:numPr>
                <w:ilvl w:val="0"/>
                <w:numId w:val="30"/>
              </w:numPr>
              <w:tabs>
                <w:tab w:val="clear" w:pos="936"/>
                <w:tab w:val="num" w:pos="720"/>
              </w:tabs>
              <w:overflowPunct/>
              <w:autoSpaceDE/>
              <w:autoSpaceDN/>
              <w:adjustRightInd/>
              <w:spacing w:line="280" w:lineRule="exact"/>
              <w:ind w:left="720" w:hanging="360"/>
              <w:textAlignment w:val="auto"/>
              <w:rPr>
                <w:szCs w:val="22"/>
              </w:rPr>
            </w:pPr>
            <w:r w:rsidRPr="00835B95">
              <w:rPr>
                <w:szCs w:val="22"/>
              </w:rPr>
              <w:t>reference standards used;</w:t>
            </w:r>
          </w:p>
          <w:p w14:paraId="1DFFF3F3" w14:textId="77777777" w:rsidR="00C74C17" w:rsidRPr="00835B95" w:rsidRDefault="00C74C17" w:rsidP="0086147A">
            <w:pPr>
              <w:numPr>
                <w:ilvl w:val="0"/>
                <w:numId w:val="30"/>
              </w:numPr>
              <w:tabs>
                <w:tab w:val="clear" w:pos="936"/>
                <w:tab w:val="num" w:pos="720"/>
              </w:tabs>
              <w:overflowPunct/>
              <w:autoSpaceDE/>
              <w:autoSpaceDN/>
              <w:adjustRightInd/>
              <w:spacing w:line="280" w:lineRule="exact"/>
              <w:ind w:left="720" w:hanging="360"/>
              <w:textAlignment w:val="auto"/>
              <w:rPr>
                <w:szCs w:val="22"/>
              </w:rPr>
            </w:pPr>
            <w:r w:rsidRPr="00835B95">
              <w:rPr>
                <w:szCs w:val="22"/>
              </w:rPr>
              <w:t>calibration data; and</w:t>
            </w:r>
          </w:p>
          <w:p w14:paraId="7F3E8199" w14:textId="77777777" w:rsidR="00C74C17" w:rsidRPr="00835B95" w:rsidRDefault="00C74C17" w:rsidP="0086147A">
            <w:pPr>
              <w:numPr>
                <w:ilvl w:val="0"/>
                <w:numId w:val="30"/>
              </w:numPr>
              <w:tabs>
                <w:tab w:val="clear" w:pos="936"/>
                <w:tab w:val="num" w:pos="720"/>
              </w:tabs>
              <w:overflowPunct/>
              <w:autoSpaceDE/>
              <w:autoSpaceDN/>
              <w:adjustRightInd/>
              <w:spacing w:line="280" w:lineRule="exact"/>
              <w:ind w:left="720" w:hanging="360"/>
              <w:textAlignment w:val="auto"/>
              <w:rPr>
                <w:szCs w:val="22"/>
              </w:rPr>
            </w:pPr>
            <w:proofErr w:type="gramStart"/>
            <w:r w:rsidRPr="00835B95">
              <w:rPr>
                <w:szCs w:val="22"/>
              </w:rPr>
              <w:t>information</w:t>
            </w:r>
            <w:proofErr w:type="gramEnd"/>
            <w:r w:rsidRPr="00835B95">
              <w:rPr>
                <w:szCs w:val="22"/>
              </w:rPr>
              <w:t xml:space="preserve"> on calibration success or failure.</w:t>
            </w:r>
          </w:p>
          <w:p w14:paraId="1BFEBFFF" w14:textId="77777777" w:rsidR="00C74C17" w:rsidRPr="00835B95" w:rsidRDefault="00C74C17" w:rsidP="00C74C17">
            <w:pPr>
              <w:spacing w:line="280" w:lineRule="exact"/>
              <w:rPr>
                <w:szCs w:val="22"/>
              </w:rPr>
            </w:pPr>
            <w:r w:rsidRPr="00835B95">
              <w:rPr>
                <w:szCs w:val="22"/>
              </w:rPr>
              <w:t>The calibration record will serve as a written account of monitoring or detection equipment QA.  Erratic behavior or failures of field equipment will be subsequently recorded in the calibration log.</w:t>
            </w:r>
          </w:p>
          <w:p w14:paraId="17186564" w14:textId="77777777" w:rsidR="00C74C17" w:rsidRPr="00D85575" w:rsidRDefault="00C74C17" w:rsidP="00D85575">
            <w:pPr>
              <w:rPr>
                <w:b/>
              </w:rPr>
            </w:pPr>
            <w:bookmarkStart w:id="39" w:name="_Toc198979337"/>
            <w:bookmarkStart w:id="40" w:name="_Toc199302718"/>
            <w:bookmarkStart w:id="41" w:name="_Toc403652053"/>
            <w:bookmarkStart w:id="42" w:name="_Toc404331257"/>
            <w:r w:rsidRPr="00D85575">
              <w:rPr>
                <w:b/>
              </w:rPr>
              <w:t>Data Security</w:t>
            </w:r>
            <w:bookmarkEnd w:id="39"/>
            <w:bookmarkEnd w:id="40"/>
            <w:bookmarkEnd w:id="41"/>
            <w:bookmarkEnd w:id="42"/>
          </w:p>
          <w:p w14:paraId="1DF6794F" w14:textId="77777777" w:rsidR="00C74C17" w:rsidRPr="00835B95" w:rsidRDefault="00C74C17" w:rsidP="00C74C17">
            <w:pPr>
              <w:spacing w:line="280" w:lineRule="exact"/>
              <w:rPr>
                <w:szCs w:val="22"/>
              </w:rPr>
            </w:pPr>
            <w:r w:rsidRPr="00835B95">
              <w:rPr>
                <w:szCs w:val="22"/>
              </w:rPr>
              <w:t>Measures will be taken during the field investigation to confirm that samples and records are not lost, damaged or altered.  When not in use, field notebooks will be stored at the field office or locked in the field vehicle.  Access to these files will be limited to the field personnel who use them.</w:t>
            </w:r>
          </w:p>
        </w:tc>
      </w:tr>
      <w:tr w:rsidR="00C74C17" w:rsidRPr="00835B95" w14:paraId="0FE281EE" w14:textId="77777777" w:rsidTr="00835B95">
        <w:trPr>
          <w:trHeight w:val="504"/>
        </w:trPr>
        <w:tc>
          <w:tcPr>
            <w:tcW w:w="13176" w:type="dxa"/>
            <w:tcBorders>
              <w:top w:val="single" w:sz="4" w:space="0" w:color="auto"/>
              <w:bottom w:val="single" w:sz="4" w:space="0" w:color="auto"/>
            </w:tcBorders>
            <w:shd w:val="clear" w:color="auto" w:fill="D9D9D9" w:themeFill="background1" w:themeFillShade="D9"/>
          </w:tcPr>
          <w:p w14:paraId="5D61E6DD" w14:textId="77777777" w:rsidR="00C74C17" w:rsidRPr="00835B95" w:rsidRDefault="00C74C17" w:rsidP="00C74C17">
            <w:pPr>
              <w:spacing w:after="120" w:line="280" w:lineRule="exact"/>
              <w:rPr>
                <w:b/>
                <w:szCs w:val="22"/>
              </w:rPr>
            </w:pPr>
            <w:r w:rsidRPr="00835B95">
              <w:rPr>
                <w:b/>
                <w:szCs w:val="22"/>
              </w:rPr>
              <w:lastRenderedPageBreak/>
              <w:t>Sample Management and Tracking</w:t>
            </w:r>
          </w:p>
        </w:tc>
      </w:tr>
      <w:tr w:rsidR="00C74C17" w:rsidRPr="00835B95" w14:paraId="1D0E7208" w14:textId="77777777" w:rsidTr="00C74C17">
        <w:trPr>
          <w:trHeight w:val="818"/>
        </w:trPr>
        <w:tc>
          <w:tcPr>
            <w:tcW w:w="13176" w:type="dxa"/>
            <w:tcBorders>
              <w:top w:val="single" w:sz="4" w:space="0" w:color="auto"/>
              <w:bottom w:val="single" w:sz="4" w:space="0" w:color="auto"/>
            </w:tcBorders>
          </w:tcPr>
          <w:p w14:paraId="7F9F5289" w14:textId="77777777" w:rsidR="00C74C17" w:rsidRPr="00835B95" w:rsidRDefault="00C74C17" w:rsidP="00C74C17">
            <w:pPr>
              <w:spacing w:line="280" w:lineRule="exact"/>
              <w:rPr>
                <w:szCs w:val="22"/>
              </w:rPr>
            </w:pPr>
            <w:r w:rsidRPr="00835B95">
              <w:rPr>
                <w:szCs w:val="22"/>
              </w:rPr>
              <w:t>A record of all field documentation will be maintained to confirm the validity of data used in the site analysis.  To effectively execute such documentation, specific sample tracking and data management procedures will be used throughout the sampling program.</w:t>
            </w:r>
          </w:p>
          <w:p w14:paraId="1E2E5220" w14:textId="77777777" w:rsidR="00C74C17" w:rsidRPr="00835B95" w:rsidRDefault="00C74C17" w:rsidP="00C74C17">
            <w:pPr>
              <w:spacing w:line="280" w:lineRule="exact"/>
              <w:rPr>
                <w:szCs w:val="22"/>
              </w:rPr>
            </w:pPr>
            <w:r w:rsidRPr="00835B95">
              <w:rPr>
                <w:szCs w:val="22"/>
              </w:rPr>
              <w:lastRenderedPageBreak/>
              <w:t>Sample tracking will begin with the completion of COC forms.  The completed COC forms associated with samples collected will be maintained by the appropriate Task Manager.  Copies of all completed COC forms will be maintained in the project file.  If samples are not hand delivered, the laboratory will verify receipt of the samples electronically (via e-mail) on the following day.</w:t>
            </w:r>
          </w:p>
          <w:p w14:paraId="72114EF1" w14:textId="77777777" w:rsidR="00C74C17" w:rsidRPr="00835B95" w:rsidRDefault="00C74C17" w:rsidP="009D6D3B">
            <w:pPr>
              <w:spacing w:line="280" w:lineRule="exact"/>
              <w:rPr>
                <w:szCs w:val="22"/>
              </w:rPr>
            </w:pPr>
            <w:r w:rsidRPr="00835B95">
              <w:rPr>
                <w:szCs w:val="22"/>
              </w:rPr>
              <w:t>When analytical data are received from the laboratory</w:t>
            </w:r>
            <w:r w:rsidRPr="009D6D3B">
              <w:rPr>
                <w:szCs w:val="22"/>
              </w:rPr>
              <w:t>, the Pro</w:t>
            </w:r>
            <w:r w:rsidR="009D6D3B">
              <w:rPr>
                <w:szCs w:val="22"/>
              </w:rPr>
              <w:t>gram</w:t>
            </w:r>
            <w:r w:rsidRPr="009D6D3B">
              <w:rPr>
                <w:szCs w:val="22"/>
              </w:rPr>
              <w:t xml:space="preserve"> Chemist will revie</w:t>
            </w:r>
            <w:r w:rsidRPr="00835B95">
              <w:rPr>
                <w:szCs w:val="22"/>
              </w:rPr>
              <w:t xml:space="preserve">w the incoming analytical data packages against the information on the COCs to confirm that the correct analyses were performed for each sample and that results for all samples submitted for analysis were received.  Any discrepancies noted will be promptly followed up by the </w:t>
            </w:r>
            <w:r w:rsidR="00CF5354">
              <w:rPr>
                <w:szCs w:val="22"/>
              </w:rPr>
              <w:t>Program Chemist</w:t>
            </w:r>
            <w:r w:rsidRPr="00835B95">
              <w:rPr>
                <w:szCs w:val="22"/>
              </w:rPr>
              <w:t>.</w:t>
            </w:r>
          </w:p>
        </w:tc>
      </w:tr>
      <w:tr w:rsidR="00C74C17" w:rsidRPr="00835B95" w14:paraId="0B4E68ED" w14:textId="77777777" w:rsidTr="00835B95">
        <w:trPr>
          <w:trHeight w:val="504"/>
        </w:trPr>
        <w:tc>
          <w:tcPr>
            <w:tcW w:w="13176" w:type="dxa"/>
            <w:tcBorders>
              <w:top w:val="single" w:sz="4" w:space="0" w:color="auto"/>
              <w:bottom w:val="single" w:sz="4" w:space="0" w:color="auto"/>
            </w:tcBorders>
            <w:shd w:val="clear" w:color="auto" w:fill="D9D9D9" w:themeFill="background1" w:themeFillShade="D9"/>
          </w:tcPr>
          <w:p w14:paraId="4E3967C2" w14:textId="77777777" w:rsidR="00C74C17" w:rsidRPr="00835B95" w:rsidRDefault="00C74C17" w:rsidP="00C74C17">
            <w:pPr>
              <w:spacing w:after="120" w:line="280" w:lineRule="exact"/>
              <w:rPr>
                <w:b/>
                <w:szCs w:val="22"/>
              </w:rPr>
            </w:pPr>
            <w:r w:rsidRPr="00835B95">
              <w:rPr>
                <w:b/>
                <w:szCs w:val="22"/>
              </w:rPr>
              <w:lastRenderedPageBreak/>
              <w:t>Data Management System</w:t>
            </w:r>
          </w:p>
        </w:tc>
      </w:tr>
      <w:tr w:rsidR="00C74C17" w:rsidRPr="00835B95" w14:paraId="01E01CC8" w14:textId="77777777" w:rsidTr="00835B95">
        <w:trPr>
          <w:trHeight w:val="576"/>
        </w:trPr>
        <w:tc>
          <w:tcPr>
            <w:tcW w:w="13176" w:type="dxa"/>
            <w:tcBorders>
              <w:top w:val="single" w:sz="4" w:space="0" w:color="auto"/>
              <w:bottom w:val="single" w:sz="4" w:space="0" w:color="auto"/>
            </w:tcBorders>
          </w:tcPr>
          <w:p w14:paraId="5A1C11B4" w14:textId="77777777" w:rsidR="00C74C17" w:rsidRPr="00835B95" w:rsidRDefault="00C74C17" w:rsidP="00C74C17">
            <w:pPr>
              <w:spacing w:line="280" w:lineRule="exact"/>
              <w:rPr>
                <w:szCs w:val="22"/>
              </w:rPr>
            </w:pPr>
            <w:r w:rsidRPr="00835B95">
              <w:rPr>
                <w:szCs w:val="22"/>
              </w:rPr>
              <w:t>In addition to the sample tracking system, a data management system will be implemented.  The central focus of the data management system will be the development of a personal computer-based project database.  The project database will combine pertinent geographical, field and analytical data.  Information that will be used to populate the database will be derived from field observations and analytical results.  Each of these sources is discussed in the following sections.</w:t>
            </w:r>
          </w:p>
        </w:tc>
      </w:tr>
      <w:tr w:rsidR="00C74C17" w:rsidRPr="00835B95" w14:paraId="0367997E" w14:textId="77777777" w:rsidTr="00835B95">
        <w:tblPrEx>
          <w:tblBorders>
            <w:top w:val="single" w:sz="4" w:space="0" w:color="auto"/>
          </w:tblBorders>
        </w:tblPrEx>
        <w:tc>
          <w:tcPr>
            <w:tcW w:w="13176" w:type="dxa"/>
            <w:tcBorders>
              <w:top w:val="single" w:sz="4" w:space="0" w:color="auto"/>
            </w:tcBorders>
            <w:vAlign w:val="center"/>
          </w:tcPr>
          <w:p w14:paraId="0DBCD7D6" w14:textId="3F948B9E" w:rsidR="00C74C17" w:rsidRPr="00D85575" w:rsidRDefault="00C74C17" w:rsidP="00FA737C">
            <w:pPr>
              <w:spacing w:after="120"/>
              <w:rPr>
                <w:b/>
              </w:rPr>
            </w:pPr>
            <w:bookmarkStart w:id="43" w:name="_Toc198979340"/>
            <w:bookmarkStart w:id="44" w:name="_Toc199302721"/>
            <w:bookmarkStart w:id="45" w:name="_Toc403652054"/>
            <w:bookmarkStart w:id="46" w:name="_Toc404331258"/>
            <w:r w:rsidRPr="00D85575">
              <w:rPr>
                <w:b/>
              </w:rPr>
              <w:t>Computer Hardware</w:t>
            </w:r>
            <w:bookmarkEnd w:id="43"/>
            <w:bookmarkEnd w:id="44"/>
            <w:bookmarkEnd w:id="45"/>
            <w:bookmarkEnd w:id="46"/>
          </w:p>
          <w:p w14:paraId="20B0E28C" w14:textId="77777777" w:rsidR="00C74C17" w:rsidRPr="00835B95" w:rsidRDefault="00C74C17" w:rsidP="00C74C17">
            <w:pPr>
              <w:spacing w:line="280" w:lineRule="exact"/>
              <w:rPr>
                <w:szCs w:val="22"/>
              </w:rPr>
            </w:pPr>
            <w:r w:rsidRPr="00835B95">
              <w:rPr>
                <w:szCs w:val="22"/>
              </w:rPr>
              <w:t>The database will be constructed on personal computer work stations connected through a network server.  The network will provide access to various hardware peripherals, such as laser printers, backup storage devices, image scanners and modems.  Computer hardware will be upgraded to industrial and corporate standards, as necessary, in the future.</w:t>
            </w:r>
          </w:p>
          <w:p w14:paraId="3CEFC903" w14:textId="77777777" w:rsidR="00C74C17" w:rsidRPr="00FA737C" w:rsidRDefault="00C74C17" w:rsidP="00FA737C">
            <w:pPr>
              <w:spacing w:after="120"/>
              <w:rPr>
                <w:b/>
              </w:rPr>
            </w:pPr>
            <w:bookmarkStart w:id="47" w:name="_Toc198979341"/>
            <w:bookmarkStart w:id="48" w:name="_Toc199302722"/>
            <w:bookmarkStart w:id="49" w:name="_Toc403652055"/>
            <w:bookmarkStart w:id="50" w:name="_Toc404331259"/>
            <w:r w:rsidRPr="00FA737C">
              <w:rPr>
                <w:b/>
              </w:rPr>
              <w:t>Computer Software</w:t>
            </w:r>
            <w:bookmarkEnd w:id="47"/>
            <w:bookmarkEnd w:id="48"/>
            <w:bookmarkEnd w:id="49"/>
            <w:bookmarkEnd w:id="50"/>
          </w:p>
          <w:p w14:paraId="55FF3BC0" w14:textId="398EE628" w:rsidR="00C74C17" w:rsidRPr="00835B95" w:rsidRDefault="00C74C17" w:rsidP="00C74C17">
            <w:pPr>
              <w:spacing w:line="280" w:lineRule="exact"/>
              <w:rPr>
                <w:szCs w:val="22"/>
              </w:rPr>
            </w:pPr>
            <w:r w:rsidRPr="00835B95">
              <w:rPr>
                <w:szCs w:val="22"/>
              </w:rPr>
              <w:t xml:space="preserve">The data will be warehoused in </w:t>
            </w:r>
            <w:proofErr w:type="spellStart"/>
            <w:r w:rsidRPr="00835B95">
              <w:rPr>
                <w:szCs w:val="22"/>
              </w:rPr>
              <w:t>EQuIS</w:t>
            </w:r>
            <w:proofErr w:type="spellEnd"/>
            <w:r w:rsidRPr="00835B95">
              <w:rPr>
                <w:szCs w:val="22"/>
              </w:rPr>
              <w:t xml:space="preserve"> 5 database</w:t>
            </w:r>
            <w:r w:rsidR="006657EC">
              <w:rPr>
                <w:szCs w:val="22"/>
              </w:rPr>
              <w:t xml:space="preserve"> and provided to USACE in Microsoft Access</w:t>
            </w:r>
            <w:r w:rsidR="006657EC" w:rsidRPr="00835B95">
              <w:rPr>
                <w:szCs w:val="22"/>
              </w:rPr>
              <w:t>.</w:t>
            </w:r>
            <w:r w:rsidRPr="00835B95">
              <w:rPr>
                <w:szCs w:val="22"/>
              </w:rPr>
              <w:t xml:space="preserve">  Geographic information system applications will be developed in ESRI ArcGIS.  Tables and other database reports will be generated through </w:t>
            </w:r>
            <w:proofErr w:type="spellStart"/>
            <w:r w:rsidRPr="00835B95">
              <w:rPr>
                <w:szCs w:val="22"/>
              </w:rPr>
              <w:t>EQuIS</w:t>
            </w:r>
            <w:proofErr w:type="spellEnd"/>
            <w:r w:rsidRPr="00835B95">
              <w:rPr>
                <w:szCs w:val="22"/>
              </w:rPr>
              <w:t xml:space="preserve"> in conjunction with Microsoft Excel.  These software products will be upgraded to current industrial standards, as necessary.</w:t>
            </w:r>
          </w:p>
          <w:p w14:paraId="3BA40F6A" w14:textId="77777777" w:rsidR="00C74C17" w:rsidRPr="00FA737C" w:rsidRDefault="00C74C17" w:rsidP="00FA737C">
            <w:pPr>
              <w:spacing w:after="120"/>
              <w:rPr>
                <w:b/>
              </w:rPr>
            </w:pPr>
            <w:bookmarkStart w:id="51" w:name="_Toc198979343"/>
            <w:bookmarkStart w:id="52" w:name="_Toc199302724"/>
            <w:bookmarkStart w:id="53" w:name="_Toc403652056"/>
            <w:bookmarkStart w:id="54" w:name="_Toc404331260"/>
            <w:r w:rsidRPr="00FA737C">
              <w:rPr>
                <w:b/>
              </w:rPr>
              <w:t>Field Observations</w:t>
            </w:r>
            <w:bookmarkEnd w:id="51"/>
            <w:bookmarkEnd w:id="52"/>
            <w:bookmarkEnd w:id="53"/>
            <w:bookmarkEnd w:id="54"/>
          </w:p>
          <w:p w14:paraId="1FF0271B" w14:textId="7B83F712" w:rsidR="00C74C17" w:rsidRPr="00835B95" w:rsidRDefault="00C74C17" w:rsidP="00C74C17">
            <w:pPr>
              <w:spacing w:line="280" w:lineRule="exact"/>
              <w:rPr>
                <w:szCs w:val="22"/>
              </w:rPr>
            </w:pPr>
            <w:r w:rsidRPr="00835B95">
              <w:rPr>
                <w:szCs w:val="22"/>
              </w:rPr>
              <w:t xml:space="preserve">An important part of the information that will ultimately reside in the data management system for use during the project will originate in the observations that are recorded in the field.  Following each sampling event, </w:t>
            </w:r>
            <w:r w:rsidR="004B47B6">
              <w:rPr>
                <w:szCs w:val="22"/>
              </w:rPr>
              <w:t>the sample collection forms</w:t>
            </w:r>
            <w:r w:rsidRPr="00835B95">
              <w:rPr>
                <w:szCs w:val="22"/>
              </w:rPr>
              <w:t xml:space="preserve"> will be prepared by the field personnel who performed the sampling activities.  The purpose of the </w:t>
            </w:r>
            <w:r w:rsidR="004B47B6">
              <w:rPr>
                <w:szCs w:val="22"/>
              </w:rPr>
              <w:t>sample collection forms</w:t>
            </w:r>
            <w:r w:rsidRPr="00835B95">
              <w:rPr>
                <w:szCs w:val="22"/>
              </w:rPr>
              <w:t xml:space="preserve"> is to summarize and provide a record of the sampling event.  Topics </w:t>
            </w:r>
            <w:r w:rsidRPr="00835B95">
              <w:rPr>
                <w:szCs w:val="22"/>
              </w:rPr>
              <w:lastRenderedPageBreak/>
              <w:t>to be discussed include the locations sampled, the sampling methodologies used, QA/QC procedures, blind duplicate and MS/MSD sample identification numbers, personnel involved in the activity, and any other noteworthy events that occurred.</w:t>
            </w:r>
          </w:p>
          <w:p w14:paraId="5B19093A" w14:textId="77777777" w:rsidR="00C74C17" w:rsidRPr="00835B95" w:rsidRDefault="00C74C17" w:rsidP="00C74C17">
            <w:pPr>
              <w:spacing w:line="280" w:lineRule="exact"/>
              <w:rPr>
                <w:szCs w:val="22"/>
              </w:rPr>
            </w:pPr>
            <w:r w:rsidRPr="00835B95">
              <w:rPr>
                <w:szCs w:val="22"/>
              </w:rPr>
              <w:t xml:space="preserve">Tables are typically attached to the memorandum or email and are used to summarize measurements that were recorded in the field books.  It is anticipated that these tables will be developed using a personal computer spreadsheet program to reduce possible transcription error and to facilitate the transfer of information to the data management system. </w:t>
            </w:r>
          </w:p>
          <w:p w14:paraId="6A83EEC7" w14:textId="77777777" w:rsidR="00C74C17" w:rsidRPr="00835B95" w:rsidRDefault="00C74C17" w:rsidP="00C74C17">
            <w:pPr>
              <w:spacing w:line="280" w:lineRule="exact"/>
              <w:rPr>
                <w:szCs w:val="22"/>
              </w:rPr>
            </w:pPr>
            <w:r w:rsidRPr="00835B95">
              <w:rPr>
                <w:szCs w:val="22"/>
              </w:rPr>
              <w:t>All pertinent field data will be manually entered into the appropriate database tables from the COC forms and field notebooks.</w:t>
            </w:r>
          </w:p>
          <w:p w14:paraId="626C3A08" w14:textId="77777777" w:rsidR="00C74C17" w:rsidRPr="00FA737C" w:rsidRDefault="00C74C17" w:rsidP="00FA737C">
            <w:pPr>
              <w:spacing w:after="120"/>
              <w:rPr>
                <w:b/>
              </w:rPr>
            </w:pPr>
            <w:bookmarkStart w:id="55" w:name="_Toc198979344"/>
            <w:bookmarkStart w:id="56" w:name="_Toc199302725"/>
            <w:bookmarkStart w:id="57" w:name="_Toc403652057"/>
            <w:bookmarkStart w:id="58" w:name="_Toc404331261"/>
            <w:r w:rsidRPr="00FA737C">
              <w:rPr>
                <w:b/>
              </w:rPr>
              <w:t>Analytical Results</w:t>
            </w:r>
            <w:bookmarkEnd w:id="55"/>
            <w:bookmarkEnd w:id="56"/>
            <w:bookmarkEnd w:id="57"/>
            <w:bookmarkEnd w:id="58"/>
          </w:p>
          <w:p w14:paraId="6CFB3AC4" w14:textId="77777777" w:rsidR="00C74C17" w:rsidRPr="00835B95" w:rsidRDefault="00C74C17" w:rsidP="00C74C17">
            <w:pPr>
              <w:spacing w:line="280" w:lineRule="exact"/>
              <w:rPr>
                <w:szCs w:val="22"/>
              </w:rPr>
            </w:pPr>
            <w:r w:rsidRPr="00835B95">
              <w:rPr>
                <w:szCs w:val="22"/>
              </w:rPr>
              <w:t>Analytical results will be provided by the laboratory in both a digital, and a hard copy or pdf format.  The data packages will be examined to confirm that the correct analyses were performed for each sample submitted and that all of the analyses requested on the COC form were performed.  If discrepancies are note</w:t>
            </w:r>
            <w:r w:rsidRPr="009D6D3B">
              <w:rPr>
                <w:szCs w:val="22"/>
              </w:rPr>
              <w:t>d, the Pro</w:t>
            </w:r>
            <w:r w:rsidR="009D6D3B" w:rsidRPr="009D6D3B">
              <w:rPr>
                <w:szCs w:val="22"/>
              </w:rPr>
              <w:t>gram</w:t>
            </w:r>
            <w:r w:rsidRPr="009D6D3B">
              <w:rPr>
                <w:szCs w:val="22"/>
              </w:rPr>
              <w:t xml:space="preserve"> Chemist will be notified a</w:t>
            </w:r>
            <w:r w:rsidRPr="00835B95">
              <w:rPr>
                <w:szCs w:val="22"/>
              </w:rPr>
              <w:t>nd will promptly follow up with the laboratory to resolve any issues.</w:t>
            </w:r>
          </w:p>
          <w:p w14:paraId="7D0A66B0" w14:textId="77777777" w:rsidR="00C74C17" w:rsidRPr="00835B95" w:rsidRDefault="00C74C17" w:rsidP="00C74C17">
            <w:pPr>
              <w:spacing w:line="280" w:lineRule="exact"/>
              <w:rPr>
                <w:szCs w:val="22"/>
              </w:rPr>
            </w:pPr>
            <w:r w:rsidRPr="00835B95">
              <w:rPr>
                <w:szCs w:val="22"/>
              </w:rPr>
              <w:t>Each data package will undergo a usability assessment in accordance with procedures outlined in Worksheet #37.  Data that do not meet the specified standards will be flagged pending resolution of the issue.  The flag will not be removed from the data until the issue associated with the sample results is resolved.  Although flags may remain for certain data, the use of the data may not necessarily be restricted.</w:t>
            </w:r>
          </w:p>
          <w:p w14:paraId="131266F3" w14:textId="77777777" w:rsidR="00C74C17" w:rsidRPr="00835B95" w:rsidRDefault="00C74C17" w:rsidP="00C74C17">
            <w:pPr>
              <w:spacing w:line="280" w:lineRule="exact"/>
              <w:rPr>
                <w:szCs w:val="22"/>
              </w:rPr>
            </w:pPr>
            <w:r w:rsidRPr="00835B95">
              <w:rPr>
                <w:szCs w:val="22"/>
              </w:rPr>
              <w:t>Following completion of the usability assessment, the digital files will be used to populate the appropriate database tables.  This format specifies one data record for each constituent for each sample analyzed.  Specific fields include:</w:t>
            </w:r>
          </w:p>
          <w:p w14:paraId="4404393E" w14:textId="77777777" w:rsidR="00C74C17" w:rsidRPr="00835B95" w:rsidRDefault="00C74C17" w:rsidP="0086147A">
            <w:pPr>
              <w:numPr>
                <w:ilvl w:val="0"/>
                <w:numId w:val="30"/>
              </w:numPr>
              <w:tabs>
                <w:tab w:val="clear" w:pos="936"/>
                <w:tab w:val="num" w:pos="720"/>
              </w:tabs>
              <w:overflowPunct/>
              <w:autoSpaceDE/>
              <w:autoSpaceDN/>
              <w:adjustRightInd/>
              <w:spacing w:line="280" w:lineRule="exact"/>
              <w:ind w:left="720" w:hanging="360"/>
              <w:textAlignment w:val="auto"/>
              <w:rPr>
                <w:szCs w:val="22"/>
              </w:rPr>
            </w:pPr>
            <w:r w:rsidRPr="00835B95">
              <w:rPr>
                <w:szCs w:val="22"/>
              </w:rPr>
              <w:t>sample identification number;</w:t>
            </w:r>
          </w:p>
          <w:p w14:paraId="7114C581" w14:textId="77777777" w:rsidR="00C74C17" w:rsidRPr="00835B95" w:rsidRDefault="00C74C17" w:rsidP="0086147A">
            <w:pPr>
              <w:numPr>
                <w:ilvl w:val="0"/>
                <w:numId w:val="30"/>
              </w:numPr>
              <w:tabs>
                <w:tab w:val="clear" w:pos="936"/>
                <w:tab w:val="num" w:pos="720"/>
              </w:tabs>
              <w:overflowPunct/>
              <w:autoSpaceDE/>
              <w:autoSpaceDN/>
              <w:adjustRightInd/>
              <w:spacing w:line="280" w:lineRule="exact"/>
              <w:ind w:left="720" w:hanging="360"/>
              <w:textAlignment w:val="auto"/>
              <w:rPr>
                <w:szCs w:val="22"/>
              </w:rPr>
            </w:pPr>
            <w:r w:rsidRPr="00835B95">
              <w:rPr>
                <w:szCs w:val="22"/>
              </w:rPr>
              <w:t>date sampled;</w:t>
            </w:r>
          </w:p>
          <w:p w14:paraId="44E9D8BA" w14:textId="77777777" w:rsidR="00C74C17" w:rsidRPr="00835B95" w:rsidRDefault="00C74C17" w:rsidP="0086147A">
            <w:pPr>
              <w:numPr>
                <w:ilvl w:val="0"/>
                <w:numId w:val="30"/>
              </w:numPr>
              <w:tabs>
                <w:tab w:val="clear" w:pos="936"/>
                <w:tab w:val="num" w:pos="720"/>
              </w:tabs>
              <w:overflowPunct/>
              <w:autoSpaceDE/>
              <w:autoSpaceDN/>
              <w:adjustRightInd/>
              <w:spacing w:line="280" w:lineRule="exact"/>
              <w:ind w:left="720" w:hanging="360"/>
              <w:textAlignment w:val="auto"/>
              <w:rPr>
                <w:szCs w:val="22"/>
              </w:rPr>
            </w:pPr>
            <w:r w:rsidRPr="00835B95">
              <w:rPr>
                <w:szCs w:val="22"/>
              </w:rPr>
              <w:t>date analyzed;</w:t>
            </w:r>
          </w:p>
          <w:p w14:paraId="5A2C42F1" w14:textId="77777777" w:rsidR="00C74C17" w:rsidRPr="00835B95" w:rsidRDefault="00C74C17" w:rsidP="0086147A">
            <w:pPr>
              <w:numPr>
                <w:ilvl w:val="0"/>
                <w:numId w:val="30"/>
              </w:numPr>
              <w:tabs>
                <w:tab w:val="clear" w:pos="936"/>
                <w:tab w:val="num" w:pos="720"/>
              </w:tabs>
              <w:overflowPunct/>
              <w:autoSpaceDE/>
              <w:autoSpaceDN/>
              <w:adjustRightInd/>
              <w:spacing w:line="280" w:lineRule="exact"/>
              <w:ind w:left="720" w:hanging="360"/>
              <w:textAlignment w:val="auto"/>
              <w:rPr>
                <w:szCs w:val="22"/>
              </w:rPr>
            </w:pPr>
            <w:r w:rsidRPr="00835B95">
              <w:rPr>
                <w:rStyle w:val="a"/>
                <w:szCs w:val="22"/>
              </w:rPr>
              <w:t>parameter name;</w:t>
            </w:r>
          </w:p>
          <w:p w14:paraId="6F10FC8D" w14:textId="77777777" w:rsidR="00C74C17" w:rsidRPr="00835B95" w:rsidRDefault="00C74C17" w:rsidP="0086147A">
            <w:pPr>
              <w:numPr>
                <w:ilvl w:val="0"/>
                <w:numId w:val="30"/>
              </w:numPr>
              <w:tabs>
                <w:tab w:val="clear" w:pos="936"/>
                <w:tab w:val="num" w:pos="720"/>
              </w:tabs>
              <w:overflowPunct/>
              <w:autoSpaceDE/>
              <w:autoSpaceDN/>
              <w:adjustRightInd/>
              <w:spacing w:line="280" w:lineRule="exact"/>
              <w:ind w:left="720" w:hanging="360"/>
              <w:textAlignment w:val="auto"/>
              <w:rPr>
                <w:szCs w:val="22"/>
              </w:rPr>
            </w:pPr>
            <w:r w:rsidRPr="00835B95">
              <w:rPr>
                <w:szCs w:val="22"/>
              </w:rPr>
              <w:t>analytical result;</w:t>
            </w:r>
          </w:p>
          <w:p w14:paraId="79B5A7BA" w14:textId="77777777" w:rsidR="00C74C17" w:rsidRPr="00835B95" w:rsidRDefault="00C74C17" w:rsidP="0086147A">
            <w:pPr>
              <w:numPr>
                <w:ilvl w:val="0"/>
                <w:numId w:val="30"/>
              </w:numPr>
              <w:tabs>
                <w:tab w:val="clear" w:pos="936"/>
                <w:tab w:val="num" w:pos="720"/>
              </w:tabs>
              <w:overflowPunct/>
              <w:autoSpaceDE/>
              <w:autoSpaceDN/>
              <w:adjustRightInd/>
              <w:spacing w:line="280" w:lineRule="exact"/>
              <w:ind w:left="720" w:hanging="360"/>
              <w:textAlignment w:val="auto"/>
              <w:rPr>
                <w:szCs w:val="22"/>
              </w:rPr>
            </w:pPr>
            <w:r w:rsidRPr="00835B95">
              <w:rPr>
                <w:szCs w:val="22"/>
              </w:rPr>
              <w:lastRenderedPageBreak/>
              <w:t>units;</w:t>
            </w:r>
          </w:p>
          <w:p w14:paraId="48F08A2C" w14:textId="77777777" w:rsidR="00C74C17" w:rsidRPr="00835B95" w:rsidRDefault="00C74C17" w:rsidP="0086147A">
            <w:pPr>
              <w:numPr>
                <w:ilvl w:val="0"/>
                <w:numId w:val="30"/>
              </w:numPr>
              <w:tabs>
                <w:tab w:val="clear" w:pos="936"/>
                <w:tab w:val="num" w:pos="720"/>
              </w:tabs>
              <w:overflowPunct/>
              <w:autoSpaceDE/>
              <w:autoSpaceDN/>
              <w:adjustRightInd/>
              <w:spacing w:line="280" w:lineRule="exact"/>
              <w:ind w:left="720" w:hanging="360"/>
              <w:textAlignment w:val="auto"/>
              <w:rPr>
                <w:szCs w:val="22"/>
              </w:rPr>
            </w:pPr>
            <w:r w:rsidRPr="00835B95">
              <w:rPr>
                <w:rStyle w:val="a"/>
                <w:szCs w:val="22"/>
              </w:rPr>
              <w:t>detection limit; and</w:t>
            </w:r>
          </w:p>
          <w:p w14:paraId="4EF1A0B6" w14:textId="77777777" w:rsidR="00C74C17" w:rsidRPr="00835B95" w:rsidRDefault="00C74C17" w:rsidP="0086147A">
            <w:pPr>
              <w:numPr>
                <w:ilvl w:val="0"/>
                <w:numId w:val="30"/>
              </w:numPr>
              <w:tabs>
                <w:tab w:val="clear" w:pos="936"/>
                <w:tab w:val="num" w:pos="720"/>
              </w:tabs>
              <w:overflowPunct/>
              <w:autoSpaceDE/>
              <w:autoSpaceDN/>
              <w:adjustRightInd/>
              <w:spacing w:line="280" w:lineRule="exact"/>
              <w:ind w:left="720" w:hanging="360"/>
              <w:textAlignment w:val="auto"/>
              <w:rPr>
                <w:szCs w:val="22"/>
              </w:rPr>
            </w:pPr>
            <w:proofErr w:type="gramStart"/>
            <w:r w:rsidRPr="00835B95">
              <w:rPr>
                <w:szCs w:val="22"/>
              </w:rPr>
              <w:t>qualifier(s)</w:t>
            </w:r>
            <w:proofErr w:type="gramEnd"/>
            <w:r w:rsidRPr="00835B95">
              <w:rPr>
                <w:szCs w:val="22"/>
              </w:rPr>
              <w:t>.</w:t>
            </w:r>
          </w:p>
          <w:p w14:paraId="26AF4115" w14:textId="26D1C8FC" w:rsidR="00C74C17" w:rsidRPr="00835B95" w:rsidRDefault="00E70A49" w:rsidP="00C74C17">
            <w:pPr>
              <w:spacing w:line="280" w:lineRule="exact"/>
              <w:rPr>
                <w:szCs w:val="22"/>
              </w:rPr>
            </w:pPr>
            <w:r w:rsidRPr="00835B95">
              <w:rPr>
                <w:szCs w:val="22"/>
              </w:rPr>
              <w:t>The individual electronic data deliverables (EDDs), supplied by the laboratory in</w:t>
            </w:r>
            <w:r>
              <w:rPr>
                <w:szCs w:val="22"/>
              </w:rPr>
              <w:t xml:space="preserve"> </w:t>
            </w:r>
            <w:r w:rsidRPr="001C30C3">
              <w:rPr>
                <w:szCs w:val="22"/>
              </w:rPr>
              <w:t>Staged Electronic Data Delivery (SEDD) packages</w:t>
            </w:r>
            <w:r>
              <w:rPr>
                <w:szCs w:val="22"/>
              </w:rPr>
              <w:t xml:space="preserve">, </w:t>
            </w:r>
            <w:r w:rsidR="00A821EF">
              <w:rPr>
                <w:szCs w:val="22"/>
              </w:rPr>
              <w:t xml:space="preserve">and </w:t>
            </w:r>
            <w:proofErr w:type="spellStart"/>
            <w:r w:rsidR="00A821EF" w:rsidRPr="00835B95">
              <w:rPr>
                <w:szCs w:val="22"/>
              </w:rPr>
              <w:t>EQuIS</w:t>
            </w:r>
            <w:proofErr w:type="spellEnd"/>
            <w:r w:rsidR="00A821EF">
              <w:rPr>
                <w:szCs w:val="22"/>
              </w:rPr>
              <w:t xml:space="preserve"> 5 format</w:t>
            </w:r>
            <w:r w:rsidRPr="00835B95">
              <w:rPr>
                <w:szCs w:val="22"/>
              </w:rPr>
              <w:t xml:space="preserve">, will be loaded into the appropriate database table. </w:t>
            </w:r>
            <w:r>
              <w:rPr>
                <w:szCs w:val="22"/>
              </w:rPr>
              <w:t xml:space="preserve"> </w:t>
            </w:r>
            <w:r w:rsidRPr="00835B95">
              <w:rPr>
                <w:szCs w:val="22"/>
              </w:rPr>
              <w:t>Any subcontracted laboratory is required to submit the same EDD formats. Any analytical data that cannot be provided by the laboratory in electronic format will be entered manually. After entry into the database, the EDD data will be compared to the field information previously entered into the database to confirm that all requested analytical data have been received.</w:t>
            </w:r>
            <w:bookmarkStart w:id="59" w:name="_Toc198979345"/>
            <w:bookmarkStart w:id="60" w:name="_Toc199302726"/>
          </w:p>
          <w:p w14:paraId="2C6089BD" w14:textId="77777777" w:rsidR="00C74C17" w:rsidRPr="00FA737C" w:rsidRDefault="00C74C17" w:rsidP="00FA737C">
            <w:pPr>
              <w:spacing w:after="120"/>
              <w:rPr>
                <w:b/>
              </w:rPr>
            </w:pPr>
            <w:bookmarkStart w:id="61" w:name="_Toc403652058"/>
            <w:bookmarkStart w:id="62" w:name="_Toc404331262"/>
            <w:r w:rsidRPr="00FA737C">
              <w:rPr>
                <w:b/>
              </w:rPr>
              <w:t>Data Analysis and Reporting</w:t>
            </w:r>
            <w:bookmarkEnd w:id="59"/>
            <w:bookmarkEnd w:id="60"/>
            <w:bookmarkEnd w:id="61"/>
            <w:bookmarkEnd w:id="62"/>
          </w:p>
          <w:p w14:paraId="0E90D99A" w14:textId="77777777" w:rsidR="00C74C17" w:rsidRPr="00835B95" w:rsidRDefault="00C74C17" w:rsidP="00C74C17">
            <w:pPr>
              <w:spacing w:line="280" w:lineRule="exact"/>
              <w:rPr>
                <w:szCs w:val="22"/>
              </w:rPr>
            </w:pPr>
            <w:r w:rsidRPr="00835B95">
              <w:rPr>
                <w:szCs w:val="22"/>
              </w:rPr>
              <w:t>The database management system will have several functions to facilitate the review and analysis of project data.  Data entry screens will be developed to assist in the keypunching of field observations.  Routines will also be developed to permit the user to scan analytical data from a given site for a given medium.  Several output functions that have been developed will be appropriately modified for use in the data management system.</w:t>
            </w:r>
          </w:p>
          <w:p w14:paraId="65F8966D" w14:textId="5B2AF910" w:rsidR="00C74C17" w:rsidRPr="00835B95" w:rsidRDefault="00C74C17" w:rsidP="00C74C17">
            <w:pPr>
              <w:spacing w:line="280" w:lineRule="exact"/>
              <w:rPr>
                <w:szCs w:val="22"/>
              </w:rPr>
            </w:pPr>
            <w:r w:rsidRPr="00835B95">
              <w:rPr>
                <w:szCs w:val="22"/>
              </w:rPr>
              <w:t xml:space="preserve">A valuable function of the data management system will be the generation of tables of analytical results from the project database.  The capability of the data management system to directly produce tables reduces the redundant manual entry of analytical results during report preparation and precludes transcription errors that may occur otherwise.  This data management system function creates the ability to process the data and generate a   table of rows and columns.  Tables of analytical data will be produced as part of data interpretation tasks, the reporting of data and generation of reports. </w:t>
            </w:r>
            <w:r w:rsidR="006657EC">
              <w:rPr>
                <w:szCs w:val="22"/>
              </w:rPr>
              <w:t xml:space="preserve">The table will include the following information: Sample identification, date collected, analytical method, matrix, CAS number, </w:t>
            </w:r>
            <w:proofErr w:type="spellStart"/>
            <w:r w:rsidR="006657EC">
              <w:rPr>
                <w:szCs w:val="22"/>
              </w:rPr>
              <w:t>analyte</w:t>
            </w:r>
            <w:proofErr w:type="spellEnd"/>
            <w:r w:rsidR="006657EC">
              <w:rPr>
                <w:szCs w:val="22"/>
              </w:rPr>
              <w:t>, result, reporting limit, units, lab qualifier, screening level source, screening level value, units, and if the screening level has been exceeded using a yes or no entry.</w:t>
            </w:r>
          </w:p>
          <w:p w14:paraId="0CAFB741" w14:textId="77777777" w:rsidR="00C74C17" w:rsidRPr="00835B95" w:rsidRDefault="00C74C17" w:rsidP="00C74C17">
            <w:pPr>
              <w:spacing w:line="280" w:lineRule="exact"/>
              <w:rPr>
                <w:szCs w:val="22"/>
              </w:rPr>
            </w:pPr>
            <w:r w:rsidRPr="00835B95">
              <w:rPr>
                <w:szCs w:val="22"/>
              </w:rPr>
              <w:t>Another function of the data management system will be to create digital files of analytical results and qualifiers suitable for transfer to mapping/ presentation software.  The digital file will consist of sample location number, state plane coordinates, sampling date and detected constituents, and associated concentrations and analytical qualifiers.  The file is then transferred to an AutoCAD work station, where another program has been developed to plot a location’s analytical data in a "box" format at the sample location (represented by the state plane coordinates).  This routine greatly reduces the redundant keypunching of analytical results and facilitates the efficient production of interpretative and presentation graphics.</w:t>
            </w:r>
          </w:p>
          <w:p w14:paraId="4C16026B" w14:textId="77777777" w:rsidR="00E70A49" w:rsidRPr="00835B95" w:rsidRDefault="00C74C17" w:rsidP="00C74C17">
            <w:pPr>
              <w:spacing w:line="280" w:lineRule="exact"/>
              <w:rPr>
                <w:szCs w:val="22"/>
              </w:rPr>
            </w:pPr>
            <w:r w:rsidRPr="00835B95">
              <w:rPr>
                <w:szCs w:val="22"/>
              </w:rPr>
              <w:lastRenderedPageBreak/>
              <w:t>The data management system also has the capability of producing a digital file of select parameters that exists in one or more of the databases.  This type of custom function is accomplished on an interactive basis and is best used for transferring select information into a number of analysis tools, such as statistical or graphing programs.</w:t>
            </w:r>
          </w:p>
        </w:tc>
      </w:tr>
      <w:tr w:rsidR="00C74C17" w:rsidRPr="00835B95" w14:paraId="74D72C79" w14:textId="77777777" w:rsidTr="00835B95">
        <w:tblPrEx>
          <w:tblBorders>
            <w:top w:val="single" w:sz="4" w:space="0" w:color="auto"/>
          </w:tblBorders>
        </w:tblPrEx>
        <w:tc>
          <w:tcPr>
            <w:tcW w:w="13176" w:type="dxa"/>
            <w:shd w:val="clear" w:color="auto" w:fill="D9D9D9" w:themeFill="background1" w:themeFillShade="D9"/>
            <w:vAlign w:val="center"/>
          </w:tcPr>
          <w:p w14:paraId="3878295A" w14:textId="77777777" w:rsidR="00C74C17" w:rsidRPr="00835B95" w:rsidRDefault="00C74C17" w:rsidP="00C74C17">
            <w:pPr>
              <w:spacing w:before="120" w:after="120"/>
              <w:rPr>
                <w:b/>
                <w:szCs w:val="22"/>
              </w:rPr>
            </w:pPr>
            <w:r w:rsidRPr="00835B95">
              <w:rPr>
                <w:b/>
                <w:bCs/>
                <w:szCs w:val="22"/>
              </w:rPr>
              <w:lastRenderedPageBreak/>
              <w:t>Documentation and Records</w:t>
            </w:r>
          </w:p>
        </w:tc>
      </w:tr>
      <w:tr w:rsidR="00C74C17" w:rsidRPr="00835B95" w14:paraId="447222B8" w14:textId="77777777" w:rsidTr="00C74C17">
        <w:tblPrEx>
          <w:tblBorders>
            <w:top w:val="single" w:sz="4" w:space="0" w:color="auto"/>
          </w:tblBorders>
        </w:tblPrEx>
        <w:trPr>
          <w:trHeight w:val="2016"/>
        </w:trPr>
        <w:tc>
          <w:tcPr>
            <w:tcW w:w="13176" w:type="dxa"/>
            <w:vAlign w:val="center"/>
          </w:tcPr>
          <w:p w14:paraId="7DD2026F" w14:textId="77777777" w:rsidR="00C74C17" w:rsidRPr="00835B95" w:rsidRDefault="00C74C17" w:rsidP="00C74C17">
            <w:pPr>
              <w:pStyle w:val="ListParagraph"/>
              <w:ind w:left="0"/>
              <w:rPr>
                <w:rFonts w:ascii="Times New Roman" w:hAnsi="Times New Roman"/>
              </w:rPr>
            </w:pPr>
            <w:r w:rsidRPr="001C30C3">
              <w:rPr>
                <w:rFonts w:ascii="Times New Roman" w:hAnsi="Times New Roman"/>
                <w:b/>
              </w:rPr>
              <w:t>Field Sample Identification</w:t>
            </w:r>
            <w:r w:rsidRPr="001C30C3">
              <w:rPr>
                <w:rFonts w:ascii="Times New Roman" w:hAnsi="Times New Roman"/>
              </w:rPr>
              <w:t>.</w:t>
            </w:r>
            <w:r w:rsidRPr="00835B95">
              <w:rPr>
                <w:rFonts w:ascii="Times New Roman" w:hAnsi="Times New Roman"/>
              </w:rPr>
              <w:t xml:space="preserve">  This is described </w:t>
            </w:r>
            <w:r w:rsidRPr="00835B95">
              <w:rPr>
                <w:rFonts w:ascii="Times New Roman" w:hAnsi="Times New Roman"/>
                <w:color w:val="000000"/>
              </w:rPr>
              <w:t>above in the Sample Codes section.</w:t>
            </w:r>
          </w:p>
          <w:p w14:paraId="7CB44C7D" w14:textId="77777777" w:rsidR="00C74C17" w:rsidRPr="00835B95" w:rsidRDefault="00C74C17" w:rsidP="00C74C17">
            <w:pPr>
              <w:pStyle w:val="ListParagraph"/>
              <w:ind w:left="0"/>
              <w:rPr>
                <w:rFonts w:ascii="Times New Roman" w:hAnsi="Times New Roman"/>
              </w:rPr>
            </w:pPr>
          </w:p>
          <w:p w14:paraId="2BE75478" w14:textId="77777777" w:rsidR="00C74C17" w:rsidRPr="005D1D23" w:rsidRDefault="005D1D23" w:rsidP="00FA737C">
            <w:pPr>
              <w:rPr>
                <w:b/>
              </w:rPr>
            </w:pPr>
            <w:bookmarkStart w:id="63" w:name="_Toc403652059"/>
            <w:r w:rsidRPr="00FA737C">
              <w:rPr>
                <w:b/>
              </w:rPr>
              <w:t>Field Documentation</w:t>
            </w:r>
            <w:r w:rsidRPr="001C30C3">
              <w:t>.</w:t>
            </w:r>
            <w:r w:rsidRPr="00835B95">
              <w:t xml:space="preserve">  </w:t>
            </w:r>
            <w:r w:rsidRPr="004F24CE">
              <w:t>Field personnel will provide comprehensive documentation covering all aspects of field sampling, field analysis and sample COC.  This documentation constitutes a record that allows reconstruction of all field events to aid in the data review and interpretation process.  All documents, records and information relating to the performance of the field work will be retained in the project file.</w:t>
            </w:r>
            <w:bookmarkEnd w:id="63"/>
            <w:r>
              <w:t xml:space="preserve"> </w:t>
            </w:r>
            <w:r w:rsidR="00C74C17" w:rsidRPr="005D1D23">
              <w:rPr>
                <w:szCs w:val="22"/>
              </w:rPr>
              <w:t>The various forms of documentation to be maintained throughout the project are described below.</w:t>
            </w:r>
          </w:p>
          <w:p w14:paraId="64A03936" w14:textId="77777777" w:rsidR="00C74C17" w:rsidRPr="00835B95" w:rsidRDefault="00C74C17" w:rsidP="0086147A">
            <w:pPr>
              <w:numPr>
                <w:ilvl w:val="0"/>
                <w:numId w:val="28"/>
              </w:numPr>
              <w:tabs>
                <w:tab w:val="left" w:pos="720"/>
              </w:tabs>
              <w:overflowPunct/>
              <w:autoSpaceDE/>
              <w:autoSpaceDN/>
              <w:adjustRightInd/>
              <w:spacing w:after="120" w:line="280" w:lineRule="exact"/>
              <w:textAlignment w:val="auto"/>
              <w:rPr>
                <w:szCs w:val="22"/>
              </w:rPr>
            </w:pPr>
            <w:r w:rsidRPr="00835B95">
              <w:rPr>
                <w:i/>
                <w:szCs w:val="22"/>
              </w:rPr>
              <w:t>Daily Production Documentation</w:t>
            </w:r>
            <w:r w:rsidRPr="00835B95">
              <w:rPr>
                <w:szCs w:val="22"/>
              </w:rPr>
              <w:t xml:space="preserve">.  A field notebook consisting of a waterproof, bound notebook that will contain a record of all activities performed at the site.  </w:t>
            </w:r>
          </w:p>
          <w:p w14:paraId="71BFC09A" w14:textId="77777777" w:rsidR="00C74C17" w:rsidRPr="00835B95" w:rsidRDefault="00C74C17" w:rsidP="0086147A">
            <w:pPr>
              <w:numPr>
                <w:ilvl w:val="0"/>
                <w:numId w:val="28"/>
              </w:numPr>
              <w:tabs>
                <w:tab w:val="left" w:pos="720"/>
              </w:tabs>
              <w:overflowPunct/>
              <w:autoSpaceDE/>
              <w:autoSpaceDN/>
              <w:adjustRightInd/>
              <w:spacing w:after="120" w:line="280" w:lineRule="exact"/>
              <w:textAlignment w:val="auto"/>
              <w:rPr>
                <w:szCs w:val="22"/>
              </w:rPr>
            </w:pPr>
            <w:r w:rsidRPr="00835B95">
              <w:rPr>
                <w:i/>
                <w:szCs w:val="22"/>
              </w:rPr>
              <w:t>Sampling Information</w:t>
            </w:r>
            <w:r w:rsidRPr="00835B95">
              <w:rPr>
                <w:szCs w:val="22"/>
              </w:rPr>
              <w:t xml:space="preserve">.  Detailed notes will be made as to the exact sampling location, physical observations and weather conditions (as appropriate). </w:t>
            </w:r>
          </w:p>
          <w:p w14:paraId="644CDB0A" w14:textId="77777777" w:rsidR="00C74C17" w:rsidRPr="00835B95" w:rsidRDefault="00C74C17" w:rsidP="0086147A">
            <w:pPr>
              <w:numPr>
                <w:ilvl w:val="0"/>
                <w:numId w:val="28"/>
              </w:numPr>
              <w:tabs>
                <w:tab w:val="left" w:pos="720"/>
              </w:tabs>
              <w:overflowPunct/>
              <w:autoSpaceDE/>
              <w:autoSpaceDN/>
              <w:adjustRightInd/>
              <w:spacing w:after="120" w:line="280" w:lineRule="exact"/>
              <w:textAlignment w:val="auto"/>
              <w:rPr>
                <w:szCs w:val="22"/>
              </w:rPr>
            </w:pPr>
            <w:r w:rsidRPr="00835B95">
              <w:rPr>
                <w:i/>
                <w:szCs w:val="22"/>
              </w:rPr>
              <w:t>Sample COC</w:t>
            </w:r>
            <w:r w:rsidRPr="00835B95">
              <w:rPr>
                <w:szCs w:val="22"/>
              </w:rPr>
              <w:t xml:space="preserve">.  The COC forms will provide the record of responsibility for sample collection, transport and submittal to the laboratory.  COC forms will be filled out at each sampling site, at a group of sampling sites or at the end of each day of sampling by field personnel designated to be responsible for sample custody.  If the samples are relinquished by the designated sampling person to other sampling or field personnel, the COC form will be signed and dated by the appropriate personnel to document the sample transfer.  The original COC form will accompany the samples to the laboratory, and copies will be forwarded to the project files.  </w:t>
            </w:r>
          </w:p>
          <w:p w14:paraId="737BFBA7" w14:textId="77777777" w:rsidR="00C74C17" w:rsidRPr="00835B95" w:rsidRDefault="00C74C17" w:rsidP="00835B95">
            <w:pPr>
              <w:tabs>
                <w:tab w:val="left" w:pos="720"/>
              </w:tabs>
              <w:spacing w:after="120" w:line="280" w:lineRule="exact"/>
              <w:ind w:left="720"/>
              <w:rPr>
                <w:szCs w:val="22"/>
              </w:rPr>
            </w:pPr>
            <w:r w:rsidRPr="00835B95">
              <w:rPr>
                <w:szCs w:val="22"/>
              </w:rPr>
              <w:t>Persons will have custody of samples when the samples are in their physical possession, in their view after being in their possession, or in their physical possession and secured so they cannot be tampered with.  In addition, when samples are secured in a restricted area accessible only to authorized personnel, they will be deemed to be in the custody of such authorized personnel.</w:t>
            </w:r>
          </w:p>
          <w:p w14:paraId="76721A85" w14:textId="77777777" w:rsidR="00C74C17" w:rsidRPr="00835B95" w:rsidRDefault="00C74C17" w:rsidP="0086147A">
            <w:pPr>
              <w:numPr>
                <w:ilvl w:val="1"/>
                <w:numId w:val="28"/>
              </w:numPr>
              <w:tabs>
                <w:tab w:val="clear" w:pos="1584"/>
                <w:tab w:val="num" w:pos="720"/>
              </w:tabs>
              <w:spacing w:line="280" w:lineRule="exact"/>
              <w:ind w:left="720" w:hanging="360"/>
              <w:rPr>
                <w:szCs w:val="22"/>
              </w:rPr>
            </w:pPr>
            <w:r w:rsidRPr="00835B95">
              <w:rPr>
                <w:i/>
                <w:szCs w:val="22"/>
              </w:rPr>
              <w:t>Field Equipment, Calibration and Maintenance Logs</w:t>
            </w:r>
            <w:r w:rsidRPr="00835B95">
              <w:rPr>
                <w:szCs w:val="22"/>
              </w:rPr>
              <w:t>.  To document the calibration and maintenance of field instrumentation, calibration and maintenance logs will be maintained for each piece of field equipment that is not factory-calibrated.</w:t>
            </w:r>
          </w:p>
          <w:p w14:paraId="12704D0A" w14:textId="77777777" w:rsidR="00C74C17" w:rsidRPr="00835B95" w:rsidRDefault="00C74C17" w:rsidP="00835B95">
            <w:pPr>
              <w:spacing w:after="120" w:line="280" w:lineRule="exact"/>
              <w:rPr>
                <w:szCs w:val="22"/>
              </w:rPr>
            </w:pPr>
            <w:bookmarkStart w:id="64" w:name="_Toc160972905"/>
            <w:r w:rsidRPr="001C30C3">
              <w:rPr>
                <w:b/>
                <w:szCs w:val="22"/>
              </w:rPr>
              <w:t xml:space="preserve">Laboratory </w:t>
            </w:r>
            <w:bookmarkEnd w:id="64"/>
            <w:r w:rsidRPr="001C30C3">
              <w:rPr>
                <w:b/>
                <w:szCs w:val="22"/>
              </w:rPr>
              <w:t>Project Files</w:t>
            </w:r>
            <w:r w:rsidRPr="001C30C3">
              <w:rPr>
                <w:szCs w:val="22"/>
              </w:rPr>
              <w:t>.</w:t>
            </w:r>
            <w:r w:rsidRPr="00835B95">
              <w:rPr>
                <w:szCs w:val="22"/>
              </w:rPr>
              <w:t xml:space="preserve">  The laboratory will establish a file for pertinent data.  The file will in</w:t>
            </w:r>
            <w:r w:rsidRPr="00CE4259">
              <w:rPr>
                <w:szCs w:val="22"/>
              </w:rPr>
              <w:t>clude correspondence, faxed information, phone logs and COC forms.  The laboratory will retain project files and data packages for a period not less than five years.</w:t>
            </w:r>
            <w:r w:rsidRPr="00835B95">
              <w:rPr>
                <w:szCs w:val="22"/>
              </w:rPr>
              <w:t xml:space="preserve"> </w:t>
            </w:r>
            <w:bookmarkStart w:id="65" w:name="_Toc160972906"/>
          </w:p>
          <w:p w14:paraId="794841AF" w14:textId="77777777" w:rsidR="00C74C17" w:rsidRPr="00835B95" w:rsidRDefault="00C74C17" w:rsidP="00835B95">
            <w:pPr>
              <w:spacing w:after="120" w:line="280" w:lineRule="exact"/>
              <w:rPr>
                <w:szCs w:val="22"/>
              </w:rPr>
            </w:pPr>
            <w:r w:rsidRPr="001C30C3">
              <w:rPr>
                <w:b/>
                <w:szCs w:val="22"/>
              </w:rPr>
              <w:lastRenderedPageBreak/>
              <w:t xml:space="preserve">Laboratory </w:t>
            </w:r>
            <w:bookmarkEnd w:id="65"/>
            <w:r w:rsidRPr="001C30C3">
              <w:rPr>
                <w:b/>
                <w:szCs w:val="22"/>
              </w:rPr>
              <w:t>Logbooks</w:t>
            </w:r>
            <w:r w:rsidRPr="001C30C3">
              <w:rPr>
                <w:szCs w:val="22"/>
              </w:rPr>
              <w:t xml:space="preserve">.  </w:t>
            </w:r>
            <w:r w:rsidRPr="00835B95">
              <w:rPr>
                <w:szCs w:val="22"/>
              </w:rPr>
              <w:t>Workbooks, bench sheets, instrument logbooks and instrument printouts will be used to trace the history of samples through the analytical process and to document important aspects of the work, including the associated QCs.  As such, logbooks, bench sheets, instrument logs and instrument printouts will be part of the permanent record of the laboratory.  Each page or entry will be dated and initialed by the analyst at the time of entry.  Errors in entry will be crossed out in indelible ink with one stroke, corrected without the use of white-out or by obliterating or writing directly over the erroneous entry, and initialed and dated by the individual making the correction.  Pages of logbooks that are not used will be completed by lining out unused portions.  Information regarding the sample, analytical procedures performed and results of the testing will be recorded on laboratory forms or personal notebook pages by the analyst.  These notes will be dated and will also identify the analyst, instrument used and instrument conditions.  Laboratory notebooks will be periodically reviewed by the laboratory group leaders for accuracy, completeness and compliance with this QAPP.  All entries and calculations will be verified by the laboratory group leader.  If all entries on the pages are correct, the laboratory group leader will initial and date the pages.  Corrective action will be taken for incorrect entries before the</w:t>
            </w:r>
            <w:bookmarkStart w:id="66" w:name="_Toc160972907"/>
            <w:r w:rsidRPr="00835B95">
              <w:rPr>
                <w:szCs w:val="22"/>
              </w:rPr>
              <w:t xml:space="preserve"> laboratory group leader signs.</w:t>
            </w:r>
          </w:p>
          <w:p w14:paraId="640CDA99" w14:textId="77777777" w:rsidR="00C74C17" w:rsidRPr="00835B95" w:rsidRDefault="00C74C17" w:rsidP="00835B95">
            <w:pPr>
              <w:spacing w:after="120" w:line="280" w:lineRule="exact"/>
              <w:rPr>
                <w:szCs w:val="22"/>
              </w:rPr>
            </w:pPr>
            <w:r w:rsidRPr="001C30C3">
              <w:rPr>
                <w:b/>
                <w:szCs w:val="22"/>
              </w:rPr>
              <w:t xml:space="preserve">Computer and Hard </w:t>
            </w:r>
            <w:bookmarkEnd w:id="66"/>
            <w:r w:rsidRPr="001C30C3">
              <w:rPr>
                <w:b/>
                <w:szCs w:val="22"/>
              </w:rPr>
              <w:t>Copy Storage</w:t>
            </w:r>
            <w:r w:rsidRPr="001C30C3">
              <w:rPr>
                <w:szCs w:val="22"/>
              </w:rPr>
              <w:t xml:space="preserve">.  </w:t>
            </w:r>
            <w:r w:rsidRPr="00835B95">
              <w:rPr>
                <w:szCs w:val="22"/>
              </w:rPr>
              <w:t>All electronic files and deliverables will be retained by the laboratory for not less than five years; hard copy data packages (or electronic copies) will also be retained for not les</w:t>
            </w:r>
            <w:r w:rsidRPr="00CE4259">
              <w:rPr>
                <w:szCs w:val="22"/>
              </w:rPr>
              <w:t>s than five years.</w:t>
            </w:r>
            <w:r w:rsidRPr="00835B95">
              <w:rPr>
                <w:szCs w:val="22"/>
              </w:rPr>
              <w:t xml:space="preserve"> </w:t>
            </w:r>
            <w:bookmarkStart w:id="67" w:name="_Toc160972909"/>
          </w:p>
          <w:p w14:paraId="5C2AFB85" w14:textId="77777777" w:rsidR="00C74C17" w:rsidRPr="00835B95" w:rsidRDefault="00C74C17" w:rsidP="00C74C17">
            <w:pPr>
              <w:spacing w:line="280" w:lineRule="exact"/>
              <w:rPr>
                <w:szCs w:val="22"/>
              </w:rPr>
            </w:pPr>
            <w:r w:rsidRPr="001C30C3">
              <w:rPr>
                <w:b/>
                <w:szCs w:val="22"/>
              </w:rPr>
              <w:t xml:space="preserve">Field </w:t>
            </w:r>
            <w:bookmarkEnd w:id="67"/>
            <w:r w:rsidRPr="001C30C3">
              <w:rPr>
                <w:b/>
                <w:szCs w:val="22"/>
              </w:rPr>
              <w:t>Data Reporting</w:t>
            </w:r>
            <w:r w:rsidRPr="001C30C3">
              <w:rPr>
                <w:szCs w:val="22"/>
              </w:rPr>
              <w:t xml:space="preserve">. </w:t>
            </w:r>
            <w:r w:rsidRPr="00835B95">
              <w:rPr>
                <w:szCs w:val="22"/>
              </w:rPr>
              <w:t xml:space="preserve"> Information collected in the field through visual observation, manual measurement and/or field instrumentation will be recorded in field notebooks or data sheets and/or on forms.  Such data will be reviewed by the </w:t>
            </w:r>
            <w:r w:rsidR="005D1D23">
              <w:rPr>
                <w:szCs w:val="22"/>
              </w:rPr>
              <w:t>Site Manager</w:t>
            </w:r>
            <w:r w:rsidR="005D1D23" w:rsidRPr="00835B95">
              <w:rPr>
                <w:szCs w:val="22"/>
              </w:rPr>
              <w:t xml:space="preserve"> </w:t>
            </w:r>
            <w:r w:rsidRPr="00835B95">
              <w:rPr>
                <w:szCs w:val="22"/>
              </w:rPr>
              <w:t>for adherence to the associated plan and for consistency.  Concerns identified as a result of this review will be discussed with the field personnel, corrected if possible and (as necessary) incorporated into the data evaluation process.  If applicable, field data forms and calculations will be processed and included in appendices to the appropriate reports (when generated).  The original field logs documents and data reductions will be kept in the project files.</w:t>
            </w:r>
          </w:p>
          <w:p w14:paraId="77FFF248" w14:textId="115FD896" w:rsidR="00C74C17" w:rsidRPr="00835B95" w:rsidRDefault="00C74C17" w:rsidP="00835B95">
            <w:pPr>
              <w:spacing w:after="120" w:line="280" w:lineRule="exact"/>
              <w:rPr>
                <w:szCs w:val="22"/>
              </w:rPr>
            </w:pPr>
            <w:bookmarkStart w:id="68" w:name="_Toc160972910"/>
            <w:r w:rsidRPr="001C30C3">
              <w:rPr>
                <w:b/>
                <w:szCs w:val="22"/>
              </w:rPr>
              <w:t xml:space="preserve">Laboratory </w:t>
            </w:r>
            <w:bookmarkEnd w:id="68"/>
            <w:r w:rsidRPr="001C30C3">
              <w:rPr>
                <w:b/>
                <w:szCs w:val="22"/>
              </w:rPr>
              <w:t>Data Reporting</w:t>
            </w:r>
            <w:r w:rsidRPr="001C30C3">
              <w:rPr>
                <w:szCs w:val="22"/>
              </w:rPr>
              <w:t xml:space="preserve">. </w:t>
            </w:r>
            <w:r w:rsidRPr="00835B95">
              <w:rPr>
                <w:szCs w:val="22"/>
              </w:rPr>
              <w:t xml:space="preserve"> Data reports for all parameters </w:t>
            </w:r>
            <w:r w:rsidR="00676C2F">
              <w:rPr>
                <w:szCs w:val="22"/>
              </w:rPr>
              <w:t>will include, at a minimum, the following:</w:t>
            </w:r>
          </w:p>
          <w:p w14:paraId="30FEB39C" w14:textId="77777777" w:rsidR="00C74C17" w:rsidRPr="00835B95" w:rsidRDefault="00C74C17" w:rsidP="00C74C17">
            <w:pPr>
              <w:spacing w:before="120"/>
              <w:ind w:left="720" w:hanging="360"/>
              <w:rPr>
                <w:szCs w:val="22"/>
              </w:rPr>
            </w:pPr>
            <w:r w:rsidRPr="00835B95">
              <w:rPr>
                <w:b/>
                <w:bCs/>
                <w:szCs w:val="22"/>
                <w:u w:val="single"/>
              </w:rPr>
              <w:t>Narrative:</w:t>
            </w:r>
            <w:r w:rsidRPr="00835B95">
              <w:rPr>
                <w:szCs w:val="22"/>
              </w:rPr>
              <w:t xml:space="preserve">  Summary of activities that took place during sample analysis including the following information:</w:t>
            </w:r>
          </w:p>
          <w:p w14:paraId="363D4076" w14:textId="77777777" w:rsidR="00C74C17" w:rsidRPr="00835B95" w:rsidRDefault="00C74C17" w:rsidP="0086147A">
            <w:pPr>
              <w:numPr>
                <w:ilvl w:val="0"/>
                <w:numId w:val="30"/>
              </w:numPr>
              <w:tabs>
                <w:tab w:val="clear" w:pos="936"/>
                <w:tab w:val="num" w:pos="720"/>
              </w:tabs>
              <w:overflowPunct/>
              <w:autoSpaceDE/>
              <w:autoSpaceDN/>
              <w:adjustRightInd/>
              <w:spacing w:after="120" w:line="280" w:lineRule="exact"/>
              <w:ind w:left="720" w:hanging="360"/>
              <w:textAlignment w:val="auto"/>
              <w:rPr>
                <w:szCs w:val="22"/>
              </w:rPr>
            </w:pPr>
            <w:r w:rsidRPr="00835B95">
              <w:rPr>
                <w:rStyle w:val="a"/>
                <w:szCs w:val="22"/>
              </w:rPr>
              <w:t>laboratory name and address;</w:t>
            </w:r>
          </w:p>
          <w:p w14:paraId="66DED212" w14:textId="77777777" w:rsidR="00C74C17" w:rsidRPr="00835B95" w:rsidRDefault="00C74C17" w:rsidP="0086147A">
            <w:pPr>
              <w:numPr>
                <w:ilvl w:val="0"/>
                <w:numId w:val="30"/>
              </w:numPr>
              <w:tabs>
                <w:tab w:val="clear" w:pos="936"/>
                <w:tab w:val="num" w:pos="720"/>
              </w:tabs>
              <w:overflowPunct/>
              <w:autoSpaceDE/>
              <w:autoSpaceDN/>
              <w:adjustRightInd/>
              <w:spacing w:after="120" w:line="280" w:lineRule="exact"/>
              <w:ind w:left="720" w:hanging="360"/>
              <w:textAlignment w:val="auto"/>
              <w:rPr>
                <w:szCs w:val="22"/>
              </w:rPr>
            </w:pPr>
            <w:r w:rsidRPr="00835B95">
              <w:rPr>
                <w:rStyle w:val="a"/>
                <w:szCs w:val="22"/>
              </w:rPr>
              <w:t>date of sample receipt;</w:t>
            </w:r>
          </w:p>
          <w:p w14:paraId="0D2DE943" w14:textId="77777777" w:rsidR="00C74C17" w:rsidRPr="00835B95" w:rsidRDefault="00C74C17" w:rsidP="0086147A">
            <w:pPr>
              <w:numPr>
                <w:ilvl w:val="0"/>
                <w:numId w:val="30"/>
              </w:numPr>
              <w:tabs>
                <w:tab w:val="clear" w:pos="936"/>
                <w:tab w:val="num" w:pos="720"/>
              </w:tabs>
              <w:overflowPunct/>
              <w:autoSpaceDE/>
              <w:autoSpaceDN/>
              <w:adjustRightInd/>
              <w:spacing w:after="120" w:line="280" w:lineRule="exact"/>
              <w:ind w:left="720" w:hanging="360"/>
              <w:textAlignment w:val="auto"/>
              <w:rPr>
                <w:szCs w:val="22"/>
              </w:rPr>
            </w:pPr>
            <w:r w:rsidRPr="00835B95">
              <w:rPr>
                <w:rStyle w:val="a"/>
                <w:szCs w:val="22"/>
              </w:rPr>
              <w:t>cross reference of laboratory identification number to contractor sample identification;</w:t>
            </w:r>
          </w:p>
          <w:p w14:paraId="355A7852" w14:textId="77777777" w:rsidR="00C74C17" w:rsidRPr="00835B95" w:rsidRDefault="00C74C17" w:rsidP="0086147A">
            <w:pPr>
              <w:numPr>
                <w:ilvl w:val="0"/>
                <w:numId w:val="30"/>
              </w:numPr>
              <w:tabs>
                <w:tab w:val="clear" w:pos="936"/>
                <w:tab w:val="num" w:pos="720"/>
              </w:tabs>
              <w:overflowPunct/>
              <w:autoSpaceDE/>
              <w:autoSpaceDN/>
              <w:adjustRightInd/>
              <w:spacing w:after="120" w:line="280" w:lineRule="exact"/>
              <w:ind w:left="720" w:hanging="360"/>
              <w:textAlignment w:val="auto"/>
              <w:rPr>
                <w:rStyle w:val="a"/>
                <w:szCs w:val="22"/>
              </w:rPr>
            </w:pPr>
            <w:r w:rsidRPr="00835B95">
              <w:rPr>
                <w:rStyle w:val="a"/>
                <w:szCs w:val="22"/>
              </w:rPr>
              <w:t>analytical methods used;</w:t>
            </w:r>
          </w:p>
          <w:p w14:paraId="6AC6B87B" w14:textId="77777777" w:rsidR="00C74C17" w:rsidRPr="00835B95" w:rsidRDefault="00C74C17" w:rsidP="0086147A">
            <w:pPr>
              <w:numPr>
                <w:ilvl w:val="0"/>
                <w:numId w:val="30"/>
              </w:numPr>
              <w:tabs>
                <w:tab w:val="clear" w:pos="936"/>
                <w:tab w:val="num" w:pos="720"/>
              </w:tabs>
              <w:overflowPunct/>
              <w:autoSpaceDE/>
              <w:autoSpaceDN/>
              <w:adjustRightInd/>
              <w:spacing w:after="120" w:line="280" w:lineRule="exact"/>
              <w:ind w:left="720" w:hanging="360"/>
              <w:textAlignment w:val="auto"/>
              <w:rPr>
                <w:szCs w:val="22"/>
              </w:rPr>
            </w:pPr>
            <w:r w:rsidRPr="00835B95">
              <w:rPr>
                <w:rStyle w:val="a"/>
                <w:szCs w:val="22"/>
              </w:rPr>
              <w:t>deviations from specified protocol; and</w:t>
            </w:r>
          </w:p>
          <w:p w14:paraId="64A02697" w14:textId="33F7A5CF" w:rsidR="00C74C17" w:rsidRPr="00835B95" w:rsidRDefault="00C74C17" w:rsidP="0086147A">
            <w:pPr>
              <w:numPr>
                <w:ilvl w:val="0"/>
                <w:numId w:val="30"/>
              </w:numPr>
              <w:tabs>
                <w:tab w:val="clear" w:pos="936"/>
                <w:tab w:val="num" w:pos="720"/>
              </w:tabs>
              <w:overflowPunct/>
              <w:autoSpaceDE/>
              <w:autoSpaceDN/>
              <w:adjustRightInd/>
              <w:spacing w:after="120" w:line="280" w:lineRule="exact"/>
              <w:ind w:left="720" w:hanging="360"/>
              <w:textAlignment w:val="auto"/>
              <w:rPr>
                <w:rStyle w:val="a"/>
                <w:szCs w:val="22"/>
              </w:rPr>
            </w:pPr>
            <w:proofErr w:type="gramStart"/>
            <w:r w:rsidRPr="00835B95">
              <w:rPr>
                <w:rStyle w:val="a"/>
                <w:szCs w:val="22"/>
              </w:rPr>
              <w:t>corrective</w:t>
            </w:r>
            <w:proofErr w:type="gramEnd"/>
            <w:r w:rsidRPr="00835B95">
              <w:rPr>
                <w:rStyle w:val="a"/>
                <w:szCs w:val="22"/>
              </w:rPr>
              <w:t xml:space="preserve"> actions </w:t>
            </w:r>
            <w:r w:rsidR="00676C2F">
              <w:rPr>
                <w:rStyle w:val="a"/>
                <w:szCs w:val="22"/>
              </w:rPr>
              <w:t xml:space="preserve">(if any) </w:t>
            </w:r>
            <w:r w:rsidRPr="00835B95">
              <w:rPr>
                <w:rStyle w:val="a"/>
                <w:szCs w:val="22"/>
              </w:rPr>
              <w:t>taken.</w:t>
            </w:r>
          </w:p>
          <w:p w14:paraId="6EF55BE0" w14:textId="77777777" w:rsidR="00C74C17" w:rsidRPr="00835B95" w:rsidRDefault="00C74C17" w:rsidP="00835B95">
            <w:pPr>
              <w:spacing w:after="120" w:line="280" w:lineRule="exact"/>
              <w:ind w:left="360"/>
              <w:rPr>
                <w:szCs w:val="22"/>
              </w:rPr>
            </w:pPr>
            <w:r w:rsidRPr="00835B95">
              <w:rPr>
                <w:szCs w:val="22"/>
              </w:rPr>
              <w:lastRenderedPageBreak/>
              <w:t>Included with the narrative will be any sample handling documents, including field and internal COC forms, air bills, and shipping tags.</w:t>
            </w:r>
          </w:p>
          <w:p w14:paraId="55D2853A" w14:textId="77777777" w:rsidR="00C74C17" w:rsidRPr="00835B95" w:rsidRDefault="00C74C17" w:rsidP="00835B95">
            <w:pPr>
              <w:spacing w:before="120" w:after="120"/>
              <w:ind w:left="360"/>
              <w:rPr>
                <w:szCs w:val="22"/>
              </w:rPr>
            </w:pPr>
            <w:r w:rsidRPr="00835B95">
              <w:rPr>
                <w:b/>
                <w:bCs/>
                <w:szCs w:val="22"/>
                <w:u w:val="single"/>
              </w:rPr>
              <w:t>Analytical Results:</w:t>
            </w:r>
            <w:r w:rsidRPr="00835B95">
              <w:rPr>
                <w:szCs w:val="22"/>
              </w:rPr>
              <w:t xml:space="preserve">  These will be reported according to analysis type and include the following information, as applicable:</w:t>
            </w:r>
          </w:p>
          <w:p w14:paraId="084DEECC" w14:textId="77777777" w:rsidR="00C74C17" w:rsidRPr="00835B95" w:rsidRDefault="00C74C17" w:rsidP="0086147A">
            <w:pPr>
              <w:numPr>
                <w:ilvl w:val="0"/>
                <w:numId w:val="30"/>
              </w:numPr>
              <w:tabs>
                <w:tab w:val="clear" w:pos="936"/>
                <w:tab w:val="num" w:pos="720"/>
              </w:tabs>
              <w:overflowPunct/>
              <w:autoSpaceDE/>
              <w:autoSpaceDN/>
              <w:adjustRightInd/>
              <w:spacing w:after="120" w:line="280" w:lineRule="exact"/>
              <w:ind w:left="720" w:hanging="360"/>
              <w:textAlignment w:val="auto"/>
              <w:rPr>
                <w:szCs w:val="22"/>
              </w:rPr>
            </w:pPr>
            <w:r w:rsidRPr="00835B95">
              <w:rPr>
                <w:rStyle w:val="a"/>
                <w:szCs w:val="22"/>
              </w:rPr>
              <w:t>sample ID;</w:t>
            </w:r>
          </w:p>
          <w:p w14:paraId="30CEAABA" w14:textId="77777777" w:rsidR="00C74C17" w:rsidRPr="00835B95" w:rsidRDefault="00C74C17" w:rsidP="0086147A">
            <w:pPr>
              <w:numPr>
                <w:ilvl w:val="0"/>
                <w:numId w:val="30"/>
              </w:numPr>
              <w:tabs>
                <w:tab w:val="clear" w:pos="936"/>
                <w:tab w:val="num" w:pos="720"/>
              </w:tabs>
              <w:overflowPunct/>
              <w:autoSpaceDE/>
              <w:autoSpaceDN/>
              <w:adjustRightInd/>
              <w:spacing w:after="120" w:line="280" w:lineRule="exact"/>
              <w:ind w:left="720" w:hanging="360"/>
              <w:textAlignment w:val="auto"/>
              <w:rPr>
                <w:szCs w:val="22"/>
              </w:rPr>
            </w:pPr>
            <w:r w:rsidRPr="00835B95">
              <w:rPr>
                <w:rStyle w:val="a"/>
                <w:szCs w:val="22"/>
              </w:rPr>
              <w:t>laboratory ID;</w:t>
            </w:r>
          </w:p>
          <w:p w14:paraId="03787844" w14:textId="77777777" w:rsidR="00C74C17" w:rsidRPr="00835B95" w:rsidRDefault="00C74C17" w:rsidP="0086147A">
            <w:pPr>
              <w:numPr>
                <w:ilvl w:val="0"/>
                <w:numId w:val="30"/>
              </w:numPr>
              <w:tabs>
                <w:tab w:val="clear" w:pos="936"/>
                <w:tab w:val="num" w:pos="720"/>
              </w:tabs>
              <w:overflowPunct/>
              <w:autoSpaceDE/>
              <w:autoSpaceDN/>
              <w:adjustRightInd/>
              <w:spacing w:after="120" w:line="280" w:lineRule="exact"/>
              <w:ind w:left="720" w:hanging="360"/>
              <w:textAlignment w:val="auto"/>
              <w:rPr>
                <w:szCs w:val="22"/>
              </w:rPr>
            </w:pPr>
            <w:r w:rsidRPr="00835B95">
              <w:rPr>
                <w:rStyle w:val="a"/>
                <w:szCs w:val="22"/>
              </w:rPr>
              <w:t>date of collection;</w:t>
            </w:r>
          </w:p>
          <w:p w14:paraId="3FAA8240" w14:textId="77777777" w:rsidR="00C74C17" w:rsidRPr="00835B95" w:rsidRDefault="00C74C17" w:rsidP="0086147A">
            <w:pPr>
              <w:numPr>
                <w:ilvl w:val="0"/>
                <w:numId w:val="30"/>
              </w:numPr>
              <w:tabs>
                <w:tab w:val="clear" w:pos="936"/>
                <w:tab w:val="num" w:pos="720"/>
              </w:tabs>
              <w:overflowPunct/>
              <w:autoSpaceDE/>
              <w:autoSpaceDN/>
              <w:adjustRightInd/>
              <w:spacing w:after="120" w:line="280" w:lineRule="exact"/>
              <w:ind w:left="720" w:hanging="360"/>
              <w:textAlignment w:val="auto"/>
              <w:rPr>
                <w:szCs w:val="22"/>
              </w:rPr>
            </w:pPr>
            <w:r w:rsidRPr="00835B95">
              <w:rPr>
                <w:rStyle w:val="a"/>
                <w:szCs w:val="22"/>
              </w:rPr>
              <w:t>date of receipt;</w:t>
            </w:r>
          </w:p>
          <w:p w14:paraId="0B5397E9" w14:textId="77777777" w:rsidR="00C74C17" w:rsidRPr="00835B95" w:rsidRDefault="00C74C17" w:rsidP="0086147A">
            <w:pPr>
              <w:numPr>
                <w:ilvl w:val="0"/>
                <w:numId w:val="30"/>
              </w:numPr>
              <w:tabs>
                <w:tab w:val="clear" w:pos="936"/>
                <w:tab w:val="num" w:pos="720"/>
              </w:tabs>
              <w:overflowPunct/>
              <w:autoSpaceDE/>
              <w:autoSpaceDN/>
              <w:adjustRightInd/>
              <w:spacing w:after="120" w:line="280" w:lineRule="exact"/>
              <w:ind w:left="720" w:hanging="360"/>
              <w:textAlignment w:val="auto"/>
              <w:rPr>
                <w:szCs w:val="22"/>
              </w:rPr>
            </w:pPr>
            <w:r w:rsidRPr="00835B95">
              <w:rPr>
                <w:rStyle w:val="a"/>
                <w:szCs w:val="22"/>
              </w:rPr>
              <w:t>date of extraction;</w:t>
            </w:r>
          </w:p>
          <w:p w14:paraId="20F78423" w14:textId="77777777" w:rsidR="00C74C17" w:rsidRPr="00835B95" w:rsidRDefault="00C74C17" w:rsidP="0086147A">
            <w:pPr>
              <w:numPr>
                <w:ilvl w:val="0"/>
                <w:numId w:val="30"/>
              </w:numPr>
              <w:tabs>
                <w:tab w:val="clear" w:pos="936"/>
                <w:tab w:val="num" w:pos="720"/>
              </w:tabs>
              <w:overflowPunct/>
              <w:autoSpaceDE/>
              <w:autoSpaceDN/>
              <w:adjustRightInd/>
              <w:spacing w:after="120" w:line="280" w:lineRule="exact"/>
              <w:ind w:left="720" w:hanging="360"/>
              <w:textAlignment w:val="auto"/>
              <w:rPr>
                <w:szCs w:val="22"/>
              </w:rPr>
            </w:pPr>
            <w:r w:rsidRPr="00835B95">
              <w:rPr>
                <w:rStyle w:val="a"/>
                <w:szCs w:val="22"/>
              </w:rPr>
              <w:t xml:space="preserve">date of analysis; and </w:t>
            </w:r>
          </w:p>
          <w:p w14:paraId="5294F8EC" w14:textId="70D6888B" w:rsidR="00C74C17" w:rsidRPr="00835B95" w:rsidRDefault="00C74C17" w:rsidP="0086147A">
            <w:pPr>
              <w:numPr>
                <w:ilvl w:val="0"/>
                <w:numId w:val="30"/>
              </w:numPr>
              <w:tabs>
                <w:tab w:val="clear" w:pos="936"/>
                <w:tab w:val="num" w:pos="720"/>
              </w:tabs>
              <w:overflowPunct/>
              <w:autoSpaceDE/>
              <w:autoSpaceDN/>
              <w:adjustRightInd/>
              <w:spacing w:after="120" w:line="280" w:lineRule="exact"/>
              <w:ind w:left="720" w:hanging="360"/>
              <w:textAlignment w:val="auto"/>
              <w:rPr>
                <w:rStyle w:val="a"/>
                <w:szCs w:val="22"/>
              </w:rPr>
            </w:pPr>
            <w:proofErr w:type="gramStart"/>
            <w:r w:rsidRPr="00835B95">
              <w:rPr>
                <w:rStyle w:val="a"/>
                <w:szCs w:val="22"/>
              </w:rPr>
              <w:t>detection</w:t>
            </w:r>
            <w:proofErr w:type="gramEnd"/>
            <w:r w:rsidR="000F5D74">
              <w:rPr>
                <w:rStyle w:val="a"/>
                <w:szCs w:val="22"/>
              </w:rPr>
              <w:t xml:space="preserve"> limits, limit of detection,</w:t>
            </w:r>
            <w:r w:rsidRPr="00835B95">
              <w:rPr>
                <w:rStyle w:val="a"/>
                <w:szCs w:val="22"/>
              </w:rPr>
              <w:t xml:space="preserve"> and limit</w:t>
            </w:r>
            <w:r w:rsidR="000F5D74">
              <w:rPr>
                <w:rStyle w:val="a"/>
                <w:szCs w:val="22"/>
              </w:rPr>
              <w:t xml:space="preserve"> of quantitation</w:t>
            </w:r>
            <w:r w:rsidRPr="00835B95">
              <w:rPr>
                <w:rStyle w:val="a"/>
                <w:szCs w:val="22"/>
              </w:rPr>
              <w:t>.</w:t>
            </w:r>
          </w:p>
          <w:p w14:paraId="381E5724" w14:textId="77777777" w:rsidR="00C74C17" w:rsidRPr="00835B95" w:rsidRDefault="00C74C17" w:rsidP="00835B95">
            <w:pPr>
              <w:spacing w:after="120" w:line="280" w:lineRule="exact"/>
              <w:ind w:left="360"/>
              <w:rPr>
                <w:szCs w:val="22"/>
              </w:rPr>
            </w:pPr>
            <w:r w:rsidRPr="00835B95">
              <w:rPr>
                <w:szCs w:val="22"/>
              </w:rPr>
              <w:t>Sample results on the report forms will be corrected for dilutions.  Soil data will be reported on a dry weight basis.  Unless otherwise specified, all results will be reported uncorrected for blank contamination.</w:t>
            </w:r>
          </w:p>
          <w:p w14:paraId="7F01DF02" w14:textId="6634BBC8" w:rsidR="00C74C17" w:rsidRPr="00835B95" w:rsidRDefault="006657EC" w:rsidP="00835B95">
            <w:pPr>
              <w:spacing w:after="120" w:line="280" w:lineRule="exact"/>
              <w:ind w:left="360"/>
              <w:rPr>
                <w:szCs w:val="22"/>
              </w:rPr>
            </w:pPr>
            <w:r w:rsidRPr="00835B95">
              <w:rPr>
                <w:szCs w:val="22"/>
              </w:rPr>
              <w:t>The analytical analys</w:t>
            </w:r>
            <w:r>
              <w:rPr>
                <w:szCs w:val="22"/>
              </w:rPr>
              <w:t>e</w:t>
            </w:r>
            <w:r w:rsidRPr="00835B95">
              <w:rPr>
                <w:szCs w:val="22"/>
              </w:rPr>
              <w:t xml:space="preserve">s will be performed using USEPA approved methodology.  These data will be reported as </w:t>
            </w:r>
            <w:r>
              <w:rPr>
                <w:szCs w:val="22"/>
              </w:rPr>
              <w:t>Stage 3</w:t>
            </w:r>
            <w:r w:rsidRPr="00835B95">
              <w:rPr>
                <w:szCs w:val="22"/>
              </w:rPr>
              <w:t xml:space="preserve">, </w:t>
            </w:r>
            <w:r>
              <w:rPr>
                <w:szCs w:val="22"/>
              </w:rPr>
              <w:t>as defined in DoD QSM Appendix A, Section 7.0.</w:t>
            </w:r>
            <w:r w:rsidR="00C74C17" w:rsidRPr="00835B95">
              <w:rPr>
                <w:szCs w:val="22"/>
              </w:rPr>
              <w:t xml:space="preserve">  </w:t>
            </w:r>
          </w:p>
          <w:p w14:paraId="05D55541" w14:textId="77777777" w:rsidR="00C74C17" w:rsidRPr="00835B95" w:rsidRDefault="00C74C17" w:rsidP="00835B95">
            <w:pPr>
              <w:spacing w:after="120" w:line="280" w:lineRule="exact"/>
              <w:ind w:left="360"/>
              <w:rPr>
                <w:szCs w:val="22"/>
              </w:rPr>
            </w:pPr>
            <w:r w:rsidRPr="00835B95">
              <w:rPr>
                <w:szCs w:val="22"/>
              </w:rPr>
              <w:t>Data reporting levels are as follows:</w:t>
            </w:r>
          </w:p>
          <w:p w14:paraId="64344619" w14:textId="31A017C0" w:rsidR="00C74C17" w:rsidRPr="00835B95" w:rsidRDefault="006657EC" w:rsidP="0086147A">
            <w:pPr>
              <w:numPr>
                <w:ilvl w:val="0"/>
                <w:numId w:val="30"/>
              </w:numPr>
              <w:tabs>
                <w:tab w:val="clear" w:pos="936"/>
                <w:tab w:val="num" w:pos="720"/>
              </w:tabs>
              <w:overflowPunct/>
              <w:autoSpaceDE/>
              <w:autoSpaceDN/>
              <w:adjustRightInd/>
              <w:spacing w:line="280" w:lineRule="exact"/>
              <w:ind w:left="720" w:hanging="360"/>
              <w:textAlignment w:val="auto"/>
              <w:rPr>
                <w:szCs w:val="22"/>
              </w:rPr>
            </w:pPr>
            <w:r w:rsidRPr="00293561">
              <w:rPr>
                <w:szCs w:val="22"/>
              </w:rPr>
              <w:t xml:space="preserve">Stage 3 </w:t>
            </w:r>
            <w:r>
              <w:rPr>
                <w:szCs w:val="22"/>
              </w:rPr>
              <w:t>as defined in DoD QSM Appendix A, Section 7.0</w:t>
            </w:r>
          </w:p>
        </w:tc>
      </w:tr>
      <w:tr w:rsidR="00C74C17" w:rsidRPr="00835B95" w14:paraId="5897AD9B" w14:textId="77777777" w:rsidTr="00835B95">
        <w:tblPrEx>
          <w:tblBorders>
            <w:top w:val="single" w:sz="4" w:space="0" w:color="auto"/>
          </w:tblBorders>
        </w:tblPrEx>
        <w:trPr>
          <w:trHeight w:val="504"/>
        </w:trPr>
        <w:tc>
          <w:tcPr>
            <w:tcW w:w="13176" w:type="dxa"/>
            <w:shd w:val="clear" w:color="auto" w:fill="D9D9D9" w:themeFill="background1" w:themeFillShade="D9"/>
            <w:vAlign w:val="center"/>
          </w:tcPr>
          <w:p w14:paraId="69AACD6D" w14:textId="77777777" w:rsidR="00C74C17" w:rsidRPr="00835B95" w:rsidRDefault="00C74C17" w:rsidP="00C74C17">
            <w:pPr>
              <w:spacing w:after="120"/>
              <w:rPr>
                <w:b/>
                <w:szCs w:val="22"/>
              </w:rPr>
            </w:pPr>
            <w:r w:rsidRPr="00835B95">
              <w:rPr>
                <w:b/>
                <w:bCs/>
                <w:szCs w:val="22"/>
              </w:rPr>
              <w:lastRenderedPageBreak/>
              <w:t>Assessment/Audit Tasks</w:t>
            </w:r>
          </w:p>
        </w:tc>
      </w:tr>
      <w:tr w:rsidR="00C74C17" w:rsidRPr="00835B95" w14:paraId="3EA66D06" w14:textId="77777777" w:rsidTr="00A20E6A">
        <w:tblPrEx>
          <w:tblBorders>
            <w:top w:val="single" w:sz="4" w:space="0" w:color="auto"/>
          </w:tblBorders>
        </w:tblPrEx>
        <w:trPr>
          <w:trHeight w:val="890"/>
        </w:trPr>
        <w:tc>
          <w:tcPr>
            <w:tcW w:w="13176" w:type="dxa"/>
            <w:vAlign w:val="center"/>
          </w:tcPr>
          <w:p w14:paraId="4DEBF96F" w14:textId="77777777" w:rsidR="00C74C17" w:rsidRPr="00835B95" w:rsidRDefault="00C74C17" w:rsidP="00835B95">
            <w:pPr>
              <w:spacing w:after="120"/>
              <w:rPr>
                <w:szCs w:val="22"/>
              </w:rPr>
            </w:pPr>
            <w:r w:rsidRPr="00835B95">
              <w:rPr>
                <w:szCs w:val="22"/>
              </w:rPr>
              <w:t>Performance and systems audits will be completed in the field and laboratory during the site investigations, as described below and in Worksheets #31 and #32.</w:t>
            </w:r>
          </w:p>
          <w:p w14:paraId="70CD0744" w14:textId="77777777" w:rsidR="00C74C17" w:rsidRPr="00FA737C" w:rsidRDefault="00C74C17" w:rsidP="0086147A">
            <w:pPr>
              <w:pStyle w:val="ListParagraph"/>
              <w:numPr>
                <w:ilvl w:val="0"/>
                <w:numId w:val="44"/>
              </w:numPr>
              <w:rPr>
                <w:rFonts w:ascii="Times New Roman" w:hAnsi="Times New Roman"/>
                <w:b/>
              </w:rPr>
            </w:pPr>
            <w:bookmarkStart w:id="69" w:name="_Toc160972987"/>
            <w:bookmarkStart w:id="70" w:name="_Toc403652060"/>
            <w:bookmarkStart w:id="71" w:name="_Toc404331264"/>
            <w:r w:rsidRPr="00FA737C">
              <w:rPr>
                <w:rFonts w:ascii="Times New Roman" w:hAnsi="Times New Roman"/>
                <w:b/>
              </w:rPr>
              <w:t xml:space="preserve">Field </w:t>
            </w:r>
            <w:bookmarkEnd w:id="69"/>
            <w:r w:rsidRPr="00FA737C">
              <w:rPr>
                <w:rFonts w:ascii="Times New Roman" w:hAnsi="Times New Roman"/>
                <w:b/>
              </w:rPr>
              <w:t>Audits.  The following field performance and systems audits will be completed during this project.</w:t>
            </w:r>
            <w:bookmarkEnd w:id="70"/>
            <w:bookmarkEnd w:id="71"/>
          </w:p>
          <w:p w14:paraId="049CA3C8" w14:textId="353BCCA3" w:rsidR="00C74C17" w:rsidRPr="00835B95" w:rsidRDefault="00C74C17" w:rsidP="00835B95">
            <w:pPr>
              <w:spacing w:after="120" w:line="280" w:lineRule="exact"/>
              <w:ind w:left="720"/>
              <w:rPr>
                <w:szCs w:val="22"/>
              </w:rPr>
            </w:pPr>
            <w:r w:rsidRPr="00835B95">
              <w:rPr>
                <w:szCs w:val="22"/>
              </w:rPr>
              <w:t>The</w:t>
            </w:r>
            <w:r w:rsidR="005D1D23">
              <w:rPr>
                <w:szCs w:val="22"/>
              </w:rPr>
              <w:t xml:space="preserve"> </w:t>
            </w:r>
            <w:r w:rsidR="005D1D23" w:rsidRPr="00CD0B5B">
              <w:rPr>
                <w:szCs w:val="22"/>
              </w:rPr>
              <w:t>Site M</w:t>
            </w:r>
            <w:r w:rsidR="005D1D23" w:rsidRPr="005D1D23">
              <w:rPr>
                <w:szCs w:val="22"/>
              </w:rPr>
              <w:t>anager</w:t>
            </w:r>
            <w:r w:rsidRPr="005D1D23">
              <w:rPr>
                <w:szCs w:val="22"/>
              </w:rPr>
              <w:t xml:space="preserve"> (or their designee), will m</w:t>
            </w:r>
            <w:r w:rsidRPr="00835B95">
              <w:rPr>
                <w:szCs w:val="22"/>
              </w:rPr>
              <w:t xml:space="preserve">onitor field performance.  Field performance audit summaries will contain an evaluation of field activities to verify that the activities are performed according to established procedures as described in field sampling SOPs located in Appendix A of this QAPP.  Field performance audits may also be performed by the appropriate </w:t>
            </w:r>
            <w:r w:rsidR="0070727F">
              <w:rPr>
                <w:szCs w:val="22"/>
              </w:rPr>
              <w:t>PM</w:t>
            </w:r>
            <w:r w:rsidRPr="00835B95">
              <w:rPr>
                <w:szCs w:val="22"/>
              </w:rPr>
              <w:t xml:space="preserve"> (or their designee).  The auditor(s) will review field reports and communicate concerns to the </w:t>
            </w:r>
            <w:r w:rsidR="0070727F">
              <w:rPr>
                <w:szCs w:val="22"/>
              </w:rPr>
              <w:t>PM</w:t>
            </w:r>
            <w:r w:rsidRPr="00835B95">
              <w:rPr>
                <w:szCs w:val="22"/>
              </w:rPr>
              <w:t xml:space="preserve"> and/or </w:t>
            </w:r>
            <w:r w:rsidR="005D1D23">
              <w:rPr>
                <w:szCs w:val="22"/>
              </w:rPr>
              <w:t>Site</w:t>
            </w:r>
            <w:r w:rsidRPr="00835B95">
              <w:rPr>
                <w:szCs w:val="22"/>
              </w:rPr>
              <w:t xml:space="preserve"> Manager, as appropriate.</w:t>
            </w:r>
          </w:p>
          <w:p w14:paraId="0843EEAD" w14:textId="77777777" w:rsidR="00C74C17" w:rsidRPr="00835B95" w:rsidRDefault="00C74C17" w:rsidP="00835B95">
            <w:pPr>
              <w:spacing w:after="120" w:line="280" w:lineRule="exact"/>
              <w:ind w:left="720"/>
              <w:rPr>
                <w:szCs w:val="22"/>
              </w:rPr>
            </w:pPr>
            <w:r w:rsidRPr="00835B95">
              <w:rPr>
                <w:szCs w:val="22"/>
              </w:rPr>
              <w:lastRenderedPageBreak/>
              <w:t xml:space="preserve">The number and frequency of field performance audits conducted will be determined independently by the Project Manager and </w:t>
            </w:r>
            <w:r w:rsidR="005D1D23">
              <w:rPr>
                <w:szCs w:val="22"/>
              </w:rPr>
              <w:t>Site</w:t>
            </w:r>
            <w:r w:rsidRPr="00835B95">
              <w:rPr>
                <w:szCs w:val="22"/>
              </w:rPr>
              <w:t xml:space="preserve"> Manager.  The observations made during field performance audits and any recommended changes/deviations to the field procedures will be recorded and documented.</w:t>
            </w:r>
          </w:p>
          <w:p w14:paraId="31280D1C" w14:textId="78E98BB9" w:rsidR="00C74C17" w:rsidRPr="00835B95" w:rsidRDefault="005D1D23" w:rsidP="00860DBF">
            <w:pPr>
              <w:spacing w:after="120" w:line="280" w:lineRule="exact"/>
              <w:ind w:left="720"/>
              <w:rPr>
                <w:szCs w:val="22"/>
              </w:rPr>
            </w:pPr>
            <w:r w:rsidRPr="00835B95">
              <w:rPr>
                <w:szCs w:val="22"/>
              </w:rPr>
              <w:t xml:space="preserve">In addition, systems audits comparing scheduled QA/QC activities from this QAPP with actual QA/QC activities completed will be performed.  The </w:t>
            </w:r>
            <w:r>
              <w:rPr>
                <w:szCs w:val="22"/>
              </w:rPr>
              <w:t>Site Manager</w:t>
            </w:r>
            <w:r w:rsidRPr="00835B95">
              <w:rPr>
                <w:szCs w:val="22"/>
              </w:rPr>
              <w:t xml:space="preserve"> </w:t>
            </w:r>
            <w:r>
              <w:rPr>
                <w:szCs w:val="22"/>
              </w:rPr>
              <w:t>and/or</w:t>
            </w:r>
            <w:r w:rsidRPr="00835B95">
              <w:rPr>
                <w:szCs w:val="22"/>
              </w:rPr>
              <w:t xml:space="preserve"> Pro</w:t>
            </w:r>
            <w:r>
              <w:rPr>
                <w:szCs w:val="22"/>
              </w:rPr>
              <w:t>gram</w:t>
            </w:r>
            <w:r w:rsidRPr="00835B95">
              <w:rPr>
                <w:szCs w:val="22"/>
              </w:rPr>
              <w:t xml:space="preserve"> Chemist will periodically confirm that work is being performed consistent with this QAPP.</w:t>
            </w:r>
          </w:p>
          <w:p w14:paraId="688BAFBB" w14:textId="77777777" w:rsidR="00C74C17" w:rsidRPr="00FA737C" w:rsidRDefault="00C74C17" w:rsidP="0086147A">
            <w:pPr>
              <w:pStyle w:val="ListParagraph"/>
              <w:numPr>
                <w:ilvl w:val="0"/>
                <w:numId w:val="44"/>
              </w:numPr>
              <w:spacing w:after="120"/>
              <w:rPr>
                <w:rFonts w:ascii="Times New Roman" w:hAnsi="Times New Roman"/>
                <w:b/>
              </w:rPr>
            </w:pPr>
            <w:bookmarkStart w:id="72" w:name="_Toc160972988"/>
            <w:bookmarkStart w:id="73" w:name="_Toc403652061"/>
            <w:bookmarkStart w:id="74" w:name="_Toc404331265"/>
            <w:r w:rsidRPr="00FA737C">
              <w:rPr>
                <w:rFonts w:ascii="Times New Roman" w:hAnsi="Times New Roman"/>
                <w:b/>
              </w:rPr>
              <w:t>Laboratory Audits</w:t>
            </w:r>
            <w:bookmarkEnd w:id="72"/>
            <w:bookmarkEnd w:id="73"/>
            <w:bookmarkEnd w:id="74"/>
          </w:p>
          <w:p w14:paraId="51E17A7D" w14:textId="77777777" w:rsidR="00C07E11" w:rsidRPr="00835B95" w:rsidRDefault="00C07E11" w:rsidP="00C07E11">
            <w:pPr>
              <w:spacing w:after="120" w:line="280" w:lineRule="exact"/>
              <w:ind w:left="720"/>
              <w:rPr>
                <w:szCs w:val="22"/>
              </w:rPr>
            </w:pPr>
            <w:r w:rsidRPr="00835B95">
              <w:rPr>
                <w:szCs w:val="22"/>
              </w:rPr>
              <w:t xml:space="preserve">Internal laboratory audits are conducted periodically by the Laboratory QA Manager.  As part of the audit, the overall performance of the laboratory staff is evaluated and compared to the performance criteria outlined in the laboratory QA manual and SOPs.  Results of the audits are summarized and issued to each department supervisor, Laboratory Manager and Laboratory Director.  A systems audit of each laboratory </w:t>
            </w:r>
            <w:r>
              <w:rPr>
                <w:szCs w:val="22"/>
              </w:rPr>
              <w:t>may be</w:t>
            </w:r>
            <w:r w:rsidRPr="00835B95">
              <w:rPr>
                <w:szCs w:val="22"/>
              </w:rPr>
              <w:t xml:space="preserve"> performed by the </w:t>
            </w:r>
            <w:r>
              <w:rPr>
                <w:szCs w:val="22"/>
              </w:rPr>
              <w:t>Program Chemist</w:t>
            </w:r>
            <w:r w:rsidRPr="00835B95">
              <w:rPr>
                <w:szCs w:val="22"/>
              </w:rPr>
              <w:t xml:space="preserve"> to determine whether the procedures implemented by each laboratory comply with the QA manual and SOPs.</w:t>
            </w:r>
          </w:p>
          <w:p w14:paraId="5224FA48" w14:textId="0014AAD7" w:rsidR="00C07E11" w:rsidRPr="00835B95" w:rsidRDefault="00C07E11" w:rsidP="00C07E11">
            <w:pPr>
              <w:spacing w:after="120" w:line="280" w:lineRule="exact"/>
              <w:ind w:left="720"/>
              <w:rPr>
                <w:szCs w:val="22"/>
              </w:rPr>
            </w:pPr>
            <w:r w:rsidRPr="00835B95">
              <w:rPr>
                <w:szCs w:val="22"/>
              </w:rPr>
              <w:t xml:space="preserve">As a participant in state and federal certification programs, the </w:t>
            </w:r>
            <w:r w:rsidR="00676C2F">
              <w:rPr>
                <w:szCs w:val="22"/>
              </w:rPr>
              <w:t>laboratory(</w:t>
            </w:r>
            <w:proofErr w:type="spellStart"/>
            <w:r w:rsidR="00676C2F">
              <w:rPr>
                <w:szCs w:val="22"/>
              </w:rPr>
              <w:t>ies</w:t>
            </w:r>
            <w:proofErr w:type="spellEnd"/>
            <w:r w:rsidR="00676C2F">
              <w:rPr>
                <w:szCs w:val="22"/>
              </w:rPr>
              <w:t>) are</w:t>
            </w:r>
            <w:r w:rsidRPr="00835B95">
              <w:rPr>
                <w:szCs w:val="22"/>
              </w:rPr>
              <w:t xml:space="preserve"> audited by representatives of the regulatory agency issuing certification, in addition to the laboratory’s internal audits.  Audits are usually conducted annually and focus on laboratory conformance to the specific program protocols for which the laboratory is seeking certification.  The auditor reviews sample handling and tracking documentation, analytical methodologies, analytical supportive documentation and final reports.  The audit findings are formally documented and submitted to the laboratory for corrective action, if necessary.</w:t>
            </w:r>
          </w:p>
          <w:p w14:paraId="6FA27312" w14:textId="4EA6AC46" w:rsidR="00C74C17" w:rsidRPr="00835B95" w:rsidRDefault="00676C2F" w:rsidP="00860DBF">
            <w:pPr>
              <w:spacing w:after="120" w:line="280" w:lineRule="exact"/>
              <w:ind w:left="720"/>
              <w:rPr>
                <w:szCs w:val="22"/>
              </w:rPr>
            </w:pPr>
            <w:r>
              <w:rPr>
                <w:szCs w:val="22"/>
              </w:rPr>
              <w:t xml:space="preserve">The </w:t>
            </w:r>
            <w:r w:rsidR="00C07E11">
              <w:rPr>
                <w:szCs w:val="22"/>
              </w:rPr>
              <w:t>JV</w:t>
            </w:r>
            <w:r w:rsidR="00C07E11" w:rsidRPr="00835B95">
              <w:rPr>
                <w:szCs w:val="22"/>
              </w:rPr>
              <w:t xml:space="preserve"> reserves the right to conduct an on-site audit of the </w:t>
            </w:r>
            <w:proofErr w:type="gramStart"/>
            <w:r w:rsidR="00C07E11" w:rsidRPr="00835B95">
              <w:rPr>
                <w:szCs w:val="22"/>
              </w:rPr>
              <w:t>laboratory</w:t>
            </w:r>
            <w:r>
              <w:rPr>
                <w:szCs w:val="22"/>
              </w:rPr>
              <w:t>(</w:t>
            </w:r>
            <w:proofErr w:type="spellStart"/>
            <w:proofErr w:type="gramEnd"/>
            <w:r>
              <w:rPr>
                <w:szCs w:val="22"/>
              </w:rPr>
              <w:t>ies</w:t>
            </w:r>
            <w:proofErr w:type="spellEnd"/>
            <w:r>
              <w:rPr>
                <w:szCs w:val="22"/>
              </w:rPr>
              <w:t>)</w:t>
            </w:r>
            <w:r w:rsidR="00C07E11" w:rsidRPr="00835B95">
              <w:rPr>
                <w:szCs w:val="22"/>
              </w:rPr>
              <w:t xml:space="preserve"> prior to the start of analyses for the project.  Additional audits may be performed during the project, as deemed necessary.</w:t>
            </w:r>
          </w:p>
          <w:p w14:paraId="46256E5A" w14:textId="77777777" w:rsidR="00C74C17" w:rsidRPr="00FA737C" w:rsidRDefault="00C74C17" w:rsidP="0086147A">
            <w:pPr>
              <w:pStyle w:val="ListParagraph"/>
              <w:numPr>
                <w:ilvl w:val="0"/>
                <w:numId w:val="44"/>
              </w:numPr>
              <w:spacing w:after="120"/>
              <w:rPr>
                <w:rFonts w:ascii="Times New Roman" w:hAnsi="Times New Roman"/>
                <w:b/>
              </w:rPr>
            </w:pPr>
            <w:bookmarkStart w:id="75" w:name="_Toc160972989"/>
            <w:bookmarkStart w:id="76" w:name="_Toc403652062"/>
            <w:bookmarkStart w:id="77" w:name="_Toc404331266"/>
            <w:r w:rsidRPr="00FA737C">
              <w:rPr>
                <w:rFonts w:ascii="Times New Roman" w:hAnsi="Times New Roman"/>
                <w:b/>
              </w:rPr>
              <w:t>Corrective Action</w:t>
            </w:r>
            <w:bookmarkEnd w:id="75"/>
            <w:bookmarkEnd w:id="76"/>
            <w:bookmarkEnd w:id="77"/>
          </w:p>
          <w:p w14:paraId="2507536E" w14:textId="77777777" w:rsidR="00C74C17" w:rsidRPr="00835B95" w:rsidRDefault="00C74C17" w:rsidP="00835B95">
            <w:pPr>
              <w:spacing w:after="120"/>
              <w:ind w:left="720"/>
              <w:rPr>
                <w:szCs w:val="22"/>
              </w:rPr>
            </w:pPr>
            <w:r w:rsidRPr="00835B95">
              <w:rPr>
                <w:szCs w:val="22"/>
              </w:rPr>
              <w:t>Corrective actions are required when field or analytical data are not within the objectives specified in this QAPP.  Corrective actions include procedures to promptly investigate, document, evaluate and correct data collection and/or analytical procedures.  Field and laboratory corrective action procedures for the actions are described below.</w:t>
            </w:r>
          </w:p>
          <w:p w14:paraId="2518698C" w14:textId="77777777" w:rsidR="00C74C17" w:rsidRPr="00FA737C" w:rsidRDefault="00C74C17" w:rsidP="0086147A">
            <w:pPr>
              <w:pStyle w:val="ListParagraph"/>
              <w:numPr>
                <w:ilvl w:val="0"/>
                <w:numId w:val="45"/>
              </w:numPr>
              <w:ind w:left="1080"/>
              <w:rPr>
                <w:rFonts w:ascii="Times New Roman" w:hAnsi="Times New Roman"/>
                <w:b/>
              </w:rPr>
            </w:pPr>
            <w:bookmarkStart w:id="78" w:name="_Toc160972990"/>
            <w:bookmarkStart w:id="79" w:name="_Toc403652063"/>
            <w:bookmarkStart w:id="80" w:name="_Toc404331267"/>
            <w:r w:rsidRPr="00FA737C">
              <w:rPr>
                <w:rFonts w:ascii="Times New Roman" w:hAnsi="Times New Roman"/>
                <w:b/>
              </w:rPr>
              <w:t>Field Procedures</w:t>
            </w:r>
            <w:bookmarkEnd w:id="78"/>
            <w:bookmarkEnd w:id="79"/>
            <w:bookmarkEnd w:id="80"/>
          </w:p>
          <w:p w14:paraId="3495D762" w14:textId="77777777" w:rsidR="00C74C17" w:rsidRPr="00835B95" w:rsidRDefault="00C74C17" w:rsidP="00835B95">
            <w:pPr>
              <w:spacing w:after="120"/>
              <w:ind w:left="1080"/>
              <w:rPr>
                <w:szCs w:val="22"/>
              </w:rPr>
            </w:pPr>
            <w:r w:rsidRPr="00835B95">
              <w:rPr>
                <w:szCs w:val="22"/>
              </w:rPr>
              <w:t xml:space="preserve">If, during field work, a condition is noted by the field crew that would have an adverse effect on data quality, corrective action will be taken so as not to repeat this condition.  Condition identification, cause and corrective action implemented by the </w:t>
            </w:r>
            <w:r w:rsidR="00C07E11">
              <w:rPr>
                <w:szCs w:val="22"/>
              </w:rPr>
              <w:t>Site</w:t>
            </w:r>
            <w:r w:rsidRPr="00835B95">
              <w:rPr>
                <w:szCs w:val="22"/>
              </w:rPr>
              <w:t xml:space="preserve"> Manager or a designee will be documented on a corrective action form and reported to the appropriate Project Manager.</w:t>
            </w:r>
          </w:p>
          <w:p w14:paraId="737494ED" w14:textId="77777777" w:rsidR="00C74C17" w:rsidRPr="00835B95" w:rsidRDefault="00C74C17" w:rsidP="00835B95">
            <w:pPr>
              <w:spacing w:after="120"/>
              <w:ind w:left="1080"/>
              <w:rPr>
                <w:szCs w:val="22"/>
              </w:rPr>
            </w:pPr>
            <w:r w:rsidRPr="00835B95">
              <w:rPr>
                <w:szCs w:val="22"/>
              </w:rPr>
              <w:t>Examples of situations that would require corrective actions are as follows:</w:t>
            </w:r>
          </w:p>
          <w:p w14:paraId="5A824F7E" w14:textId="77777777" w:rsidR="00C74C17" w:rsidRPr="00835B95" w:rsidRDefault="00C74C17" w:rsidP="0086147A">
            <w:pPr>
              <w:numPr>
                <w:ilvl w:val="0"/>
                <w:numId w:val="26"/>
              </w:numPr>
              <w:tabs>
                <w:tab w:val="num" w:pos="1440"/>
              </w:tabs>
              <w:overflowPunct/>
              <w:autoSpaceDE/>
              <w:autoSpaceDN/>
              <w:adjustRightInd/>
              <w:spacing w:after="120" w:line="280" w:lineRule="exact"/>
              <w:ind w:left="360" w:firstLine="720"/>
              <w:textAlignment w:val="auto"/>
              <w:rPr>
                <w:szCs w:val="22"/>
              </w:rPr>
            </w:pPr>
            <w:r w:rsidRPr="00835B95">
              <w:rPr>
                <w:szCs w:val="22"/>
              </w:rPr>
              <w:lastRenderedPageBreak/>
              <w:t>protocols as defined by the QAPP have not been followed;</w:t>
            </w:r>
          </w:p>
          <w:p w14:paraId="5430774E" w14:textId="77777777" w:rsidR="00C74C17" w:rsidRPr="00835B95" w:rsidRDefault="00C74C17" w:rsidP="0086147A">
            <w:pPr>
              <w:numPr>
                <w:ilvl w:val="0"/>
                <w:numId w:val="26"/>
              </w:numPr>
              <w:tabs>
                <w:tab w:val="num" w:pos="1440"/>
              </w:tabs>
              <w:overflowPunct/>
              <w:autoSpaceDE/>
              <w:autoSpaceDN/>
              <w:adjustRightInd/>
              <w:spacing w:after="120" w:line="280" w:lineRule="exact"/>
              <w:ind w:left="360" w:firstLine="720"/>
              <w:textAlignment w:val="auto"/>
              <w:rPr>
                <w:szCs w:val="22"/>
              </w:rPr>
            </w:pPr>
            <w:r w:rsidRPr="00835B95">
              <w:rPr>
                <w:szCs w:val="22"/>
              </w:rPr>
              <w:t>equipment is not in proper working order or is not properly calibrated;</w:t>
            </w:r>
          </w:p>
          <w:p w14:paraId="625DBFB4" w14:textId="77777777" w:rsidR="00C74C17" w:rsidRPr="00835B95" w:rsidRDefault="00C74C17" w:rsidP="0086147A">
            <w:pPr>
              <w:numPr>
                <w:ilvl w:val="0"/>
                <w:numId w:val="26"/>
              </w:numPr>
              <w:tabs>
                <w:tab w:val="num" w:pos="1440"/>
              </w:tabs>
              <w:overflowPunct/>
              <w:autoSpaceDE/>
              <w:autoSpaceDN/>
              <w:adjustRightInd/>
              <w:spacing w:after="120" w:line="280" w:lineRule="exact"/>
              <w:ind w:left="360" w:firstLine="720"/>
              <w:textAlignment w:val="auto"/>
              <w:rPr>
                <w:szCs w:val="22"/>
              </w:rPr>
            </w:pPr>
            <w:r w:rsidRPr="00835B95">
              <w:rPr>
                <w:szCs w:val="22"/>
              </w:rPr>
              <w:t>QC requirements have not been met; and</w:t>
            </w:r>
          </w:p>
          <w:p w14:paraId="41904A76" w14:textId="77777777" w:rsidR="00C74C17" w:rsidRPr="00835B95" w:rsidRDefault="00C74C17" w:rsidP="0086147A">
            <w:pPr>
              <w:numPr>
                <w:ilvl w:val="0"/>
                <w:numId w:val="26"/>
              </w:numPr>
              <w:tabs>
                <w:tab w:val="num" w:pos="1440"/>
              </w:tabs>
              <w:overflowPunct/>
              <w:autoSpaceDE/>
              <w:autoSpaceDN/>
              <w:adjustRightInd/>
              <w:spacing w:after="120" w:line="280" w:lineRule="exact"/>
              <w:ind w:left="360" w:firstLine="720"/>
              <w:textAlignment w:val="auto"/>
              <w:rPr>
                <w:szCs w:val="22"/>
              </w:rPr>
            </w:pPr>
            <w:proofErr w:type="gramStart"/>
            <w:r w:rsidRPr="00835B95">
              <w:rPr>
                <w:szCs w:val="22"/>
              </w:rPr>
              <w:t>issues</w:t>
            </w:r>
            <w:proofErr w:type="gramEnd"/>
            <w:r w:rsidRPr="00835B95">
              <w:rPr>
                <w:szCs w:val="22"/>
              </w:rPr>
              <w:t xml:space="preserve"> resulting from performance or systems audits have not been resolved.</w:t>
            </w:r>
          </w:p>
          <w:p w14:paraId="57856430" w14:textId="77777777" w:rsidR="00C74C17" w:rsidRPr="00835B95" w:rsidRDefault="00C74C17" w:rsidP="00860DBF">
            <w:pPr>
              <w:spacing w:after="120"/>
              <w:ind w:firstLine="1080"/>
              <w:rPr>
                <w:szCs w:val="22"/>
              </w:rPr>
            </w:pPr>
            <w:r w:rsidRPr="00835B95">
              <w:rPr>
                <w:szCs w:val="22"/>
              </w:rPr>
              <w:t>Project personnel will continuously monitor ongoing work performance as part of daily responsibilities.</w:t>
            </w:r>
          </w:p>
          <w:p w14:paraId="33615EAE" w14:textId="77777777" w:rsidR="00C74C17" w:rsidRPr="00FA737C" w:rsidRDefault="00C74C17" w:rsidP="0086147A">
            <w:pPr>
              <w:pStyle w:val="ListParagraph"/>
              <w:numPr>
                <w:ilvl w:val="0"/>
                <w:numId w:val="45"/>
              </w:numPr>
              <w:spacing w:after="120"/>
              <w:ind w:left="1080"/>
              <w:rPr>
                <w:rFonts w:ascii="Times New Roman" w:hAnsi="Times New Roman"/>
                <w:b/>
              </w:rPr>
            </w:pPr>
            <w:bookmarkStart w:id="81" w:name="_Toc160972991"/>
            <w:bookmarkStart w:id="82" w:name="_Toc403652064"/>
            <w:bookmarkStart w:id="83" w:name="_Toc404331268"/>
            <w:r w:rsidRPr="00FA737C">
              <w:rPr>
                <w:rFonts w:ascii="Times New Roman" w:hAnsi="Times New Roman"/>
                <w:b/>
              </w:rPr>
              <w:t>Laboratory Procedures</w:t>
            </w:r>
            <w:bookmarkEnd w:id="81"/>
            <w:bookmarkEnd w:id="82"/>
            <w:bookmarkEnd w:id="83"/>
          </w:p>
          <w:p w14:paraId="3979F980" w14:textId="11891F4D" w:rsidR="00C74C17" w:rsidRPr="00835B95" w:rsidRDefault="00C74C17" w:rsidP="00835B95">
            <w:pPr>
              <w:spacing w:after="120" w:line="280" w:lineRule="exact"/>
              <w:ind w:left="1080"/>
              <w:rPr>
                <w:szCs w:val="22"/>
              </w:rPr>
            </w:pPr>
            <w:r w:rsidRPr="00835B95">
              <w:rPr>
                <w:szCs w:val="22"/>
              </w:rPr>
              <w:t>In the laboratory</w:t>
            </w:r>
            <w:r w:rsidR="00676C2F">
              <w:rPr>
                <w:szCs w:val="22"/>
              </w:rPr>
              <w:t>(</w:t>
            </w:r>
            <w:proofErr w:type="spellStart"/>
            <w:r w:rsidR="00676C2F">
              <w:rPr>
                <w:szCs w:val="22"/>
              </w:rPr>
              <w:t>ies</w:t>
            </w:r>
            <w:proofErr w:type="spellEnd"/>
            <w:r w:rsidR="00676C2F">
              <w:rPr>
                <w:szCs w:val="22"/>
              </w:rPr>
              <w:t>)</w:t>
            </w:r>
            <w:r w:rsidRPr="00835B95">
              <w:rPr>
                <w:szCs w:val="22"/>
              </w:rPr>
              <w:t xml:space="preserve">, when a condition is noted to have an adverse effect on data quality, corrective action will be taken so as not to repeat this condition.  Condition identification, cause and corrective action taken will be documented and reported to the Project Manager and </w:t>
            </w:r>
            <w:r w:rsidRPr="00C07E11">
              <w:rPr>
                <w:szCs w:val="22"/>
              </w:rPr>
              <w:t>Pro</w:t>
            </w:r>
            <w:r w:rsidR="00C07E11" w:rsidRPr="00C07E11">
              <w:rPr>
                <w:szCs w:val="22"/>
              </w:rPr>
              <w:t>gram</w:t>
            </w:r>
            <w:r w:rsidRPr="00C07E11">
              <w:rPr>
                <w:szCs w:val="22"/>
              </w:rPr>
              <w:t xml:space="preserve"> Chemist.</w:t>
            </w:r>
          </w:p>
          <w:p w14:paraId="1765777F" w14:textId="77777777" w:rsidR="00C74C17" w:rsidRPr="00835B95" w:rsidRDefault="00C74C17" w:rsidP="00835B95">
            <w:pPr>
              <w:spacing w:after="120" w:line="280" w:lineRule="exact"/>
              <w:ind w:left="1080"/>
              <w:rPr>
                <w:szCs w:val="22"/>
              </w:rPr>
            </w:pPr>
            <w:r w:rsidRPr="00835B95">
              <w:rPr>
                <w:szCs w:val="22"/>
              </w:rPr>
              <w:t>Corrective action may be initiated, at a minimum, under the following conditions:</w:t>
            </w:r>
          </w:p>
          <w:p w14:paraId="2AA60E5E" w14:textId="77777777" w:rsidR="00C74C17" w:rsidRPr="00835B95" w:rsidRDefault="00C74C17" w:rsidP="0086147A">
            <w:pPr>
              <w:numPr>
                <w:ilvl w:val="0"/>
                <w:numId w:val="27"/>
              </w:numPr>
              <w:tabs>
                <w:tab w:val="clear" w:pos="936"/>
                <w:tab w:val="num" w:pos="1800"/>
              </w:tabs>
              <w:overflowPunct/>
              <w:autoSpaceDE/>
              <w:autoSpaceDN/>
              <w:adjustRightInd/>
              <w:spacing w:after="120" w:line="280" w:lineRule="exact"/>
              <w:ind w:left="1080" w:firstLine="0"/>
              <w:textAlignment w:val="auto"/>
              <w:rPr>
                <w:szCs w:val="22"/>
              </w:rPr>
            </w:pPr>
            <w:r w:rsidRPr="00835B95">
              <w:rPr>
                <w:szCs w:val="22"/>
              </w:rPr>
              <w:t>protocols as defined by this QAPP have not been followed;</w:t>
            </w:r>
          </w:p>
          <w:p w14:paraId="3F81EDB6" w14:textId="77777777" w:rsidR="00C74C17" w:rsidRPr="00835B95" w:rsidRDefault="00C74C17" w:rsidP="0086147A">
            <w:pPr>
              <w:numPr>
                <w:ilvl w:val="0"/>
                <w:numId w:val="27"/>
              </w:numPr>
              <w:tabs>
                <w:tab w:val="clear" w:pos="936"/>
                <w:tab w:val="num" w:pos="1800"/>
              </w:tabs>
              <w:overflowPunct/>
              <w:autoSpaceDE/>
              <w:autoSpaceDN/>
              <w:adjustRightInd/>
              <w:spacing w:after="120" w:line="280" w:lineRule="exact"/>
              <w:ind w:left="1080" w:firstLine="0"/>
              <w:textAlignment w:val="auto"/>
              <w:rPr>
                <w:szCs w:val="22"/>
              </w:rPr>
            </w:pPr>
            <w:r w:rsidRPr="00835B95">
              <w:rPr>
                <w:szCs w:val="22"/>
              </w:rPr>
              <w:t>predetermined data acceptance standards are not obtained;</w:t>
            </w:r>
          </w:p>
          <w:p w14:paraId="7689367B" w14:textId="77777777" w:rsidR="00C74C17" w:rsidRPr="00835B95" w:rsidRDefault="00C74C17" w:rsidP="0086147A">
            <w:pPr>
              <w:numPr>
                <w:ilvl w:val="0"/>
                <w:numId w:val="27"/>
              </w:numPr>
              <w:tabs>
                <w:tab w:val="clear" w:pos="936"/>
                <w:tab w:val="num" w:pos="1800"/>
              </w:tabs>
              <w:overflowPunct/>
              <w:autoSpaceDE/>
              <w:autoSpaceDN/>
              <w:adjustRightInd/>
              <w:spacing w:after="120" w:line="280" w:lineRule="exact"/>
              <w:ind w:left="1080" w:firstLine="0"/>
              <w:textAlignment w:val="auto"/>
              <w:rPr>
                <w:szCs w:val="22"/>
              </w:rPr>
            </w:pPr>
            <w:r w:rsidRPr="00835B95">
              <w:rPr>
                <w:szCs w:val="22"/>
              </w:rPr>
              <w:t>equipment is not in proper working order or calibrated;</w:t>
            </w:r>
          </w:p>
          <w:p w14:paraId="08FC04F2" w14:textId="77777777" w:rsidR="00C74C17" w:rsidRPr="00835B95" w:rsidRDefault="00C74C17" w:rsidP="0086147A">
            <w:pPr>
              <w:numPr>
                <w:ilvl w:val="0"/>
                <w:numId w:val="27"/>
              </w:numPr>
              <w:tabs>
                <w:tab w:val="clear" w:pos="936"/>
                <w:tab w:val="num" w:pos="1800"/>
              </w:tabs>
              <w:overflowPunct/>
              <w:autoSpaceDE/>
              <w:autoSpaceDN/>
              <w:adjustRightInd/>
              <w:spacing w:after="120" w:line="280" w:lineRule="exact"/>
              <w:ind w:left="1080" w:firstLine="0"/>
              <w:textAlignment w:val="auto"/>
              <w:rPr>
                <w:szCs w:val="22"/>
              </w:rPr>
            </w:pPr>
            <w:r w:rsidRPr="00835B95">
              <w:rPr>
                <w:szCs w:val="22"/>
              </w:rPr>
              <w:t>sample and test results are not completely traceable;</w:t>
            </w:r>
          </w:p>
          <w:p w14:paraId="47567FEC" w14:textId="77777777" w:rsidR="00C74C17" w:rsidRPr="00835B95" w:rsidRDefault="00C74C17" w:rsidP="0086147A">
            <w:pPr>
              <w:numPr>
                <w:ilvl w:val="0"/>
                <w:numId w:val="27"/>
              </w:numPr>
              <w:tabs>
                <w:tab w:val="clear" w:pos="936"/>
                <w:tab w:val="num" w:pos="1800"/>
              </w:tabs>
              <w:overflowPunct/>
              <w:autoSpaceDE/>
              <w:autoSpaceDN/>
              <w:adjustRightInd/>
              <w:spacing w:after="120" w:line="280" w:lineRule="exact"/>
              <w:ind w:left="1080" w:firstLine="0"/>
              <w:textAlignment w:val="auto"/>
              <w:rPr>
                <w:szCs w:val="22"/>
              </w:rPr>
            </w:pPr>
            <w:r w:rsidRPr="00835B95">
              <w:rPr>
                <w:szCs w:val="22"/>
              </w:rPr>
              <w:t xml:space="preserve">QC requirements have not been met; and </w:t>
            </w:r>
          </w:p>
          <w:p w14:paraId="5C764990" w14:textId="77777777" w:rsidR="00C74C17" w:rsidRPr="00835B95" w:rsidRDefault="00C74C17" w:rsidP="0086147A">
            <w:pPr>
              <w:numPr>
                <w:ilvl w:val="0"/>
                <w:numId w:val="27"/>
              </w:numPr>
              <w:tabs>
                <w:tab w:val="clear" w:pos="936"/>
                <w:tab w:val="num" w:pos="1800"/>
              </w:tabs>
              <w:overflowPunct/>
              <w:autoSpaceDE/>
              <w:autoSpaceDN/>
              <w:adjustRightInd/>
              <w:spacing w:after="120" w:line="280" w:lineRule="exact"/>
              <w:ind w:left="1080" w:firstLine="0"/>
              <w:textAlignment w:val="auto"/>
              <w:rPr>
                <w:szCs w:val="22"/>
              </w:rPr>
            </w:pPr>
            <w:proofErr w:type="gramStart"/>
            <w:r w:rsidRPr="00835B95">
              <w:rPr>
                <w:szCs w:val="22"/>
              </w:rPr>
              <w:t>issues</w:t>
            </w:r>
            <w:proofErr w:type="gramEnd"/>
            <w:r w:rsidRPr="00835B95">
              <w:rPr>
                <w:szCs w:val="22"/>
              </w:rPr>
              <w:t xml:space="preserve"> resulting from performance or systems audits have not been resolved.</w:t>
            </w:r>
          </w:p>
          <w:p w14:paraId="40F1086E" w14:textId="77777777" w:rsidR="00C74C17" w:rsidRPr="00835B95" w:rsidRDefault="00C74C17" w:rsidP="00835B95">
            <w:pPr>
              <w:spacing w:after="120" w:line="280" w:lineRule="exact"/>
              <w:ind w:left="720"/>
              <w:rPr>
                <w:szCs w:val="22"/>
              </w:rPr>
            </w:pPr>
            <w:r w:rsidRPr="00835B95">
              <w:rPr>
                <w:szCs w:val="22"/>
              </w:rPr>
              <w:t>Laboratory personnel will continuously monitor ongoing work performance as part of daily responsibilities.  Corrective action will be initiated at the point where the problem has been identified.  At whatever level this occurs (analyst, supervisor, data review, or quality control), it will be brought to the attention of the Laboratory QA Manager and, ultimately, the Laboratory Director.  Final approval of any action deemed necessary is subject to the approval of the Laboratory Director.</w:t>
            </w:r>
          </w:p>
          <w:p w14:paraId="39BDBA72" w14:textId="77777777" w:rsidR="00C74C17" w:rsidRPr="00835B95" w:rsidRDefault="00C74C17" w:rsidP="00C74C17">
            <w:pPr>
              <w:spacing w:after="120"/>
              <w:ind w:left="720"/>
              <w:rPr>
                <w:szCs w:val="22"/>
              </w:rPr>
            </w:pPr>
            <w:r w:rsidRPr="00835B95">
              <w:rPr>
                <w:szCs w:val="22"/>
              </w:rPr>
              <w:t>Any corrective action deemed necessary based on system or performance audits, the analytical results of split samples, or the results of data review will be implemented.  The corrective action may include sample re-extraction, re-preparation, re-analysis, cleanup, dilution, matrix modification or other activities.</w:t>
            </w:r>
          </w:p>
        </w:tc>
      </w:tr>
    </w:tbl>
    <w:p w14:paraId="3E7EF320" w14:textId="77777777" w:rsidR="00B13BAF" w:rsidRDefault="00B13BAF" w:rsidP="00E95A51">
      <w:pPr>
        <w:pStyle w:val="AppendixTitle"/>
        <w:jc w:val="center"/>
        <w:rPr>
          <w:sz w:val="22"/>
          <w:szCs w:val="22"/>
        </w:rPr>
        <w:sectPr w:rsidR="00B13BAF" w:rsidSect="000E0D0D">
          <w:headerReference w:type="default" r:id="rId46"/>
          <w:pgSz w:w="15840" w:h="12240" w:orient="landscape"/>
          <w:pgMar w:top="1800" w:right="1440" w:bottom="1440" w:left="1440" w:header="720" w:footer="720" w:gutter="0"/>
          <w:cols w:space="720"/>
          <w:docGrid w:linePitch="360"/>
        </w:sectPr>
      </w:pPr>
    </w:p>
    <w:p w14:paraId="2741D623" w14:textId="1B3D9F97" w:rsidR="00E2627F" w:rsidRDefault="00E2627F" w:rsidP="009E392D">
      <w:pPr>
        <w:pStyle w:val="Heading1"/>
        <w:spacing w:after="0"/>
      </w:pPr>
      <w:bookmarkStart w:id="84" w:name="_Toc433218942"/>
      <w:r w:rsidRPr="001C30C3">
        <w:lastRenderedPageBreak/>
        <w:t>QAPP Worksheet #15-</w:t>
      </w:r>
      <w:r>
        <w:t>1</w:t>
      </w:r>
      <w:r w:rsidRPr="001C30C3">
        <w:t xml:space="preserve"> Project Action Limits-Specific Detection/Quantitation Limits</w:t>
      </w:r>
      <w:bookmarkEnd w:id="84"/>
    </w:p>
    <w:p w14:paraId="23C0C972" w14:textId="1948BE0B" w:rsidR="007C015B" w:rsidRPr="007C015B" w:rsidRDefault="00E2627F" w:rsidP="00E2627F">
      <w:pPr>
        <w:spacing w:after="120"/>
        <w:jc w:val="center"/>
        <w:rPr>
          <w:sz w:val="18"/>
          <w:szCs w:val="18"/>
        </w:rPr>
      </w:pPr>
      <w:r w:rsidRPr="001C30C3">
        <w:rPr>
          <w:b/>
          <w:bCs/>
          <w:szCs w:val="22"/>
        </w:rPr>
        <w:t>(</w:t>
      </w:r>
      <w:r>
        <w:rPr>
          <w:b/>
          <w:bCs/>
          <w:szCs w:val="22"/>
        </w:rPr>
        <w:t>RTI</w:t>
      </w:r>
      <w:r w:rsidRPr="001C30C3">
        <w:rPr>
          <w:b/>
          <w:bCs/>
          <w:szCs w:val="22"/>
        </w:rPr>
        <w:t xml:space="preserve"> </w:t>
      </w:r>
      <w:r w:rsidR="000050C0">
        <w:rPr>
          <w:b/>
          <w:bCs/>
          <w:szCs w:val="22"/>
        </w:rPr>
        <w:t xml:space="preserve">Laboratory </w:t>
      </w:r>
      <w:r w:rsidRPr="001C30C3">
        <w:rPr>
          <w:b/>
          <w:bCs/>
          <w:szCs w:val="22"/>
        </w:rPr>
        <w:t>- Soil)</w:t>
      </w:r>
    </w:p>
    <w:tbl>
      <w:tblPr>
        <w:tblW w:w="9929" w:type="dxa"/>
        <w:jc w:val="center"/>
        <w:tblLayout w:type="fixed"/>
        <w:tblLook w:val="04A0" w:firstRow="1" w:lastRow="0" w:firstColumn="1" w:lastColumn="0" w:noHBand="0" w:noVBand="1"/>
      </w:tblPr>
      <w:tblGrid>
        <w:gridCol w:w="1449"/>
        <w:gridCol w:w="961"/>
        <w:gridCol w:w="1088"/>
        <w:gridCol w:w="1167"/>
        <w:gridCol w:w="1278"/>
        <w:gridCol w:w="1266"/>
        <w:gridCol w:w="6"/>
        <w:gridCol w:w="1233"/>
        <w:gridCol w:w="30"/>
        <w:gridCol w:w="1188"/>
        <w:gridCol w:w="263"/>
      </w:tblGrid>
      <w:tr w:rsidR="00733349" w:rsidRPr="00CC3536" w14:paraId="3E737580" w14:textId="77777777" w:rsidTr="00E33404">
        <w:trPr>
          <w:gridAfter w:val="1"/>
          <w:wAfter w:w="263" w:type="dxa"/>
          <w:trHeight w:val="144"/>
          <w:tblHeader/>
          <w:jc w:val="center"/>
        </w:trPr>
        <w:tc>
          <w:tcPr>
            <w:tcW w:w="1449" w:type="dxa"/>
            <w:tcBorders>
              <w:bottom w:val="single" w:sz="4" w:space="0" w:color="auto"/>
            </w:tcBorders>
          </w:tcPr>
          <w:p w14:paraId="3F244E15" w14:textId="77777777" w:rsidR="00733349" w:rsidRPr="00D074A0" w:rsidRDefault="00733349" w:rsidP="007C015B">
            <w:pPr>
              <w:spacing w:after="0" w:line="240" w:lineRule="auto"/>
              <w:jc w:val="center"/>
              <w:rPr>
                <w:b/>
                <w:sz w:val="18"/>
              </w:rPr>
            </w:pPr>
          </w:p>
        </w:tc>
        <w:tc>
          <w:tcPr>
            <w:tcW w:w="8217" w:type="dxa"/>
            <w:gridSpan w:val="9"/>
            <w:tcBorders>
              <w:bottom w:val="single" w:sz="4" w:space="0" w:color="auto"/>
            </w:tcBorders>
            <w:shd w:val="clear" w:color="auto" w:fill="auto"/>
            <w:vAlign w:val="center"/>
          </w:tcPr>
          <w:p w14:paraId="35FCCDE4" w14:textId="659C7AEA" w:rsidR="00733349" w:rsidRPr="00D074A0" w:rsidRDefault="00733349" w:rsidP="007C015B">
            <w:pPr>
              <w:spacing w:after="0" w:line="240" w:lineRule="auto"/>
              <w:jc w:val="center"/>
              <w:rPr>
                <w:b/>
                <w:sz w:val="18"/>
              </w:rPr>
            </w:pPr>
          </w:p>
        </w:tc>
      </w:tr>
      <w:tr w:rsidR="00733349" w:rsidRPr="00CC3536" w14:paraId="09923221" w14:textId="77777777" w:rsidTr="00E33404">
        <w:trPr>
          <w:gridAfter w:val="1"/>
          <w:wAfter w:w="263" w:type="dxa"/>
          <w:trHeight w:val="424"/>
          <w:tblHeader/>
          <w:jc w:val="center"/>
        </w:trPr>
        <w:tc>
          <w:tcPr>
            <w:tcW w:w="2410"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14:paraId="6E6F88E3" w14:textId="77777777" w:rsidR="00733349" w:rsidRPr="00D074A0" w:rsidRDefault="00733349" w:rsidP="00786D30">
            <w:pPr>
              <w:spacing w:after="0" w:line="240" w:lineRule="auto"/>
              <w:jc w:val="center"/>
              <w:rPr>
                <w:b/>
                <w:sz w:val="18"/>
              </w:rPr>
            </w:pPr>
            <w:r w:rsidRPr="002D21C8">
              <w:rPr>
                <w:b/>
                <w:sz w:val="18"/>
              </w:rPr>
              <w:t>Analyte</w:t>
            </w:r>
          </w:p>
        </w:tc>
        <w:tc>
          <w:tcPr>
            <w:tcW w:w="1088" w:type="dxa"/>
            <w:tcBorders>
              <w:top w:val="single" w:sz="4" w:space="0" w:color="auto"/>
              <w:left w:val="single" w:sz="4" w:space="0" w:color="auto"/>
              <w:bottom w:val="single" w:sz="4" w:space="0" w:color="000000"/>
              <w:right w:val="single" w:sz="4" w:space="0" w:color="auto"/>
            </w:tcBorders>
            <w:shd w:val="clear" w:color="000000" w:fill="C0C0C0"/>
            <w:vAlign w:val="center"/>
            <w:hideMark/>
          </w:tcPr>
          <w:p w14:paraId="47E3610E" w14:textId="77777777" w:rsidR="00733349" w:rsidRPr="00D074A0" w:rsidRDefault="00733349" w:rsidP="00786D30">
            <w:pPr>
              <w:spacing w:after="0" w:line="240" w:lineRule="auto"/>
              <w:jc w:val="center"/>
              <w:rPr>
                <w:b/>
                <w:sz w:val="18"/>
              </w:rPr>
            </w:pPr>
            <w:r w:rsidRPr="002D21C8">
              <w:rPr>
                <w:b/>
                <w:sz w:val="18"/>
              </w:rPr>
              <w:t>CAS #</w:t>
            </w:r>
          </w:p>
        </w:tc>
        <w:tc>
          <w:tcPr>
            <w:tcW w:w="1167"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790F21D6" w14:textId="6DEA166D" w:rsidR="00733349" w:rsidRPr="00D074A0" w:rsidRDefault="00733349" w:rsidP="00733349">
            <w:pPr>
              <w:spacing w:after="0" w:line="240" w:lineRule="auto"/>
              <w:jc w:val="center"/>
              <w:rPr>
                <w:b/>
                <w:sz w:val="18"/>
              </w:rPr>
            </w:pPr>
            <w:r>
              <w:rPr>
                <w:b/>
                <w:sz w:val="18"/>
              </w:rPr>
              <w:t xml:space="preserve">Soil </w:t>
            </w:r>
            <w:r w:rsidRPr="004D2106">
              <w:rPr>
                <w:b/>
                <w:sz w:val="18"/>
              </w:rPr>
              <w:t>Screening Levels</w:t>
            </w:r>
            <w:r w:rsidRPr="004D2106">
              <w:rPr>
                <w:b/>
                <w:sz w:val="18"/>
                <w:vertAlign w:val="superscript"/>
              </w:rPr>
              <w:t>1</w:t>
            </w:r>
          </w:p>
        </w:tc>
        <w:tc>
          <w:tcPr>
            <w:tcW w:w="1278" w:type="dxa"/>
            <w:tcBorders>
              <w:top w:val="single" w:sz="4" w:space="0" w:color="auto"/>
              <w:left w:val="nil"/>
              <w:bottom w:val="single" w:sz="4" w:space="0" w:color="auto"/>
              <w:right w:val="single" w:sz="4" w:space="0" w:color="auto"/>
            </w:tcBorders>
            <w:shd w:val="clear" w:color="000000" w:fill="C0C0C0"/>
          </w:tcPr>
          <w:p w14:paraId="035E56C3" w14:textId="77777777" w:rsidR="00A94654" w:rsidRDefault="00733349" w:rsidP="00A57644">
            <w:pPr>
              <w:spacing w:after="0" w:line="240" w:lineRule="auto"/>
              <w:jc w:val="center"/>
              <w:rPr>
                <w:b/>
                <w:sz w:val="18"/>
              </w:rPr>
            </w:pPr>
            <w:r>
              <w:rPr>
                <w:b/>
                <w:sz w:val="18"/>
              </w:rPr>
              <w:t xml:space="preserve">Screening Level </w:t>
            </w:r>
          </w:p>
          <w:p w14:paraId="605EAB1B" w14:textId="55331F60" w:rsidR="00733349" w:rsidRPr="00D074A0" w:rsidRDefault="00733349" w:rsidP="00A57644">
            <w:pPr>
              <w:spacing w:after="0" w:line="240" w:lineRule="auto"/>
              <w:jc w:val="center"/>
              <w:rPr>
                <w:b/>
                <w:sz w:val="18"/>
              </w:rPr>
            </w:pPr>
            <w:r>
              <w:rPr>
                <w:b/>
                <w:sz w:val="18"/>
              </w:rPr>
              <w:t>Source</w:t>
            </w:r>
          </w:p>
        </w:tc>
        <w:tc>
          <w:tcPr>
            <w:tcW w:w="126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54920115" w14:textId="6ED444C2" w:rsidR="00733349" w:rsidRPr="00D074A0" w:rsidRDefault="00733349" w:rsidP="00A57644">
            <w:pPr>
              <w:spacing w:after="0" w:line="240" w:lineRule="auto"/>
              <w:jc w:val="center"/>
              <w:rPr>
                <w:b/>
                <w:sz w:val="18"/>
              </w:rPr>
            </w:pPr>
            <w:r w:rsidRPr="00D074A0">
              <w:rPr>
                <w:b/>
                <w:sz w:val="18"/>
              </w:rPr>
              <w:t>Laboratory</w:t>
            </w:r>
          </w:p>
          <w:p w14:paraId="004063AA" w14:textId="77777777" w:rsidR="00733349" w:rsidRPr="00D074A0" w:rsidRDefault="00733349" w:rsidP="004D2106">
            <w:pPr>
              <w:spacing w:after="0" w:line="240" w:lineRule="auto"/>
              <w:jc w:val="center"/>
              <w:rPr>
                <w:b/>
                <w:sz w:val="18"/>
              </w:rPr>
            </w:pPr>
            <w:r>
              <w:rPr>
                <w:b/>
                <w:sz w:val="18"/>
              </w:rPr>
              <w:t>LOQ</w:t>
            </w:r>
            <w:r>
              <w:rPr>
                <w:b/>
                <w:sz w:val="18"/>
                <w:vertAlign w:val="superscript"/>
              </w:rPr>
              <w:t>3</w:t>
            </w:r>
          </w:p>
        </w:tc>
        <w:tc>
          <w:tcPr>
            <w:tcW w:w="1239" w:type="dxa"/>
            <w:gridSpan w:val="2"/>
            <w:tcBorders>
              <w:top w:val="single" w:sz="4" w:space="0" w:color="auto"/>
              <w:left w:val="nil"/>
              <w:bottom w:val="single" w:sz="4" w:space="0" w:color="auto"/>
              <w:right w:val="single" w:sz="4" w:space="0" w:color="auto"/>
            </w:tcBorders>
            <w:shd w:val="clear" w:color="000000" w:fill="C0C0C0"/>
            <w:noWrap/>
            <w:vAlign w:val="bottom"/>
            <w:hideMark/>
          </w:tcPr>
          <w:p w14:paraId="413C2CDA" w14:textId="77777777" w:rsidR="00733349" w:rsidRPr="00D074A0" w:rsidRDefault="00733349" w:rsidP="00A57644">
            <w:pPr>
              <w:spacing w:after="0" w:line="240" w:lineRule="auto"/>
              <w:jc w:val="center"/>
              <w:rPr>
                <w:b/>
                <w:sz w:val="18"/>
              </w:rPr>
            </w:pPr>
            <w:r w:rsidRPr="00D074A0">
              <w:rPr>
                <w:b/>
                <w:sz w:val="18"/>
              </w:rPr>
              <w:t>Laboratory</w:t>
            </w:r>
          </w:p>
          <w:p w14:paraId="3C917499" w14:textId="77777777" w:rsidR="00733349" w:rsidRPr="00D074A0" w:rsidRDefault="00733349" w:rsidP="00A57644">
            <w:pPr>
              <w:spacing w:after="0" w:line="240" w:lineRule="auto"/>
              <w:jc w:val="center"/>
              <w:rPr>
                <w:b/>
                <w:sz w:val="18"/>
              </w:rPr>
            </w:pPr>
            <w:r w:rsidRPr="00D074A0">
              <w:rPr>
                <w:b/>
                <w:sz w:val="18"/>
              </w:rPr>
              <w:t>LOD</w:t>
            </w:r>
          </w:p>
        </w:tc>
        <w:tc>
          <w:tcPr>
            <w:tcW w:w="1218" w:type="dxa"/>
            <w:gridSpan w:val="2"/>
            <w:tcBorders>
              <w:top w:val="single" w:sz="4" w:space="0" w:color="auto"/>
              <w:left w:val="nil"/>
              <w:bottom w:val="single" w:sz="4" w:space="0" w:color="auto"/>
              <w:right w:val="single" w:sz="4" w:space="0" w:color="auto"/>
            </w:tcBorders>
            <w:shd w:val="clear" w:color="000000" w:fill="C0C0C0"/>
            <w:noWrap/>
            <w:vAlign w:val="bottom"/>
            <w:hideMark/>
          </w:tcPr>
          <w:p w14:paraId="3332EBCC" w14:textId="77777777" w:rsidR="00733349" w:rsidRPr="00D074A0" w:rsidRDefault="00733349" w:rsidP="00A57644">
            <w:pPr>
              <w:spacing w:after="0" w:line="240" w:lineRule="auto"/>
              <w:jc w:val="center"/>
              <w:rPr>
                <w:b/>
                <w:sz w:val="18"/>
              </w:rPr>
            </w:pPr>
            <w:r w:rsidRPr="00D074A0">
              <w:rPr>
                <w:b/>
                <w:sz w:val="18"/>
              </w:rPr>
              <w:t>Laboratory</w:t>
            </w:r>
          </w:p>
          <w:p w14:paraId="438CBF42" w14:textId="486B3587" w:rsidR="00733349" w:rsidRPr="00D074A0" w:rsidRDefault="00733349" w:rsidP="004D2106">
            <w:pPr>
              <w:spacing w:after="0" w:line="240" w:lineRule="auto"/>
              <w:jc w:val="center"/>
              <w:rPr>
                <w:b/>
                <w:sz w:val="18"/>
              </w:rPr>
            </w:pPr>
            <w:r>
              <w:rPr>
                <w:b/>
                <w:sz w:val="18"/>
              </w:rPr>
              <w:t>DL</w:t>
            </w:r>
            <w:r>
              <w:rPr>
                <w:b/>
                <w:sz w:val="18"/>
                <w:vertAlign w:val="superscript"/>
              </w:rPr>
              <w:t>4</w:t>
            </w:r>
          </w:p>
        </w:tc>
      </w:tr>
      <w:tr w:rsidR="00A94654" w:rsidRPr="00CC3536" w14:paraId="745F2C40" w14:textId="77777777" w:rsidTr="00E33404">
        <w:trPr>
          <w:gridAfter w:val="1"/>
          <w:wAfter w:w="263" w:type="dxa"/>
          <w:trHeight w:val="216"/>
          <w:jc w:val="center"/>
        </w:trPr>
        <w:tc>
          <w:tcPr>
            <w:tcW w:w="9666" w:type="dxa"/>
            <w:gridSpan w:val="10"/>
            <w:tcBorders>
              <w:top w:val="nil"/>
              <w:left w:val="single" w:sz="4" w:space="0" w:color="auto"/>
              <w:bottom w:val="single" w:sz="4" w:space="0" w:color="auto"/>
              <w:right w:val="single" w:sz="4" w:space="0" w:color="808080"/>
            </w:tcBorders>
          </w:tcPr>
          <w:p w14:paraId="6AFFDA1B" w14:textId="53F16577" w:rsidR="00A94654" w:rsidRPr="003D263D" w:rsidRDefault="00A94654" w:rsidP="00C513D2">
            <w:pPr>
              <w:spacing w:after="0" w:line="240" w:lineRule="auto"/>
              <w:rPr>
                <w:sz w:val="18"/>
                <w:szCs w:val="18"/>
              </w:rPr>
            </w:pPr>
            <w:r>
              <w:rPr>
                <w:b/>
                <w:sz w:val="18"/>
              </w:rPr>
              <w:t>Semi-volatile Organic Compounds</w:t>
            </w:r>
            <w:r w:rsidRPr="002D21C8">
              <w:rPr>
                <w:b/>
                <w:sz w:val="18"/>
              </w:rPr>
              <w:t xml:space="preserve"> (8</w:t>
            </w:r>
            <w:r>
              <w:rPr>
                <w:b/>
                <w:sz w:val="18"/>
              </w:rPr>
              <w:t>270D</w:t>
            </w:r>
            <w:r w:rsidRPr="002D21C8">
              <w:rPr>
                <w:b/>
                <w:sz w:val="18"/>
              </w:rPr>
              <w:t>)</w:t>
            </w:r>
            <w:r>
              <w:rPr>
                <w:b/>
                <w:sz w:val="18"/>
                <w:vertAlign w:val="superscript"/>
              </w:rPr>
              <w:t>5</w:t>
            </w:r>
            <w:r w:rsidRPr="002D21C8">
              <w:rPr>
                <w:b/>
                <w:sz w:val="18"/>
                <w:vertAlign w:val="superscript"/>
              </w:rPr>
              <w:t xml:space="preserve"> </w:t>
            </w:r>
            <w:r w:rsidRPr="006A69DF">
              <w:rPr>
                <w:b/>
                <w:sz w:val="18"/>
              </w:rPr>
              <w:t>(</w:t>
            </w:r>
            <w:r w:rsidR="00C513D2">
              <w:rPr>
                <w:b/>
                <w:sz w:val="18"/>
              </w:rPr>
              <w:t>m</w:t>
            </w:r>
            <w:r w:rsidRPr="006A69DF">
              <w:rPr>
                <w:b/>
                <w:sz w:val="18"/>
              </w:rPr>
              <w:t>g/kg)</w:t>
            </w:r>
          </w:p>
        </w:tc>
      </w:tr>
      <w:tr w:rsidR="0086137C" w:rsidRPr="00CC3536" w14:paraId="7BF40B57"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02318991" w14:textId="77777777" w:rsidR="00C513D2" w:rsidRPr="003D263D" w:rsidRDefault="00C513D2" w:rsidP="00C513D2">
            <w:pPr>
              <w:spacing w:after="0" w:line="240" w:lineRule="auto"/>
              <w:rPr>
                <w:color w:val="000000"/>
                <w:sz w:val="18"/>
                <w:szCs w:val="18"/>
              </w:rPr>
            </w:pPr>
            <w:proofErr w:type="spellStart"/>
            <w:r w:rsidRPr="003D263D">
              <w:rPr>
                <w:color w:val="000000"/>
                <w:sz w:val="18"/>
                <w:szCs w:val="18"/>
              </w:rPr>
              <w:t>Acenaphthene</w:t>
            </w:r>
            <w:proofErr w:type="spellEnd"/>
          </w:p>
        </w:tc>
        <w:tc>
          <w:tcPr>
            <w:tcW w:w="1088" w:type="dxa"/>
            <w:tcBorders>
              <w:top w:val="nil"/>
              <w:left w:val="nil"/>
              <w:bottom w:val="single" w:sz="4" w:space="0" w:color="auto"/>
              <w:right w:val="single" w:sz="4" w:space="0" w:color="auto"/>
            </w:tcBorders>
            <w:shd w:val="clear" w:color="auto" w:fill="auto"/>
            <w:noWrap/>
            <w:vAlign w:val="center"/>
          </w:tcPr>
          <w:p w14:paraId="41772BF5" w14:textId="77777777" w:rsidR="00C513D2" w:rsidRPr="003D263D" w:rsidRDefault="00C513D2" w:rsidP="00C513D2">
            <w:pPr>
              <w:spacing w:after="0" w:line="240" w:lineRule="auto"/>
              <w:jc w:val="center"/>
              <w:rPr>
                <w:color w:val="000000"/>
                <w:sz w:val="18"/>
                <w:szCs w:val="18"/>
              </w:rPr>
            </w:pPr>
            <w:r w:rsidRPr="003D263D">
              <w:rPr>
                <w:color w:val="000000"/>
                <w:sz w:val="18"/>
                <w:szCs w:val="18"/>
              </w:rPr>
              <w:t>83-32-9</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DE3D43" w14:textId="6ECE75DF" w:rsidR="00C513D2" w:rsidRPr="003D263D" w:rsidRDefault="00C513D2" w:rsidP="00C513D2">
            <w:pPr>
              <w:spacing w:after="0" w:line="240" w:lineRule="auto"/>
              <w:jc w:val="center"/>
              <w:rPr>
                <w:sz w:val="18"/>
                <w:szCs w:val="18"/>
              </w:rPr>
            </w:pPr>
            <w:r>
              <w:rPr>
                <w:sz w:val="18"/>
                <w:szCs w:val="18"/>
              </w:rPr>
              <w:t>3480</w:t>
            </w:r>
          </w:p>
        </w:tc>
        <w:tc>
          <w:tcPr>
            <w:tcW w:w="1278" w:type="dxa"/>
            <w:tcBorders>
              <w:top w:val="single" w:sz="4" w:space="0" w:color="auto"/>
              <w:left w:val="nil"/>
              <w:bottom w:val="single" w:sz="4" w:space="0" w:color="auto"/>
              <w:right w:val="single" w:sz="4" w:space="0" w:color="auto"/>
            </w:tcBorders>
          </w:tcPr>
          <w:p w14:paraId="687B3D2A" w14:textId="6373B517" w:rsidR="00C513D2" w:rsidRPr="003D263D" w:rsidRDefault="00C513D2" w:rsidP="00C513D2">
            <w:pPr>
              <w:spacing w:after="0" w:line="240" w:lineRule="auto"/>
              <w:jc w:val="center"/>
              <w:rPr>
                <w:sz w:val="18"/>
                <w:szCs w:val="18"/>
              </w:rPr>
            </w:pPr>
            <w:r>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4FE0E2FE" w14:textId="018CDE95" w:rsidR="00C513D2" w:rsidRPr="003D263D" w:rsidRDefault="00C513D2" w:rsidP="00C513D2">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01711833" w14:textId="6984C8D0" w:rsidR="00C513D2" w:rsidRPr="003D263D" w:rsidRDefault="00C513D2" w:rsidP="00E33404">
            <w:pPr>
              <w:spacing w:after="0" w:line="240" w:lineRule="auto"/>
              <w:jc w:val="center"/>
              <w:rPr>
                <w:sz w:val="18"/>
                <w:szCs w:val="18"/>
              </w:rPr>
            </w:pPr>
            <w:r>
              <w:rPr>
                <w:sz w:val="18"/>
                <w:szCs w:val="18"/>
              </w:rPr>
              <w:t>0.0</w:t>
            </w:r>
            <w:r w:rsidRPr="003D263D">
              <w:rPr>
                <w:sz w:val="18"/>
                <w:szCs w:val="18"/>
              </w:rPr>
              <w:t>16</w:t>
            </w:r>
            <w:r w:rsidR="00E33404">
              <w:rPr>
                <w:sz w:val="18"/>
                <w:szCs w:val="18"/>
              </w:rPr>
              <w:t>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6AB9FB8C" w14:textId="01DB36D5" w:rsidR="00C513D2" w:rsidRPr="003D263D" w:rsidRDefault="00C513D2" w:rsidP="00C513D2">
            <w:pPr>
              <w:spacing w:after="0" w:line="240" w:lineRule="auto"/>
              <w:jc w:val="center"/>
              <w:rPr>
                <w:sz w:val="18"/>
                <w:szCs w:val="18"/>
              </w:rPr>
            </w:pPr>
            <w:r>
              <w:rPr>
                <w:sz w:val="18"/>
                <w:szCs w:val="18"/>
              </w:rPr>
              <w:t>0.00</w:t>
            </w:r>
            <w:r w:rsidRPr="003D263D">
              <w:rPr>
                <w:sz w:val="18"/>
                <w:szCs w:val="18"/>
              </w:rPr>
              <w:t>74</w:t>
            </w:r>
          </w:p>
        </w:tc>
      </w:tr>
      <w:tr w:rsidR="00C513D2" w:rsidRPr="00CC3536" w14:paraId="5515B538"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5C63F9F8" w14:textId="77777777" w:rsidR="00C513D2" w:rsidRPr="003D263D" w:rsidRDefault="00C513D2" w:rsidP="00C513D2">
            <w:pPr>
              <w:spacing w:after="0" w:line="240" w:lineRule="auto"/>
              <w:rPr>
                <w:color w:val="000000"/>
                <w:sz w:val="18"/>
                <w:szCs w:val="18"/>
              </w:rPr>
            </w:pPr>
            <w:proofErr w:type="spellStart"/>
            <w:r w:rsidRPr="003D263D">
              <w:rPr>
                <w:color w:val="000000"/>
                <w:sz w:val="18"/>
                <w:szCs w:val="18"/>
              </w:rPr>
              <w:t>Acenaphthylene</w:t>
            </w:r>
            <w:proofErr w:type="spellEnd"/>
          </w:p>
        </w:tc>
        <w:tc>
          <w:tcPr>
            <w:tcW w:w="1088" w:type="dxa"/>
            <w:tcBorders>
              <w:top w:val="nil"/>
              <w:left w:val="nil"/>
              <w:bottom w:val="single" w:sz="4" w:space="0" w:color="auto"/>
              <w:right w:val="single" w:sz="4" w:space="0" w:color="auto"/>
            </w:tcBorders>
            <w:shd w:val="clear" w:color="auto" w:fill="auto"/>
            <w:noWrap/>
            <w:vAlign w:val="center"/>
          </w:tcPr>
          <w:p w14:paraId="0279988E" w14:textId="77777777" w:rsidR="00C513D2" w:rsidRPr="003D263D" w:rsidRDefault="00C513D2" w:rsidP="00C513D2">
            <w:pPr>
              <w:spacing w:after="0" w:line="240" w:lineRule="auto"/>
              <w:jc w:val="center"/>
              <w:rPr>
                <w:color w:val="000000"/>
                <w:sz w:val="18"/>
                <w:szCs w:val="18"/>
              </w:rPr>
            </w:pPr>
            <w:r w:rsidRPr="003D263D">
              <w:rPr>
                <w:color w:val="000000"/>
                <w:sz w:val="18"/>
                <w:szCs w:val="18"/>
              </w:rPr>
              <w:t>208-96-8</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E43ED" w14:textId="51D3412A" w:rsidR="00C513D2" w:rsidRPr="003D263D" w:rsidRDefault="00C513D2" w:rsidP="00C513D2">
            <w:pPr>
              <w:spacing w:after="0" w:line="240" w:lineRule="auto"/>
              <w:jc w:val="center"/>
              <w:rPr>
                <w:sz w:val="18"/>
                <w:szCs w:val="18"/>
              </w:rPr>
            </w:pPr>
            <w:r w:rsidRPr="003D263D">
              <w:rPr>
                <w:sz w:val="18"/>
                <w:szCs w:val="18"/>
              </w:rPr>
              <w:t>--</w:t>
            </w:r>
          </w:p>
        </w:tc>
        <w:tc>
          <w:tcPr>
            <w:tcW w:w="1278" w:type="dxa"/>
            <w:tcBorders>
              <w:top w:val="single" w:sz="4" w:space="0" w:color="auto"/>
              <w:left w:val="nil"/>
              <w:bottom w:val="single" w:sz="4" w:space="0" w:color="auto"/>
              <w:right w:val="single" w:sz="4" w:space="0" w:color="auto"/>
            </w:tcBorders>
          </w:tcPr>
          <w:p w14:paraId="5179D94E" w14:textId="0016B225" w:rsidR="00C513D2" w:rsidRPr="003D263D" w:rsidRDefault="00C513D2" w:rsidP="00C513D2">
            <w:pPr>
              <w:spacing w:after="0" w:line="240" w:lineRule="auto"/>
              <w:jc w:val="center"/>
              <w:rPr>
                <w:sz w:val="18"/>
                <w:szCs w:val="18"/>
              </w:rPr>
            </w:pPr>
            <w:r>
              <w:rPr>
                <w:sz w:val="18"/>
                <w:szCs w:val="18"/>
              </w:rPr>
              <w:t>--</w:t>
            </w:r>
          </w:p>
        </w:tc>
        <w:tc>
          <w:tcPr>
            <w:tcW w:w="1266" w:type="dxa"/>
            <w:tcBorders>
              <w:top w:val="nil"/>
              <w:left w:val="single" w:sz="4" w:space="0" w:color="auto"/>
              <w:bottom w:val="single" w:sz="4" w:space="0" w:color="auto"/>
              <w:right w:val="single" w:sz="4" w:space="0" w:color="auto"/>
            </w:tcBorders>
            <w:shd w:val="clear" w:color="auto" w:fill="auto"/>
            <w:vAlign w:val="center"/>
          </w:tcPr>
          <w:p w14:paraId="22E08164" w14:textId="3077B7CC" w:rsidR="00C513D2" w:rsidRPr="003D263D" w:rsidRDefault="00C513D2" w:rsidP="00C513D2">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19D09CD7" w14:textId="2618D45E" w:rsidR="00C513D2" w:rsidRPr="003D263D" w:rsidRDefault="00C513D2" w:rsidP="00E33404">
            <w:pPr>
              <w:spacing w:after="0" w:line="240" w:lineRule="auto"/>
              <w:jc w:val="center"/>
              <w:rPr>
                <w:sz w:val="18"/>
                <w:szCs w:val="18"/>
              </w:rPr>
            </w:pPr>
            <w:r>
              <w:rPr>
                <w:sz w:val="18"/>
                <w:szCs w:val="18"/>
              </w:rPr>
              <w:t>0.0</w:t>
            </w:r>
            <w:r w:rsidRPr="003D263D">
              <w:rPr>
                <w:sz w:val="18"/>
                <w:szCs w:val="18"/>
              </w:rPr>
              <w:t>167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731DB0D4" w14:textId="646E8FE5" w:rsidR="00C513D2" w:rsidRPr="003D263D" w:rsidRDefault="00C513D2" w:rsidP="00C513D2">
            <w:pPr>
              <w:spacing w:after="0" w:line="240" w:lineRule="auto"/>
              <w:jc w:val="center"/>
              <w:rPr>
                <w:sz w:val="18"/>
                <w:szCs w:val="18"/>
              </w:rPr>
            </w:pPr>
            <w:r>
              <w:rPr>
                <w:sz w:val="18"/>
                <w:szCs w:val="18"/>
              </w:rPr>
              <w:t>0.00</w:t>
            </w:r>
            <w:r w:rsidRPr="003D263D">
              <w:rPr>
                <w:sz w:val="18"/>
                <w:szCs w:val="18"/>
              </w:rPr>
              <w:t>71</w:t>
            </w:r>
          </w:p>
        </w:tc>
      </w:tr>
      <w:tr w:rsidR="00C513D2" w:rsidRPr="00CC3536" w14:paraId="1A05636F"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3CD5F717" w14:textId="77777777" w:rsidR="00C513D2" w:rsidRPr="003D263D" w:rsidRDefault="00C513D2" w:rsidP="00C513D2">
            <w:pPr>
              <w:spacing w:after="0" w:line="240" w:lineRule="auto"/>
              <w:rPr>
                <w:color w:val="000000"/>
                <w:sz w:val="18"/>
                <w:szCs w:val="18"/>
              </w:rPr>
            </w:pPr>
            <w:r w:rsidRPr="003D263D">
              <w:rPr>
                <w:color w:val="000000"/>
                <w:sz w:val="18"/>
                <w:szCs w:val="18"/>
              </w:rPr>
              <w:t>Aniline</w:t>
            </w:r>
          </w:p>
        </w:tc>
        <w:tc>
          <w:tcPr>
            <w:tcW w:w="1088" w:type="dxa"/>
            <w:tcBorders>
              <w:top w:val="nil"/>
              <w:left w:val="nil"/>
              <w:bottom w:val="single" w:sz="4" w:space="0" w:color="auto"/>
              <w:right w:val="single" w:sz="4" w:space="0" w:color="auto"/>
            </w:tcBorders>
            <w:shd w:val="clear" w:color="auto" w:fill="auto"/>
            <w:noWrap/>
            <w:vAlign w:val="center"/>
          </w:tcPr>
          <w:p w14:paraId="77750DB6" w14:textId="77777777" w:rsidR="00C513D2" w:rsidRPr="003D263D" w:rsidRDefault="00C513D2" w:rsidP="00C513D2">
            <w:pPr>
              <w:spacing w:after="0" w:line="240" w:lineRule="auto"/>
              <w:jc w:val="center"/>
              <w:rPr>
                <w:color w:val="000000"/>
                <w:sz w:val="18"/>
                <w:szCs w:val="18"/>
              </w:rPr>
            </w:pPr>
            <w:r w:rsidRPr="003D263D">
              <w:rPr>
                <w:color w:val="000000"/>
                <w:sz w:val="18"/>
                <w:szCs w:val="18"/>
              </w:rPr>
              <w:t>62-53-3</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BEF95" w14:textId="009341B3" w:rsidR="00C513D2" w:rsidRPr="003D263D" w:rsidRDefault="00C513D2" w:rsidP="00C513D2">
            <w:pPr>
              <w:spacing w:after="0" w:line="240" w:lineRule="auto"/>
              <w:jc w:val="center"/>
              <w:rPr>
                <w:sz w:val="18"/>
                <w:szCs w:val="18"/>
              </w:rPr>
            </w:pPr>
            <w:r>
              <w:rPr>
                <w:sz w:val="18"/>
                <w:szCs w:val="18"/>
              </w:rPr>
              <w:t>93</w:t>
            </w:r>
          </w:p>
        </w:tc>
        <w:tc>
          <w:tcPr>
            <w:tcW w:w="1278" w:type="dxa"/>
            <w:tcBorders>
              <w:top w:val="single" w:sz="4" w:space="0" w:color="auto"/>
              <w:left w:val="nil"/>
              <w:bottom w:val="single" w:sz="4" w:space="0" w:color="auto"/>
              <w:right w:val="single" w:sz="4" w:space="0" w:color="auto"/>
            </w:tcBorders>
          </w:tcPr>
          <w:p w14:paraId="6B4BDF2C" w14:textId="3EC6AA72" w:rsidR="00C513D2" w:rsidRPr="003D263D" w:rsidRDefault="00C513D2" w:rsidP="00C513D2">
            <w:pPr>
              <w:spacing w:after="0" w:line="240" w:lineRule="auto"/>
              <w:jc w:val="center"/>
              <w:rPr>
                <w:sz w:val="18"/>
                <w:szCs w:val="18"/>
              </w:rPr>
            </w:pPr>
            <w:r>
              <w:rPr>
                <w:sz w:val="18"/>
                <w:szCs w:val="18"/>
              </w:rPr>
              <w:t>EPA RSL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594319B1" w14:textId="2C4C2D05" w:rsidR="00C513D2" w:rsidRPr="003D263D" w:rsidRDefault="00C513D2" w:rsidP="00C513D2">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7E3D9116" w14:textId="2197D6D8" w:rsidR="00C513D2" w:rsidRPr="003D263D" w:rsidRDefault="00C513D2" w:rsidP="00E33404">
            <w:pPr>
              <w:spacing w:after="0" w:line="240" w:lineRule="auto"/>
              <w:jc w:val="center"/>
              <w:rPr>
                <w:sz w:val="18"/>
                <w:szCs w:val="18"/>
              </w:rPr>
            </w:pPr>
            <w:r>
              <w:rPr>
                <w:sz w:val="18"/>
                <w:szCs w:val="18"/>
              </w:rPr>
              <w:t>0.0</w:t>
            </w:r>
            <w:r w:rsidRPr="003D263D">
              <w:rPr>
                <w:sz w:val="18"/>
                <w:szCs w:val="18"/>
              </w:rPr>
              <w:t>333</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1AF3E784" w14:textId="0B003DC7" w:rsidR="00C513D2" w:rsidRPr="003D263D" w:rsidRDefault="00C513D2" w:rsidP="00C513D2">
            <w:pPr>
              <w:spacing w:after="0" w:line="240" w:lineRule="auto"/>
              <w:jc w:val="center"/>
              <w:rPr>
                <w:sz w:val="18"/>
                <w:szCs w:val="18"/>
              </w:rPr>
            </w:pPr>
            <w:r>
              <w:rPr>
                <w:sz w:val="18"/>
                <w:szCs w:val="18"/>
              </w:rPr>
              <w:t>0.0</w:t>
            </w:r>
            <w:r w:rsidRPr="003D263D">
              <w:rPr>
                <w:sz w:val="18"/>
                <w:szCs w:val="18"/>
              </w:rPr>
              <w:t>246</w:t>
            </w:r>
          </w:p>
        </w:tc>
      </w:tr>
      <w:tr w:rsidR="00C513D2" w:rsidRPr="00CC3536" w14:paraId="418A8181"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5BC460CE" w14:textId="77777777" w:rsidR="00C513D2" w:rsidRPr="003D263D" w:rsidRDefault="00C513D2" w:rsidP="00C513D2">
            <w:pPr>
              <w:spacing w:after="0" w:line="240" w:lineRule="auto"/>
              <w:rPr>
                <w:color w:val="000000"/>
                <w:sz w:val="18"/>
                <w:szCs w:val="18"/>
              </w:rPr>
            </w:pPr>
            <w:r w:rsidRPr="003D263D">
              <w:rPr>
                <w:color w:val="000000"/>
                <w:sz w:val="18"/>
                <w:szCs w:val="18"/>
              </w:rPr>
              <w:t>Anthracene</w:t>
            </w:r>
          </w:p>
        </w:tc>
        <w:tc>
          <w:tcPr>
            <w:tcW w:w="1088" w:type="dxa"/>
            <w:tcBorders>
              <w:top w:val="nil"/>
              <w:left w:val="nil"/>
              <w:bottom w:val="single" w:sz="4" w:space="0" w:color="auto"/>
              <w:right w:val="single" w:sz="4" w:space="0" w:color="auto"/>
            </w:tcBorders>
            <w:shd w:val="clear" w:color="auto" w:fill="auto"/>
            <w:noWrap/>
            <w:vAlign w:val="center"/>
          </w:tcPr>
          <w:p w14:paraId="17C2A39E" w14:textId="77777777" w:rsidR="00C513D2" w:rsidRPr="003D263D" w:rsidRDefault="00C513D2" w:rsidP="00C513D2">
            <w:pPr>
              <w:spacing w:after="0" w:line="240" w:lineRule="auto"/>
              <w:jc w:val="center"/>
              <w:rPr>
                <w:color w:val="000000"/>
                <w:sz w:val="18"/>
                <w:szCs w:val="18"/>
              </w:rPr>
            </w:pPr>
            <w:r w:rsidRPr="003D263D">
              <w:rPr>
                <w:color w:val="000000"/>
                <w:sz w:val="18"/>
                <w:szCs w:val="18"/>
              </w:rPr>
              <w:t>120-12-7</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BA3A4" w14:textId="234EBB06" w:rsidR="00C513D2" w:rsidRPr="003D263D" w:rsidRDefault="00C513D2" w:rsidP="00C513D2">
            <w:pPr>
              <w:spacing w:after="0" w:line="240" w:lineRule="auto"/>
              <w:jc w:val="center"/>
              <w:rPr>
                <w:sz w:val="18"/>
                <w:szCs w:val="18"/>
              </w:rPr>
            </w:pPr>
            <w:r>
              <w:rPr>
                <w:sz w:val="18"/>
                <w:szCs w:val="18"/>
              </w:rPr>
              <w:t>17400</w:t>
            </w:r>
          </w:p>
        </w:tc>
        <w:tc>
          <w:tcPr>
            <w:tcW w:w="1278" w:type="dxa"/>
            <w:tcBorders>
              <w:top w:val="single" w:sz="4" w:space="0" w:color="auto"/>
              <w:left w:val="nil"/>
              <w:bottom w:val="single" w:sz="4" w:space="0" w:color="auto"/>
              <w:right w:val="single" w:sz="4" w:space="0" w:color="auto"/>
            </w:tcBorders>
          </w:tcPr>
          <w:p w14:paraId="7D75CC7E" w14:textId="615E9FD1" w:rsidR="00C513D2" w:rsidRPr="003D263D" w:rsidRDefault="00C513D2" w:rsidP="00C513D2">
            <w:pPr>
              <w:spacing w:after="0" w:line="240" w:lineRule="auto"/>
              <w:jc w:val="center"/>
              <w:rPr>
                <w:sz w:val="18"/>
                <w:szCs w:val="18"/>
              </w:rPr>
            </w:pPr>
            <w:r>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569189BE" w14:textId="1E699399" w:rsidR="00C513D2" w:rsidRPr="003D263D" w:rsidRDefault="00C513D2" w:rsidP="00C513D2">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285E1C96" w14:textId="5919D4E3" w:rsidR="00C513D2" w:rsidRPr="003D263D" w:rsidRDefault="00C513D2" w:rsidP="00E33404">
            <w:pPr>
              <w:spacing w:after="0" w:line="240" w:lineRule="auto"/>
              <w:jc w:val="center"/>
              <w:rPr>
                <w:sz w:val="18"/>
                <w:szCs w:val="18"/>
              </w:rPr>
            </w:pPr>
            <w:r>
              <w:rPr>
                <w:sz w:val="18"/>
                <w:szCs w:val="18"/>
              </w:rPr>
              <w:t>0.0</w:t>
            </w:r>
            <w:r w:rsidRPr="003D263D">
              <w:rPr>
                <w:sz w:val="18"/>
                <w:szCs w:val="18"/>
              </w:rPr>
              <w:t>167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3D7B62CF" w14:textId="421544D1" w:rsidR="00C513D2" w:rsidRPr="003D263D" w:rsidRDefault="00C513D2" w:rsidP="00C513D2">
            <w:pPr>
              <w:spacing w:after="0" w:line="240" w:lineRule="auto"/>
              <w:jc w:val="center"/>
              <w:rPr>
                <w:sz w:val="18"/>
                <w:szCs w:val="18"/>
              </w:rPr>
            </w:pPr>
            <w:r>
              <w:rPr>
                <w:sz w:val="18"/>
                <w:szCs w:val="18"/>
              </w:rPr>
              <w:t>0.00</w:t>
            </w:r>
            <w:r w:rsidRPr="003D263D">
              <w:rPr>
                <w:sz w:val="18"/>
                <w:szCs w:val="18"/>
              </w:rPr>
              <w:t>81</w:t>
            </w:r>
          </w:p>
        </w:tc>
      </w:tr>
      <w:tr w:rsidR="00C513D2" w:rsidRPr="00CC3536" w14:paraId="2060080F"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799717B0" w14:textId="77777777" w:rsidR="00C513D2" w:rsidRPr="003D263D" w:rsidRDefault="00C513D2" w:rsidP="00C513D2">
            <w:pPr>
              <w:spacing w:after="0" w:line="240" w:lineRule="auto"/>
              <w:rPr>
                <w:color w:val="000000"/>
                <w:sz w:val="18"/>
                <w:szCs w:val="18"/>
              </w:rPr>
            </w:pPr>
            <w:r w:rsidRPr="003D263D">
              <w:rPr>
                <w:color w:val="000000"/>
                <w:sz w:val="18"/>
                <w:szCs w:val="18"/>
              </w:rPr>
              <w:t>Benzo(a)anthracene</w:t>
            </w:r>
          </w:p>
        </w:tc>
        <w:tc>
          <w:tcPr>
            <w:tcW w:w="1088" w:type="dxa"/>
            <w:tcBorders>
              <w:top w:val="nil"/>
              <w:left w:val="nil"/>
              <w:bottom w:val="single" w:sz="4" w:space="0" w:color="auto"/>
              <w:right w:val="single" w:sz="4" w:space="0" w:color="auto"/>
            </w:tcBorders>
            <w:shd w:val="clear" w:color="auto" w:fill="auto"/>
            <w:noWrap/>
            <w:vAlign w:val="center"/>
          </w:tcPr>
          <w:p w14:paraId="3474B55F" w14:textId="77777777" w:rsidR="00C513D2" w:rsidRPr="003D263D" w:rsidRDefault="00C513D2" w:rsidP="00C513D2">
            <w:pPr>
              <w:spacing w:after="0" w:line="240" w:lineRule="auto"/>
              <w:jc w:val="center"/>
              <w:rPr>
                <w:color w:val="000000"/>
                <w:sz w:val="18"/>
                <w:szCs w:val="18"/>
              </w:rPr>
            </w:pPr>
            <w:r w:rsidRPr="003D263D">
              <w:rPr>
                <w:color w:val="000000"/>
                <w:sz w:val="18"/>
                <w:szCs w:val="18"/>
              </w:rPr>
              <w:t>56-55-3</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ECFDB" w14:textId="44FDE47C" w:rsidR="00C513D2" w:rsidRPr="003D263D" w:rsidRDefault="00C513D2" w:rsidP="00C513D2">
            <w:pPr>
              <w:spacing w:after="0" w:line="240" w:lineRule="auto"/>
              <w:jc w:val="center"/>
              <w:rPr>
                <w:sz w:val="18"/>
                <w:szCs w:val="18"/>
              </w:rPr>
            </w:pPr>
            <w:r>
              <w:rPr>
                <w:sz w:val="18"/>
                <w:szCs w:val="18"/>
              </w:rPr>
              <w:t>1.53</w:t>
            </w:r>
          </w:p>
        </w:tc>
        <w:tc>
          <w:tcPr>
            <w:tcW w:w="1278" w:type="dxa"/>
            <w:tcBorders>
              <w:top w:val="single" w:sz="4" w:space="0" w:color="auto"/>
              <w:left w:val="nil"/>
              <w:bottom w:val="single" w:sz="4" w:space="0" w:color="auto"/>
              <w:right w:val="single" w:sz="4" w:space="0" w:color="auto"/>
            </w:tcBorders>
          </w:tcPr>
          <w:p w14:paraId="5B12F680" w14:textId="6D33BFF8" w:rsidR="00C513D2" w:rsidRPr="003D263D" w:rsidRDefault="00C513D2" w:rsidP="00C513D2">
            <w:pPr>
              <w:spacing w:after="0" w:line="240" w:lineRule="auto"/>
              <w:jc w:val="center"/>
              <w:rPr>
                <w:sz w:val="18"/>
                <w:szCs w:val="18"/>
              </w:rPr>
            </w:pPr>
            <w:r>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5C58F64C" w14:textId="5B334BBA" w:rsidR="00C513D2" w:rsidRPr="003D263D" w:rsidRDefault="00C513D2" w:rsidP="00C513D2">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5BEDB79F" w14:textId="4F09000D" w:rsidR="00C513D2" w:rsidRPr="003D263D" w:rsidRDefault="00C513D2" w:rsidP="00E33404">
            <w:pPr>
              <w:spacing w:after="0" w:line="240" w:lineRule="auto"/>
              <w:jc w:val="center"/>
              <w:rPr>
                <w:sz w:val="18"/>
                <w:szCs w:val="18"/>
              </w:rPr>
            </w:pPr>
            <w:r>
              <w:rPr>
                <w:sz w:val="18"/>
                <w:szCs w:val="18"/>
              </w:rPr>
              <w:t>0.0</w:t>
            </w:r>
            <w:r w:rsidRPr="003D263D">
              <w:rPr>
                <w:sz w:val="18"/>
                <w:szCs w:val="18"/>
              </w:rPr>
              <w:t>167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49AA2BD3" w14:textId="74477733" w:rsidR="00C513D2" w:rsidRPr="003D263D" w:rsidRDefault="00C513D2" w:rsidP="00C513D2">
            <w:pPr>
              <w:spacing w:after="0" w:line="240" w:lineRule="auto"/>
              <w:jc w:val="center"/>
              <w:rPr>
                <w:sz w:val="18"/>
                <w:szCs w:val="18"/>
              </w:rPr>
            </w:pPr>
            <w:r>
              <w:rPr>
                <w:sz w:val="18"/>
                <w:szCs w:val="18"/>
              </w:rPr>
              <w:t>0.0</w:t>
            </w:r>
            <w:r w:rsidRPr="003D263D">
              <w:rPr>
                <w:sz w:val="18"/>
                <w:szCs w:val="18"/>
              </w:rPr>
              <w:t>110</w:t>
            </w:r>
          </w:p>
        </w:tc>
      </w:tr>
      <w:tr w:rsidR="00C513D2" w:rsidRPr="00CC3536" w14:paraId="107A1EA4"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3D9A9F0D" w14:textId="77777777" w:rsidR="00C513D2" w:rsidRPr="003D263D" w:rsidRDefault="00C513D2" w:rsidP="00C513D2">
            <w:pPr>
              <w:spacing w:after="0" w:line="240" w:lineRule="auto"/>
              <w:rPr>
                <w:color w:val="000000"/>
                <w:sz w:val="18"/>
                <w:szCs w:val="18"/>
              </w:rPr>
            </w:pPr>
            <w:r w:rsidRPr="003D263D">
              <w:rPr>
                <w:color w:val="000000"/>
                <w:sz w:val="18"/>
                <w:szCs w:val="18"/>
              </w:rPr>
              <w:t>Benzo(a)pyrene</w:t>
            </w:r>
          </w:p>
        </w:tc>
        <w:tc>
          <w:tcPr>
            <w:tcW w:w="1088" w:type="dxa"/>
            <w:tcBorders>
              <w:top w:val="nil"/>
              <w:left w:val="nil"/>
              <w:bottom w:val="single" w:sz="4" w:space="0" w:color="auto"/>
              <w:right w:val="single" w:sz="4" w:space="0" w:color="auto"/>
            </w:tcBorders>
            <w:shd w:val="clear" w:color="auto" w:fill="auto"/>
            <w:noWrap/>
            <w:vAlign w:val="center"/>
          </w:tcPr>
          <w:p w14:paraId="6FD49913" w14:textId="77777777" w:rsidR="00C513D2" w:rsidRPr="003D263D" w:rsidRDefault="00C513D2" w:rsidP="00C513D2">
            <w:pPr>
              <w:spacing w:after="0" w:line="240" w:lineRule="auto"/>
              <w:jc w:val="center"/>
              <w:rPr>
                <w:color w:val="000000"/>
                <w:sz w:val="18"/>
                <w:szCs w:val="18"/>
              </w:rPr>
            </w:pPr>
            <w:r w:rsidRPr="003D263D">
              <w:rPr>
                <w:color w:val="000000"/>
                <w:sz w:val="18"/>
                <w:szCs w:val="18"/>
              </w:rPr>
              <w:t>50-32-8</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1688F" w14:textId="74B4D9F5" w:rsidR="00C513D2" w:rsidRPr="00FC21A3" w:rsidRDefault="00C513D2" w:rsidP="00C513D2">
            <w:pPr>
              <w:spacing w:after="0" w:line="240" w:lineRule="auto"/>
              <w:jc w:val="center"/>
              <w:rPr>
                <w:sz w:val="18"/>
                <w:szCs w:val="18"/>
              </w:rPr>
            </w:pPr>
            <w:r w:rsidRPr="00CB6CD1">
              <w:rPr>
                <w:sz w:val="18"/>
                <w:szCs w:val="18"/>
              </w:rPr>
              <w:t>0.153</w:t>
            </w:r>
          </w:p>
        </w:tc>
        <w:tc>
          <w:tcPr>
            <w:tcW w:w="1278" w:type="dxa"/>
            <w:tcBorders>
              <w:top w:val="single" w:sz="4" w:space="0" w:color="auto"/>
              <w:left w:val="nil"/>
              <w:bottom w:val="single" w:sz="4" w:space="0" w:color="auto"/>
              <w:right w:val="single" w:sz="4" w:space="0" w:color="auto"/>
            </w:tcBorders>
          </w:tcPr>
          <w:p w14:paraId="5B69EB51" w14:textId="4D7F9D8F" w:rsidR="00C513D2" w:rsidRPr="003D263D" w:rsidRDefault="00C513D2" w:rsidP="00C513D2">
            <w:pPr>
              <w:spacing w:after="0" w:line="240" w:lineRule="auto"/>
              <w:jc w:val="center"/>
              <w:rPr>
                <w:sz w:val="18"/>
                <w:szCs w:val="18"/>
              </w:rPr>
            </w:pPr>
            <w:r>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33151D20" w14:textId="591A84B6" w:rsidR="00C513D2" w:rsidRPr="003D263D" w:rsidRDefault="00C513D2" w:rsidP="00C513D2">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4C0B3309" w14:textId="544608B5" w:rsidR="00C513D2" w:rsidRPr="003D263D" w:rsidRDefault="00C513D2" w:rsidP="00C513D2">
            <w:pPr>
              <w:spacing w:after="0" w:line="240" w:lineRule="auto"/>
              <w:jc w:val="center"/>
              <w:rPr>
                <w:sz w:val="18"/>
                <w:szCs w:val="18"/>
              </w:rPr>
            </w:pPr>
            <w:r>
              <w:rPr>
                <w:sz w:val="18"/>
                <w:szCs w:val="18"/>
              </w:rPr>
              <w:t>0.0</w:t>
            </w:r>
            <w:r w:rsidR="00E33404">
              <w:rPr>
                <w:sz w:val="18"/>
                <w:szCs w:val="18"/>
              </w:rPr>
              <w:t>16</w:t>
            </w:r>
            <w:r w:rsidRPr="003D263D">
              <w:rPr>
                <w:sz w:val="18"/>
                <w:szCs w:val="18"/>
              </w:rPr>
              <w:t>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64B1B503" w14:textId="763C464A" w:rsidR="00C513D2" w:rsidRPr="003D263D" w:rsidRDefault="00C513D2" w:rsidP="00C513D2">
            <w:pPr>
              <w:spacing w:after="0" w:line="240" w:lineRule="auto"/>
              <w:jc w:val="center"/>
              <w:rPr>
                <w:sz w:val="18"/>
                <w:szCs w:val="18"/>
              </w:rPr>
            </w:pPr>
            <w:r>
              <w:rPr>
                <w:sz w:val="18"/>
                <w:szCs w:val="18"/>
              </w:rPr>
              <w:t>0.0</w:t>
            </w:r>
            <w:r w:rsidRPr="003D263D">
              <w:rPr>
                <w:sz w:val="18"/>
                <w:szCs w:val="18"/>
              </w:rPr>
              <w:t>101</w:t>
            </w:r>
          </w:p>
        </w:tc>
      </w:tr>
      <w:tr w:rsidR="00C513D2" w:rsidRPr="00CC3536" w14:paraId="593975B9"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37F6384B" w14:textId="77777777" w:rsidR="00C513D2" w:rsidRPr="003D263D" w:rsidRDefault="00C513D2" w:rsidP="00C513D2">
            <w:pPr>
              <w:spacing w:after="0" w:line="240" w:lineRule="auto"/>
              <w:rPr>
                <w:color w:val="000000"/>
                <w:sz w:val="18"/>
                <w:szCs w:val="18"/>
              </w:rPr>
            </w:pPr>
            <w:r w:rsidRPr="003D263D">
              <w:rPr>
                <w:color w:val="000000"/>
                <w:sz w:val="18"/>
                <w:szCs w:val="18"/>
              </w:rPr>
              <w:t>Benzo(b)</w:t>
            </w:r>
            <w:proofErr w:type="spellStart"/>
            <w:r w:rsidRPr="003D263D">
              <w:rPr>
                <w:color w:val="000000"/>
                <w:sz w:val="18"/>
                <w:szCs w:val="18"/>
              </w:rPr>
              <w:t>fluoranthene</w:t>
            </w:r>
            <w:proofErr w:type="spellEnd"/>
          </w:p>
        </w:tc>
        <w:tc>
          <w:tcPr>
            <w:tcW w:w="1088" w:type="dxa"/>
            <w:tcBorders>
              <w:top w:val="nil"/>
              <w:left w:val="nil"/>
              <w:bottom w:val="single" w:sz="4" w:space="0" w:color="auto"/>
              <w:right w:val="single" w:sz="4" w:space="0" w:color="auto"/>
            </w:tcBorders>
            <w:shd w:val="clear" w:color="auto" w:fill="auto"/>
            <w:noWrap/>
            <w:vAlign w:val="center"/>
          </w:tcPr>
          <w:p w14:paraId="7BDA705B" w14:textId="77777777" w:rsidR="00C513D2" w:rsidRPr="003D263D" w:rsidRDefault="00C513D2" w:rsidP="00C513D2">
            <w:pPr>
              <w:spacing w:after="0" w:line="240" w:lineRule="auto"/>
              <w:jc w:val="center"/>
              <w:rPr>
                <w:color w:val="000000"/>
                <w:sz w:val="18"/>
                <w:szCs w:val="18"/>
              </w:rPr>
            </w:pPr>
            <w:r w:rsidRPr="003D263D">
              <w:rPr>
                <w:color w:val="000000"/>
                <w:sz w:val="18"/>
                <w:szCs w:val="18"/>
              </w:rPr>
              <w:t>205-99-2</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154E78" w14:textId="01617641" w:rsidR="00C513D2" w:rsidRPr="003D263D" w:rsidRDefault="00C513D2" w:rsidP="00C513D2">
            <w:pPr>
              <w:spacing w:after="0" w:line="240" w:lineRule="auto"/>
              <w:jc w:val="center"/>
              <w:rPr>
                <w:sz w:val="18"/>
                <w:szCs w:val="18"/>
              </w:rPr>
            </w:pPr>
            <w:r>
              <w:rPr>
                <w:sz w:val="18"/>
                <w:szCs w:val="18"/>
              </w:rPr>
              <w:t>1.53</w:t>
            </w:r>
          </w:p>
        </w:tc>
        <w:tc>
          <w:tcPr>
            <w:tcW w:w="1278" w:type="dxa"/>
            <w:tcBorders>
              <w:top w:val="single" w:sz="4" w:space="0" w:color="auto"/>
              <w:left w:val="nil"/>
              <w:bottom w:val="single" w:sz="4" w:space="0" w:color="auto"/>
              <w:right w:val="single" w:sz="4" w:space="0" w:color="auto"/>
            </w:tcBorders>
          </w:tcPr>
          <w:p w14:paraId="764A6F68" w14:textId="44BBAF29" w:rsidR="00C513D2" w:rsidRPr="003D263D" w:rsidRDefault="00C513D2" w:rsidP="00C513D2">
            <w:pPr>
              <w:spacing w:after="0" w:line="240" w:lineRule="auto"/>
              <w:jc w:val="center"/>
              <w:rPr>
                <w:sz w:val="18"/>
                <w:szCs w:val="18"/>
              </w:rPr>
            </w:pPr>
            <w:r>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7A700B5C" w14:textId="13024859" w:rsidR="00C513D2" w:rsidRPr="003D263D" w:rsidRDefault="00C513D2" w:rsidP="00C513D2">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3770CA59" w14:textId="41D06FDE" w:rsidR="00C513D2" w:rsidRPr="003D263D" w:rsidRDefault="00C513D2" w:rsidP="00C513D2">
            <w:pPr>
              <w:spacing w:after="0" w:line="240" w:lineRule="auto"/>
              <w:jc w:val="center"/>
              <w:rPr>
                <w:sz w:val="18"/>
                <w:szCs w:val="18"/>
              </w:rPr>
            </w:pPr>
            <w:r>
              <w:rPr>
                <w:sz w:val="18"/>
                <w:szCs w:val="18"/>
              </w:rPr>
              <w:t>0.0</w:t>
            </w:r>
            <w:r w:rsidR="00E33404">
              <w:rPr>
                <w:sz w:val="18"/>
                <w:szCs w:val="18"/>
              </w:rPr>
              <w:t>16</w:t>
            </w:r>
            <w:r w:rsidRPr="003D263D">
              <w:rPr>
                <w:sz w:val="18"/>
                <w:szCs w:val="18"/>
              </w:rPr>
              <w:t>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7D0F90F8" w14:textId="27707247" w:rsidR="00C513D2" w:rsidRPr="003D263D" w:rsidRDefault="00C513D2" w:rsidP="00C513D2">
            <w:pPr>
              <w:spacing w:after="0" w:line="240" w:lineRule="auto"/>
              <w:jc w:val="center"/>
              <w:rPr>
                <w:sz w:val="18"/>
                <w:szCs w:val="18"/>
              </w:rPr>
            </w:pPr>
            <w:r>
              <w:rPr>
                <w:sz w:val="18"/>
                <w:szCs w:val="18"/>
              </w:rPr>
              <w:t>0.00</w:t>
            </w:r>
            <w:r w:rsidRPr="003D263D">
              <w:rPr>
                <w:sz w:val="18"/>
                <w:szCs w:val="18"/>
              </w:rPr>
              <w:t>91</w:t>
            </w:r>
          </w:p>
        </w:tc>
      </w:tr>
      <w:tr w:rsidR="00C513D2" w:rsidRPr="00CC3536" w14:paraId="4DD1F5A4"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0C662F53" w14:textId="77777777" w:rsidR="00C513D2" w:rsidRPr="003D263D" w:rsidRDefault="00C513D2" w:rsidP="00C513D2">
            <w:pPr>
              <w:spacing w:after="0" w:line="240" w:lineRule="auto"/>
              <w:rPr>
                <w:color w:val="000000"/>
                <w:sz w:val="18"/>
                <w:szCs w:val="18"/>
              </w:rPr>
            </w:pPr>
            <w:r w:rsidRPr="003D263D">
              <w:rPr>
                <w:color w:val="000000"/>
                <w:sz w:val="18"/>
                <w:szCs w:val="18"/>
              </w:rPr>
              <w:t>Benzo(</w:t>
            </w:r>
            <w:proofErr w:type="spellStart"/>
            <w:r w:rsidRPr="003D263D">
              <w:rPr>
                <w:color w:val="000000"/>
                <w:sz w:val="18"/>
                <w:szCs w:val="18"/>
              </w:rPr>
              <w:t>g,h,i</w:t>
            </w:r>
            <w:proofErr w:type="spellEnd"/>
            <w:r w:rsidRPr="003D263D">
              <w:rPr>
                <w:color w:val="000000"/>
                <w:sz w:val="18"/>
                <w:szCs w:val="18"/>
              </w:rPr>
              <w:t>)</w:t>
            </w:r>
            <w:proofErr w:type="spellStart"/>
            <w:r w:rsidRPr="003D263D">
              <w:rPr>
                <w:color w:val="000000"/>
                <w:sz w:val="18"/>
                <w:szCs w:val="18"/>
              </w:rPr>
              <w:t>perylene</w:t>
            </w:r>
            <w:proofErr w:type="spellEnd"/>
          </w:p>
        </w:tc>
        <w:tc>
          <w:tcPr>
            <w:tcW w:w="1088" w:type="dxa"/>
            <w:tcBorders>
              <w:top w:val="nil"/>
              <w:left w:val="nil"/>
              <w:bottom w:val="single" w:sz="4" w:space="0" w:color="auto"/>
              <w:right w:val="single" w:sz="4" w:space="0" w:color="auto"/>
            </w:tcBorders>
            <w:shd w:val="clear" w:color="auto" w:fill="auto"/>
            <w:noWrap/>
            <w:vAlign w:val="center"/>
          </w:tcPr>
          <w:p w14:paraId="473232F5" w14:textId="77777777" w:rsidR="00C513D2" w:rsidRPr="003D263D" w:rsidRDefault="00C513D2" w:rsidP="00C513D2">
            <w:pPr>
              <w:spacing w:after="0" w:line="240" w:lineRule="auto"/>
              <w:jc w:val="center"/>
              <w:rPr>
                <w:color w:val="000000"/>
                <w:sz w:val="18"/>
                <w:szCs w:val="18"/>
              </w:rPr>
            </w:pPr>
            <w:r w:rsidRPr="003D263D">
              <w:rPr>
                <w:color w:val="000000"/>
                <w:sz w:val="18"/>
                <w:szCs w:val="18"/>
              </w:rPr>
              <w:t>191-24-2</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9B67F" w14:textId="1FDCC8FD" w:rsidR="00C513D2" w:rsidRPr="003D263D" w:rsidRDefault="00C513D2" w:rsidP="00C513D2">
            <w:pPr>
              <w:spacing w:after="0" w:line="240" w:lineRule="auto"/>
              <w:jc w:val="center"/>
              <w:rPr>
                <w:sz w:val="18"/>
                <w:szCs w:val="18"/>
              </w:rPr>
            </w:pPr>
            <w:r w:rsidRPr="003D263D">
              <w:rPr>
                <w:sz w:val="18"/>
                <w:szCs w:val="18"/>
              </w:rPr>
              <w:t>--</w:t>
            </w:r>
          </w:p>
        </w:tc>
        <w:tc>
          <w:tcPr>
            <w:tcW w:w="1278" w:type="dxa"/>
            <w:tcBorders>
              <w:top w:val="single" w:sz="4" w:space="0" w:color="auto"/>
              <w:left w:val="nil"/>
              <w:bottom w:val="single" w:sz="4" w:space="0" w:color="auto"/>
              <w:right w:val="single" w:sz="4" w:space="0" w:color="auto"/>
            </w:tcBorders>
          </w:tcPr>
          <w:p w14:paraId="5736A761" w14:textId="244310DE" w:rsidR="00C513D2" w:rsidRPr="003D263D" w:rsidRDefault="00C513D2" w:rsidP="00C513D2">
            <w:pPr>
              <w:spacing w:after="0" w:line="240" w:lineRule="auto"/>
              <w:jc w:val="center"/>
              <w:rPr>
                <w:sz w:val="18"/>
                <w:szCs w:val="18"/>
              </w:rPr>
            </w:pPr>
            <w:r>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1A3B09A5" w14:textId="7417586A" w:rsidR="00C513D2" w:rsidRPr="003D263D" w:rsidRDefault="00C513D2" w:rsidP="00C513D2">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65EDBACF" w14:textId="35447F2F" w:rsidR="00C513D2" w:rsidRPr="003D263D" w:rsidRDefault="00C513D2" w:rsidP="00C513D2">
            <w:pPr>
              <w:spacing w:after="0" w:line="240" w:lineRule="auto"/>
              <w:jc w:val="center"/>
              <w:rPr>
                <w:sz w:val="18"/>
                <w:szCs w:val="18"/>
              </w:rPr>
            </w:pPr>
            <w:r>
              <w:rPr>
                <w:sz w:val="18"/>
                <w:szCs w:val="18"/>
              </w:rPr>
              <w:t>0.0</w:t>
            </w:r>
            <w:r w:rsidR="00E33404">
              <w:rPr>
                <w:sz w:val="18"/>
                <w:szCs w:val="18"/>
              </w:rPr>
              <w:t>16</w:t>
            </w:r>
            <w:r w:rsidRPr="003D263D">
              <w:rPr>
                <w:sz w:val="18"/>
                <w:szCs w:val="18"/>
              </w:rPr>
              <w:t>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6C24760E" w14:textId="480E2ED5" w:rsidR="00C513D2" w:rsidRPr="003D263D" w:rsidRDefault="00C513D2" w:rsidP="00C513D2">
            <w:pPr>
              <w:spacing w:after="0" w:line="240" w:lineRule="auto"/>
              <w:jc w:val="center"/>
              <w:rPr>
                <w:sz w:val="18"/>
                <w:szCs w:val="18"/>
              </w:rPr>
            </w:pPr>
            <w:r>
              <w:rPr>
                <w:sz w:val="18"/>
                <w:szCs w:val="18"/>
              </w:rPr>
              <w:t>0.0</w:t>
            </w:r>
            <w:r w:rsidRPr="003D263D">
              <w:rPr>
                <w:sz w:val="18"/>
                <w:szCs w:val="18"/>
              </w:rPr>
              <w:t>118</w:t>
            </w:r>
          </w:p>
        </w:tc>
      </w:tr>
      <w:tr w:rsidR="00C513D2" w:rsidRPr="00CC3536" w14:paraId="11818087"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0AC9667A" w14:textId="77777777" w:rsidR="00C513D2" w:rsidRPr="003D263D" w:rsidRDefault="00C513D2" w:rsidP="00C513D2">
            <w:pPr>
              <w:spacing w:after="0" w:line="240" w:lineRule="auto"/>
              <w:rPr>
                <w:color w:val="000000"/>
                <w:sz w:val="18"/>
                <w:szCs w:val="18"/>
              </w:rPr>
            </w:pPr>
            <w:r w:rsidRPr="003D263D">
              <w:rPr>
                <w:color w:val="000000"/>
                <w:sz w:val="18"/>
                <w:szCs w:val="18"/>
              </w:rPr>
              <w:t>Benzo(k)</w:t>
            </w:r>
            <w:proofErr w:type="spellStart"/>
            <w:r w:rsidRPr="003D263D">
              <w:rPr>
                <w:color w:val="000000"/>
                <w:sz w:val="18"/>
                <w:szCs w:val="18"/>
              </w:rPr>
              <w:t>fluoranthene</w:t>
            </w:r>
            <w:proofErr w:type="spellEnd"/>
          </w:p>
        </w:tc>
        <w:tc>
          <w:tcPr>
            <w:tcW w:w="1088" w:type="dxa"/>
            <w:tcBorders>
              <w:top w:val="nil"/>
              <w:left w:val="nil"/>
              <w:bottom w:val="single" w:sz="4" w:space="0" w:color="auto"/>
              <w:right w:val="single" w:sz="4" w:space="0" w:color="auto"/>
            </w:tcBorders>
            <w:shd w:val="clear" w:color="auto" w:fill="auto"/>
            <w:noWrap/>
            <w:vAlign w:val="center"/>
          </w:tcPr>
          <w:p w14:paraId="6B6D1E40" w14:textId="77777777" w:rsidR="00C513D2" w:rsidRPr="003D263D" w:rsidRDefault="00C513D2" w:rsidP="00C513D2">
            <w:pPr>
              <w:spacing w:after="0" w:line="240" w:lineRule="auto"/>
              <w:jc w:val="center"/>
              <w:rPr>
                <w:color w:val="000000"/>
                <w:sz w:val="18"/>
                <w:szCs w:val="18"/>
              </w:rPr>
            </w:pPr>
            <w:r w:rsidRPr="003D263D">
              <w:rPr>
                <w:color w:val="000000"/>
                <w:sz w:val="18"/>
                <w:szCs w:val="18"/>
              </w:rPr>
              <w:t>207-08-9</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E6579" w14:textId="63278209" w:rsidR="00C513D2" w:rsidRPr="003D263D" w:rsidRDefault="00C513D2" w:rsidP="00C513D2">
            <w:pPr>
              <w:spacing w:after="0" w:line="240" w:lineRule="auto"/>
              <w:jc w:val="center"/>
              <w:rPr>
                <w:sz w:val="18"/>
                <w:szCs w:val="18"/>
              </w:rPr>
            </w:pPr>
            <w:r>
              <w:rPr>
                <w:sz w:val="18"/>
                <w:szCs w:val="18"/>
              </w:rPr>
              <w:t>15.3</w:t>
            </w:r>
          </w:p>
        </w:tc>
        <w:tc>
          <w:tcPr>
            <w:tcW w:w="1278" w:type="dxa"/>
            <w:tcBorders>
              <w:top w:val="single" w:sz="4" w:space="0" w:color="auto"/>
              <w:left w:val="nil"/>
              <w:bottom w:val="single" w:sz="4" w:space="0" w:color="auto"/>
              <w:right w:val="single" w:sz="4" w:space="0" w:color="auto"/>
            </w:tcBorders>
          </w:tcPr>
          <w:p w14:paraId="7410A298" w14:textId="1518C3DD" w:rsidR="00C513D2" w:rsidRPr="003D263D" w:rsidRDefault="00C513D2" w:rsidP="00C513D2">
            <w:pPr>
              <w:spacing w:after="0" w:line="240" w:lineRule="auto"/>
              <w:jc w:val="center"/>
              <w:rPr>
                <w:sz w:val="18"/>
                <w:szCs w:val="18"/>
              </w:rPr>
            </w:pPr>
            <w:r>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12F7C646" w14:textId="7DB4793E" w:rsidR="00C513D2" w:rsidRPr="003D263D" w:rsidRDefault="00C513D2" w:rsidP="00C513D2">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467E33CF" w14:textId="08C14538" w:rsidR="00C513D2" w:rsidRPr="003D263D" w:rsidRDefault="00C513D2" w:rsidP="00C513D2">
            <w:pPr>
              <w:spacing w:after="0" w:line="240" w:lineRule="auto"/>
              <w:jc w:val="center"/>
              <w:rPr>
                <w:sz w:val="18"/>
                <w:szCs w:val="18"/>
              </w:rPr>
            </w:pPr>
            <w:r>
              <w:rPr>
                <w:sz w:val="18"/>
                <w:szCs w:val="18"/>
              </w:rPr>
              <w:t>0.0</w:t>
            </w:r>
            <w:r w:rsidR="00E33404">
              <w:rPr>
                <w:sz w:val="18"/>
                <w:szCs w:val="18"/>
              </w:rPr>
              <w:t>33</w:t>
            </w:r>
            <w:r w:rsidRPr="003D263D">
              <w:rPr>
                <w:sz w:val="18"/>
                <w:szCs w:val="18"/>
              </w:rPr>
              <w:t>3</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729677DE" w14:textId="797EE624" w:rsidR="00C513D2" w:rsidRPr="003D263D" w:rsidRDefault="00C513D2" w:rsidP="00C513D2">
            <w:pPr>
              <w:spacing w:after="0" w:line="240" w:lineRule="auto"/>
              <w:jc w:val="center"/>
              <w:rPr>
                <w:sz w:val="18"/>
                <w:szCs w:val="18"/>
              </w:rPr>
            </w:pPr>
            <w:r>
              <w:rPr>
                <w:sz w:val="18"/>
                <w:szCs w:val="18"/>
              </w:rPr>
              <w:t>0.0</w:t>
            </w:r>
            <w:r w:rsidRPr="003D263D">
              <w:rPr>
                <w:sz w:val="18"/>
                <w:szCs w:val="18"/>
              </w:rPr>
              <w:t>173</w:t>
            </w:r>
          </w:p>
        </w:tc>
      </w:tr>
      <w:tr w:rsidR="00C513D2" w:rsidRPr="00CC3536" w14:paraId="3A9104BF"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302C7EB4" w14:textId="77777777" w:rsidR="00C513D2" w:rsidRPr="00301047" w:rsidRDefault="00C513D2" w:rsidP="00C513D2">
            <w:pPr>
              <w:spacing w:after="0" w:line="240" w:lineRule="auto"/>
              <w:rPr>
                <w:sz w:val="18"/>
                <w:szCs w:val="18"/>
              </w:rPr>
            </w:pPr>
            <w:r w:rsidRPr="00301047">
              <w:rPr>
                <w:sz w:val="18"/>
                <w:szCs w:val="18"/>
              </w:rPr>
              <w:t>Benzoic acid</w:t>
            </w:r>
          </w:p>
        </w:tc>
        <w:tc>
          <w:tcPr>
            <w:tcW w:w="1088" w:type="dxa"/>
            <w:tcBorders>
              <w:top w:val="nil"/>
              <w:left w:val="nil"/>
              <w:bottom w:val="single" w:sz="4" w:space="0" w:color="auto"/>
              <w:right w:val="single" w:sz="4" w:space="0" w:color="auto"/>
            </w:tcBorders>
            <w:shd w:val="clear" w:color="auto" w:fill="auto"/>
            <w:noWrap/>
            <w:vAlign w:val="center"/>
          </w:tcPr>
          <w:p w14:paraId="36059A0E" w14:textId="77777777" w:rsidR="00C513D2" w:rsidRPr="00301047" w:rsidRDefault="00C513D2" w:rsidP="00C513D2">
            <w:pPr>
              <w:spacing w:after="0" w:line="240" w:lineRule="auto"/>
              <w:jc w:val="center"/>
              <w:rPr>
                <w:sz w:val="18"/>
                <w:szCs w:val="18"/>
              </w:rPr>
            </w:pPr>
            <w:r w:rsidRPr="00301047">
              <w:rPr>
                <w:sz w:val="18"/>
                <w:szCs w:val="18"/>
              </w:rPr>
              <w:t>65-85-0</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3DCB0" w14:textId="144FFE00" w:rsidR="00C513D2" w:rsidRPr="00301047" w:rsidRDefault="00C513D2" w:rsidP="00C513D2">
            <w:pPr>
              <w:spacing w:after="0" w:line="240" w:lineRule="auto"/>
              <w:jc w:val="center"/>
              <w:rPr>
                <w:sz w:val="18"/>
                <w:szCs w:val="18"/>
              </w:rPr>
            </w:pPr>
            <w:r w:rsidRPr="00CD63C5">
              <w:rPr>
                <w:sz w:val="18"/>
                <w:szCs w:val="18"/>
              </w:rPr>
              <w:t>250</w:t>
            </w:r>
            <w:r>
              <w:rPr>
                <w:sz w:val="18"/>
                <w:szCs w:val="18"/>
              </w:rPr>
              <w:t>,</w:t>
            </w:r>
            <w:r w:rsidRPr="00CD63C5">
              <w:rPr>
                <w:sz w:val="18"/>
                <w:szCs w:val="18"/>
              </w:rPr>
              <w:t>000</w:t>
            </w:r>
          </w:p>
        </w:tc>
        <w:tc>
          <w:tcPr>
            <w:tcW w:w="1278" w:type="dxa"/>
            <w:tcBorders>
              <w:top w:val="single" w:sz="4" w:space="0" w:color="auto"/>
              <w:left w:val="nil"/>
              <w:bottom w:val="single" w:sz="4" w:space="0" w:color="auto"/>
              <w:right w:val="single" w:sz="4" w:space="0" w:color="auto"/>
            </w:tcBorders>
          </w:tcPr>
          <w:p w14:paraId="0C2D2B1F" w14:textId="27C35EDA" w:rsidR="00C513D2" w:rsidRPr="00301047" w:rsidRDefault="00C513D2" w:rsidP="00C513D2">
            <w:pPr>
              <w:spacing w:after="0" w:line="240" w:lineRule="auto"/>
              <w:jc w:val="center"/>
              <w:rPr>
                <w:sz w:val="18"/>
                <w:szCs w:val="18"/>
              </w:rPr>
            </w:pPr>
            <w:r>
              <w:rPr>
                <w:sz w:val="18"/>
                <w:szCs w:val="18"/>
              </w:rPr>
              <w:t>EPA RSL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1965F7FF" w14:textId="5BCFF07C" w:rsidR="00C513D2" w:rsidRPr="00301047" w:rsidRDefault="00C513D2" w:rsidP="00C513D2">
            <w:pPr>
              <w:spacing w:after="0" w:line="240" w:lineRule="auto"/>
              <w:jc w:val="center"/>
              <w:rPr>
                <w:sz w:val="18"/>
                <w:szCs w:val="18"/>
              </w:rPr>
            </w:pPr>
            <w:r w:rsidRPr="00301047">
              <w:rPr>
                <w:sz w:val="18"/>
                <w:szCs w:val="18"/>
              </w:rPr>
              <w:t>1</w:t>
            </w:r>
            <w:r>
              <w:rPr>
                <w:sz w:val="18"/>
                <w:szCs w:val="18"/>
              </w:rPr>
              <w:t>.</w:t>
            </w:r>
            <w:r w:rsidRPr="00301047">
              <w:rPr>
                <w:sz w:val="18"/>
                <w:szCs w:val="18"/>
              </w:rPr>
              <w:t>000</w:t>
            </w:r>
          </w:p>
        </w:tc>
        <w:tc>
          <w:tcPr>
            <w:tcW w:w="1239" w:type="dxa"/>
            <w:gridSpan w:val="2"/>
            <w:tcBorders>
              <w:top w:val="nil"/>
              <w:left w:val="nil"/>
              <w:bottom w:val="single" w:sz="4" w:space="0" w:color="auto"/>
              <w:right w:val="nil"/>
            </w:tcBorders>
            <w:shd w:val="clear" w:color="auto" w:fill="auto"/>
            <w:vAlign w:val="center"/>
          </w:tcPr>
          <w:p w14:paraId="77E7C3FB" w14:textId="21092E45" w:rsidR="00C513D2" w:rsidRPr="00301047" w:rsidRDefault="00C513D2" w:rsidP="00C513D2">
            <w:pPr>
              <w:spacing w:after="0" w:line="240" w:lineRule="auto"/>
              <w:jc w:val="center"/>
              <w:rPr>
                <w:sz w:val="18"/>
                <w:szCs w:val="18"/>
              </w:rPr>
            </w:pPr>
            <w:r>
              <w:rPr>
                <w:sz w:val="18"/>
                <w:szCs w:val="18"/>
              </w:rPr>
              <w:t>0.</w:t>
            </w:r>
            <w:r w:rsidR="00E33404">
              <w:rPr>
                <w:sz w:val="18"/>
                <w:szCs w:val="18"/>
              </w:rPr>
              <w:t>33</w:t>
            </w:r>
            <w:r w:rsidRPr="00301047">
              <w:rPr>
                <w:sz w:val="18"/>
                <w:szCs w:val="18"/>
              </w:rPr>
              <w:t>3</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115665EE" w14:textId="4A52DCC8" w:rsidR="00C513D2" w:rsidRPr="00301047" w:rsidRDefault="00C513D2" w:rsidP="00C513D2">
            <w:pPr>
              <w:spacing w:after="0" w:line="240" w:lineRule="auto"/>
              <w:jc w:val="center"/>
              <w:rPr>
                <w:sz w:val="18"/>
                <w:szCs w:val="18"/>
              </w:rPr>
            </w:pPr>
            <w:r>
              <w:rPr>
                <w:sz w:val="18"/>
                <w:szCs w:val="18"/>
              </w:rPr>
              <w:t>0.</w:t>
            </w:r>
            <w:r w:rsidRPr="00301047">
              <w:rPr>
                <w:sz w:val="18"/>
                <w:szCs w:val="18"/>
              </w:rPr>
              <w:t>135</w:t>
            </w:r>
          </w:p>
        </w:tc>
      </w:tr>
      <w:tr w:rsidR="00C513D2" w:rsidRPr="00CC3536" w14:paraId="731E998C"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686FF072" w14:textId="77777777" w:rsidR="00C513D2" w:rsidRPr="00301047" w:rsidRDefault="00C513D2" w:rsidP="00C513D2">
            <w:pPr>
              <w:spacing w:after="0" w:line="240" w:lineRule="auto"/>
              <w:rPr>
                <w:sz w:val="18"/>
                <w:szCs w:val="18"/>
              </w:rPr>
            </w:pPr>
            <w:r w:rsidRPr="00301047">
              <w:rPr>
                <w:sz w:val="18"/>
                <w:szCs w:val="18"/>
              </w:rPr>
              <w:t>Benzyl alcohol</w:t>
            </w:r>
          </w:p>
        </w:tc>
        <w:tc>
          <w:tcPr>
            <w:tcW w:w="1088" w:type="dxa"/>
            <w:tcBorders>
              <w:top w:val="nil"/>
              <w:left w:val="nil"/>
              <w:bottom w:val="single" w:sz="4" w:space="0" w:color="auto"/>
              <w:right w:val="single" w:sz="4" w:space="0" w:color="auto"/>
            </w:tcBorders>
            <w:shd w:val="clear" w:color="auto" w:fill="auto"/>
            <w:noWrap/>
            <w:vAlign w:val="center"/>
          </w:tcPr>
          <w:p w14:paraId="2968362F" w14:textId="77777777" w:rsidR="00C513D2" w:rsidRPr="00301047" w:rsidRDefault="00C513D2" w:rsidP="00C513D2">
            <w:pPr>
              <w:spacing w:after="0" w:line="240" w:lineRule="auto"/>
              <w:jc w:val="center"/>
              <w:rPr>
                <w:sz w:val="18"/>
                <w:szCs w:val="18"/>
              </w:rPr>
            </w:pPr>
            <w:r w:rsidRPr="00301047">
              <w:rPr>
                <w:sz w:val="18"/>
                <w:szCs w:val="18"/>
              </w:rPr>
              <w:t>100-51-6</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36AB7" w14:textId="67ECD2A6" w:rsidR="00C513D2" w:rsidRPr="00301047" w:rsidRDefault="00C513D2" w:rsidP="00C513D2">
            <w:pPr>
              <w:spacing w:after="0" w:line="240" w:lineRule="auto"/>
              <w:jc w:val="center"/>
              <w:rPr>
                <w:sz w:val="18"/>
                <w:szCs w:val="18"/>
              </w:rPr>
            </w:pPr>
            <w:r>
              <w:rPr>
                <w:sz w:val="18"/>
                <w:szCs w:val="18"/>
              </w:rPr>
              <w:t>6200</w:t>
            </w:r>
          </w:p>
        </w:tc>
        <w:tc>
          <w:tcPr>
            <w:tcW w:w="1278" w:type="dxa"/>
            <w:tcBorders>
              <w:top w:val="single" w:sz="4" w:space="0" w:color="auto"/>
              <w:left w:val="nil"/>
              <w:bottom w:val="single" w:sz="4" w:space="0" w:color="auto"/>
              <w:right w:val="single" w:sz="4" w:space="0" w:color="auto"/>
            </w:tcBorders>
          </w:tcPr>
          <w:p w14:paraId="01E3F204" w14:textId="2D8CD437" w:rsidR="00C513D2" w:rsidRPr="00301047" w:rsidRDefault="00C513D2" w:rsidP="00C513D2">
            <w:pPr>
              <w:spacing w:after="0" w:line="240" w:lineRule="auto"/>
              <w:jc w:val="center"/>
              <w:rPr>
                <w:sz w:val="18"/>
                <w:szCs w:val="18"/>
              </w:rPr>
            </w:pPr>
            <w:r>
              <w:rPr>
                <w:sz w:val="18"/>
                <w:szCs w:val="18"/>
              </w:rPr>
              <w:t>EPA RSL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1E51A674" w14:textId="035A1D06" w:rsidR="00C513D2" w:rsidRPr="00301047" w:rsidRDefault="00C513D2" w:rsidP="00C513D2">
            <w:pPr>
              <w:spacing w:after="0" w:line="240" w:lineRule="auto"/>
              <w:jc w:val="center"/>
              <w:rPr>
                <w:sz w:val="18"/>
                <w:szCs w:val="18"/>
              </w:rPr>
            </w:pPr>
            <w:r>
              <w:rPr>
                <w:sz w:val="18"/>
                <w:szCs w:val="18"/>
              </w:rPr>
              <w:t>0.</w:t>
            </w:r>
            <w:r w:rsidRPr="00301047">
              <w:rPr>
                <w:sz w:val="18"/>
                <w:szCs w:val="18"/>
              </w:rPr>
              <w:t>660</w:t>
            </w:r>
          </w:p>
        </w:tc>
        <w:tc>
          <w:tcPr>
            <w:tcW w:w="1239" w:type="dxa"/>
            <w:gridSpan w:val="2"/>
            <w:tcBorders>
              <w:top w:val="nil"/>
              <w:left w:val="nil"/>
              <w:bottom w:val="single" w:sz="4" w:space="0" w:color="auto"/>
              <w:right w:val="nil"/>
            </w:tcBorders>
            <w:shd w:val="clear" w:color="auto" w:fill="auto"/>
            <w:vAlign w:val="center"/>
          </w:tcPr>
          <w:p w14:paraId="3D6B7DEB" w14:textId="691B8FAA" w:rsidR="00C513D2" w:rsidRPr="00301047" w:rsidRDefault="00C513D2" w:rsidP="00C513D2">
            <w:pPr>
              <w:spacing w:after="0" w:line="240" w:lineRule="auto"/>
              <w:jc w:val="center"/>
              <w:rPr>
                <w:sz w:val="18"/>
                <w:szCs w:val="18"/>
              </w:rPr>
            </w:pPr>
            <w:r>
              <w:rPr>
                <w:sz w:val="18"/>
                <w:szCs w:val="18"/>
              </w:rPr>
              <w:t>0.0</w:t>
            </w:r>
            <w:r w:rsidR="00E33404">
              <w:rPr>
                <w:sz w:val="18"/>
                <w:szCs w:val="18"/>
              </w:rPr>
              <w:t>1</w:t>
            </w:r>
            <w:r w:rsidRPr="00301047">
              <w:rPr>
                <w:sz w:val="18"/>
                <w:szCs w:val="18"/>
              </w:rPr>
              <w:t>67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5FCA68AD" w14:textId="407D72A0" w:rsidR="00C513D2" w:rsidRPr="00301047" w:rsidRDefault="00C513D2" w:rsidP="00C513D2">
            <w:pPr>
              <w:spacing w:after="0" w:line="240" w:lineRule="auto"/>
              <w:jc w:val="center"/>
              <w:rPr>
                <w:sz w:val="18"/>
                <w:szCs w:val="18"/>
              </w:rPr>
            </w:pPr>
            <w:r>
              <w:rPr>
                <w:sz w:val="18"/>
                <w:szCs w:val="18"/>
              </w:rPr>
              <w:t>0.00</w:t>
            </w:r>
            <w:r w:rsidRPr="00301047">
              <w:rPr>
                <w:sz w:val="18"/>
                <w:szCs w:val="18"/>
              </w:rPr>
              <w:t>80</w:t>
            </w:r>
          </w:p>
        </w:tc>
      </w:tr>
      <w:tr w:rsidR="00C513D2" w:rsidRPr="00CC3536" w14:paraId="14623DF9"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77F594DB" w14:textId="77777777" w:rsidR="00C513D2" w:rsidRPr="00301047" w:rsidRDefault="00C513D2" w:rsidP="00C513D2">
            <w:pPr>
              <w:spacing w:after="0" w:line="240" w:lineRule="auto"/>
              <w:rPr>
                <w:sz w:val="18"/>
                <w:szCs w:val="18"/>
              </w:rPr>
            </w:pPr>
            <w:r w:rsidRPr="00301047">
              <w:rPr>
                <w:sz w:val="18"/>
                <w:szCs w:val="18"/>
              </w:rPr>
              <w:t>4-Bromophenyl phenyl ether</w:t>
            </w:r>
          </w:p>
        </w:tc>
        <w:tc>
          <w:tcPr>
            <w:tcW w:w="1088" w:type="dxa"/>
            <w:tcBorders>
              <w:top w:val="nil"/>
              <w:left w:val="nil"/>
              <w:bottom w:val="single" w:sz="4" w:space="0" w:color="auto"/>
              <w:right w:val="single" w:sz="4" w:space="0" w:color="auto"/>
            </w:tcBorders>
            <w:shd w:val="clear" w:color="auto" w:fill="auto"/>
            <w:noWrap/>
            <w:vAlign w:val="center"/>
          </w:tcPr>
          <w:p w14:paraId="235C7F49" w14:textId="77777777" w:rsidR="00C513D2" w:rsidRPr="00301047" w:rsidRDefault="00C513D2" w:rsidP="00C513D2">
            <w:pPr>
              <w:spacing w:after="0" w:line="240" w:lineRule="auto"/>
              <w:jc w:val="center"/>
              <w:rPr>
                <w:sz w:val="18"/>
                <w:szCs w:val="18"/>
              </w:rPr>
            </w:pPr>
            <w:r w:rsidRPr="00301047">
              <w:rPr>
                <w:sz w:val="18"/>
                <w:szCs w:val="18"/>
              </w:rPr>
              <w:t>101-55-3</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BD263" w14:textId="27A33BA5" w:rsidR="00C513D2" w:rsidRPr="00301047" w:rsidRDefault="00C513D2" w:rsidP="00C513D2">
            <w:pPr>
              <w:spacing w:after="0" w:line="240" w:lineRule="auto"/>
              <w:jc w:val="center"/>
              <w:rPr>
                <w:sz w:val="18"/>
                <w:szCs w:val="18"/>
              </w:rPr>
            </w:pPr>
            <w:r w:rsidRPr="00301047">
              <w:rPr>
                <w:sz w:val="18"/>
                <w:szCs w:val="18"/>
              </w:rPr>
              <w:t>--</w:t>
            </w:r>
          </w:p>
        </w:tc>
        <w:tc>
          <w:tcPr>
            <w:tcW w:w="1278" w:type="dxa"/>
            <w:tcBorders>
              <w:top w:val="single" w:sz="4" w:space="0" w:color="auto"/>
              <w:left w:val="nil"/>
              <w:bottom w:val="single" w:sz="4" w:space="0" w:color="auto"/>
              <w:right w:val="single" w:sz="4" w:space="0" w:color="auto"/>
            </w:tcBorders>
          </w:tcPr>
          <w:p w14:paraId="3B7FFF2E" w14:textId="5F156172" w:rsidR="00C513D2" w:rsidRPr="00301047" w:rsidRDefault="00C513D2" w:rsidP="00C513D2">
            <w:pPr>
              <w:spacing w:after="0" w:line="240" w:lineRule="auto"/>
              <w:jc w:val="center"/>
              <w:rPr>
                <w:sz w:val="18"/>
                <w:szCs w:val="18"/>
              </w:rPr>
            </w:pPr>
            <w:r>
              <w:rPr>
                <w:sz w:val="18"/>
                <w:szCs w:val="18"/>
              </w:rPr>
              <w:t>--</w:t>
            </w:r>
          </w:p>
        </w:tc>
        <w:tc>
          <w:tcPr>
            <w:tcW w:w="1266" w:type="dxa"/>
            <w:tcBorders>
              <w:top w:val="nil"/>
              <w:left w:val="single" w:sz="4" w:space="0" w:color="auto"/>
              <w:bottom w:val="single" w:sz="4" w:space="0" w:color="auto"/>
              <w:right w:val="single" w:sz="4" w:space="0" w:color="auto"/>
            </w:tcBorders>
            <w:shd w:val="clear" w:color="auto" w:fill="auto"/>
            <w:vAlign w:val="center"/>
          </w:tcPr>
          <w:p w14:paraId="4512E2A7" w14:textId="3C33E269" w:rsidR="00C513D2" w:rsidRPr="00301047" w:rsidRDefault="00C513D2" w:rsidP="00C513D2">
            <w:pPr>
              <w:spacing w:after="0" w:line="240" w:lineRule="auto"/>
              <w:jc w:val="center"/>
              <w:rPr>
                <w:sz w:val="18"/>
                <w:szCs w:val="18"/>
              </w:rPr>
            </w:pPr>
            <w:r>
              <w:rPr>
                <w:sz w:val="18"/>
                <w:szCs w:val="18"/>
              </w:rPr>
              <w:t>0.</w:t>
            </w:r>
            <w:r w:rsidRPr="00301047">
              <w:rPr>
                <w:sz w:val="18"/>
                <w:szCs w:val="18"/>
              </w:rPr>
              <w:t>200</w:t>
            </w:r>
          </w:p>
        </w:tc>
        <w:tc>
          <w:tcPr>
            <w:tcW w:w="1239" w:type="dxa"/>
            <w:gridSpan w:val="2"/>
            <w:tcBorders>
              <w:top w:val="nil"/>
              <w:left w:val="nil"/>
              <w:bottom w:val="single" w:sz="4" w:space="0" w:color="auto"/>
              <w:right w:val="nil"/>
            </w:tcBorders>
            <w:shd w:val="clear" w:color="auto" w:fill="auto"/>
            <w:vAlign w:val="center"/>
          </w:tcPr>
          <w:p w14:paraId="008DED79" w14:textId="616351FC" w:rsidR="00C513D2" w:rsidRPr="00301047" w:rsidRDefault="00C513D2" w:rsidP="00E33404">
            <w:pPr>
              <w:spacing w:after="0" w:line="240" w:lineRule="auto"/>
              <w:jc w:val="center"/>
              <w:rPr>
                <w:sz w:val="18"/>
                <w:szCs w:val="18"/>
              </w:rPr>
            </w:pPr>
            <w:r>
              <w:rPr>
                <w:sz w:val="18"/>
                <w:szCs w:val="18"/>
              </w:rPr>
              <w:t>0.0</w:t>
            </w:r>
            <w:r w:rsidRPr="00301047">
              <w:rPr>
                <w:sz w:val="18"/>
                <w:szCs w:val="18"/>
              </w:rPr>
              <w:t>833</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5FDBF566" w14:textId="651DB323" w:rsidR="00C513D2" w:rsidRPr="00301047" w:rsidRDefault="00C513D2" w:rsidP="00C513D2">
            <w:pPr>
              <w:spacing w:after="0" w:line="240" w:lineRule="auto"/>
              <w:jc w:val="center"/>
              <w:rPr>
                <w:sz w:val="18"/>
                <w:szCs w:val="18"/>
              </w:rPr>
            </w:pPr>
            <w:r>
              <w:rPr>
                <w:sz w:val="18"/>
                <w:szCs w:val="18"/>
              </w:rPr>
              <w:t>0.0</w:t>
            </w:r>
            <w:r w:rsidRPr="00301047">
              <w:rPr>
                <w:sz w:val="18"/>
                <w:szCs w:val="18"/>
              </w:rPr>
              <w:t>425</w:t>
            </w:r>
          </w:p>
        </w:tc>
      </w:tr>
      <w:tr w:rsidR="00C513D2" w:rsidRPr="00CC3536" w14:paraId="0A930345"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17F03853" w14:textId="77777777" w:rsidR="00C513D2" w:rsidRPr="00301047" w:rsidRDefault="00C513D2" w:rsidP="00C513D2">
            <w:pPr>
              <w:spacing w:after="0" w:line="240" w:lineRule="auto"/>
              <w:rPr>
                <w:sz w:val="18"/>
                <w:szCs w:val="18"/>
              </w:rPr>
            </w:pPr>
            <w:r w:rsidRPr="00301047">
              <w:rPr>
                <w:sz w:val="18"/>
                <w:szCs w:val="18"/>
              </w:rPr>
              <w:t>Butyl benzyl phthalate</w:t>
            </w:r>
          </w:p>
        </w:tc>
        <w:tc>
          <w:tcPr>
            <w:tcW w:w="1088" w:type="dxa"/>
            <w:tcBorders>
              <w:top w:val="nil"/>
              <w:left w:val="nil"/>
              <w:bottom w:val="single" w:sz="4" w:space="0" w:color="auto"/>
              <w:right w:val="single" w:sz="4" w:space="0" w:color="auto"/>
            </w:tcBorders>
            <w:shd w:val="clear" w:color="auto" w:fill="auto"/>
            <w:noWrap/>
            <w:vAlign w:val="center"/>
          </w:tcPr>
          <w:p w14:paraId="75AD8AD6" w14:textId="77777777" w:rsidR="00C513D2" w:rsidRPr="00301047" w:rsidRDefault="00C513D2" w:rsidP="00C513D2">
            <w:pPr>
              <w:spacing w:after="0" w:line="240" w:lineRule="auto"/>
              <w:jc w:val="center"/>
              <w:rPr>
                <w:sz w:val="18"/>
                <w:szCs w:val="18"/>
              </w:rPr>
            </w:pPr>
            <w:r w:rsidRPr="00301047">
              <w:rPr>
                <w:sz w:val="18"/>
                <w:szCs w:val="18"/>
              </w:rPr>
              <w:t>85-68-7</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426E9" w14:textId="3F6E31E9" w:rsidR="00C513D2" w:rsidRPr="00301047" w:rsidRDefault="00C513D2" w:rsidP="00C513D2">
            <w:pPr>
              <w:spacing w:after="0" w:line="240" w:lineRule="auto"/>
              <w:jc w:val="center"/>
              <w:rPr>
                <w:sz w:val="18"/>
                <w:szCs w:val="18"/>
              </w:rPr>
            </w:pPr>
            <w:r>
              <w:rPr>
                <w:sz w:val="18"/>
                <w:szCs w:val="18"/>
              </w:rPr>
              <w:t>280</w:t>
            </w:r>
          </w:p>
        </w:tc>
        <w:tc>
          <w:tcPr>
            <w:tcW w:w="1278" w:type="dxa"/>
            <w:tcBorders>
              <w:top w:val="single" w:sz="4" w:space="0" w:color="auto"/>
              <w:left w:val="nil"/>
              <w:bottom w:val="single" w:sz="4" w:space="0" w:color="auto"/>
              <w:right w:val="single" w:sz="4" w:space="0" w:color="auto"/>
            </w:tcBorders>
          </w:tcPr>
          <w:p w14:paraId="55FC7EA3" w14:textId="5EF4D754" w:rsidR="00C513D2" w:rsidRPr="00301047" w:rsidRDefault="00C513D2" w:rsidP="00C513D2">
            <w:pPr>
              <w:spacing w:after="0" w:line="240" w:lineRule="auto"/>
              <w:jc w:val="center"/>
              <w:rPr>
                <w:sz w:val="18"/>
                <w:szCs w:val="18"/>
              </w:rPr>
            </w:pPr>
            <w:r>
              <w:rPr>
                <w:sz w:val="18"/>
                <w:szCs w:val="18"/>
              </w:rPr>
              <w:t>EPA RSL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2345732A" w14:textId="017D9C94" w:rsidR="00C513D2" w:rsidRPr="00301047" w:rsidRDefault="00C513D2" w:rsidP="00C513D2">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3A5FE6C7" w14:textId="3A4D1999" w:rsidR="00C513D2" w:rsidRPr="00301047" w:rsidRDefault="00C513D2" w:rsidP="00E33404">
            <w:pPr>
              <w:spacing w:after="0" w:line="240" w:lineRule="auto"/>
              <w:jc w:val="center"/>
              <w:rPr>
                <w:sz w:val="18"/>
                <w:szCs w:val="18"/>
              </w:rPr>
            </w:pPr>
            <w:r>
              <w:rPr>
                <w:sz w:val="18"/>
                <w:szCs w:val="18"/>
              </w:rPr>
              <w:t>0.0</w:t>
            </w:r>
            <w:r w:rsidRPr="003D263D">
              <w:rPr>
                <w:sz w:val="18"/>
                <w:szCs w:val="18"/>
              </w:rPr>
              <w:t>333</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0C2535F1" w14:textId="6E0D8B0D" w:rsidR="00C513D2" w:rsidRPr="00301047" w:rsidRDefault="00C513D2" w:rsidP="00C513D2">
            <w:pPr>
              <w:spacing w:after="0" w:line="240" w:lineRule="auto"/>
              <w:jc w:val="center"/>
              <w:rPr>
                <w:sz w:val="18"/>
                <w:szCs w:val="18"/>
              </w:rPr>
            </w:pPr>
            <w:r>
              <w:rPr>
                <w:sz w:val="18"/>
                <w:szCs w:val="18"/>
              </w:rPr>
              <w:t>0.0</w:t>
            </w:r>
            <w:r w:rsidRPr="00301047">
              <w:rPr>
                <w:sz w:val="18"/>
                <w:szCs w:val="18"/>
              </w:rPr>
              <w:t>197</w:t>
            </w:r>
          </w:p>
        </w:tc>
      </w:tr>
      <w:tr w:rsidR="00C513D2" w:rsidRPr="00CC3536" w14:paraId="7D4D0F67"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44F121B1" w14:textId="77777777" w:rsidR="00C513D2" w:rsidRPr="00301047" w:rsidRDefault="00C513D2" w:rsidP="00C513D2">
            <w:pPr>
              <w:spacing w:after="0" w:line="240" w:lineRule="auto"/>
              <w:rPr>
                <w:sz w:val="18"/>
                <w:szCs w:val="18"/>
              </w:rPr>
            </w:pPr>
            <w:proofErr w:type="spellStart"/>
            <w:r w:rsidRPr="00301047">
              <w:rPr>
                <w:sz w:val="18"/>
                <w:szCs w:val="18"/>
              </w:rPr>
              <w:t>Carbazole</w:t>
            </w:r>
            <w:proofErr w:type="spellEnd"/>
          </w:p>
        </w:tc>
        <w:tc>
          <w:tcPr>
            <w:tcW w:w="1088" w:type="dxa"/>
            <w:tcBorders>
              <w:top w:val="nil"/>
              <w:left w:val="nil"/>
              <w:bottom w:val="single" w:sz="4" w:space="0" w:color="auto"/>
              <w:right w:val="single" w:sz="4" w:space="0" w:color="auto"/>
            </w:tcBorders>
            <w:shd w:val="clear" w:color="auto" w:fill="auto"/>
            <w:noWrap/>
            <w:vAlign w:val="center"/>
          </w:tcPr>
          <w:p w14:paraId="71A662E8" w14:textId="77777777" w:rsidR="00C513D2" w:rsidRPr="00301047" w:rsidRDefault="00C513D2" w:rsidP="00C513D2">
            <w:pPr>
              <w:spacing w:after="0" w:line="240" w:lineRule="auto"/>
              <w:jc w:val="center"/>
              <w:rPr>
                <w:sz w:val="18"/>
                <w:szCs w:val="18"/>
              </w:rPr>
            </w:pPr>
            <w:r w:rsidRPr="00301047">
              <w:rPr>
                <w:sz w:val="18"/>
                <w:szCs w:val="18"/>
              </w:rPr>
              <w:t>86-74-8</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D55CB" w14:textId="189C5C80" w:rsidR="00C513D2" w:rsidRPr="00301047" w:rsidRDefault="00C513D2" w:rsidP="00C513D2">
            <w:pPr>
              <w:spacing w:after="0" w:line="240" w:lineRule="auto"/>
              <w:jc w:val="center"/>
              <w:rPr>
                <w:sz w:val="18"/>
                <w:szCs w:val="18"/>
              </w:rPr>
            </w:pPr>
            <w:r>
              <w:rPr>
                <w:sz w:val="18"/>
                <w:szCs w:val="18"/>
              </w:rPr>
              <w:t>--</w:t>
            </w:r>
          </w:p>
        </w:tc>
        <w:tc>
          <w:tcPr>
            <w:tcW w:w="1278" w:type="dxa"/>
            <w:tcBorders>
              <w:top w:val="single" w:sz="4" w:space="0" w:color="auto"/>
              <w:left w:val="nil"/>
              <w:bottom w:val="single" w:sz="4" w:space="0" w:color="auto"/>
              <w:right w:val="single" w:sz="4" w:space="0" w:color="auto"/>
            </w:tcBorders>
          </w:tcPr>
          <w:p w14:paraId="6FC1943C" w14:textId="6D1F043C" w:rsidR="00C513D2" w:rsidRPr="00301047" w:rsidRDefault="00C513D2" w:rsidP="00C513D2">
            <w:pPr>
              <w:spacing w:after="0" w:line="240" w:lineRule="auto"/>
              <w:jc w:val="center"/>
              <w:rPr>
                <w:sz w:val="18"/>
                <w:szCs w:val="18"/>
              </w:rPr>
            </w:pPr>
            <w:r>
              <w:rPr>
                <w:sz w:val="18"/>
                <w:szCs w:val="18"/>
              </w:rPr>
              <w:t>--</w:t>
            </w:r>
          </w:p>
        </w:tc>
        <w:tc>
          <w:tcPr>
            <w:tcW w:w="1266" w:type="dxa"/>
            <w:tcBorders>
              <w:top w:val="nil"/>
              <w:left w:val="single" w:sz="4" w:space="0" w:color="auto"/>
              <w:bottom w:val="single" w:sz="4" w:space="0" w:color="auto"/>
              <w:right w:val="single" w:sz="4" w:space="0" w:color="auto"/>
            </w:tcBorders>
            <w:shd w:val="clear" w:color="auto" w:fill="auto"/>
            <w:vAlign w:val="center"/>
          </w:tcPr>
          <w:p w14:paraId="41411BCC" w14:textId="419547D5" w:rsidR="00C513D2" w:rsidRPr="00301047" w:rsidRDefault="00C513D2" w:rsidP="00C513D2">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79D42CC9" w14:textId="1DAFC369" w:rsidR="00C513D2" w:rsidRPr="00301047" w:rsidRDefault="00C513D2" w:rsidP="00C513D2">
            <w:pPr>
              <w:spacing w:after="0" w:line="240" w:lineRule="auto"/>
              <w:jc w:val="center"/>
              <w:rPr>
                <w:sz w:val="18"/>
                <w:szCs w:val="18"/>
              </w:rPr>
            </w:pPr>
            <w:r>
              <w:rPr>
                <w:sz w:val="18"/>
                <w:szCs w:val="18"/>
              </w:rPr>
              <w:t>0.0</w:t>
            </w:r>
            <w:r w:rsidR="00E33404">
              <w:rPr>
                <w:sz w:val="18"/>
                <w:szCs w:val="18"/>
              </w:rPr>
              <w:t>16</w:t>
            </w:r>
            <w:r w:rsidRPr="003D263D">
              <w:rPr>
                <w:sz w:val="18"/>
                <w:szCs w:val="18"/>
              </w:rPr>
              <w:t>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5BC70664" w14:textId="4B986D21" w:rsidR="00C513D2" w:rsidRPr="00301047" w:rsidRDefault="00C513D2" w:rsidP="00C513D2">
            <w:pPr>
              <w:spacing w:after="0" w:line="240" w:lineRule="auto"/>
              <w:jc w:val="center"/>
              <w:rPr>
                <w:sz w:val="18"/>
                <w:szCs w:val="18"/>
              </w:rPr>
            </w:pPr>
            <w:r>
              <w:rPr>
                <w:sz w:val="18"/>
                <w:szCs w:val="18"/>
              </w:rPr>
              <w:t>0.0</w:t>
            </w:r>
            <w:r w:rsidRPr="00301047">
              <w:rPr>
                <w:sz w:val="18"/>
                <w:szCs w:val="18"/>
              </w:rPr>
              <w:t>115</w:t>
            </w:r>
          </w:p>
        </w:tc>
      </w:tr>
      <w:tr w:rsidR="00C513D2" w:rsidRPr="00CC3536" w14:paraId="593A1C66"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1054E3E6" w14:textId="77777777" w:rsidR="00C513D2" w:rsidRPr="00301047" w:rsidRDefault="00C513D2" w:rsidP="00C513D2">
            <w:pPr>
              <w:spacing w:after="0" w:line="240" w:lineRule="auto"/>
              <w:rPr>
                <w:sz w:val="18"/>
                <w:szCs w:val="18"/>
              </w:rPr>
            </w:pPr>
            <w:r w:rsidRPr="00301047">
              <w:rPr>
                <w:sz w:val="18"/>
                <w:szCs w:val="18"/>
              </w:rPr>
              <w:t>4-Chloro-3-methyl phenol</w:t>
            </w:r>
          </w:p>
        </w:tc>
        <w:tc>
          <w:tcPr>
            <w:tcW w:w="1088" w:type="dxa"/>
            <w:tcBorders>
              <w:top w:val="nil"/>
              <w:left w:val="nil"/>
              <w:bottom w:val="single" w:sz="4" w:space="0" w:color="auto"/>
              <w:right w:val="single" w:sz="4" w:space="0" w:color="auto"/>
            </w:tcBorders>
            <w:shd w:val="clear" w:color="auto" w:fill="auto"/>
            <w:noWrap/>
            <w:vAlign w:val="center"/>
          </w:tcPr>
          <w:p w14:paraId="23B79D3D" w14:textId="77777777" w:rsidR="00C513D2" w:rsidRPr="00301047" w:rsidRDefault="00C513D2" w:rsidP="00C513D2">
            <w:pPr>
              <w:spacing w:after="0" w:line="240" w:lineRule="auto"/>
              <w:jc w:val="center"/>
              <w:rPr>
                <w:sz w:val="18"/>
                <w:szCs w:val="18"/>
              </w:rPr>
            </w:pPr>
            <w:r w:rsidRPr="00301047">
              <w:rPr>
                <w:sz w:val="18"/>
                <w:szCs w:val="18"/>
              </w:rPr>
              <w:t>59-50-7</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7E6DB" w14:textId="319F60DB" w:rsidR="00C513D2" w:rsidRPr="00301047" w:rsidRDefault="00C513D2" w:rsidP="00C513D2">
            <w:pPr>
              <w:spacing w:after="0" w:line="240" w:lineRule="auto"/>
              <w:jc w:val="center"/>
              <w:rPr>
                <w:sz w:val="18"/>
                <w:szCs w:val="18"/>
              </w:rPr>
            </w:pPr>
            <w:r>
              <w:rPr>
                <w:sz w:val="18"/>
                <w:szCs w:val="18"/>
              </w:rPr>
              <w:t>6200</w:t>
            </w:r>
          </w:p>
        </w:tc>
        <w:tc>
          <w:tcPr>
            <w:tcW w:w="1278" w:type="dxa"/>
            <w:tcBorders>
              <w:top w:val="single" w:sz="4" w:space="0" w:color="auto"/>
              <w:left w:val="nil"/>
              <w:bottom w:val="single" w:sz="4" w:space="0" w:color="auto"/>
              <w:right w:val="single" w:sz="4" w:space="0" w:color="auto"/>
            </w:tcBorders>
          </w:tcPr>
          <w:p w14:paraId="4B8F0548" w14:textId="2C42BF88" w:rsidR="00C513D2" w:rsidRPr="00301047" w:rsidRDefault="00C513D2" w:rsidP="00C513D2">
            <w:pPr>
              <w:spacing w:after="0" w:line="240" w:lineRule="auto"/>
              <w:jc w:val="center"/>
              <w:rPr>
                <w:sz w:val="18"/>
                <w:szCs w:val="18"/>
              </w:rPr>
            </w:pPr>
            <w:r>
              <w:rPr>
                <w:sz w:val="18"/>
                <w:szCs w:val="18"/>
              </w:rPr>
              <w:t>EPA RSL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6E003426" w14:textId="4A53918B" w:rsidR="00C513D2" w:rsidRPr="00301047" w:rsidRDefault="00C513D2" w:rsidP="00C513D2">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18DD98C8" w14:textId="3FD2666E" w:rsidR="00C513D2" w:rsidRPr="00301047" w:rsidRDefault="00C513D2" w:rsidP="00C513D2">
            <w:pPr>
              <w:spacing w:after="0" w:line="240" w:lineRule="auto"/>
              <w:jc w:val="center"/>
              <w:rPr>
                <w:sz w:val="18"/>
                <w:szCs w:val="18"/>
              </w:rPr>
            </w:pPr>
            <w:r>
              <w:rPr>
                <w:sz w:val="18"/>
                <w:szCs w:val="18"/>
              </w:rPr>
              <w:t>0.0</w:t>
            </w:r>
            <w:r w:rsidR="00E33404">
              <w:rPr>
                <w:sz w:val="18"/>
                <w:szCs w:val="18"/>
              </w:rPr>
              <w:t>16</w:t>
            </w:r>
            <w:r w:rsidRPr="003D263D">
              <w:rPr>
                <w:sz w:val="18"/>
                <w:szCs w:val="18"/>
              </w:rPr>
              <w:t>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083AF79E" w14:textId="30FF38FF" w:rsidR="00C513D2" w:rsidRPr="00301047" w:rsidRDefault="00C513D2" w:rsidP="00C513D2">
            <w:pPr>
              <w:spacing w:after="0" w:line="240" w:lineRule="auto"/>
              <w:jc w:val="center"/>
              <w:rPr>
                <w:sz w:val="18"/>
                <w:szCs w:val="18"/>
              </w:rPr>
            </w:pPr>
            <w:r>
              <w:rPr>
                <w:sz w:val="18"/>
                <w:szCs w:val="18"/>
              </w:rPr>
              <w:t>0.00</w:t>
            </w:r>
            <w:r w:rsidRPr="00301047">
              <w:rPr>
                <w:sz w:val="18"/>
                <w:szCs w:val="18"/>
              </w:rPr>
              <w:t>85</w:t>
            </w:r>
          </w:p>
        </w:tc>
      </w:tr>
      <w:tr w:rsidR="00C513D2" w:rsidRPr="00CC3536" w14:paraId="7B0E6142"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25605125" w14:textId="77777777" w:rsidR="00C513D2" w:rsidRPr="00301047" w:rsidRDefault="00C513D2" w:rsidP="00C513D2">
            <w:pPr>
              <w:spacing w:after="0" w:line="240" w:lineRule="auto"/>
              <w:rPr>
                <w:sz w:val="18"/>
                <w:szCs w:val="18"/>
              </w:rPr>
            </w:pPr>
            <w:r w:rsidRPr="00301047">
              <w:rPr>
                <w:sz w:val="18"/>
                <w:szCs w:val="18"/>
              </w:rPr>
              <w:t>4-Chloroaniline</w:t>
            </w:r>
          </w:p>
        </w:tc>
        <w:tc>
          <w:tcPr>
            <w:tcW w:w="1088" w:type="dxa"/>
            <w:tcBorders>
              <w:top w:val="nil"/>
              <w:left w:val="nil"/>
              <w:bottom w:val="single" w:sz="4" w:space="0" w:color="auto"/>
              <w:right w:val="single" w:sz="4" w:space="0" w:color="auto"/>
            </w:tcBorders>
            <w:shd w:val="clear" w:color="auto" w:fill="auto"/>
            <w:noWrap/>
            <w:vAlign w:val="center"/>
          </w:tcPr>
          <w:p w14:paraId="7B15B4FB" w14:textId="77777777" w:rsidR="00C513D2" w:rsidRPr="00301047" w:rsidRDefault="00C513D2" w:rsidP="00C513D2">
            <w:pPr>
              <w:spacing w:after="0" w:line="240" w:lineRule="auto"/>
              <w:jc w:val="center"/>
              <w:rPr>
                <w:sz w:val="18"/>
                <w:szCs w:val="18"/>
              </w:rPr>
            </w:pPr>
            <w:r w:rsidRPr="00301047">
              <w:rPr>
                <w:sz w:val="18"/>
                <w:szCs w:val="18"/>
              </w:rPr>
              <w:t>106-47-8</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CF866" w14:textId="4A3A5539" w:rsidR="00C513D2" w:rsidRPr="00301047" w:rsidRDefault="00C513D2" w:rsidP="00C513D2">
            <w:pPr>
              <w:spacing w:after="0" w:line="240" w:lineRule="auto"/>
              <w:jc w:val="center"/>
              <w:rPr>
                <w:sz w:val="18"/>
                <w:szCs w:val="18"/>
              </w:rPr>
            </w:pPr>
            <w:r>
              <w:rPr>
                <w:sz w:val="18"/>
                <w:szCs w:val="18"/>
              </w:rPr>
              <w:t>2.7</w:t>
            </w:r>
          </w:p>
        </w:tc>
        <w:tc>
          <w:tcPr>
            <w:tcW w:w="1278" w:type="dxa"/>
            <w:tcBorders>
              <w:top w:val="single" w:sz="4" w:space="0" w:color="auto"/>
              <w:left w:val="nil"/>
              <w:bottom w:val="single" w:sz="4" w:space="0" w:color="auto"/>
              <w:right w:val="single" w:sz="4" w:space="0" w:color="auto"/>
            </w:tcBorders>
          </w:tcPr>
          <w:p w14:paraId="18D1F981" w14:textId="79913A13" w:rsidR="00C513D2" w:rsidRPr="00301047" w:rsidRDefault="00C513D2" w:rsidP="00C513D2">
            <w:pPr>
              <w:spacing w:after="0" w:line="240" w:lineRule="auto"/>
              <w:jc w:val="center"/>
              <w:rPr>
                <w:sz w:val="18"/>
                <w:szCs w:val="18"/>
              </w:rPr>
            </w:pPr>
            <w:r>
              <w:rPr>
                <w:sz w:val="18"/>
                <w:szCs w:val="18"/>
              </w:rPr>
              <w:t>EPA RSL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7462143A" w14:textId="3AE43A3C" w:rsidR="00C513D2" w:rsidRPr="00301047" w:rsidRDefault="00C513D2" w:rsidP="00C513D2">
            <w:pPr>
              <w:spacing w:after="0" w:line="240" w:lineRule="auto"/>
              <w:jc w:val="center"/>
              <w:rPr>
                <w:sz w:val="18"/>
                <w:szCs w:val="18"/>
              </w:rPr>
            </w:pPr>
            <w:r>
              <w:rPr>
                <w:sz w:val="18"/>
                <w:szCs w:val="18"/>
              </w:rPr>
              <w:t>0.</w:t>
            </w:r>
            <w:r w:rsidRPr="00301047">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71AEF798" w14:textId="05B054AB" w:rsidR="00C513D2" w:rsidRPr="00301047" w:rsidRDefault="00C513D2" w:rsidP="00E33404">
            <w:pPr>
              <w:spacing w:after="0" w:line="240" w:lineRule="auto"/>
              <w:jc w:val="center"/>
              <w:rPr>
                <w:sz w:val="18"/>
                <w:szCs w:val="18"/>
              </w:rPr>
            </w:pPr>
            <w:r>
              <w:rPr>
                <w:sz w:val="18"/>
                <w:szCs w:val="18"/>
              </w:rPr>
              <w:t>0.0</w:t>
            </w:r>
            <w:r w:rsidRPr="00301047">
              <w:rPr>
                <w:sz w:val="18"/>
                <w:szCs w:val="18"/>
              </w:rPr>
              <w:t>833</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605D6C3E" w14:textId="2E530E4F" w:rsidR="00C513D2" w:rsidRPr="00301047" w:rsidRDefault="00C513D2" w:rsidP="00C513D2">
            <w:pPr>
              <w:spacing w:after="0" w:line="240" w:lineRule="auto"/>
              <w:jc w:val="center"/>
              <w:rPr>
                <w:sz w:val="18"/>
                <w:szCs w:val="18"/>
              </w:rPr>
            </w:pPr>
            <w:r>
              <w:rPr>
                <w:sz w:val="18"/>
                <w:szCs w:val="18"/>
              </w:rPr>
              <w:t>0.0</w:t>
            </w:r>
            <w:r w:rsidRPr="00301047">
              <w:rPr>
                <w:sz w:val="18"/>
                <w:szCs w:val="18"/>
              </w:rPr>
              <w:t>251</w:t>
            </w:r>
          </w:p>
        </w:tc>
      </w:tr>
      <w:tr w:rsidR="00C513D2" w:rsidRPr="00CC3536" w14:paraId="14D6503E"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71B61FE7" w14:textId="77777777" w:rsidR="00C513D2" w:rsidRPr="00301047" w:rsidRDefault="00C513D2" w:rsidP="00C513D2">
            <w:pPr>
              <w:spacing w:after="0" w:line="240" w:lineRule="auto"/>
              <w:rPr>
                <w:sz w:val="18"/>
                <w:szCs w:val="18"/>
              </w:rPr>
            </w:pPr>
            <w:proofErr w:type="spellStart"/>
            <w:r w:rsidRPr="00301047">
              <w:rPr>
                <w:sz w:val="18"/>
                <w:szCs w:val="18"/>
              </w:rPr>
              <w:t>bis</w:t>
            </w:r>
            <w:proofErr w:type="spellEnd"/>
            <w:r w:rsidRPr="00301047">
              <w:rPr>
                <w:sz w:val="18"/>
                <w:szCs w:val="18"/>
              </w:rPr>
              <w:t>(2-Chloroethoxy)methane</w:t>
            </w:r>
          </w:p>
        </w:tc>
        <w:tc>
          <w:tcPr>
            <w:tcW w:w="1088" w:type="dxa"/>
            <w:tcBorders>
              <w:top w:val="nil"/>
              <w:left w:val="nil"/>
              <w:bottom w:val="single" w:sz="4" w:space="0" w:color="auto"/>
              <w:right w:val="single" w:sz="4" w:space="0" w:color="auto"/>
            </w:tcBorders>
            <w:shd w:val="clear" w:color="auto" w:fill="auto"/>
            <w:noWrap/>
            <w:vAlign w:val="center"/>
          </w:tcPr>
          <w:p w14:paraId="72F2D5BA" w14:textId="77777777" w:rsidR="00C513D2" w:rsidRPr="00301047" w:rsidRDefault="00C513D2" w:rsidP="00C513D2">
            <w:pPr>
              <w:spacing w:after="0" w:line="240" w:lineRule="auto"/>
              <w:jc w:val="center"/>
              <w:rPr>
                <w:sz w:val="18"/>
                <w:szCs w:val="18"/>
              </w:rPr>
            </w:pPr>
            <w:r w:rsidRPr="00301047">
              <w:rPr>
                <w:sz w:val="18"/>
                <w:szCs w:val="18"/>
              </w:rPr>
              <w:t>111-91-1</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E47AA" w14:textId="4358A8B8" w:rsidR="00C513D2" w:rsidRPr="00301047" w:rsidRDefault="00C513D2" w:rsidP="00C513D2">
            <w:pPr>
              <w:spacing w:after="0" w:line="240" w:lineRule="auto"/>
              <w:jc w:val="center"/>
              <w:rPr>
                <w:sz w:val="18"/>
                <w:szCs w:val="18"/>
              </w:rPr>
            </w:pPr>
            <w:r>
              <w:rPr>
                <w:sz w:val="18"/>
                <w:szCs w:val="18"/>
              </w:rPr>
              <w:t>180</w:t>
            </w:r>
          </w:p>
        </w:tc>
        <w:tc>
          <w:tcPr>
            <w:tcW w:w="1278" w:type="dxa"/>
            <w:tcBorders>
              <w:top w:val="single" w:sz="4" w:space="0" w:color="auto"/>
              <w:left w:val="nil"/>
              <w:bottom w:val="single" w:sz="4" w:space="0" w:color="auto"/>
              <w:right w:val="single" w:sz="4" w:space="0" w:color="auto"/>
            </w:tcBorders>
          </w:tcPr>
          <w:p w14:paraId="7F4DC7E5" w14:textId="28BB56DC" w:rsidR="00C513D2" w:rsidRPr="00301047" w:rsidRDefault="00C513D2" w:rsidP="00C513D2">
            <w:pPr>
              <w:spacing w:after="0" w:line="240" w:lineRule="auto"/>
              <w:jc w:val="center"/>
              <w:rPr>
                <w:sz w:val="18"/>
                <w:szCs w:val="18"/>
              </w:rPr>
            </w:pPr>
            <w:r>
              <w:rPr>
                <w:sz w:val="18"/>
                <w:szCs w:val="18"/>
              </w:rPr>
              <w:t>EPA RSL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7E1031C6" w14:textId="3B4D6147" w:rsidR="00C513D2" w:rsidRPr="00301047" w:rsidRDefault="00C513D2" w:rsidP="00C513D2">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4E528425" w14:textId="7A64B3EA" w:rsidR="00C513D2" w:rsidRPr="00301047" w:rsidRDefault="00C513D2" w:rsidP="00C513D2">
            <w:pPr>
              <w:spacing w:after="0" w:line="240" w:lineRule="auto"/>
              <w:jc w:val="center"/>
              <w:rPr>
                <w:sz w:val="18"/>
                <w:szCs w:val="18"/>
              </w:rPr>
            </w:pPr>
            <w:r>
              <w:rPr>
                <w:sz w:val="18"/>
                <w:szCs w:val="18"/>
              </w:rPr>
              <w:t>0.0</w:t>
            </w:r>
            <w:r w:rsidR="00E33404">
              <w:rPr>
                <w:sz w:val="18"/>
                <w:szCs w:val="18"/>
              </w:rPr>
              <w:t>16</w:t>
            </w:r>
            <w:r w:rsidRPr="003D263D">
              <w:rPr>
                <w:sz w:val="18"/>
                <w:szCs w:val="18"/>
              </w:rPr>
              <w:t>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4EA46C29" w14:textId="7D1E3B97" w:rsidR="00C513D2" w:rsidRPr="00301047" w:rsidRDefault="00C513D2" w:rsidP="00C513D2">
            <w:pPr>
              <w:spacing w:after="0" w:line="240" w:lineRule="auto"/>
              <w:jc w:val="center"/>
              <w:rPr>
                <w:sz w:val="18"/>
                <w:szCs w:val="18"/>
              </w:rPr>
            </w:pPr>
            <w:r>
              <w:rPr>
                <w:sz w:val="18"/>
                <w:szCs w:val="18"/>
              </w:rPr>
              <w:t>0.00</w:t>
            </w:r>
            <w:r w:rsidRPr="00301047">
              <w:rPr>
                <w:sz w:val="18"/>
                <w:szCs w:val="18"/>
              </w:rPr>
              <w:t>69</w:t>
            </w:r>
          </w:p>
        </w:tc>
      </w:tr>
      <w:tr w:rsidR="00C513D2" w:rsidRPr="00CC3536" w14:paraId="4F822FF6"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7CD10AD9" w14:textId="77777777" w:rsidR="00C513D2" w:rsidRPr="00301047" w:rsidRDefault="00C513D2" w:rsidP="00C513D2">
            <w:pPr>
              <w:spacing w:after="0" w:line="240" w:lineRule="auto"/>
              <w:rPr>
                <w:sz w:val="18"/>
                <w:szCs w:val="18"/>
              </w:rPr>
            </w:pPr>
            <w:proofErr w:type="spellStart"/>
            <w:r w:rsidRPr="00301047">
              <w:rPr>
                <w:sz w:val="18"/>
                <w:szCs w:val="18"/>
              </w:rPr>
              <w:t>bis</w:t>
            </w:r>
            <w:proofErr w:type="spellEnd"/>
            <w:r w:rsidRPr="00301047">
              <w:rPr>
                <w:sz w:val="18"/>
                <w:szCs w:val="18"/>
              </w:rPr>
              <w:t>(2-Chloroethyl)ether</w:t>
            </w:r>
          </w:p>
        </w:tc>
        <w:tc>
          <w:tcPr>
            <w:tcW w:w="1088" w:type="dxa"/>
            <w:tcBorders>
              <w:top w:val="nil"/>
              <w:left w:val="nil"/>
              <w:bottom w:val="single" w:sz="4" w:space="0" w:color="auto"/>
              <w:right w:val="single" w:sz="4" w:space="0" w:color="auto"/>
            </w:tcBorders>
            <w:shd w:val="clear" w:color="auto" w:fill="auto"/>
            <w:noWrap/>
            <w:vAlign w:val="center"/>
          </w:tcPr>
          <w:p w14:paraId="7A9A2D1A" w14:textId="77777777" w:rsidR="00C513D2" w:rsidRPr="00301047" w:rsidRDefault="00C513D2" w:rsidP="00C513D2">
            <w:pPr>
              <w:spacing w:after="0" w:line="240" w:lineRule="auto"/>
              <w:jc w:val="center"/>
              <w:rPr>
                <w:sz w:val="18"/>
                <w:szCs w:val="18"/>
              </w:rPr>
            </w:pPr>
            <w:r w:rsidRPr="00301047">
              <w:rPr>
                <w:sz w:val="18"/>
                <w:szCs w:val="18"/>
              </w:rPr>
              <w:t>111-44-4</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12B78" w14:textId="0BE11681" w:rsidR="00C513D2" w:rsidRPr="00301047" w:rsidRDefault="00C513D2" w:rsidP="00C513D2">
            <w:pPr>
              <w:spacing w:after="0" w:line="240" w:lineRule="auto"/>
              <w:jc w:val="center"/>
              <w:rPr>
                <w:sz w:val="18"/>
                <w:szCs w:val="18"/>
              </w:rPr>
            </w:pPr>
            <w:r>
              <w:rPr>
                <w:sz w:val="18"/>
                <w:szCs w:val="18"/>
              </w:rPr>
              <w:t>3.11</w:t>
            </w:r>
          </w:p>
        </w:tc>
        <w:tc>
          <w:tcPr>
            <w:tcW w:w="1278" w:type="dxa"/>
            <w:tcBorders>
              <w:top w:val="single" w:sz="4" w:space="0" w:color="auto"/>
              <w:left w:val="nil"/>
              <w:bottom w:val="single" w:sz="4" w:space="0" w:color="auto"/>
              <w:right w:val="single" w:sz="4" w:space="0" w:color="auto"/>
            </w:tcBorders>
          </w:tcPr>
          <w:p w14:paraId="5A48E0B2" w14:textId="633FE689" w:rsidR="00C513D2" w:rsidRPr="00301047" w:rsidRDefault="00C513D2" w:rsidP="00C513D2">
            <w:pPr>
              <w:spacing w:after="0" w:line="240" w:lineRule="auto"/>
              <w:jc w:val="center"/>
              <w:rPr>
                <w:sz w:val="18"/>
                <w:szCs w:val="18"/>
              </w:rPr>
            </w:pPr>
            <w:r>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18AD5929" w14:textId="55291613" w:rsidR="00C513D2" w:rsidRPr="00301047" w:rsidRDefault="00C513D2" w:rsidP="00C513D2">
            <w:pPr>
              <w:spacing w:after="0" w:line="240" w:lineRule="auto"/>
              <w:jc w:val="center"/>
              <w:rPr>
                <w:sz w:val="18"/>
                <w:szCs w:val="18"/>
              </w:rPr>
            </w:pPr>
            <w:r>
              <w:rPr>
                <w:sz w:val="18"/>
                <w:szCs w:val="18"/>
              </w:rPr>
              <w:t>0.</w:t>
            </w:r>
            <w:r w:rsidRPr="00301047">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4D424712" w14:textId="1AB35387" w:rsidR="00C513D2" w:rsidRPr="00301047" w:rsidRDefault="00C513D2" w:rsidP="00C513D2">
            <w:pPr>
              <w:spacing w:after="0" w:line="240" w:lineRule="auto"/>
              <w:jc w:val="center"/>
              <w:rPr>
                <w:sz w:val="18"/>
                <w:szCs w:val="18"/>
              </w:rPr>
            </w:pPr>
            <w:r>
              <w:rPr>
                <w:sz w:val="18"/>
                <w:szCs w:val="18"/>
              </w:rPr>
              <w:t>0.0</w:t>
            </w:r>
            <w:r w:rsidR="00E33404">
              <w:rPr>
                <w:sz w:val="18"/>
                <w:szCs w:val="18"/>
              </w:rPr>
              <w:t>33</w:t>
            </w:r>
            <w:r w:rsidRPr="00301047">
              <w:rPr>
                <w:sz w:val="18"/>
                <w:szCs w:val="18"/>
              </w:rPr>
              <w:t>3</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02AD5AD4" w14:textId="60649F38" w:rsidR="00C513D2" w:rsidRPr="00301047" w:rsidRDefault="00C513D2" w:rsidP="00C513D2">
            <w:pPr>
              <w:spacing w:after="0" w:line="240" w:lineRule="auto"/>
              <w:jc w:val="center"/>
              <w:rPr>
                <w:sz w:val="18"/>
                <w:szCs w:val="18"/>
              </w:rPr>
            </w:pPr>
            <w:r>
              <w:rPr>
                <w:sz w:val="18"/>
                <w:szCs w:val="18"/>
              </w:rPr>
              <w:t>0.0</w:t>
            </w:r>
            <w:r w:rsidRPr="00301047">
              <w:rPr>
                <w:sz w:val="18"/>
                <w:szCs w:val="18"/>
              </w:rPr>
              <w:t>179</w:t>
            </w:r>
          </w:p>
        </w:tc>
      </w:tr>
      <w:tr w:rsidR="00C513D2" w:rsidRPr="00CC3536" w14:paraId="201B814C"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5076CC02" w14:textId="77777777" w:rsidR="00C513D2" w:rsidRPr="00301047" w:rsidRDefault="00C513D2" w:rsidP="00C513D2">
            <w:pPr>
              <w:spacing w:after="0" w:line="240" w:lineRule="auto"/>
              <w:rPr>
                <w:sz w:val="18"/>
                <w:szCs w:val="18"/>
              </w:rPr>
            </w:pPr>
            <w:proofErr w:type="spellStart"/>
            <w:r w:rsidRPr="00301047">
              <w:rPr>
                <w:sz w:val="18"/>
                <w:szCs w:val="18"/>
              </w:rPr>
              <w:t>bis</w:t>
            </w:r>
            <w:proofErr w:type="spellEnd"/>
            <w:r w:rsidRPr="00301047">
              <w:rPr>
                <w:sz w:val="18"/>
                <w:szCs w:val="18"/>
              </w:rPr>
              <w:t>(2-Chloroisopropyl)ether</w:t>
            </w:r>
          </w:p>
        </w:tc>
        <w:tc>
          <w:tcPr>
            <w:tcW w:w="1088" w:type="dxa"/>
            <w:tcBorders>
              <w:top w:val="nil"/>
              <w:left w:val="nil"/>
              <w:bottom w:val="single" w:sz="4" w:space="0" w:color="auto"/>
              <w:right w:val="single" w:sz="4" w:space="0" w:color="auto"/>
            </w:tcBorders>
            <w:shd w:val="clear" w:color="auto" w:fill="auto"/>
            <w:noWrap/>
            <w:vAlign w:val="center"/>
          </w:tcPr>
          <w:p w14:paraId="787D38D2" w14:textId="77777777" w:rsidR="00C513D2" w:rsidRPr="00301047" w:rsidRDefault="00C513D2" w:rsidP="00C513D2">
            <w:pPr>
              <w:spacing w:after="0" w:line="240" w:lineRule="auto"/>
              <w:jc w:val="center"/>
              <w:rPr>
                <w:sz w:val="18"/>
                <w:szCs w:val="18"/>
              </w:rPr>
            </w:pPr>
            <w:r w:rsidRPr="00301047">
              <w:rPr>
                <w:sz w:val="18"/>
                <w:szCs w:val="18"/>
              </w:rPr>
              <w:t>108-60-1</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9D728" w14:textId="0F3D1DE2" w:rsidR="00C513D2" w:rsidRPr="00301047" w:rsidRDefault="00C513D2" w:rsidP="00C513D2">
            <w:pPr>
              <w:spacing w:after="0" w:line="240" w:lineRule="auto"/>
              <w:jc w:val="center"/>
              <w:rPr>
                <w:sz w:val="18"/>
                <w:szCs w:val="18"/>
              </w:rPr>
            </w:pPr>
            <w:r>
              <w:rPr>
                <w:sz w:val="18"/>
                <w:szCs w:val="18"/>
              </w:rPr>
              <w:t>99.3</w:t>
            </w:r>
          </w:p>
        </w:tc>
        <w:tc>
          <w:tcPr>
            <w:tcW w:w="1278" w:type="dxa"/>
            <w:tcBorders>
              <w:top w:val="single" w:sz="4" w:space="0" w:color="auto"/>
              <w:left w:val="nil"/>
              <w:bottom w:val="single" w:sz="4" w:space="0" w:color="auto"/>
              <w:right w:val="single" w:sz="4" w:space="0" w:color="auto"/>
            </w:tcBorders>
          </w:tcPr>
          <w:p w14:paraId="292DFB0F" w14:textId="36E99400" w:rsidR="00C513D2" w:rsidRPr="00301047" w:rsidRDefault="00C513D2" w:rsidP="00C513D2">
            <w:pPr>
              <w:spacing w:after="0" w:line="240" w:lineRule="auto"/>
              <w:jc w:val="center"/>
              <w:rPr>
                <w:sz w:val="18"/>
                <w:szCs w:val="18"/>
              </w:rPr>
            </w:pPr>
            <w:r>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69C017EF" w14:textId="36B02837" w:rsidR="00C513D2" w:rsidRPr="00301047" w:rsidRDefault="00C513D2" w:rsidP="00C513D2">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09631627" w14:textId="2244B811" w:rsidR="00C513D2" w:rsidRPr="00301047" w:rsidRDefault="00C513D2" w:rsidP="00C513D2">
            <w:pPr>
              <w:spacing w:after="0" w:line="240" w:lineRule="auto"/>
              <w:jc w:val="center"/>
              <w:rPr>
                <w:sz w:val="18"/>
                <w:szCs w:val="18"/>
              </w:rPr>
            </w:pPr>
            <w:r>
              <w:rPr>
                <w:sz w:val="18"/>
                <w:szCs w:val="18"/>
              </w:rPr>
              <w:t>0.0</w:t>
            </w:r>
            <w:r w:rsidR="00E33404">
              <w:rPr>
                <w:sz w:val="18"/>
                <w:szCs w:val="18"/>
              </w:rPr>
              <w:t>16</w:t>
            </w:r>
            <w:r w:rsidRPr="003D263D">
              <w:rPr>
                <w:sz w:val="18"/>
                <w:szCs w:val="18"/>
              </w:rPr>
              <w:t>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39557FFB" w14:textId="6833F72D" w:rsidR="00C513D2" w:rsidRPr="00301047" w:rsidRDefault="00C513D2" w:rsidP="00C513D2">
            <w:pPr>
              <w:spacing w:after="0" w:line="240" w:lineRule="auto"/>
              <w:jc w:val="center"/>
              <w:rPr>
                <w:sz w:val="18"/>
                <w:szCs w:val="18"/>
              </w:rPr>
            </w:pPr>
            <w:r>
              <w:rPr>
                <w:sz w:val="18"/>
                <w:szCs w:val="18"/>
              </w:rPr>
              <w:t>0.00</w:t>
            </w:r>
            <w:r w:rsidRPr="00301047">
              <w:rPr>
                <w:sz w:val="18"/>
                <w:szCs w:val="18"/>
              </w:rPr>
              <w:t>76</w:t>
            </w:r>
          </w:p>
        </w:tc>
      </w:tr>
      <w:tr w:rsidR="00C513D2" w:rsidRPr="00CC3536" w14:paraId="393E8D7D"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5A3C1487" w14:textId="77777777" w:rsidR="00C513D2" w:rsidRPr="00F969F1" w:rsidRDefault="00C513D2" w:rsidP="00C513D2">
            <w:pPr>
              <w:spacing w:after="0" w:line="240" w:lineRule="auto"/>
              <w:rPr>
                <w:sz w:val="18"/>
                <w:szCs w:val="18"/>
              </w:rPr>
            </w:pPr>
            <w:proofErr w:type="spellStart"/>
            <w:r w:rsidRPr="00F969F1">
              <w:rPr>
                <w:sz w:val="18"/>
                <w:szCs w:val="18"/>
              </w:rPr>
              <w:t>bis</w:t>
            </w:r>
            <w:proofErr w:type="spellEnd"/>
            <w:r w:rsidRPr="00F969F1">
              <w:rPr>
                <w:sz w:val="18"/>
                <w:szCs w:val="18"/>
              </w:rPr>
              <w:t>(2-Ethylhexyl)phthalate</w:t>
            </w:r>
          </w:p>
        </w:tc>
        <w:tc>
          <w:tcPr>
            <w:tcW w:w="1088" w:type="dxa"/>
            <w:tcBorders>
              <w:top w:val="nil"/>
              <w:left w:val="nil"/>
              <w:bottom w:val="single" w:sz="4" w:space="0" w:color="auto"/>
              <w:right w:val="single" w:sz="4" w:space="0" w:color="auto"/>
            </w:tcBorders>
            <w:shd w:val="clear" w:color="auto" w:fill="auto"/>
            <w:noWrap/>
            <w:vAlign w:val="center"/>
          </w:tcPr>
          <w:p w14:paraId="4DEC69AA" w14:textId="77777777" w:rsidR="00C513D2" w:rsidRPr="00F969F1" w:rsidRDefault="00C513D2" w:rsidP="00C513D2">
            <w:pPr>
              <w:spacing w:after="0" w:line="240" w:lineRule="auto"/>
              <w:jc w:val="center"/>
              <w:rPr>
                <w:sz w:val="18"/>
                <w:szCs w:val="18"/>
              </w:rPr>
            </w:pPr>
            <w:r w:rsidRPr="00F969F1">
              <w:rPr>
                <w:sz w:val="18"/>
                <w:szCs w:val="18"/>
              </w:rPr>
              <w:t>117-81-7</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E8ACF" w14:textId="2C9E6565" w:rsidR="00C513D2" w:rsidRPr="00F969F1" w:rsidRDefault="00C513D2" w:rsidP="00C513D2">
            <w:pPr>
              <w:spacing w:after="0" w:line="240" w:lineRule="auto"/>
              <w:jc w:val="center"/>
              <w:rPr>
                <w:sz w:val="18"/>
                <w:szCs w:val="18"/>
              </w:rPr>
            </w:pPr>
            <w:r>
              <w:rPr>
                <w:sz w:val="18"/>
                <w:szCs w:val="18"/>
              </w:rPr>
              <w:t>380</w:t>
            </w:r>
          </w:p>
        </w:tc>
        <w:tc>
          <w:tcPr>
            <w:tcW w:w="1278" w:type="dxa"/>
            <w:tcBorders>
              <w:top w:val="single" w:sz="4" w:space="0" w:color="auto"/>
              <w:left w:val="nil"/>
              <w:bottom w:val="single" w:sz="4" w:space="0" w:color="auto"/>
              <w:right w:val="single" w:sz="4" w:space="0" w:color="auto"/>
            </w:tcBorders>
          </w:tcPr>
          <w:p w14:paraId="38B33C11" w14:textId="5951CD27" w:rsidR="00C513D2" w:rsidRPr="00F969F1" w:rsidRDefault="00C513D2" w:rsidP="00C513D2">
            <w:pPr>
              <w:spacing w:after="0" w:line="240" w:lineRule="auto"/>
              <w:jc w:val="center"/>
              <w:rPr>
                <w:sz w:val="18"/>
                <w:szCs w:val="18"/>
              </w:rPr>
            </w:pPr>
            <w:r>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3A3FD7D4" w14:textId="53A4AAAF" w:rsidR="00C513D2" w:rsidRPr="00F969F1" w:rsidRDefault="00C513D2" w:rsidP="00C513D2">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3E47B56F" w14:textId="22290D10" w:rsidR="00C513D2" w:rsidRPr="00F969F1" w:rsidRDefault="00C513D2" w:rsidP="00C513D2">
            <w:pPr>
              <w:spacing w:after="0" w:line="240" w:lineRule="auto"/>
              <w:jc w:val="center"/>
              <w:rPr>
                <w:sz w:val="18"/>
                <w:szCs w:val="18"/>
              </w:rPr>
            </w:pPr>
            <w:r>
              <w:rPr>
                <w:sz w:val="18"/>
                <w:szCs w:val="18"/>
              </w:rPr>
              <w:t>0.0</w:t>
            </w:r>
            <w:r w:rsidR="00E33404">
              <w:rPr>
                <w:sz w:val="18"/>
                <w:szCs w:val="18"/>
              </w:rPr>
              <w:t>33</w:t>
            </w:r>
            <w:r w:rsidRPr="003D263D">
              <w:rPr>
                <w:sz w:val="18"/>
                <w:szCs w:val="18"/>
              </w:rPr>
              <w:t>3</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60084B53" w14:textId="58427CCF" w:rsidR="00C513D2" w:rsidRPr="00F969F1" w:rsidRDefault="00C513D2" w:rsidP="00C513D2">
            <w:pPr>
              <w:spacing w:after="0" w:line="240" w:lineRule="auto"/>
              <w:jc w:val="center"/>
              <w:rPr>
                <w:sz w:val="18"/>
                <w:szCs w:val="18"/>
              </w:rPr>
            </w:pPr>
            <w:r>
              <w:rPr>
                <w:sz w:val="18"/>
                <w:szCs w:val="18"/>
              </w:rPr>
              <w:t>0.0</w:t>
            </w:r>
            <w:r w:rsidRPr="00F969F1">
              <w:rPr>
                <w:sz w:val="18"/>
                <w:szCs w:val="18"/>
              </w:rPr>
              <w:t>244</w:t>
            </w:r>
          </w:p>
        </w:tc>
      </w:tr>
      <w:tr w:rsidR="00C513D2" w:rsidRPr="00CC3536" w14:paraId="1D046AA2"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2FC6C230" w14:textId="77777777" w:rsidR="00C513D2" w:rsidRPr="000D1571" w:rsidRDefault="00C513D2" w:rsidP="00C513D2">
            <w:pPr>
              <w:spacing w:after="0" w:line="240" w:lineRule="auto"/>
              <w:rPr>
                <w:sz w:val="18"/>
                <w:szCs w:val="18"/>
              </w:rPr>
            </w:pPr>
            <w:r w:rsidRPr="000D1571">
              <w:rPr>
                <w:sz w:val="18"/>
                <w:szCs w:val="18"/>
              </w:rPr>
              <w:t>2-Chloronaphthalene</w:t>
            </w:r>
          </w:p>
        </w:tc>
        <w:tc>
          <w:tcPr>
            <w:tcW w:w="1088" w:type="dxa"/>
            <w:tcBorders>
              <w:top w:val="nil"/>
              <w:left w:val="nil"/>
              <w:bottom w:val="single" w:sz="4" w:space="0" w:color="auto"/>
              <w:right w:val="single" w:sz="4" w:space="0" w:color="auto"/>
            </w:tcBorders>
            <w:shd w:val="clear" w:color="auto" w:fill="auto"/>
            <w:noWrap/>
            <w:vAlign w:val="center"/>
          </w:tcPr>
          <w:p w14:paraId="771473BE" w14:textId="77777777" w:rsidR="00C513D2" w:rsidRPr="000D1571" w:rsidRDefault="00C513D2" w:rsidP="00C513D2">
            <w:pPr>
              <w:spacing w:after="0" w:line="240" w:lineRule="auto"/>
              <w:jc w:val="center"/>
              <w:rPr>
                <w:sz w:val="18"/>
                <w:szCs w:val="18"/>
              </w:rPr>
            </w:pPr>
            <w:r w:rsidRPr="000D1571">
              <w:rPr>
                <w:sz w:val="18"/>
                <w:szCs w:val="18"/>
              </w:rPr>
              <w:t>91-58-7</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924BA" w14:textId="09BAF7A1" w:rsidR="00C513D2" w:rsidRPr="000D1571" w:rsidRDefault="00C513D2" w:rsidP="00C513D2">
            <w:pPr>
              <w:spacing w:after="0" w:line="240" w:lineRule="auto"/>
              <w:jc w:val="center"/>
              <w:rPr>
                <w:sz w:val="18"/>
                <w:szCs w:val="18"/>
              </w:rPr>
            </w:pPr>
            <w:r>
              <w:rPr>
                <w:sz w:val="18"/>
                <w:szCs w:val="18"/>
              </w:rPr>
              <w:t>6260</w:t>
            </w:r>
          </w:p>
        </w:tc>
        <w:tc>
          <w:tcPr>
            <w:tcW w:w="1278" w:type="dxa"/>
            <w:tcBorders>
              <w:top w:val="single" w:sz="4" w:space="0" w:color="auto"/>
              <w:left w:val="nil"/>
              <w:bottom w:val="single" w:sz="4" w:space="0" w:color="auto"/>
              <w:right w:val="single" w:sz="4" w:space="0" w:color="auto"/>
            </w:tcBorders>
          </w:tcPr>
          <w:p w14:paraId="52379300" w14:textId="12E5F683" w:rsidR="00C513D2" w:rsidRPr="000D1571" w:rsidRDefault="00C513D2" w:rsidP="00C513D2">
            <w:pPr>
              <w:spacing w:after="0" w:line="240" w:lineRule="auto"/>
              <w:jc w:val="center"/>
              <w:rPr>
                <w:sz w:val="18"/>
                <w:szCs w:val="18"/>
              </w:rPr>
            </w:pPr>
            <w:r>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01F2D235" w14:textId="64BA9A93" w:rsidR="00C513D2" w:rsidRPr="000D1571" w:rsidRDefault="00C513D2" w:rsidP="00C513D2">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5B76FE8A" w14:textId="0237E5E3" w:rsidR="00C513D2" w:rsidRPr="000D1571" w:rsidRDefault="00C513D2" w:rsidP="00C513D2">
            <w:pPr>
              <w:spacing w:after="0" w:line="240" w:lineRule="auto"/>
              <w:jc w:val="center"/>
              <w:rPr>
                <w:sz w:val="18"/>
                <w:szCs w:val="18"/>
              </w:rPr>
            </w:pPr>
            <w:r>
              <w:rPr>
                <w:sz w:val="18"/>
                <w:szCs w:val="18"/>
              </w:rPr>
              <w:t>0.0</w:t>
            </w:r>
            <w:r w:rsidR="00E33404">
              <w:rPr>
                <w:sz w:val="18"/>
                <w:szCs w:val="18"/>
              </w:rPr>
              <w:t>16</w:t>
            </w:r>
            <w:r w:rsidRPr="003D263D">
              <w:rPr>
                <w:sz w:val="18"/>
                <w:szCs w:val="18"/>
              </w:rPr>
              <w:t>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7F0FD251" w14:textId="69C644DC" w:rsidR="00C513D2" w:rsidRPr="000D1571" w:rsidRDefault="00C513D2" w:rsidP="00C513D2">
            <w:pPr>
              <w:spacing w:after="0" w:line="240" w:lineRule="auto"/>
              <w:jc w:val="center"/>
              <w:rPr>
                <w:sz w:val="18"/>
                <w:szCs w:val="18"/>
              </w:rPr>
            </w:pPr>
            <w:r>
              <w:rPr>
                <w:sz w:val="18"/>
                <w:szCs w:val="18"/>
              </w:rPr>
              <w:t>0.0</w:t>
            </w:r>
            <w:r w:rsidRPr="000D1571">
              <w:rPr>
                <w:sz w:val="18"/>
                <w:szCs w:val="18"/>
              </w:rPr>
              <w:t>111</w:t>
            </w:r>
          </w:p>
        </w:tc>
      </w:tr>
      <w:tr w:rsidR="00C513D2" w:rsidRPr="00CC3536" w14:paraId="734395D7"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4D7B9068" w14:textId="77777777" w:rsidR="00C513D2" w:rsidRPr="000D1571" w:rsidRDefault="00C513D2" w:rsidP="00C513D2">
            <w:pPr>
              <w:spacing w:after="0" w:line="240" w:lineRule="auto"/>
              <w:rPr>
                <w:sz w:val="18"/>
                <w:szCs w:val="18"/>
              </w:rPr>
            </w:pPr>
            <w:r w:rsidRPr="000D1571">
              <w:rPr>
                <w:sz w:val="18"/>
                <w:szCs w:val="18"/>
              </w:rPr>
              <w:t>2-Chlorophenol</w:t>
            </w:r>
          </w:p>
        </w:tc>
        <w:tc>
          <w:tcPr>
            <w:tcW w:w="1088" w:type="dxa"/>
            <w:tcBorders>
              <w:top w:val="nil"/>
              <w:left w:val="nil"/>
              <w:bottom w:val="single" w:sz="4" w:space="0" w:color="auto"/>
              <w:right w:val="single" w:sz="4" w:space="0" w:color="auto"/>
            </w:tcBorders>
            <w:shd w:val="clear" w:color="auto" w:fill="auto"/>
            <w:noWrap/>
            <w:vAlign w:val="center"/>
          </w:tcPr>
          <w:p w14:paraId="185FD188" w14:textId="77777777" w:rsidR="00C513D2" w:rsidRPr="000D1571" w:rsidRDefault="00C513D2" w:rsidP="00C513D2">
            <w:pPr>
              <w:spacing w:after="0" w:line="240" w:lineRule="auto"/>
              <w:jc w:val="center"/>
              <w:rPr>
                <w:sz w:val="18"/>
                <w:szCs w:val="18"/>
              </w:rPr>
            </w:pPr>
            <w:r w:rsidRPr="000D1571">
              <w:rPr>
                <w:sz w:val="18"/>
                <w:szCs w:val="18"/>
              </w:rPr>
              <w:t>95-57-8</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60987" w14:textId="764C8DDA" w:rsidR="00C513D2" w:rsidRPr="000D1571" w:rsidRDefault="00C513D2" w:rsidP="00C513D2">
            <w:pPr>
              <w:spacing w:after="0" w:line="240" w:lineRule="auto"/>
              <w:jc w:val="center"/>
              <w:rPr>
                <w:sz w:val="18"/>
                <w:szCs w:val="18"/>
              </w:rPr>
            </w:pPr>
            <w:r>
              <w:rPr>
                <w:sz w:val="18"/>
                <w:szCs w:val="18"/>
              </w:rPr>
              <w:t>391</w:t>
            </w:r>
          </w:p>
        </w:tc>
        <w:tc>
          <w:tcPr>
            <w:tcW w:w="1278" w:type="dxa"/>
            <w:tcBorders>
              <w:top w:val="single" w:sz="4" w:space="0" w:color="auto"/>
              <w:left w:val="nil"/>
              <w:bottom w:val="single" w:sz="4" w:space="0" w:color="auto"/>
              <w:right w:val="single" w:sz="4" w:space="0" w:color="auto"/>
            </w:tcBorders>
          </w:tcPr>
          <w:p w14:paraId="1814F6D8" w14:textId="77AA6F25" w:rsidR="00C513D2" w:rsidRPr="000D1571" w:rsidRDefault="00C513D2" w:rsidP="00C513D2">
            <w:pPr>
              <w:spacing w:after="0" w:line="240" w:lineRule="auto"/>
              <w:jc w:val="center"/>
              <w:rPr>
                <w:sz w:val="18"/>
                <w:szCs w:val="18"/>
              </w:rPr>
            </w:pPr>
            <w:r>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2FD83F95" w14:textId="71EACD8B" w:rsidR="00C513D2" w:rsidRPr="000D1571" w:rsidRDefault="00C513D2" w:rsidP="00C513D2">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160C122B" w14:textId="442DDAEB" w:rsidR="00C513D2" w:rsidRPr="000D1571" w:rsidRDefault="00C513D2" w:rsidP="00C513D2">
            <w:pPr>
              <w:spacing w:after="0" w:line="240" w:lineRule="auto"/>
              <w:jc w:val="center"/>
              <w:rPr>
                <w:sz w:val="18"/>
                <w:szCs w:val="18"/>
              </w:rPr>
            </w:pPr>
            <w:r>
              <w:rPr>
                <w:sz w:val="18"/>
                <w:szCs w:val="18"/>
              </w:rPr>
              <w:t>0.0</w:t>
            </w:r>
            <w:r w:rsidR="00E33404">
              <w:rPr>
                <w:sz w:val="18"/>
                <w:szCs w:val="18"/>
              </w:rPr>
              <w:t>16</w:t>
            </w:r>
            <w:r w:rsidRPr="003D263D">
              <w:rPr>
                <w:sz w:val="18"/>
                <w:szCs w:val="18"/>
              </w:rPr>
              <w:t>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6821C9B2" w14:textId="361CC620" w:rsidR="00C513D2" w:rsidRPr="000D1571" w:rsidRDefault="00C513D2" w:rsidP="00C513D2">
            <w:pPr>
              <w:spacing w:after="0" w:line="240" w:lineRule="auto"/>
              <w:jc w:val="center"/>
              <w:rPr>
                <w:sz w:val="18"/>
                <w:szCs w:val="18"/>
              </w:rPr>
            </w:pPr>
            <w:r>
              <w:rPr>
                <w:sz w:val="18"/>
                <w:szCs w:val="18"/>
              </w:rPr>
              <w:t>0.00</w:t>
            </w:r>
            <w:r w:rsidRPr="000D1571">
              <w:rPr>
                <w:sz w:val="18"/>
                <w:szCs w:val="18"/>
              </w:rPr>
              <w:t>69</w:t>
            </w:r>
          </w:p>
        </w:tc>
      </w:tr>
      <w:tr w:rsidR="00C513D2" w:rsidRPr="00CC3536" w14:paraId="7AFED39F"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02D853B1" w14:textId="77777777" w:rsidR="00C513D2" w:rsidRPr="000D1571" w:rsidRDefault="00C513D2" w:rsidP="00C513D2">
            <w:pPr>
              <w:spacing w:after="0" w:line="240" w:lineRule="auto"/>
              <w:rPr>
                <w:sz w:val="18"/>
                <w:szCs w:val="18"/>
              </w:rPr>
            </w:pPr>
            <w:r w:rsidRPr="000D1571">
              <w:rPr>
                <w:sz w:val="18"/>
                <w:szCs w:val="18"/>
              </w:rPr>
              <w:t>4-Chlorophenyl phenyl ether</w:t>
            </w:r>
          </w:p>
        </w:tc>
        <w:tc>
          <w:tcPr>
            <w:tcW w:w="1088" w:type="dxa"/>
            <w:tcBorders>
              <w:top w:val="nil"/>
              <w:left w:val="nil"/>
              <w:bottom w:val="single" w:sz="4" w:space="0" w:color="auto"/>
              <w:right w:val="single" w:sz="4" w:space="0" w:color="auto"/>
            </w:tcBorders>
            <w:shd w:val="clear" w:color="auto" w:fill="auto"/>
            <w:noWrap/>
            <w:vAlign w:val="center"/>
          </w:tcPr>
          <w:p w14:paraId="400F6712" w14:textId="77777777" w:rsidR="00C513D2" w:rsidRPr="000D1571" w:rsidRDefault="00C513D2" w:rsidP="00C513D2">
            <w:pPr>
              <w:spacing w:after="0" w:line="240" w:lineRule="auto"/>
              <w:jc w:val="center"/>
              <w:rPr>
                <w:sz w:val="18"/>
                <w:szCs w:val="18"/>
              </w:rPr>
            </w:pPr>
            <w:r w:rsidRPr="000D1571">
              <w:rPr>
                <w:sz w:val="18"/>
                <w:szCs w:val="18"/>
              </w:rPr>
              <w:t>7005-72-3</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1F91B" w14:textId="08E98767" w:rsidR="00C513D2" w:rsidRPr="000D1571" w:rsidRDefault="00C513D2" w:rsidP="00C513D2">
            <w:pPr>
              <w:spacing w:after="0" w:line="240" w:lineRule="auto"/>
              <w:jc w:val="center"/>
              <w:rPr>
                <w:sz w:val="18"/>
                <w:szCs w:val="18"/>
              </w:rPr>
            </w:pPr>
            <w:r w:rsidRPr="000D1571">
              <w:rPr>
                <w:sz w:val="18"/>
                <w:szCs w:val="18"/>
              </w:rPr>
              <w:t>--</w:t>
            </w:r>
          </w:p>
        </w:tc>
        <w:tc>
          <w:tcPr>
            <w:tcW w:w="1278" w:type="dxa"/>
            <w:tcBorders>
              <w:top w:val="single" w:sz="4" w:space="0" w:color="auto"/>
              <w:left w:val="nil"/>
              <w:bottom w:val="single" w:sz="4" w:space="0" w:color="auto"/>
              <w:right w:val="single" w:sz="4" w:space="0" w:color="auto"/>
            </w:tcBorders>
          </w:tcPr>
          <w:p w14:paraId="163AD353" w14:textId="237FC56A" w:rsidR="00C513D2" w:rsidRPr="000D1571" w:rsidRDefault="00C513D2" w:rsidP="00C513D2">
            <w:pPr>
              <w:spacing w:after="0" w:line="240" w:lineRule="auto"/>
              <w:jc w:val="center"/>
              <w:rPr>
                <w:sz w:val="18"/>
                <w:szCs w:val="18"/>
              </w:rPr>
            </w:pPr>
            <w:r>
              <w:rPr>
                <w:sz w:val="18"/>
                <w:szCs w:val="18"/>
              </w:rPr>
              <w:t>--</w:t>
            </w:r>
          </w:p>
        </w:tc>
        <w:tc>
          <w:tcPr>
            <w:tcW w:w="1266" w:type="dxa"/>
            <w:tcBorders>
              <w:top w:val="nil"/>
              <w:left w:val="single" w:sz="4" w:space="0" w:color="auto"/>
              <w:bottom w:val="single" w:sz="4" w:space="0" w:color="auto"/>
              <w:right w:val="single" w:sz="4" w:space="0" w:color="auto"/>
            </w:tcBorders>
            <w:shd w:val="clear" w:color="auto" w:fill="auto"/>
            <w:vAlign w:val="center"/>
          </w:tcPr>
          <w:p w14:paraId="42EE49F0" w14:textId="01FC42BA" w:rsidR="00C513D2" w:rsidRPr="000D1571" w:rsidRDefault="00C513D2" w:rsidP="00C513D2">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4A9760D1" w14:textId="275F10A4" w:rsidR="00C513D2" w:rsidRPr="000D1571" w:rsidRDefault="00C513D2" w:rsidP="00C513D2">
            <w:pPr>
              <w:spacing w:after="0" w:line="240" w:lineRule="auto"/>
              <w:jc w:val="center"/>
              <w:rPr>
                <w:sz w:val="18"/>
                <w:szCs w:val="18"/>
              </w:rPr>
            </w:pPr>
            <w:r>
              <w:rPr>
                <w:sz w:val="18"/>
                <w:szCs w:val="18"/>
              </w:rPr>
              <w:t>0.0</w:t>
            </w:r>
            <w:r w:rsidR="00E33404">
              <w:rPr>
                <w:sz w:val="18"/>
                <w:szCs w:val="18"/>
              </w:rPr>
              <w:t>16</w:t>
            </w:r>
            <w:r w:rsidRPr="003D263D">
              <w:rPr>
                <w:sz w:val="18"/>
                <w:szCs w:val="18"/>
              </w:rPr>
              <w:t>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2C6A0998" w14:textId="0A08A449" w:rsidR="00C513D2" w:rsidRPr="000D1571" w:rsidRDefault="00C513D2" w:rsidP="00C513D2">
            <w:pPr>
              <w:spacing w:after="0" w:line="240" w:lineRule="auto"/>
              <w:jc w:val="center"/>
              <w:rPr>
                <w:sz w:val="18"/>
                <w:szCs w:val="18"/>
              </w:rPr>
            </w:pPr>
            <w:r>
              <w:rPr>
                <w:sz w:val="18"/>
                <w:szCs w:val="18"/>
              </w:rPr>
              <w:t>0.0</w:t>
            </w:r>
            <w:r w:rsidRPr="000D1571">
              <w:rPr>
                <w:sz w:val="18"/>
                <w:szCs w:val="18"/>
              </w:rPr>
              <w:t>101</w:t>
            </w:r>
          </w:p>
        </w:tc>
      </w:tr>
      <w:tr w:rsidR="00C513D2" w:rsidRPr="00CC3536" w14:paraId="6747828D"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1D097EF0" w14:textId="77777777" w:rsidR="00C513D2" w:rsidRPr="000D1571" w:rsidRDefault="00C513D2" w:rsidP="00C513D2">
            <w:pPr>
              <w:spacing w:after="0" w:line="240" w:lineRule="auto"/>
              <w:rPr>
                <w:sz w:val="18"/>
                <w:szCs w:val="18"/>
              </w:rPr>
            </w:pPr>
            <w:r w:rsidRPr="000D1571">
              <w:rPr>
                <w:sz w:val="18"/>
                <w:szCs w:val="18"/>
              </w:rPr>
              <w:t>Chrysene</w:t>
            </w:r>
          </w:p>
        </w:tc>
        <w:tc>
          <w:tcPr>
            <w:tcW w:w="1088" w:type="dxa"/>
            <w:tcBorders>
              <w:top w:val="nil"/>
              <w:left w:val="nil"/>
              <w:bottom w:val="single" w:sz="4" w:space="0" w:color="auto"/>
              <w:right w:val="single" w:sz="4" w:space="0" w:color="auto"/>
            </w:tcBorders>
            <w:shd w:val="clear" w:color="auto" w:fill="auto"/>
            <w:noWrap/>
            <w:vAlign w:val="center"/>
          </w:tcPr>
          <w:p w14:paraId="1057808D" w14:textId="77777777" w:rsidR="00C513D2" w:rsidRPr="000D1571" w:rsidRDefault="00C513D2" w:rsidP="00C513D2">
            <w:pPr>
              <w:spacing w:after="0" w:line="240" w:lineRule="auto"/>
              <w:jc w:val="center"/>
              <w:rPr>
                <w:sz w:val="18"/>
                <w:szCs w:val="18"/>
              </w:rPr>
            </w:pPr>
            <w:r w:rsidRPr="000D1571">
              <w:rPr>
                <w:sz w:val="18"/>
                <w:szCs w:val="18"/>
              </w:rPr>
              <w:t>218-01-9</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B6004" w14:textId="08933873" w:rsidR="00C513D2" w:rsidRPr="000D1571" w:rsidRDefault="00C513D2" w:rsidP="00C513D2">
            <w:pPr>
              <w:spacing w:after="0" w:line="240" w:lineRule="auto"/>
              <w:jc w:val="center"/>
              <w:rPr>
                <w:sz w:val="18"/>
                <w:szCs w:val="18"/>
              </w:rPr>
            </w:pPr>
            <w:r>
              <w:rPr>
                <w:sz w:val="18"/>
                <w:szCs w:val="18"/>
              </w:rPr>
              <w:t>153</w:t>
            </w:r>
          </w:p>
        </w:tc>
        <w:tc>
          <w:tcPr>
            <w:tcW w:w="1278" w:type="dxa"/>
            <w:tcBorders>
              <w:top w:val="single" w:sz="4" w:space="0" w:color="auto"/>
              <w:left w:val="nil"/>
              <w:bottom w:val="single" w:sz="4" w:space="0" w:color="auto"/>
              <w:right w:val="single" w:sz="4" w:space="0" w:color="auto"/>
            </w:tcBorders>
          </w:tcPr>
          <w:p w14:paraId="7CE55A5D" w14:textId="4AC02CC7" w:rsidR="00C513D2" w:rsidRPr="000D1571" w:rsidRDefault="00C513D2" w:rsidP="00C513D2">
            <w:pPr>
              <w:spacing w:after="0" w:line="240" w:lineRule="auto"/>
              <w:jc w:val="center"/>
              <w:rPr>
                <w:sz w:val="18"/>
                <w:szCs w:val="18"/>
              </w:rPr>
            </w:pPr>
            <w:r>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6BCF352B" w14:textId="12E94289" w:rsidR="00C513D2" w:rsidRPr="000D1571" w:rsidRDefault="00C513D2" w:rsidP="00C513D2">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0737A9E9" w14:textId="0E48A431" w:rsidR="00C513D2" w:rsidRPr="000D1571" w:rsidRDefault="00C513D2" w:rsidP="00C513D2">
            <w:pPr>
              <w:spacing w:after="0" w:line="240" w:lineRule="auto"/>
              <w:jc w:val="center"/>
              <w:rPr>
                <w:sz w:val="18"/>
                <w:szCs w:val="18"/>
              </w:rPr>
            </w:pPr>
            <w:r>
              <w:rPr>
                <w:sz w:val="18"/>
                <w:szCs w:val="18"/>
              </w:rPr>
              <w:t>0.0</w:t>
            </w:r>
            <w:r w:rsidR="00E33404">
              <w:rPr>
                <w:sz w:val="18"/>
                <w:szCs w:val="18"/>
              </w:rPr>
              <w:t>16</w:t>
            </w:r>
            <w:r w:rsidRPr="003D263D">
              <w:rPr>
                <w:sz w:val="18"/>
                <w:szCs w:val="18"/>
              </w:rPr>
              <w:t>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7D7E09B6" w14:textId="33C36CCC" w:rsidR="00C513D2" w:rsidRPr="000D1571" w:rsidRDefault="00C513D2" w:rsidP="00C513D2">
            <w:pPr>
              <w:spacing w:after="0" w:line="240" w:lineRule="auto"/>
              <w:jc w:val="center"/>
              <w:rPr>
                <w:sz w:val="18"/>
                <w:szCs w:val="18"/>
              </w:rPr>
            </w:pPr>
            <w:r>
              <w:rPr>
                <w:sz w:val="18"/>
                <w:szCs w:val="18"/>
              </w:rPr>
              <w:t>0.00</w:t>
            </w:r>
            <w:r w:rsidRPr="000D1571">
              <w:rPr>
                <w:sz w:val="18"/>
                <w:szCs w:val="18"/>
              </w:rPr>
              <w:t>94</w:t>
            </w:r>
          </w:p>
        </w:tc>
      </w:tr>
      <w:tr w:rsidR="00C513D2" w:rsidRPr="00CC3536" w14:paraId="59CF4162"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3D6849BE" w14:textId="77777777" w:rsidR="00C513D2" w:rsidRPr="000D1571" w:rsidRDefault="00C513D2" w:rsidP="00C513D2">
            <w:pPr>
              <w:spacing w:after="0" w:line="240" w:lineRule="auto"/>
              <w:rPr>
                <w:sz w:val="18"/>
                <w:szCs w:val="18"/>
              </w:rPr>
            </w:pPr>
            <w:r w:rsidRPr="000D1571">
              <w:rPr>
                <w:sz w:val="18"/>
                <w:szCs w:val="18"/>
              </w:rPr>
              <w:t>Di-n-butyl phthalate</w:t>
            </w:r>
          </w:p>
        </w:tc>
        <w:tc>
          <w:tcPr>
            <w:tcW w:w="1088" w:type="dxa"/>
            <w:tcBorders>
              <w:top w:val="nil"/>
              <w:left w:val="nil"/>
              <w:bottom w:val="single" w:sz="4" w:space="0" w:color="auto"/>
              <w:right w:val="single" w:sz="4" w:space="0" w:color="auto"/>
            </w:tcBorders>
            <w:shd w:val="clear" w:color="auto" w:fill="auto"/>
            <w:noWrap/>
            <w:vAlign w:val="center"/>
          </w:tcPr>
          <w:p w14:paraId="64E1D4CA" w14:textId="77777777" w:rsidR="00C513D2" w:rsidRPr="000D1571" w:rsidRDefault="00C513D2" w:rsidP="00C513D2">
            <w:pPr>
              <w:spacing w:after="0" w:line="240" w:lineRule="auto"/>
              <w:jc w:val="center"/>
              <w:rPr>
                <w:sz w:val="18"/>
                <w:szCs w:val="18"/>
              </w:rPr>
            </w:pPr>
            <w:r w:rsidRPr="000D1571">
              <w:rPr>
                <w:sz w:val="18"/>
                <w:szCs w:val="18"/>
              </w:rPr>
              <w:t>84-74-2</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D3042" w14:textId="6B31AB18" w:rsidR="00C513D2" w:rsidRPr="000D1571" w:rsidRDefault="00C513D2" w:rsidP="00C513D2">
            <w:pPr>
              <w:spacing w:after="0" w:line="240" w:lineRule="auto"/>
              <w:jc w:val="center"/>
              <w:rPr>
                <w:sz w:val="18"/>
                <w:szCs w:val="18"/>
              </w:rPr>
            </w:pPr>
            <w:r>
              <w:rPr>
                <w:sz w:val="18"/>
                <w:szCs w:val="18"/>
              </w:rPr>
              <w:t>6160</w:t>
            </w:r>
          </w:p>
        </w:tc>
        <w:tc>
          <w:tcPr>
            <w:tcW w:w="1278" w:type="dxa"/>
            <w:tcBorders>
              <w:top w:val="single" w:sz="4" w:space="0" w:color="auto"/>
              <w:left w:val="nil"/>
              <w:bottom w:val="single" w:sz="4" w:space="0" w:color="auto"/>
              <w:right w:val="single" w:sz="4" w:space="0" w:color="auto"/>
            </w:tcBorders>
          </w:tcPr>
          <w:p w14:paraId="7DCFEF15" w14:textId="1E65BE56" w:rsidR="00C513D2" w:rsidRPr="000D1571" w:rsidRDefault="00C513D2" w:rsidP="00C513D2">
            <w:pPr>
              <w:spacing w:after="0" w:line="240" w:lineRule="auto"/>
              <w:jc w:val="center"/>
              <w:rPr>
                <w:sz w:val="18"/>
                <w:szCs w:val="18"/>
              </w:rPr>
            </w:pPr>
            <w:r>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7D213CDF" w14:textId="6B7DA184" w:rsidR="00C513D2" w:rsidRPr="000D1571" w:rsidRDefault="00C513D2" w:rsidP="00C513D2">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7F294299" w14:textId="222375AE" w:rsidR="00C513D2" w:rsidRPr="000D1571" w:rsidRDefault="00C513D2" w:rsidP="00C513D2">
            <w:pPr>
              <w:spacing w:after="0" w:line="240" w:lineRule="auto"/>
              <w:jc w:val="center"/>
              <w:rPr>
                <w:sz w:val="18"/>
                <w:szCs w:val="18"/>
              </w:rPr>
            </w:pPr>
            <w:r>
              <w:rPr>
                <w:sz w:val="18"/>
                <w:szCs w:val="18"/>
              </w:rPr>
              <w:t>0.0</w:t>
            </w:r>
            <w:r w:rsidR="00E33404">
              <w:rPr>
                <w:sz w:val="18"/>
                <w:szCs w:val="18"/>
              </w:rPr>
              <w:t>33</w:t>
            </w:r>
            <w:r w:rsidRPr="003D263D">
              <w:rPr>
                <w:sz w:val="18"/>
                <w:szCs w:val="18"/>
              </w:rPr>
              <w:t>3</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6CECF711" w14:textId="152983F1" w:rsidR="00C513D2" w:rsidRPr="000D1571" w:rsidRDefault="00C513D2" w:rsidP="00C513D2">
            <w:pPr>
              <w:spacing w:after="0" w:line="240" w:lineRule="auto"/>
              <w:jc w:val="center"/>
              <w:rPr>
                <w:sz w:val="18"/>
                <w:szCs w:val="18"/>
              </w:rPr>
            </w:pPr>
            <w:r>
              <w:rPr>
                <w:sz w:val="18"/>
                <w:szCs w:val="18"/>
              </w:rPr>
              <w:t>0.0</w:t>
            </w:r>
            <w:r w:rsidRPr="000D1571">
              <w:rPr>
                <w:sz w:val="18"/>
                <w:szCs w:val="18"/>
              </w:rPr>
              <w:t>180</w:t>
            </w:r>
          </w:p>
        </w:tc>
      </w:tr>
      <w:tr w:rsidR="00C513D2" w:rsidRPr="00CC3536" w14:paraId="7BEB3C46"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7F0C3054" w14:textId="77777777" w:rsidR="00C513D2" w:rsidRPr="000D1571" w:rsidRDefault="00C513D2" w:rsidP="00C513D2">
            <w:pPr>
              <w:spacing w:after="0" w:line="240" w:lineRule="auto"/>
              <w:rPr>
                <w:sz w:val="18"/>
                <w:szCs w:val="18"/>
              </w:rPr>
            </w:pPr>
            <w:r w:rsidRPr="000D1571">
              <w:rPr>
                <w:sz w:val="18"/>
                <w:szCs w:val="18"/>
              </w:rPr>
              <w:t>Di-n-</w:t>
            </w:r>
            <w:proofErr w:type="spellStart"/>
            <w:r w:rsidRPr="000D1571">
              <w:rPr>
                <w:sz w:val="18"/>
                <w:szCs w:val="18"/>
              </w:rPr>
              <w:t>octylphthalate</w:t>
            </w:r>
            <w:proofErr w:type="spellEnd"/>
          </w:p>
        </w:tc>
        <w:tc>
          <w:tcPr>
            <w:tcW w:w="1088" w:type="dxa"/>
            <w:tcBorders>
              <w:top w:val="nil"/>
              <w:left w:val="nil"/>
              <w:bottom w:val="single" w:sz="4" w:space="0" w:color="auto"/>
              <w:right w:val="single" w:sz="4" w:space="0" w:color="auto"/>
            </w:tcBorders>
            <w:shd w:val="clear" w:color="auto" w:fill="auto"/>
            <w:noWrap/>
            <w:vAlign w:val="center"/>
          </w:tcPr>
          <w:p w14:paraId="11A6FDA8" w14:textId="77777777" w:rsidR="00C513D2" w:rsidRPr="000D1571" w:rsidRDefault="00C513D2" w:rsidP="00C513D2">
            <w:pPr>
              <w:spacing w:after="0" w:line="240" w:lineRule="auto"/>
              <w:jc w:val="center"/>
              <w:rPr>
                <w:sz w:val="18"/>
                <w:szCs w:val="18"/>
              </w:rPr>
            </w:pPr>
            <w:r w:rsidRPr="000D1571">
              <w:rPr>
                <w:sz w:val="18"/>
                <w:szCs w:val="18"/>
              </w:rPr>
              <w:t>117-84-0</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DC250" w14:textId="74B76673" w:rsidR="00C513D2" w:rsidRPr="000D1571" w:rsidRDefault="00C513D2" w:rsidP="00C513D2">
            <w:pPr>
              <w:spacing w:after="0" w:line="240" w:lineRule="auto"/>
              <w:jc w:val="center"/>
              <w:rPr>
                <w:sz w:val="18"/>
                <w:szCs w:val="18"/>
              </w:rPr>
            </w:pPr>
            <w:r>
              <w:rPr>
                <w:sz w:val="18"/>
                <w:szCs w:val="18"/>
              </w:rPr>
              <w:t>620</w:t>
            </w:r>
          </w:p>
        </w:tc>
        <w:tc>
          <w:tcPr>
            <w:tcW w:w="1278" w:type="dxa"/>
            <w:tcBorders>
              <w:top w:val="single" w:sz="4" w:space="0" w:color="auto"/>
              <w:left w:val="nil"/>
              <w:bottom w:val="single" w:sz="4" w:space="0" w:color="auto"/>
              <w:right w:val="single" w:sz="4" w:space="0" w:color="auto"/>
            </w:tcBorders>
          </w:tcPr>
          <w:p w14:paraId="7382A66F" w14:textId="56F60BF8" w:rsidR="00C513D2" w:rsidRPr="000D1571" w:rsidRDefault="00C513D2" w:rsidP="00C513D2">
            <w:pPr>
              <w:spacing w:after="0" w:line="240" w:lineRule="auto"/>
              <w:jc w:val="center"/>
              <w:rPr>
                <w:sz w:val="18"/>
                <w:szCs w:val="18"/>
              </w:rPr>
            </w:pPr>
            <w:r>
              <w:rPr>
                <w:sz w:val="18"/>
                <w:szCs w:val="18"/>
              </w:rPr>
              <w:t>EPA RSL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7DF45E4F" w14:textId="3AE248EE" w:rsidR="00C513D2" w:rsidRPr="000D1571" w:rsidRDefault="00C513D2" w:rsidP="00C513D2">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22D30871" w14:textId="00601689" w:rsidR="00C513D2" w:rsidRPr="000D1571" w:rsidRDefault="00C513D2" w:rsidP="00C513D2">
            <w:pPr>
              <w:spacing w:after="0" w:line="240" w:lineRule="auto"/>
              <w:jc w:val="center"/>
              <w:rPr>
                <w:sz w:val="18"/>
                <w:szCs w:val="18"/>
              </w:rPr>
            </w:pPr>
            <w:r>
              <w:rPr>
                <w:sz w:val="18"/>
                <w:szCs w:val="18"/>
              </w:rPr>
              <w:t>0.0</w:t>
            </w:r>
            <w:r w:rsidR="00E33404">
              <w:rPr>
                <w:sz w:val="18"/>
                <w:szCs w:val="18"/>
              </w:rPr>
              <w:t>16</w:t>
            </w:r>
            <w:r w:rsidRPr="003D263D">
              <w:rPr>
                <w:sz w:val="18"/>
                <w:szCs w:val="18"/>
              </w:rPr>
              <w:t>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14F7A7C0" w14:textId="338D075A" w:rsidR="00C513D2" w:rsidRPr="000D1571" w:rsidRDefault="00C513D2" w:rsidP="00C513D2">
            <w:pPr>
              <w:spacing w:after="0" w:line="240" w:lineRule="auto"/>
              <w:jc w:val="center"/>
              <w:rPr>
                <w:sz w:val="18"/>
                <w:szCs w:val="18"/>
              </w:rPr>
            </w:pPr>
            <w:r>
              <w:rPr>
                <w:sz w:val="18"/>
                <w:szCs w:val="18"/>
              </w:rPr>
              <w:t>0.0</w:t>
            </w:r>
            <w:r w:rsidRPr="000D1571">
              <w:rPr>
                <w:sz w:val="18"/>
                <w:szCs w:val="18"/>
              </w:rPr>
              <w:t>114</w:t>
            </w:r>
          </w:p>
        </w:tc>
      </w:tr>
      <w:tr w:rsidR="00C513D2" w:rsidRPr="00CC3536" w14:paraId="62762362"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0A744D3B" w14:textId="77777777" w:rsidR="00C513D2" w:rsidRPr="000D1571" w:rsidRDefault="00C513D2" w:rsidP="00C513D2">
            <w:pPr>
              <w:spacing w:after="0" w:line="240" w:lineRule="auto"/>
              <w:rPr>
                <w:sz w:val="18"/>
                <w:szCs w:val="18"/>
              </w:rPr>
            </w:pPr>
            <w:proofErr w:type="spellStart"/>
            <w:r w:rsidRPr="000D1571">
              <w:rPr>
                <w:sz w:val="18"/>
                <w:szCs w:val="18"/>
              </w:rPr>
              <w:t>Dibenzo</w:t>
            </w:r>
            <w:proofErr w:type="spellEnd"/>
            <w:r w:rsidRPr="000D1571">
              <w:rPr>
                <w:sz w:val="18"/>
                <w:szCs w:val="18"/>
              </w:rPr>
              <w:t>(</w:t>
            </w:r>
            <w:proofErr w:type="spellStart"/>
            <w:r w:rsidRPr="000D1571">
              <w:rPr>
                <w:sz w:val="18"/>
                <w:szCs w:val="18"/>
              </w:rPr>
              <w:t>a,h</w:t>
            </w:r>
            <w:proofErr w:type="spellEnd"/>
            <w:r w:rsidRPr="000D1571">
              <w:rPr>
                <w:sz w:val="18"/>
                <w:szCs w:val="18"/>
              </w:rPr>
              <w:t>)anthracene</w:t>
            </w:r>
          </w:p>
        </w:tc>
        <w:tc>
          <w:tcPr>
            <w:tcW w:w="1088" w:type="dxa"/>
            <w:tcBorders>
              <w:top w:val="nil"/>
              <w:left w:val="nil"/>
              <w:bottom w:val="single" w:sz="4" w:space="0" w:color="auto"/>
              <w:right w:val="single" w:sz="4" w:space="0" w:color="auto"/>
            </w:tcBorders>
            <w:shd w:val="clear" w:color="auto" w:fill="auto"/>
            <w:noWrap/>
            <w:vAlign w:val="center"/>
          </w:tcPr>
          <w:p w14:paraId="2AC39764" w14:textId="77777777" w:rsidR="00C513D2" w:rsidRPr="000D1571" w:rsidRDefault="00C513D2" w:rsidP="00C513D2">
            <w:pPr>
              <w:spacing w:after="0" w:line="240" w:lineRule="auto"/>
              <w:jc w:val="center"/>
              <w:rPr>
                <w:sz w:val="18"/>
                <w:szCs w:val="18"/>
              </w:rPr>
            </w:pPr>
            <w:r w:rsidRPr="000D1571">
              <w:rPr>
                <w:sz w:val="18"/>
                <w:szCs w:val="18"/>
              </w:rPr>
              <w:t>53-70-3</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3B1B1" w14:textId="445FCC8E" w:rsidR="00C513D2" w:rsidRPr="000D1571" w:rsidRDefault="00C513D2" w:rsidP="00C513D2">
            <w:pPr>
              <w:spacing w:after="0" w:line="240" w:lineRule="auto"/>
              <w:jc w:val="center"/>
              <w:rPr>
                <w:sz w:val="18"/>
                <w:szCs w:val="18"/>
              </w:rPr>
            </w:pPr>
            <w:r>
              <w:rPr>
                <w:sz w:val="18"/>
                <w:szCs w:val="18"/>
              </w:rPr>
              <w:t>0.153</w:t>
            </w:r>
          </w:p>
        </w:tc>
        <w:tc>
          <w:tcPr>
            <w:tcW w:w="1278" w:type="dxa"/>
            <w:tcBorders>
              <w:top w:val="single" w:sz="4" w:space="0" w:color="auto"/>
              <w:left w:val="nil"/>
              <w:bottom w:val="single" w:sz="4" w:space="0" w:color="auto"/>
              <w:right w:val="single" w:sz="4" w:space="0" w:color="auto"/>
            </w:tcBorders>
          </w:tcPr>
          <w:p w14:paraId="5A35E6D2" w14:textId="223D7DB2" w:rsidR="00C513D2" w:rsidRPr="000D1571" w:rsidRDefault="00C513D2" w:rsidP="00C513D2">
            <w:pPr>
              <w:spacing w:after="0" w:line="240" w:lineRule="auto"/>
              <w:jc w:val="center"/>
              <w:rPr>
                <w:sz w:val="18"/>
                <w:szCs w:val="18"/>
              </w:rPr>
            </w:pPr>
            <w:r>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3914AF63" w14:textId="2A373AA7" w:rsidR="00C513D2" w:rsidRPr="000D1571" w:rsidRDefault="00C513D2" w:rsidP="00C513D2">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69994BDE" w14:textId="0A40DB93" w:rsidR="00C513D2" w:rsidRPr="000D1571" w:rsidRDefault="00C513D2" w:rsidP="00C513D2">
            <w:pPr>
              <w:spacing w:after="0" w:line="240" w:lineRule="auto"/>
              <w:jc w:val="center"/>
              <w:rPr>
                <w:sz w:val="18"/>
                <w:szCs w:val="18"/>
              </w:rPr>
            </w:pPr>
            <w:r>
              <w:rPr>
                <w:sz w:val="18"/>
                <w:szCs w:val="18"/>
              </w:rPr>
              <w:t>0.0</w:t>
            </w:r>
            <w:r w:rsidR="00E33404">
              <w:rPr>
                <w:sz w:val="18"/>
                <w:szCs w:val="18"/>
              </w:rPr>
              <w:t>33</w:t>
            </w:r>
            <w:r w:rsidRPr="003D263D">
              <w:rPr>
                <w:sz w:val="18"/>
                <w:szCs w:val="18"/>
              </w:rPr>
              <w:t>3</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39007ADC" w14:textId="48B2F280" w:rsidR="00C513D2" w:rsidRPr="000D1571" w:rsidRDefault="00C513D2" w:rsidP="00C513D2">
            <w:pPr>
              <w:spacing w:after="0" w:line="240" w:lineRule="auto"/>
              <w:jc w:val="center"/>
              <w:rPr>
                <w:sz w:val="18"/>
                <w:szCs w:val="18"/>
              </w:rPr>
            </w:pPr>
            <w:r>
              <w:rPr>
                <w:sz w:val="18"/>
                <w:szCs w:val="18"/>
              </w:rPr>
              <w:t>0.0</w:t>
            </w:r>
            <w:r w:rsidRPr="000D1571">
              <w:rPr>
                <w:sz w:val="18"/>
                <w:szCs w:val="18"/>
              </w:rPr>
              <w:t>264</w:t>
            </w:r>
          </w:p>
        </w:tc>
      </w:tr>
      <w:tr w:rsidR="00C513D2" w:rsidRPr="00CC3536" w14:paraId="07DBE8CA"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69386228" w14:textId="77777777" w:rsidR="00C513D2" w:rsidRPr="000D1571" w:rsidRDefault="00C513D2" w:rsidP="00C513D2">
            <w:pPr>
              <w:spacing w:after="0" w:line="240" w:lineRule="auto"/>
              <w:rPr>
                <w:sz w:val="18"/>
                <w:szCs w:val="18"/>
              </w:rPr>
            </w:pPr>
            <w:r w:rsidRPr="000D1571">
              <w:rPr>
                <w:sz w:val="18"/>
                <w:szCs w:val="18"/>
              </w:rPr>
              <w:t>Dibenzofuran</w:t>
            </w:r>
          </w:p>
        </w:tc>
        <w:tc>
          <w:tcPr>
            <w:tcW w:w="1088" w:type="dxa"/>
            <w:tcBorders>
              <w:top w:val="nil"/>
              <w:left w:val="nil"/>
              <w:bottom w:val="single" w:sz="4" w:space="0" w:color="auto"/>
              <w:right w:val="single" w:sz="4" w:space="0" w:color="auto"/>
            </w:tcBorders>
            <w:shd w:val="clear" w:color="auto" w:fill="auto"/>
            <w:noWrap/>
            <w:vAlign w:val="center"/>
          </w:tcPr>
          <w:p w14:paraId="331A8687" w14:textId="77777777" w:rsidR="00C513D2" w:rsidRPr="000D1571" w:rsidRDefault="00C513D2" w:rsidP="00C513D2">
            <w:pPr>
              <w:spacing w:after="0" w:line="240" w:lineRule="auto"/>
              <w:jc w:val="center"/>
              <w:rPr>
                <w:sz w:val="18"/>
                <w:szCs w:val="18"/>
              </w:rPr>
            </w:pPr>
            <w:r w:rsidRPr="000D1571">
              <w:rPr>
                <w:sz w:val="18"/>
                <w:szCs w:val="18"/>
              </w:rPr>
              <w:t>132-64-9</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7B566" w14:textId="140DFF3B" w:rsidR="00C513D2" w:rsidRPr="000D1571" w:rsidRDefault="00C513D2" w:rsidP="00C513D2">
            <w:pPr>
              <w:spacing w:after="0" w:line="240" w:lineRule="auto"/>
              <w:jc w:val="center"/>
              <w:rPr>
                <w:sz w:val="18"/>
                <w:szCs w:val="18"/>
              </w:rPr>
            </w:pPr>
            <w:r>
              <w:rPr>
                <w:sz w:val="18"/>
                <w:szCs w:val="18"/>
              </w:rPr>
              <w:t>72</w:t>
            </w:r>
          </w:p>
        </w:tc>
        <w:tc>
          <w:tcPr>
            <w:tcW w:w="1278" w:type="dxa"/>
            <w:tcBorders>
              <w:top w:val="single" w:sz="4" w:space="0" w:color="auto"/>
              <w:left w:val="nil"/>
              <w:bottom w:val="single" w:sz="4" w:space="0" w:color="auto"/>
              <w:right w:val="single" w:sz="4" w:space="0" w:color="auto"/>
            </w:tcBorders>
          </w:tcPr>
          <w:p w14:paraId="4B0EFA47" w14:textId="4E1ED981" w:rsidR="00C513D2" w:rsidRPr="000D1571" w:rsidRDefault="00C513D2" w:rsidP="00C513D2">
            <w:pPr>
              <w:spacing w:after="0" w:line="240" w:lineRule="auto"/>
              <w:jc w:val="center"/>
              <w:rPr>
                <w:sz w:val="18"/>
                <w:szCs w:val="18"/>
              </w:rPr>
            </w:pPr>
            <w:r>
              <w:rPr>
                <w:sz w:val="18"/>
                <w:szCs w:val="18"/>
              </w:rPr>
              <w:t>EPA RSL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0BE6C10E" w14:textId="78052F08" w:rsidR="00C513D2" w:rsidRPr="000D1571" w:rsidRDefault="00C513D2" w:rsidP="00C513D2">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2E88F600" w14:textId="703F443C" w:rsidR="00C513D2" w:rsidRPr="000D1571" w:rsidRDefault="00C513D2" w:rsidP="00C513D2">
            <w:pPr>
              <w:spacing w:after="0" w:line="240" w:lineRule="auto"/>
              <w:jc w:val="center"/>
              <w:rPr>
                <w:sz w:val="18"/>
                <w:szCs w:val="18"/>
              </w:rPr>
            </w:pPr>
            <w:r>
              <w:rPr>
                <w:sz w:val="18"/>
                <w:szCs w:val="18"/>
              </w:rPr>
              <w:t>0.0</w:t>
            </w:r>
            <w:r w:rsidR="00E33404">
              <w:rPr>
                <w:sz w:val="18"/>
                <w:szCs w:val="18"/>
              </w:rPr>
              <w:t>16</w:t>
            </w:r>
            <w:r w:rsidRPr="003D263D">
              <w:rPr>
                <w:sz w:val="18"/>
                <w:szCs w:val="18"/>
              </w:rPr>
              <w:t>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57523584" w14:textId="28C1D240" w:rsidR="00C513D2" w:rsidRPr="000D1571" w:rsidRDefault="00C513D2" w:rsidP="00C513D2">
            <w:pPr>
              <w:spacing w:after="0" w:line="240" w:lineRule="auto"/>
              <w:jc w:val="center"/>
              <w:rPr>
                <w:sz w:val="18"/>
                <w:szCs w:val="18"/>
              </w:rPr>
            </w:pPr>
            <w:r>
              <w:rPr>
                <w:sz w:val="18"/>
                <w:szCs w:val="18"/>
              </w:rPr>
              <w:t>0.00</w:t>
            </w:r>
            <w:r w:rsidRPr="000D1571">
              <w:rPr>
                <w:sz w:val="18"/>
                <w:szCs w:val="18"/>
              </w:rPr>
              <w:t>85</w:t>
            </w:r>
          </w:p>
        </w:tc>
      </w:tr>
      <w:tr w:rsidR="00C513D2" w:rsidRPr="00CC3536" w14:paraId="375C76FB"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1A7E4D13" w14:textId="77777777" w:rsidR="00C513D2" w:rsidRPr="000D1571" w:rsidRDefault="00C513D2" w:rsidP="00C513D2">
            <w:pPr>
              <w:spacing w:after="0" w:line="240" w:lineRule="auto"/>
              <w:rPr>
                <w:sz w:val="18"/>
                <w:szCs w:val="18"/>
              </w:rPr>
            </w:pPr>
            <w:r w:rsidRPr="000D1571">
              <w:rPr>
                <w:sz w:val="18"/>
                <w:szCs w:val="18"/>
              </w:rPr>
              <w:t>1,2-Dichlorobenzene</w:t>
            </w:r>
          </w:p>
        </w:tc>
        <w:tc>
          <w:tcPr>
            <w:tcW w:w="1088" w:type="dxa"/>
            <w:tcBorders>
              <w:top w:val="nil"/>
              <w:left w:val="nil"/>
              <w:bottom w:val="single" w:sz="4" w:space="0" w:color="auto"/>
              <w:right w:val="single" w:sz="4" w:space="0" w:color="auto"/>
            </w:tcBorders>
            <w:shd w:val="clear" w:color="auto" w:fill="auto"/>
            <w:noWrap/>
            <w:vAlign w:val="center"/>
          </w:tcPr>
          <w:p w14:paraId="7A5F9483" w14:textId="77777777" w:rsidR="00C513D2" w:rsidRPr="000D1571" w:rsidRDefault="00C513D2" w:rsidP="00C513D2">
            <w:pPr>
              <w:spacing w:after="0" w:line="240" w:lineRule="auto"/>
              <w:jc w:val="center"/>
              <w:rPr>
                <w:sz w:val="18"/>
                <w:szCs w:val="18"/>
              </w:rPr>
            </w:pPr>
            <w:r w:rsidRPr="000D1571">
              <w:rPr>
                <w:sz w:val="18"/>
                <w:szCs w:val="18"/>
              </w:rPr>
              <w:t>95-50-1</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151C9" w14:textId="2EABBC24" w:rsidR="00C513D2" w:rsidRPr="000D1571" w:rsidRDefault="00C513D2" w:rsidP="00C513D2">
            <w:pPr>
              <w:spacing w:after="0" w:line="240" w:lineRule="auto"/>
              <w:jc w:val="center"/>
              <w:rPr>
                <w:sz w:val="18"/>
                <w:szCs w:val="18"/>
              </w:rPr>
            </w:pPr>
            <w:r>
              <w:rPr>
                <w:sz w:val="18"/>
                <w:szCs w:val="18"/>
              </w:rPr>
              <w:t>2150</w:t>
            </w:r>
          </w:p>
        </w:tc>
        <w:tc>
          <w:tcPr>
            <w:tcW w:w="1278" w:type="dxa"/>
            <w:tcBorders>
              <w:top w:val="single" w:sz="4" w:space="0" w:color="auto"/>
              <w:left w:val="nil"/>
              <w:bottom w:val="single" w:sz="4" w:space="0" w:color="auto"/>
              <w:right w:val="single" w:sz="4" w:space="0" w:color="auto"/>
            </w:tcBorders>
          </w:tcPr>
          <w:p w14:paraId="7056A521" w14:textId="18A4FA8D" w:rsidR="00C513D2" w:rsidRPr="000D1571" w:rsidRDefault="00C513D2" w:rsidP="00C513D2">
            <w:pPr>
              <w:spacing w:after="0" w:line="240" w:lineRule="auto"/>
              <w:jc w:val="center"/>
              <w:rPr>
                <w:sz w:val="18"/>
                <w:szCs w:val="18"/>
              </w:rPr>
            </w:pPr>
            <w:r>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5C3B70F2" w14:textId="0D5D7138" w:rsidR="00C513D2" w:rsidRPr="000D1571" w:rsidRDefault="00C513D2" w:rsidP="00C513D2">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6F68E773" w14:textId="4448EDAB" w:rsidR="00C513D2" w:rsidRPr="000D1571" w:rsidRDefault="00C513D2" w:rsidP="00C513D2">
            <w:pPr>
              <w:spacing w:after="0" w:line="240" w:lineRule="auto"/>
              <w:jc w:val="center"/>
              <w:rPr>
                <w:sz w:val="18"/>
                <w:szCs w:val="18"/>
              </w:rPr>
            </w:pPr>
            <w:r>
              <w:rPr>
                <w:sz w:val="18"/>
                <w:szCs w:val="18"/>
              </w:rPr>
              <w:t>0.0</w:t>
            </w:r>
            <w:r w:rsidR="00E33404">
              <w:rPr>
                <w:sz w:val="18"/>
                <w:szCs w:val="18"/>
              </w:rPr>
              <w:t>16</w:t>
            </w:r>
            <w:r w:rsidRPr="003D263D">
              <w:rPr>
                <w:sz w:val="18"/>
                <w:szCs w:val="18"/>
              </w:rPr>
              <w:t>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26842A6E" w14:textId="5FD33DE3" w:rsidR="00C513D2" w:rsidRPr="000D1571" w:rsidRDefault="00C513D2" w:rsidP="00C513D2">
            <w:pPr>
              <w:spacing w:after="0" w:line="240" w:lineRule="auto"/>
              <w:jc w:val="center"/>
              <w:rPr>
                <w:sz w:val="18"/>
                <w:szCs w:val="18"/>
              </w:rPr>
            </w:pPr>
            <w:r>
              <w:rPr>
                <w:sz w:val="18"/>
                <w:szCs w:val="18"/>
              </w:rPr>
              <w:t>0.00</w:t>
            </w:r>
            <w:r w:rsidRPr="000D1571">
              <w:rPr>
                <w:sz w:val="18"/>
                <w:szCs w:val="18"/>
              </w:rPr>
              <w:t>72</w:t>
            </w:r>
          </w:p>
        </w:tc>
      </w:tr>
      <w:tr w:rsidR="00C513D2" w:rsidRPr="00CC3536" w14:paraId="4CAFDF46"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714D5DC9" w14:textId="77777777" w:rsidR="00C513D2" w:rsidRPr="000D1571" w:rsidRDefault="00C513D2" w:rsidP="00C513D2">
            <w:pPr>
              <w:spacing w:after="0" w:line="240" w:lineRule="auto"/>
              <w:rPr>
                <w:sz w:val="18"/>
                <w:szCs w:val="18"/>
              </w:rPr>
            </w:pPr>
            <w:r w:rsidRPr="000D1571">
              <w:rPr>
                <w:sz w:val="18"/>
                <w:szCs w:val="18"/>
              </w:rPr>
              <w:t>1,3-Dichlorobenzene</w:t>
            </w:r>
          </w:p>
        </w:tc>
        <w:tc>
          <w:tcPr>
            <w:tcW w:w="1088" w:type="dxa"/>
            <w:tcBorders>
              <w:top w:val="nil"/>
              <w:left w:val="nil"/>
              <w:bottom w:val="single" w:sz="4" w:space="0" w:color="auto"/>
              <w:right w:val="single" w:sz="4" w:space="0" w:color="auto"/>
            </w:tcBorders>
            <w:shd w:val="clear" w:color="auto" w:fill="auto"/>
            <w:noWrap/>
            <w:vAlign w:val="center"/>
          </w:tcPr>
          <w:p w14:paraId="4013E9B9" w14:textId="77777777" w:rsidR="00C513D2" w:rsidRPr="000D1571" w:rsidRDefault="00C513D2" w:rsidP="00C513D2">
            <w:pPr>
              <w:spacing w:after="0" w:line="240" w:lineRule="auto"/>
              <w:jc w:val="center"/>
              <w:rPr>
                <w:sz w:val="18"/>
                <w:szCs w:val="18"/>
              </w:rPr>
            </w:pPr>
            <w:r w:rsidRPr="000D1571">
              <w:rPr>
                <w:sz w:val="18"/>
                <w:szCs w:val="18"/>
              </w:rPr>
              <w:t>541-73-1</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A21DE" w14:textId="45FA14A4" w:rsidR="00C513D2" w:rsidRPr="000D1571" w:rsidRDefault="00C513D2" w:rsidP="00C513D2">
            <w:pPr>
              <w:spacing w:after="0" w:line="240" w:lineRule="auto"/>
              <w:jc w:val="center"/>
              <w:rPr>
                <w:sz w:val="18"/>
                <w:szCs w:val="18"/>
              </w:rPr>
            </w:pPr>
            <w:r w:rsidRPr="000D1571">
              <w:rPr>
                <w:sz w:val="18"/>
                <w:szCs w:val="18"/>
              </w:rPr>
              <w:t>--</w:t>
            </w:r>
          </w:p>
        </w:tc>
        <w:tc>
          <w:tcPr>
            <w:tcW w:w="1278" w:type="dxa"/>
            <w:tcBorders>
              <w:top w:val="single" w:sz="4" w:space="0" w:color="auto"/>
              <w:left w:val="nil"/>
              <w:bottom w:val="single" w:sz="4" w:space="0" w:color="auto"/>
              <w:right w:val="single" w:sz="4" w:space="0" w:color="auto"/>
            </w:tcBorders>
          </w:tcPr>
          <w:p w14:paraId="5D1951B1" w14:textId="237654BE" w:rsidR="00C513D2" w:rsidRPr="000D1571" w:rsidRDefault="00C513D2" w:rsidP="00C513D2">
            <w:pPr>
              <w:spacing w:after="0" w:line="240" w:lineRule="auto"/>
              <w:jc w:val="center"/>
              <w:rPr>
                <w:sz w:val="18"/>
                <w:szCs w:val="18"/>
              </w:rPr>
            </w:pPr>
            <w:r>
              <w:rPr>
                <w:sz w:val="18"/>
                <w:szCs w:val="18"/>
              </w:rPr>
              <w:t>--</w:t>
            </w:r>
          </w:p>
        </w:tc>
        <w:tc>
          <w:tcPr>
            <w:tcW w:w="1266" w:type="dxa"/>
            <w:tcBorders>
              <w:top w:val="nil"/>
              <w:left w:val="single" w:sz="4" w:space="0" w:color="auto"/>
              <w:bottom w:val="single" w:sz="4" w:space="0" w:color="auto"/>
              <w:right w:val="single" w:sz="4" w:space="0" w:color="auto"/>
            </w:tcBorders>
            <w:shd w:val="clear" w:color="auto" w:fill="auto"/>
            <w:vAlign w:val="center"/>
          </w:tcPr>
          <w:p w14:paraId="54F21C50" w14:textId="25F6B5FD" w:rsidR="00C513D2" w:rsidRPr="000D1571" w:rsidRDefault="00C513D2" w:rsidP="00C513D2">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6734FAA8" w14:textId="73433138" w:rsidR="00C513D2" w:rsidRPr="000D1571" w:rsidRDefault="00C513D2" w:rsidP="00C513D2">
            <w:pPr>
              <w:spacing w:after="0" w:line="240" w:lineRule="auto"/>
              <w:jc w:val="center"/>
              <w:rPr>
                <w:sz w:val="18"/>
                <w:szCs w:val="18"/>
              </w:rPr>
            </w:pPr>
            <w:r>
              <w:rPr>
                <w:sz w:val="18"/>
                <w:szCs w:val="18"/>
              </w:rPr>
              <w:t>0.0</w:t>
            </w:r>
            <w:r w:rsidR="00E33404">
              <w:rPr>
                <w:sz w:val="18"/>
                <w:szCs w:val="18"/>
              </w:rPr>
              <w:t>16</w:t>
            </w:r>
            <w:r w:rsidRPr="003D263D">
              <w:rPr>
                <w:sz w:val="18"/>
                <w:szCs w:val="18"/>
              </w:rPr>
              <w:t>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7680F7D0" w14:textId="021E1438" w:rsidR="00C513D2" w:rsidRPr="000D1571" w:rsidRDefault="00C513D2" w:rsidP="00C513D2">
            <w:pPr>
              <w:spacing w:after="0" w:line="240" w:lineRule="auto"/>
              <w:jc w:val="center"/>
              <w:rPr>
                <w:sz w:val="18"/>
                <w:szCs w:val="18"/>
              </w:rPr>
            </w:pPr>
            <w:r>
              <w:rPr>
                <w:sz w:val="18"/>
                <w:szCs w:val="18"/>
              </w:rPr>
              <w:t>0.00</w:t>
            </w:r>
            <w:r w:rsidRPr="000D1571">
              <w:rPr>
                <w:sz w:val="18"/>
                <w:szCs w:val="18"/>
              </w:rPr>
              <w:t>69</w:t>
            </w:r>
          </w:p>
        </w:tc>
      </w:tr>
      <w:tr w:rsidR="00C513D2" w:rsidRPr="00CC3536" w14:paraId="5B89CB54"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12154BE3" w14:textId="77777777" w:rsidR="00C513D2" w:rsidRPr="00786D30" w:rsidRDefault="00C513D2" w:rsidP="00C513D2">
            <w:pPr>
              <w:spacing w:after="0" w:line="240" w:lineRule="auto"/>
              <w:rPr>
                <w:sz w:val="18"/>
                <w:szCs w:val="18"/>
              </w:rPr>
            </w:pPr>
            <w:r w:rsidRPr="00786D30">
              <w:rPr>
                <w:sz w:val="18"/>
                <w:szCs w:val="18"/>
              </w:rPr>
              <w:t>1,4-Dichlorobenzene</w:t>
            </w:r>
          </w:p>
        </w:tc>
        <w:tc>
          <w:tcPr>
            <w:tcW w:w="1088" w:type="dxa"/>
            <w:tcBorders>
              <w:top w:val="nil"/>
              <w:left w:val="nil"/>
              <w:bottom w:val="single" w:sz="4" w:space="0" w:color="auto"/>
              <w:right w:val="single" w:sz="4" w:space="0" w:color="auto"/>
            </w:tcBorders>
            <w:shd w:val="clear" w:color="auto" w:fill="auto"/>
            <w:noWrap/>
            <w:vAlign w:val="center"/>
          </w:tcPr>
          <w:p w14:paraId="560CF391" w14:textId="77777777" w:rsidR="00C513D2" w:rsidRPr="00786D30" w:rsidRDefault="00C513D2" w:rsidP="00C513D2">
            <w:pPr>
              <w:spacing w:after="0" w:line="240" w:lineRule="auto"/>
              <w:jc w:val="center"/>
              <w:rPr>
                <w:sz w:val="18"/>
                <w:szCs w:val="18"/>
              </w:rPr>
            </w:pPr>
            <w:r w:rsidRPr="00786D30">
              <w:rPr>
                <w:sz w:val="18"/>
                <w:szCs w:val="18"/>
              </w:rPr>
              <w:t>106-46-7</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E8F30B" w14:textId="56FA670F" w:rsidR="00C513D2" w:rsidRPr="00786D30" w:rsidRDefault="00C513D2" w:rsidP="00C513D2">
            <w:pPr>
              <w:spacing w:after="0" w:line="240" w:lineRule="auto"/>
              <w:jc w:val="center"/>
              <w:rPr>
                <w:sz w:val="18"/>
                <w:szCs w:val="18"/>
              </w:rPr>
            </w:pPr>
            <w:r>
              <w:rPr>
                <w:sz w:val="18"/>
                <w:szCs w:val="18"/>
              </w:rPr>
              <w:t>32.8</w:t>
            </w:r>
          </w:p>
        </w:tc>
        <w:tc>
          <w:tcPr>
            <w:tcW w:w="1278" w:type="dxa"/>
            <w:tcBorders>
              <w:top w:val="single" w:sz="4" w:space="0" w:color="auto"/>
              <w:left w:val="nil"/>
              <w:bottom w:val="single" w:sz="4" w:space="0" w:color="auto"/>
              <w:right w:val="single" w:sz="4" w:space="0" w:color="auto"/>
            </w:tcBorders>
          </w:tcPr>
          <w:p w14:paraId="093F5066" w14:textId="7AA85650" w:rsidR="00C513D2" w:rsidRPr="00786D30" w:rsidRDefault="00C513D2" w:rsidP="00C513D2">
            <w:pPr>
              <w:spacing w:after="0" w:line="240" w:lineRule="auto"/>
              <w:jc w:val="center"/>
              <w:rPr>
                <w:sz w:val="18"/>
                <w:szCs w:val="18"/>
              </w:rPr>
            </w:pPr>
            <w:r>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08C0C005" w14:textId="5F508590" w:rsidR="00C513D2" w:rsidRPr="00786D30" w:rsidRDefault="00C513D2" w:rsidP="00C513D2">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65933D2E" w14:textId="491DB47D" w:rsidR="00C513D2" w:rsidRPr="00786D30" w:rsidRDefault="00C513D2" w:rsidP="00C513D2">
            <w:pPr>
              <w:spacing w:after="0" w:line="240" w:lineRule="auto"/>
              <w:jc w:val="center"/>
              <w:rPr>
                <w:sz w:val="18"/>
                <w:szCs w:val="18"/>
              </w:rPr>
            </w:pPr>
            <w:r>
              <w:rPr>
                <w:sz w:val="18"/>
                <w:szCs w:val="18"/>
              </w:rPr>
              <w:t>0.0</w:t>
            </w:r>
            <w:r w:rsidR="00E33404">
              <w:rPr>
                <w:sz w:val="18"/>
                <w:szCs w:val="18"/>
              </w:rPr>
              <w:t>16</w:t>
            </w:r>
            <w:r w:rsidRPr="003D263D">
              <w:rPr>
                <w:sz w:val="18"/>
                <w:szCs w:val="18"/>
              </w:rPr>
              <w:t>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5C9F04D8" w14:textId="190C8D6B" w:rsidR="00C513D2" w:rsidRPr="00786D30" w:rsidRDefault="00C513D2" w:rsidP="00C513D2">
            <w:pPr>
              <w:spacing w:after="0" w:line="240" w:lineRule="auto"/>
              <w:jc w:val="center"/>
              <w:rPr>
                <w:sz w:val="18"/>
                <w:szCs w:val="18"/>
              </w:rPr>
            </w:pPr>
            <w:r>
              <w:rPr>
                <w:sz w:val="18"/>
                <w:szCs w:val="18"/>
              </w:rPr>
              <w:t>0.00</w:t>
            </w:r>
            <w:r w:rsidRPr="00786D30">
              <w:rPr>
                <w:sz w:val="18"/>
                <w:szCs w:val="18"/>
              </w:rPr>
              <w:t>53</w:t>
            </w:r>
          </w:p>
        </w:tc>
      </w:tr>
      <w:tr w:rsidR="00C513D2" w:rsidRPr="00CC3536" w14:paraId="0A415721"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504A2ED4" w14:textId="77777777" w:rsidR="00C513D2" w:rsidRPr="00786D30" w:rsidRDefault="00C513D2" w:rsidP="00C513D2">
            <w:pPr>
              <w:spacing w:after="0" w:line="240" w:lineRule="auto"/>
              <w:rPr>
                <w:sz w:val="18"/>
                <w:szCs w:val="18"/>
              </w:rPr>
            </w:pPr>
            <w:r w:rsidRPr="00786D30">
              <w:rPr>
                <w:sz w:val="18"/>
                <w:szCs w:val="18"/>
              </w:rPr>
              <w:t>3,3'-Dichlorobenzidine</w:t>
            </w:r>
          </w:p>
        </w:tc>
        <w:tc>
          <w:tcPr>
            <w:tcW w:w="1088" w:type="dxa"/>
            <w:tcBorders>
              <w:top w:val="nil"/>
              <w:left w:val="nil"/>
              <w:bottom w:val="single" w:sz="4" w:space="0" w:color="auto"/>
              <w:right w:val="single" w:sz="4" w:space="0" w:color="auto"/>
            </w:tcBorders>
            <w:shd w:val="clear" w:color="auto" w:fill="auto"/>
            <w:noWrap/>
            <w:vAlign w:val="center"/>
          </w:tcPr>
          <w:p w14:paraId="48F368A3" w14:textId="77777777" w:rsidR="00C513D2" w:rsidRPr="00786D30" w:rsidRDefault="00C513D2" w:rsidP="00C513D2">
            <w:pPr>
              <w:spacing w:after="0" w:line="240" w:lineRule="auto"/>
              <w:jc w:val="center"/>
              <w:rPr>
                <w:sz w:val="18"/>
                <w:szCs w:val="18"/>
              </w:rPr>
            </w:pPr>
            <w:r w:rsidRPr="00786D30">
              <w:rPr>
                <w:sz w:val="18"/>
                <w:szCs w:val="18"/>
              </w:rPr>
              <w:t>91-94-1</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20517" w14:textId="1199F0EE" w:rsidR="00C513D2" w:rsidRPr="00786D30" w:rsidRDefault="00C513D2" w:rsidP="00C513D2">
            <w:pPr>
              <w:spacing w:after="0" w:line="240" w:lineRule="auto"/>
              <w:jc w:val="center"/>
              <w:rPr>
                <w:sz w:val="18"/>
                <w:szCs w:val="18"/>
              </w:rPr>
            </w:pPr>
            <w:r>
              <w:rPr>
                <w:sz w:val="18"/>
                <w:szCs w:val="18"/>
              </w:rPr>
              <w:t>11.8</w:t>
            </w:r>
          </w:p>
        </w:tc>
        <w:tc>
          <w:tcPr>
            <w:tcW w:w="1278" w:type="dxa"/>
            <w:tcBorders>
              <w:top w:val="single" w:sz="4" w:space="0" w:color="auto"/>
              <w:left w:val="nil"/>
              <w:bottom w:val="single" w:sz="4" w:space="0" w:color="auto"/>
              <w:right w:val="single" w:sz="4" w:space="0" w:color="auto"/>
            </w:tcBorders>
          </w:tcPr>
          <w:p w14:paraId="4F7ECC4A" w14:textId="0892EA86" w:rsidR="00C513D2" w:rsidRPr="00786D30" w:rsidRDefault="00C513D2" w:rsidP="00C513D2">
            <w:pPr>
              <w:spacing w:after="0" w:line="240" w:lineRule="auto"/>
              <w:jc w:val="center"/>
              <w:rPr>
                <w:sz w:val="18"/>
                <w:szCs w:val="18"/>
              </w:rPr>
            </w:pPr>
            <w:r>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118A0EF6" w14:textId="59BC90A2" w:rsidR="00C513D2" w:rsidRPr="00786D30" w:rsidRDefault="00C513D2" w:rsidP="00C513D2">
            <w:pPr>
              <w:spacing w:after="0" w:line="240" w:lineRule="auto"/>
              <w:jc w:val="center"/>
              <w:rPr>
                <w:sz w:val="18"/>
                <w:szCs w:val="18"/>
              </w:rPr>
            </w:pPr>
            <w:r w:rsidRPr="00786D30">
              <w:rPr>
                <w:sz w:val="18"/>
                <w:szCs w:val="18"/>
              </w:rPr>
              <w:t>1</w:t>
            </w:r>
            <w:r>
              <w:rPr>
                <w:sz w:val="18"/>
                <w:szCs w:val="18"/>
              </w:rPr>
              <w:t>.</w:t>
            </w:r>
            <w:r w:rsidRPr="00786D30">
              <w:rPr>
                <w:sz w:val="18"/>
                <w:szCs w:val="18"/>
              </w:rPr>
              <w:t>000</w:t>
            </w:r>
          </w:p>
        </w:tc>
        <w:tc>
          <w:tcPr>
            <w:tcW w:w="1239" w:type="dxa"/>
            <w:gridSpan w:val="2"/>
            <w:tcBorders>
              <w:top w:val="nil"/>
              <w:left w:val="nil"/>
              <w:bottom w:val="single" w:sz="4" w:space="0" w:color="auto"/>
              <w:right w:val="nil"/>
            </w:tcBorders>
            <w:shd w:val="clear" w:color="auto" w:fill="auto"/>
            <w:vAlign w:val="center"/>
          </w:tcPr>
          <w:p w14:paraId="786CB168" w14:textId="32057D34" w:rsidR="00C513D2" w:rsidRPr="00786D30" w:rsidRDefault="00C513D2" w:rsidP="00C513D2">
            <w:pPr>
              <w:spacing w:after="0" w:line="240" w:lineRule="auto"/>
              <w:jc w:val="center"/>
              <w:rPr>
                <w:sz w:val="18"/>
                <w:szCs w:val="18"/>
              </w:rPr>
            </w:pPr>
            <w:r>
              <w:rPr>
                <w:sz w:val="18"/>
                <w:szCs w:val="18"/>
              </w:rPr>
              <w:t>0.</w:t>
            </w:r>
            <w:r w:rsidRPr="00786D30">
              <w:rPr>
                <w:sz w:val="18"/>
                <w:szCs w:val="18"/>
              </w:rPr>
              <w:t>667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7CDECBE7" w14:textId="17A11261" w:rsidR="00C513D2" w:rsidRPr="00786D30" w:rsidRDefault="00C513D2" w:rsidP="00C513D2">
            <w:pPr>
              <w:spacing w:after="0" w:line="240" w:lineRule="auto"/>
              <w:jc w:val="center"/>
              <w:rPr>
                <w:sz w:val="18"/>
                <w:szCs w:val="18"/>
              </w:rPr>
            </w:pPr>
            <w:r>
              <w:rPr>
                <w:sz w:val="18"/>
                <w:szCs w:val="18"/>
              </w:rPr>
              <w:t>0.</w:t>
            </w:r>
            <w:r w:rsidRPr="00786D30">
              <w:rPr>
                <w:sz w:val="18"/>
                <w:szCs w:val="18"/>
              </w:rPr>
              <w:t>426</w:t>
            </w:r>
          </w:p>
        </w:tc>
      </w:tr>
      <w:tr w:rsidR="00C513D2" w:rsidRPr="00CC3536" w14:paraId="69B81867"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07B84A5C" w14:textId="77777777" w:rsidR="00C513D2" w:rsidRPr="00786D30" w:rsidRDefault="00C513D2" w:rsidP="00C513D2">
            <w:pPr>
              <w:spacing w:after="0" w:line="240" w:lineRule="auto"/>
              <w:rPr>
                <w:sz w:val="18"/>
                <w:szCs w:val="18"/>
              </w:rPr>
            </w:pPr>
            <w:r w:rsidRPr="00786D30">
              <w:rPr>
                <w:sz w:val="18"/>
                <w:szCs w:val="18"/>
              </w:rPr>
              <w:t>2,4-Dichlorophenol</w:t>
            </w:r>
          </w:p>
        </w:tc>
        <w:tc>
          <w:tcPr>
            <w:tcW w:w="1088" w:type="dxa"/>
            <w:tcBorders>
              <w:top w:val="nil"/>
              <w:left w:val="nil"/>
              <w:bottom w:val="single" w:sz="4" w:space="0" w:color="auto"/>
              <w:right w:val="single" w:sz="4" w:space="0" w:color="auto"/>
            </w:tcBorders>
            <w:shd w:val="clear" w:color="auto" w:fill="auto"/>
            <w:noWrap/>
            <w:vAlign w:val="center"/>
          </w:tcPr>
          <w:p w14:paraId="440955D5" w14:textId="77777777" w:rsidR="00C513D2" w:rsidRPr="00786D30" w:rsidRDefault="00C513D2" w:rsidP="00C513D2">
            <w:pPr>
              <w:spacing w:after="0" w:line="240" w:lineRule="auto"/>
              <w:jc w:val="center"/>
              <w:rPr>
                <w:sz w:val="18"/>
                <w:szCs w:val="18"/>
              </w:rPr>
            </w:pPr>
            <w:r w:rsidRPr="00786D30">
              <w:rPr>
                <w:sz w:val="18"/>
                <w:szCs w:val="18"/>
              </w:rPr>
              <w:t>120-83-2</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E9EE0" w14:textId="194AC897" w:rsidR="00C513D2" w:rsidRPr="00786D30" w:rsidRDefault="00C513D2" w:rsidP="00C513D2">
            <w:pPr>
              <w:spacing w:after="0" w:line="240" w:lineRule="auto"/>
              <w:jc w:val="center"/>
              <w:rPr>
                <w:sz w:val="18"/>
                <w:szCs w:val="18"/>
              </w:rPr>
            </w:pPr>
            <w:r>
              <w:rPr>
                <w:sz w:val="18"/>
                <w:szCs w:val="18"/>
              </w:rPr>
              <w:t>185</w:t>
            </w:r>
          </w:p>
        </w:tc>
        <w:tc>
          <w:tcPr>
            <w:tcW w:w="1278" w:type="dxa"/>
            <w:tcBorders>
              <w:top w:val="single" w:sz="4" w:space="0" w:color="auto"/>
              <w:left w:val="nil"/>
              <w:bottom w:val="single" w:sz="4" w:space="0" w:color="auto"/>
              <w:right w:val="single" w:sz="4" w:space="0" w:color="auto"/>
            </w:tcBorders>
          </w:tcPr>
          <w:p w14:paraId="3C2C00CD" w14:textId="0BDD2CD7" w:rsidR="00C513D2" w:rsidRPr="00786D30" w:rsidRDefault="00C513D2" w:rsidP="00C513D2">
            <w:pPr>
              <w:spacing w:after="0" w:line="240" w:lineRule="auto"/>
              <w:jc w:val="center"/>
              <w:rPr>
                <w:sz w:val="18"/>
                <w:szCs w:val="18"/>
              </w:rPr>
            </w:pPr>
            <w:r>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5891D0B0" w14:textId="64FE08EB" w:rsidR="00C513D2" w:rsidRPr="00786D30" w:rsidRDefault="00C513D2" w:rsidP="00C513D2">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6CFFDD8E" w14:textId="5371D157" w:rsidR="00C513D2" w:rsidRPr="00786D30" w:rsidRDefault="00C513D2" w:rsidP="00E33404">
            <w:pPr>
              <w:spacing w:after="0" w:line="240" w:lineRule="auto"/>
              <w:jc w:val="center"/>
              <w:rPr>
                <w:sz w:val="18"/>
                <w:szCs w:val="18"/>
              </w:rPr>
            </w:pPr>
            <w:r>
              <w:rPr>
                <w:sz w:val="18"/>
                <w:szCs w:val="18"/>
              </w:rPr>
              <w:t>0.0</w:t>
            </w:r>
            <w:r w:rsidRPr="003D263D">
              <w:rPr>
                <w:sz w:val="18"/>
                <w:szCs w:val="18"/>
              </w:rPr>
              <w:t>167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2EE386D3" w14:textId="6F2AEA3E" w:rsidR="00C513D2" w:rsidRPr="00786D30" w:rsidRDefault="00C513D2" w:rsidP="00C513D2">
            <w:pPr>
              <w:spacing w:after="0" w:line="240" w:lineRule="auto"/>
              <w:jc w:val="center"/>
              <w:rPr>
                <w:sz w:val="18"/>
                <w:szCs w:val="18"/>
              </w:rPr>
            </w:pPr>
            <w:r>
              <w:rPr>
                <w:sz w:val="18"/>
                <w:szCs w:val="18"/>
              </w:rPr>
              <w:t>0.0</w:t>
            </w:r>
            <w:r w:rsidRPr="00786D30">
              <w:rPr>
                <w:sz w:val="18"/>
                <w:szCs w:val="18"/>
              </w:rPr>
              <w:t>113</w:t>
            </w:r>
          </w:p>
        </w:tc>
      </w:tr>
      <w:tr w:rsidR="00C513D2" w:rsidRPr="00CC3536" w14:paraId="15AFA43E"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568D19C2" w14:textId="77777777" w:rsidR="00C513D2" w:rsidRPr="00786D30" w:rsidRDefault="00C513D2" w:rsidP="00C513D2">
            <w:pPr>
              <w:spacing w:after="0" w:line="240" w:lineRule="auto"/>
              <w:rPr>
                <w:sz w:val="18"/>
                <w:szCs w:val="18"/>
              </w:rPr>
            </w:pPr>
            <w:r w:rsidRPr="00786D30">
              <w:rPr>
                <w:sz w:val="18"/>
                <w:szCs w:val="18"/>
              </w:rPr>
              <w:t>2,6-Dichlorophenol</w:t>
            </w:r>
          </w:p>
        </w:tc>
        <w:tc>
          <w:tcPr>
            <w:tcW w:w="1088" w:type="dxa"/>
            <w:tcBorders>
              <w:top w:val="nil"/>
              <w:left w:val="nil"/>
              <w:bottom w:val="single" w:sz="4" w:space="0" w:color="auto"/>
              <w:right w:val="single" w:sz="4" w:space="0" w:color="auto"/>
            </w:tcBorders>
            <w:shd w:val="clear" w:color="auto" w:fill="auto"/>
            <w:noWrap/>
            <w:vAlign w:val="center"/>
          </w:tcPr>
          <w:p w14:paraId="7E22085B" w14:textId="77777777" w:rsidR="00C513D2" w:rsidRPr="00786D30" w:rsidRDefault="00C513D2" w:rsidP="00C513D2">
            <w:pPr>
              <w:spacing w:after="0" w:line="240" w:lineRule="auto"/>
              <w:jc w:val="center"/>
              <w:rPr>
                <w:sz w:val="18"/>
                <w:szCs w:val="18"/>
              </w:rPr>
            </w:pPr>
            <w:r w:rsidRPr="00786D30">
              <w:rPr>
                <w:sz w:val="18"/>
                <w:szCs w:val="18"/>
              </w:rPr>
              <w:t>87-65-0</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785F0" w14:textId="5C693353" w:rsidR="00C513D2" w:rsidRPr="00786D30" w:rsidRDefault="00C513D2" w:rsidP="00C513D2">
            <w:pPr>
              <w:spacing w:after="0" w:line="240" w:lineRule="auto"/>
              <w:jc w:val="center"/>
              <w:rPr>
                <w:sz w:val="18"/>
                <w:szCs w:val="18"/>
              </w:rPr>
            </w:pPr>
            <w:r w:rsidRPr="00786D30">
              <w:rPr>
                <w:sz w:val="18"/>
                <w:szCs w:val="18"/>
              </w:rPr>
              <w:t>--</w:t>
            </w:r>
          </w:p>
        </w:tc>
        <w:tc>
          <w:tcPr>
            <w:tcW w:w="1278" w:type="dxa"/>
            <w:tcBorders>
              <w:top w:val="single" w:sz="4" w:space="0" w:color="auto"/>
              <w:left w:val="nil"/>
              <w:bottom w:val="single" w:sz="4" w:space="0" w:color="auto"/>
              <w:right w:val="single" w:sz="4" w:space="0" w:color="auto"/>
            </w:tcBorders>
          </w:tcPr>
          <w:p w14:paraId="2BCBBCBF" w14:textId="27B48C27" w:rsidR="00C513D2" w:rsidRPr="00786D30" w:rsidRDefault="00C513D2" w:rsidP="00C513D2">
            <w:pPr>
              <w:spacing w:after="0" w:line="240" w:lineRule="auto"/>
              <w:jc w:val="center"/>
              <w:rPr>
                <w:sz w:val="18"/>
                <w:szCs w:val="18"/>
              </w:rPr>
            </w:pPr>
            <w:r>
              <w:rPr>
                <w:sz w:val="18"/>
                <w:szCs w:val="18"/>
              </w:rPr>
              <w:t>--</w:t>
            </w:r>
          </w:p>
        </w:tc>
        <w:tc>
          <w:tcPr>
            <w:tcW w:w="1266" w:type="dxa"/>
            <w:tcBorders>
              <w:top w:val="nil"/>
              <w:left w:val="single" w:sz="4" w:space="0" w:color="auto"/>
              <w:bottom w:val="single" w:sz="4" w:space="0" w:color="auto"/>
              <w:right w:val="single" w:sz="4" w:space="0" w:color="auto"/>
            </w:tcBorders>
            <w:shd w:val="clear" w:color="auto" w:fill="auto"/>
            <w:vAlign w:val="center"/>
          </w:tcPr>
          <w:p w14:paraId="07CA4433" w14:textId="4AE2E49F" w:rsidR="00C513D2" w:rsidRPr="00786D30" w:rsidRDefault="00C513D2" w:rsidP="00C513D2">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75A6FD50" w14:textId="494B4FC5" w:rsidR="00C513D2" w:rsidRPr="00786D30" w:rsidRDefault="00C513D2" w:rsidP="00C513D2">
            <w:pPr>
              <w:spacing w:after="0" w:line="240" w:lineRule="auto"/>
              <w:jc w:val="center"/>
              <w:rPr>
                <w:sz w:val="18"/>
                <w:szCs w:val="18"/>
              </w:rPr>
            </w:pPr>
            <w:r>
              <w:rPr>
                <w:sz w:val="18"/>
                <w:szCs w:val="18"/>
              </w:rPr>
              <w:t>0.0</w:t>
            </w:r>
            <w:r w:rsidR="00E33404">
              <w:rPr>
                <w:sz w:val="18"/>
                <w:szCs w:val="18"/>
              </w:rPr>
              <w:t>16</w:t>
            </w:r>
            <w:r w:rsidRPr="003D263D">
              <w:rPr>
                <w:sz w:val="18"/>
                <w:szCs w:val="18"/>
              </w:rPr>
              <w:t>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2250ED63" w14:textId="55C889A8" w:rsidR="00C513D2" w:rsidRPr="00786D30" w:rsidRDefault="00C513D2" w:rsidP="00C513D2">
            <w:pPr>
              <w:spacing w:after="0" w:line="240" w:lineRule="auto"/>
              <w:jc w:val="center"/>
              <w:rPr>
                <w:sz w:val="18"/>
                <w:szCs w:val="18"/>
              </w:rPr>
            </w:pPr>
            <w:r>
              <w:rPr>
                <w:sz w:val="18"/>
                <w:szCs w:val="18"/>
              </w:rPr>
              <w:t>0.00</w:t>
            </w:r>
            <w:r w:rsidRPr="00786D30">
              <w:rPr>
                <w:sz w:val="18"/>
                <w:szCs w:val="18"/>
              </w:rPr>
              <w:t>57</w:t>
            </w:r>
          </w:p>
        </w:tc>
      </w:tr>
      <w:tr w:rsidR="00C513D2" w:rsidRPr="00CC3536" w14:paraId="1DB7FFB9"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0E3C979F" w14:textId="77777777" w:rsidR="00C513D2" w:rsidRPr="00786D30" w:rsidRDefault="00C513D2" w:rsidP="00C513D2">
            <w:pPr>
              <w:spacing w:after="0" w:line="240" w:lineRule="auto"/>
              <w:rPr>
                <w:sz w:val="18"/>
                <w:szCs w:val="18"/>
              </w:rPr>
            </w:pPr>
            <w:proofErr w:type="spellStart"/>
            <w:r w:rsidRPr="00786D30">
              <w:rPr>
                <w:sz w:val="18"/>
                <w:szCs w:val="18"/>
              </w:rPr>
              <w:t>Diethylphthalate</w:t>
            </w:r>
            <w:proofErr w:type="spellEnd"/>
          </w:p>
        </w:tc>
        <w:tc>
          <w:tcPr>
            <w:tcW w:w="1088" w:type="dxa"/>
            <w:tcBorders>
              <w:top w:val="nil"/>
              <w:left w:val="nil"/>
              <w:bottom w:val="single" w:sz="4" w:space="0" w:color="auto"/>
              <w:right w:val="single" w:sz="4" w:space="0" w:color="auto"/>
            </w:tcBorders>
            <w:shd w:val="clear" w:color="auto" w:fill="auto"/>
            <w:noWrap/>
            <w:vAlign w:val="center"/>
          </w:tcPr>
          <w:p w14:paraId="459171F9" w14:textId="77777777" w:rsidR="00C513D2" w:rsidRPr="00786D30" w:rsidRDefault="00C513D2" w:rsidP="00C513D2">
            <w:pPr>
              <w:spacing w:after="0" w:line="240" w:lineRule="auto"/>
              <w:jc w:val="center"/>
              <w:rPr>
                <w:sz w:val="18"/>
                <w:szCs w:val="18"/>
              </w:rPr>
            </w:pPr>
            <w:r w:rsidRPr="00786D30">
              <w:rPr>
                <w:sz w:val="18"/>
                <w:szCs w:val="18"/>
              </w:rPr>
              <w:t>84-66-2</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E34AC" w14:textId="0955D5C4" w:rsidR="00C513D2" w:rsidRPr="00786D30" w:rsidRDefault="00C513D2" w:rsidP="00C513D2">
            <w:pPr>
              <w:spacing w:after="0" w:line="240" w:lineRule="auto"/>
              <w:jc w:val="center"/>
              <w:rPr>
                <w:sz w:val="18"/>
                <w:szCs w:val="18"/>
              </w:rPr>
            </w:pPr>
            <w:r>
              <w:rPr>
                <w:sz w:val="18"/>
                <w:szCs w:val="18"/>
              </w:rPr>
              <w:t>49300</w:t>
            </w:r>
          </w:p>
        </w:tc>
        <w:tc>
          <w:tcPr>
            <w:tcW w:w="1278" w:type="dxa"/>
            <w:tcBorders>
              <w:top w:val="single" w:sz="4" w:space="0" w:color="auto"/>
              <w:left w:val="nil"/>
              <w:bottom w:val="single" w:sz="4" w:space="0" w:color="auto"/>
              <w:right w:val="single" w:sz="4" w:space="0" w:color="auto"/>
            </w:tcBorders>
          </w:tcPr>
          <w:p w14:paraId="2DF6C0C0" w14:textId="24C1BCCF" w:rsidR="00C513D2" w:rsidRPr="00786D30" w:rsidRDefault="00C513D2" w:rsidP="00C513D2">
            <w:pPr>
              <w:spacing w:after="0" w:line="240" w:lineRule="auto"/>
              <w:jc w:val="center"/>
              <w:rPr>
                <w:sz w:val="18"/>
                <w:szCs w:val="18"/>
              </w:rPr>
            </w:pPr>
            <w:r>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3CC794CF" w14:textId="3CF66A9D" w:rsidR="00C513D2" w:rsidRPr="00786D30" w:rsidRDefault="00C513D2" w:rsidP="00C513D2">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4FA49972" w14:textId="5BF79B77" w:rsidR="00C513D2" w:rsidRPr="00786D30" w:rsidRDefault="00C513D2" w:rsidP="00C513D2">
            <w:pPr>
              <w:spacing w:after="0" w:line="240" w:lineRule="auto"/>
              <w:jc w:val="center"/>
              <w:rPr>
                <w:sz w:val="18"/>
                <w:szCs w:val="18"/>
              </w:rPr>
            </w:pPr>
            <w:r>
              <w:rPr>
                <w:sz w:val="18"/>
                <w:szCs w:val="18"/>
              </w:rPr>
              <w:t>0.0</w:t>
            </w:r>
            <w:r w:rsidR="00E33404">
              <w:rPr>
                <w:sz w:val="18"/>
                <w:szCs w:val="18"/>
              </w:rPr>
              <w:t>16</w:t>
            </w:r>
            <w:r w:rsidRPr="003D263D">
              <w:rPr>
                <w:sz w:val="18"/>
                <w:szCs w:val="18"/>
              </w:rPr>
              <w:t>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789F98DB" w14:textId="3C46C9B9" w:rsidR="00C513D2" w:rsidRPr="00786D30" w:rsidRDefault="00C513D2" w:rsidP="00C513D2">
            <w:pPr>
              <w:spacing w:after="0" w:line="240" w:lineRule="auto"/>
              <w:jc w:val="center"/>
              <w:rPr>
                <w:sz w:val="18"/>
                <w:szCs w:val="18"/>
              </w:rPr>
            </w:pPr>
            <w:r>
              <w:rPr>
                <w:sz w:val="18"/>
                <w:szCs w:val="18"/>
              </w:rPr>
              <w:t>0.0</w:t>
            </w:r>
            <w:r w:rsidRPr="00786D30">
              <w:rPr>
                <w:sz w:val="18"/>
                <w:szCs w:val="18"/>
              </w:rPr>
              <w:t>122</w:t>
            </w:r>
          </w:p>
        </w:tc>
      </w:tr>
      <w:tr w:rsidR="00C513D2" w:rsidRPr="00CC3536" w14:paraId="626C63DC"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36DA20EB" w14:textId="77777777" w:rsidR="00C513D2" w:rsidRPr="00786D30" w:rsidRDefault="00C513D2" w:rsidP="00C513D2">
            <w:pPr>
              <w:spacing w:after="0" w:line="240" w:lineRule="auto"/>
              <w:rPr>
                <w:sz w:val="18"/>
                <w:szCs w:val="18"/>
              </w:rPr>
            </w:pPr>
            <w:r w:rsidRPr="00786D30">
              <w:rPr>
                <w:sz w:val="18"/>
                <w:szCs w:val="18"/>
              </w:rPr>
              <w:t>Dimethyl phthalate</w:t>
            </w:r>
          </w:p>
        </w:tc>
        <w:tc>
          <w:tcPr>
            <w:tcW w:w="1088" w:type="dxa"/>
            <w:tcBorders>
              <w:top w:val="nil"/>
              <w:left w:val="nil"/>
              <w:bottom w:val="single" w:sz="4" w:space="0" w:color="auto"/>
              <w:right w:val="single" w:sz="4" w:space="0" w:color="auto"/>
            </w:tcBorders>
            <w:shd w:val="clear" w:color="auto" w:fill="auto"/>
            <w:noWrap/>
            <w:vAlign w:val="center"/>
          </w:tcPr>
          <w:p w14:paraId="692DA080" w14:textId="77777777" w:rsidR="00C513D2" w:rsidRPr="00786D30" w:rsidRDefault="00C513D2" w:rsidP="00C513D2">
            <w:pPr>
              <w:spacing w:after="0" w:line="240" w:lineRule="auto"/>
              <w:jc w:val="center"/>
              <w:rPr>
                <w:sz w:val="18"/>
                <w:szCs w:val="18"/>
              </w:rPr>
            </w:pPr>
            <w:r w:rsidRPr="00786D30">
              <w:rPr>
                <w:sz w:val="18"/>
                <w:szCs w:val="18"/>
              </w:rPr>
              <w:t>131-11-3</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33322" w14:textId="02B58578" w:rsidR="00C513D2" w:rsidRPr="00786D30" w:rsidRDefault="00C513D2" w:rsidP="00C513D2">
            <w:pPr>
              <w:spacing w:after="0" w:line="240" w:lineRule="auto"/>
              <w:jc w:val="center"/>
              <w:rPr>
                <w:sz w:val="18"/>
                <w:szCs w:val="18"/>
              </w:rPr>
            </w:pPr>
            <w:r>
              <w:rPr>
                <w:sz w:val="18"/>
                <w:szCs w:val="18"/>
              </w:rPr>
              <w:t>--</w:t>
            </w:r>
          </w:p>
        </w:tc>
        <w:tc>
          <w:tcPr>
            <w:tcW w:w="1278" w:type="dxa"/>
            <w:tcBorders>
              <w:top w:val="single" w:sz="4" w:space="0" w:color="auto"/>
              <w:left w:val="nil"/>
              <w:bottom w:val="single" w:sz="4" w:space="0" w:color="auto"/>
              <w:right w:val="single" w:sz="4" w:space="0" w:color="auto"/>
            </w:tcBorders>
          </w:tcPr>
          <w:p w14:paraId="25BB5F2C" w14:textId="37B4129B" w:rsidR="00C513D2" w:rsidRPr="00786D30" w:rsidRDefault="00C513D2" w:rsidP="00C513D2">
            <w:pPr>
              <w:spacing w:after="0" w:line="240" w:lineRule="auto"/>
              <w:jc w:val="center"/>
              <w:rPr>
                <w:sz w:val="18"/>
                <w:szCs w:val="18"/>
              </w:rPr>
            </w:pPr>
            <w:r>
              <w:rPr>
                <w:sz w:val="18"/>
                <w:szCs w:val="18"/>
              </w:rPr>
              <w:t>--</w:t>
            </w:r>
          </w:p>
        </w:tc>
        <w:tc>
          <w:tcPr>
            <w:tcW w:w="1266" w:type="dxa"/>
            <w:tcBorders>
              <w:top w:val="nil"/>
              <w:left w:val="single" w:sz="4" w:space="0" w:color="auto"/>
              <w:bottom w:val="single" w:sz="4" w:space="0" w:color="auto"/>
              <w:right w:val="single" w:sz="4" w:space="0" w:color="auto"/>
            </w:tcBorders>
            <w:shd w:val="clear" w:color="auto" w:fill="auto"/>
            <w:vAlign w:val="center"/>
          </w:tcPr>
          <w:p w14:paraId="5C7D50A7" w14:textId="08CDF61C" w:rsidR="00C513D2" w:rsidRPr="00786D30" w:rsidRDefault="00C513D2" w:rsidP="00C513D2">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4E8C0470" w14:textId="2F341A1A" w:rsidR="00C513D2" w:rsidRPr="00786D30" w:rsidRDefault="00C513D2" w:rsidP="00C513D2">
            <w:pPr>
              <w:spacing w:after="0" w:line="240" w:lineRule="auto"/>
              <w:jc w:val="center"/>
              <w:rPr>
                <w:sz w:val="18"/>
                <w:szCs w:val="18"/>
              </w:rPr>
            </w:pPr>
            <w:r>
              <w:rPr>
                <w:sz w:val="18"/>
                <w:szCs w:val="18"/>
              </w:rPr>
              <w:t>0.0</w:t>
            </w:r>
            <w:r w:rsidR="00E33404">
              <w:rPr>
                <w:sz w:val="18"/>
                <w:szCs w:val="18"/>
              </w:rPr>
              <w:t>16</w:t>
            </w:r>
            <w:r w:rsidRPr="003D263D">
              <w:rPr>
                <w:sz w:val="18"/>
                <w:szCs w:val="18"/>
              </w:rPr>
              <w:t>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6C931A7F" w14:textId="7278F88A" w:rsidR="00C513D2" w:rsidRPr="00786D30" w:rsidRDefault="00C513D2" w:rsidP="00C513D2">
            <w:pPr>
              <w:spacing w:after="0" w:line="240" w:lineRule="auto"/>
              <w:jc w:val="center"/>
              <w:rPr>
                <w:sz w:val="18"/>
                <w:szCs w:val="18"/>
              </w:rPr>
            </w:pPr>
            <w:r>
              <w:rPr>
                <w:sz w:val="18"/>
                <w:szCs w:val="18"/>
              </w:rPr>
              <w:t>0.0</w:t>
            </w:r>
            <w:r w:rsidRPr="00786D30">
              <w:rPr>
                <w:sz w:val="18"/>
                <w:szCs w:val="18"/>
              </w:rPr>
              <w:t>111</w:t>
            </w:r>
          </w:p>
        </w:tc>
      </w:tr>
      <w:tr w:rsidR="00C513D2" w:rsidRPr="00CC3536" w14:paraId="04A4738C"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733FD426" w14:textId="77777777" w:rsidR="00C513D2" w:rsidRPr="00786D30" w:rsidRDefault="00C513D2" w:rsidP="00C513D2">
            <w:pPr>
              <w:spacing w:after="0" w:line="240" w:lineRule="auto"/>
              <w:rPr>
                <w:sz w:val="18"/>
                <w:szCs w:val="18"/>
              </w:rPr>
            </w:pPr>
            <w:r w:rsidRPr="00786D30">
              <w:rPr>
                <w:sz w:val="18"/>
                <w:szCs w:val="18"/>
              </w:rPr>
              <w:t>2,4-Dimethylphenol</w:t>
            </w:r>
          </w:p>
        </w:tc>
        <w:tc>
          <w:tcPr>
            <w:tcW w:w="1088" w:type="dxa"/>
            <w:tcBorders>
              <w:top w:val="nil"/>
              <w:left w:val="nil"/>
              <w:bottom w:val="single" w:sz="4" w:space="0" w:color="auto"/>
              <w:right w:val="single" w:sz="4" w:space="0" w:color="auto"/>
            </w:tcBorders>
            <w:shd w:val="clear" w:color="auto" w:fill="auto"/>
            <w:noWrap/>
            <w:vAlign w:val="center"/>
          </w:tcPr>
          <w:p w14:paraId="72BA9EDA" w14:textId="77777777" w:rsidR="00C513D2" w:rsidRPr="00786D30" w:rsidRDefault="00C513D2" w:rsidP="00C513D2">
            <w:pPr>
              <w:spacing w:after="0" w:line="240" w:lineRule="auto"/>
              <w:jc w:val="center"/>
              <w:rPr>
                <w:sz w:val="18"/>
                <w:szCs w:val="18"/>
              </w:rPr>
            </w:pPr>
            <w:r w:rsidRPr="00786D30">
              <w:rPr>
                <w:sz w:val="18"/>
                <w:szCs w:val="18"/>
              </w:rPr>
              <w:t>105-67-9</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D0482" w14:textId="25E3BD45" w:rsidR="00C513D2" w:rsidRPr="00786D30" w:rsidRDefault="00C513D2" w:rsidP="00C513D2">
            <w:pPr>
              <w:spacing w:after="0" w:line="240" w:lineRule="auto"/>
              <w:jc w:val="center"/>
              <w:rPr>
                <w:sz w:val="18"/>
                <w:szCs w:val="18"/>
              </w:rPr>
            </w:pPr>
            <w:r>
              <w:rPr>
                <w:sz w:val="18"/>
                <w:szCs w:val="18"/>
              </w:rPr>
              <w:t>1230</w:t>
            </w:r>
          </w:p>
        </w:tc>
        <w:tc>
          <w:tcPr>
            <w:tcW w:w="1278" w:type="dxa"/>
            <w:tcBorders>
              <w:top w:val="single" w:sz="4" w:space="0" w:color="auto"/>
              <w:left w:val="nil"/>
              <w:bottom w:val="single" w:sz="4" w:space="0" w:color="auto"/>
              <w:right w:val="single" w:sz="4" w:space="0" w:color="auto"/>
            </w:tcBorders>
          </w:tcPr>
          <w:p w14:paraId="27D63043" w14:textId="1777241E" w:rsidR="00C513D2" w:rsidRPr="00786D30" w:rsidRDefault="00C513D2" w:rsidP="00C513D2">
            <w:pPr>
              <w:spacing w:after="0" w:line="240" w:lineRule="auto"/>
              <w:jc w:val="center"/>
              <w:rPr>
                <w:sz w:val="18"/>
                <w:szCs w:val="18"/>
              </w:rPr>
            </w:pPr>
            <w:r>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7D52DE0B" w14:textId="2CE0D2B7" w:rsidR="00C513D2" w:rsidRPr="00786D30" w:rsidRDefault="00C513D2" w:rsidP="00C513D2">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6F1D3EB5" w14:textId="59C9CD61" w:rsidR="00C513D2" w:rsidRPr="00786D30" w:rsidRDefault="00C513D2" w:rsidP="00C513D2">
            <w:pPr>
              <w:spacing w:after="0" w:line="240" w:lineRule="auto"/>
              <w:jc w:val="center"/>
              <w:rPr>
                <w:sz w:val="18"/>
                <w:szCs w:val="18"/>
              </w:rPr>
            </w:pPr>
            <w:r>
              <w:rPr>
                <w:sz w:val="18"/>
                <w:szCs w:val="18"/>
              </w:rPr>
              <w:t>0.0</w:t>
            </w:r>
            <w:r w:rsidR="00E33404">
              <w:rPr>
                <w:sz w:val="18"/>
                <w:szCs w:val="18"/>
              </w:rPr>
              <w:t>16</w:t>
            </w:r>
            <w:r w:rsidRPr="003D263D">
              <w:rPr>
                <w:sz w:val="18"/>
                <w:szCs w:val="18"/>
              </w:rPr>
              <w:t>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4FFBA98D" w14:textId="54F03687" w:rsidR="00C513D2" w:rsidRPr="00786D30" w:rsidRDefault="00C513D2" w:rsidP="00C513D2">
            <w:pPr>
              <w:spacing w:after="0" w:line="240" w:lineRule="auto"/>
              <w:jc w:val="center"/>
              <w:rPr>
                <w:sz w:val="18"/>
                <w:szCs w:val="18"/>
              </w:rPr>
            </w:pPr>
            <w:r>
              <w:rPr>
                <w:sz w:val="18"/>
                <w:szCs w:val="18"/>
              </w:rPr>
              <w:t>0.0</w:t>
            </w:r>
            <w:r w:rsidRPr="00786D30">
              <w:rPr>
                <w:sz w:val="18"/>
                <w:szCs w:val="18"/>
              </w:rPr>
              <w:t>130</w:t>
            </w:r>
          </w:p>
        </w:tc>
      </w:tr>
      <w:tr w:rsidR="00C513D2" w:rsidRPr="00CC3536" w14:paraId="48FC9EBA"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33F175DC" w14:textId="77777777" w:rsidR="00C513D2" w:rsidRPr="00786D30" w:rsidRDefault="00C513D2" w:rsidP="00C513D2">
            <w:pPr>
              <w:spacing w:after="0" w:line="240" w:lineRule="auto"/>
              <w:rPr>
                <w:sz w:val="18"/>
                <w:szCs w:val="18"/>
              </w:rPr>
            </w:pPr>
            <w:r w:rsidRPr="00786D30">
              <w:rPr>
                <w:sz w:val="18"/>
                <w:szCs w:val="18"/>
              </w:rPr>
              <w:t>4,6-Dinitro-2-methylphenol</w:t>
            </w:r>
          </w:p>
        </w:tc>
        <w:tc>
          <w:tcPr>
            <w:tcW w:w="1088" w:type="dxa"/>
            <w:tcBorders>
              <w:top w:val="nil"/>
              <w:left w:val="nil"/>
              <w:bottom w:val="single" w:sz="4" w:space="0" w:color="auto"/>
              <w:right w:val="single" w:sz="4" w:space="0" w:color="auto"/>
            </w:tcBorders>
            <w:shd w:val="clear" w:color="auto" w:fill="auto"/>
            <w:noWrap/>
            <w:vAlign w:val="center"/>
          </w:tcPr>
          <w:p w14:paraId="51435502" w14:textId="77777777" w:rsidR="00C513D2" w:rsidRPr="00786D30" w:rsidRDefault="00C513D2" w:rsidP="00C513D2">
            <w:pPr>
              <w:spacing w:after="0" w:line="240" w:lineRule="auto"/>
              <w:jc w:val="center"/>
              <w:rPr>
                <w:sz w:val="18"/>
                <w:szCs w:val="18"/>
              </w:rPr>
            </w:pPr>
            <w:r w:rsidRPr="00786D30">
              <w:rPr>
                <w:sz w:val="18"/>
                <w:szCs w:val="18"/>
              </w:rPr>
              <w:t>534-52-1</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110A2" w14:textId="1E68A9AB" w:rsidR="00C513D2" w:rsidRPr="00786D30" w:rsidRDefault="00C513D2" w:rsidP="00C513D2">
            <w:pPr>
              <w:spacing w:after="0" w:line="240" w:lineRule="auto"/>
              <w:jc w:val="center"/>
              <w:rPr>
                <w:sz w:val="18"/>
                <w:szCs w:val="18"/>
              </w:rPr>
            </w:pPr>
            <w:r>
              <w:rPr>
                <w:sz w:val="18"/>
                <w:szCs w:val="18"/>
              </w:rPr>
              <w:t>4.93</w:t>
            </w:r>
          </w:p>
        </w:tc>
        <w:tc>
          <w:tcPr>
            <w:tcW w:w="1278" w:type="dxa"/>
            <w:tcBorders>
              <w:top w:val="single" w:sz="4" w:space="0" w:color="auto"/>
              <w:left w:val="nil"/>
              <w:bottom w:val="single" w:sz="4" w:space="0" w:color="auto"/>
              <w:right w:val="single" w:sz="4" w:space="0" w:color="auto"/>
            </w:tcBorders>
          </w:tcPr>
          <w:p w14:paraId="0C322FED" w14:textId="0A43645E" w:rsidR="00C513D2" w:rsidRPr="00786D30" w:rsidRDefault="00C513D2" w:rsidP="00C513D2">
            <w:pPr>
              <w:spacing w:after="0" w:line="240" w:lineRule="auto"/>
              <w:jc w:val="center"/>
              <w:rPr>
                <w:sz w:val="18"/>
                <w:szCs w:val="18"/>
              </w:rPr>
            </w:pPr>
            <w:r>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5287E7B3" w14:textId="3041C9AF" w:rsidR="00C513D2" w:rsidRPr="00786D30" w:rsidRDefault="00C513D2" w:rsidP="00C513D2">
            <w:pPr>
              <w:spacing w:after="0" w:line="240" w:lineRule="auto"/>
              <w:jc w:val="center"/>
              <w:rPr>
                <w:sz w:val="18"/>
                <w:szCs w:val="18"/>
              </w:rPr>
            </w:pPr>
            <w:r>
              <w:rPr>
                <w:sz w:val="18"/>
                <w:szCs w:val="18"/>
              </w:rPr>
              <w:t>0.</w:t>
            </w:r>
            <w:r w:rsidRPr="00786D30">
              <w:rPr>
                <w:sz w:val="18"/>
                <w:szCs w:val="18"/>
              </w:rPr>
              <w:t>320</w:t>
            </w:r>
          </w:p>
        </w:tc>
        <w:tc>
          <w:tcPr>
            <w:tcW w:w="1239" w:type="dxa"/>
            <w:gridSpan w:val="2"/>
            <w:tcBorders>
              <w:top w:val="nil"/>
              <w:left w:val="nil"/>
              <w:bottom w:val="single" w:sz="4" w:space="0" w:color="auto"/>
              <w:right w:val="nil"/>
            </w:tcBorders>
            <w:shd w:val="clear" w:color="auto" w:fill="auto"/>
            <w:vAlign w:val="center"/>
          </w:tcPr>
          <w:p w14:paraId="42D0977E" w14:textId="2DD8EEA9" w:rsidR="00C513D2" w:rsidRPr="00786D30" w:rsidRDefault="00C513D2" w:rsidP="00E33404">
            <w:pPr>
              <w:spacing w:after="0" w:line="240" w:lineRule="auto"/>
              <w:jc w:val="center"/>
              <w:rPr>
                <w:sz w:val="18"/>
                <w:szCs w:val="18"/>
              </w:rPr>
            </w:pPr>
            <w:r>
              <w:rPr>
                <w:sz w:val="18"/>
                <w:szCs w:val="18"/>
              </w:rPr>
              <w:t>0.0</w:t>
            </w:r>
            <w:r w:rsidRPr="00786D30">
              <w:rPr>
                <w:sz w:val="18"/>
                <w:szCs w:val="18"/>
              </w:rPr>
              <w:t>833</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575091F7" w14:textId="2C94C113" w:rsidR="00C513D2" w:rsidRPr="00786D30" w:rsidRDefault="00C513D2" w:rsidP="00C513D2">
            <w:pPr>
              <w:spacing w:after="0" w:line="240" w:lineRule="auto"/>
              <w:jc w:val="center"/>
              <w:rPr>
                <w:sz w:val="18"/>
                <w:szCs w:val="18"/>
              </w:rPr>
            </w:pPr>
            <w:r>
              <w:rPr>
                <w:sz w:val="18"/>
                <w:szCs w:val="18"/>
              </w:rPr>
              <w:t>0.0</w:t>
            </w:r>
            <w:r w:rsidRPr="00786D30">
              <w:rPr>
                <w:sz w:val="18"/>
                <w:szCs w:val="18"/>
              </w:rPr>
              <w:t>479</w:t>
            </w:r>
          </w:p>
        </w:tc>
      </w:tr>
      <w:tr w:rsidR="00C513D2" w:rsidRPr="00CC3536" w14:paraId="4FE34DB2"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1E6211ED" w14:textId="77777777" w:rsidR="00C513D2" w:rsidRPr="00786D30" w:rsidRDefault="00C513D2" w:rsidP="00C513D2">
            <w:pPr>
              <w:spacing w:after="0" w:line="240" w:lineRule="auto"/>
              <w:rPr>
                <w:sz w:val="18"/>
                <w:szCs w:val="18"/>
              </w:rPr>
            </w:pPr>
            <w:r w:rsidRPr="00786D30">
              <w:rPr>
                <w:sz w:val="18"/>
                <w:szCs w:val="18"/>
              </w:rPr>
              <w:t>2,4-Dinitrophenol</w:t>
            </w:r>
          </w:p>
        </w:tc>
        <w:tc>
          <w:tcPr>
            <w:tcW w:w="1088" w:type="dxa"/>
            <w:tcBorders>
              <w:top w:val="nil"/>
              <w:left w:val="nil"/>
              <w:bottom w:val="single" w:sz="4" w:space="0" w:color="auto"/>
              <w:right w:val="single" w:sz="4" w:space="0" w:color="auto"/>
            </w:tcBorders>
            <w:shd w:val="clear" w:color="auto" w:fill="auto"/>
            <w:noWrap/>
            <w:vAlign w:val="center"/>
          </w:tcPr>
          <w:p w14:paraId="33566819" w14:textId="77777777" w:rsidR="00C513D2" w:rsidRPr="00786D30" w:rsidRDefault="00C513D2" w:rsidP="00C513D2">
            <w:pPr>
              <w:spacing w:after="0" w:line="240" w:lineRule="auto"/>
              <w:jc w:val="center"/>
              <w:rPr>
                <w:sz w:val="18"/>
                <w:szCs w:val="18"/>
              </w:rPr>
            </w:pPr>
            <w:r w:rsidRPr="00786D30">
              <w:rPr>
                <w:sz w:val="18"/>
                <w:szCs w:val="18"/>
              </w:rPr>
              <w:t>51-28-5</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44700" w14:textId="61BFCCD1" w:rsidR="00C513D2" w:rsidRPr="00786D30" w:rsidRDefault="00C513D2" w:rsidP="00C513D2">
            <w:pPr>
              <w:spacing w:after="0" w:line="240" w:lineRule="auto"/>
              <w:jc w:val="center"/>
              <w:rPr>
                <w:sz w:val="18"/>
                <w:szCs w:val="18"/>
              </w:rPr>
            </w:pPr>
            <w:r>
              <w:rPr>
                <w:sz w:val="18"/>
                <w:szCs w:val="18"/>
              </w:rPr>
              <w:t>123</w:t>
            </w:r>
          </w:p>
        </w:tc>
        <w:tc>
          <w:tcPr>
            <w:tcW w:w="1278" w:type="dxa"/>
            <w:tcBorders>
              <w:top w:val="single" w:sz="4" w:space="0" w:color="auto"/>
              <w:left w:val="nil"/>
              <w:bottom w:val="single" w:sz="4" w:space="0" w:color="auto"/>
              <w:right w:val="single" w:sz="4" w:space="0" w:color="auto"/>
            </w:tcBorders>
          </w:tcPr>
          <w:p w14:paraId="57911C8D" w14:textId="193A3FDE" w:rsidR="00C513D2" w:rsidRPr="00786D30" w:rsidRDefault="00C513D2" w:rsidP="00C513D2">
            <w:pPr>
              <w:spacing w:after="0" w:line="240" w:lineRule="auto"/>
              <w:jc w:val="center"/>
              <w:rPr>
                <w:sz w:val="18"/>
                <w:szCs w:val="18"/>
              </w:rPr>
            </w:pPr>
            <w:r>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14847C28" w14:textId="162162BE" w:rsidR="00C513D2" w:rsidRPr="00786D30" w:rsidRDefault="00C513D2" w:rsidP="00C513D2">
            <w:pPr>
              <w:spacing w:after="0" w:line="240" w:lineRule="auto"/>
              <w:jc w:val="center"/>
              <w:rPr>
                <w:sz w:val="18"/>
                <w:szCs w:val="18"/>
              </w:rPr>
            </w:pPr>
            <w:r>
              <w:rPr>
                <w:sz w:val="18"/>
                <w:szCs w:val="18"/>
              </w:rPr>
              <w:t>0.</w:t>
            </w:r>
            <w:r w:rsidRPr="00786D30">
              <w:rPr>
                <w:sz w:val="18"/>
                <w:szCs w:val="18"/>
              </w:rPr>
              <w:t>830</w:t>
            </w:r>
          </w:p>
        </w:tc>
        <w:tc>
          <w:tcPr>
            <w:tcW w:w="1239" w:type="dxa"/>
            <w:gridSpan w:val="2"/>
            <w:tcBorders>
              <w:top w:val="nil"/>
              <w:left w:val="nil"/>
              <w:bottom w:val="single" w:sz="4" w:space="0" w:color="auto"/>
              <w:right w:val="nil"/>
            </w:tcBorders>
            <w:shd w:val="clear" w:color="auto" w:fill="auto"/>
            <w:vAlign w:val="center"/>
          </w:tcPr>
          <w:p w14:paraId="399BC401" w14:textId="5AB6B176" w:rsidR="00C513D2" w:rsidRPr="00786D30" w:rsidRDefault="00C513D2" w:rsidP="00C513D2">
            <w:pPr>
              <w:spacing w:after="0" w:line="240" w:lineRule="auto"/>
              <w:jc w:val="center"/>
              <w:rPr>
                <w:sz w:val="18"/>
                <w:szCs w:val="18"/>
              </w:rPr>
            </w:pPr>
            <w:r>
              <w:rPr>
                <w:sz w:val="18"/>
                <w:szCs w:val="18"/>
              </w:rPr>
              <w:t>0.</w:t>
            </w:r>
            <w:r w:rsidR="00E33404">
              <w:rPr>
                <w:sz w:val="18"/>
                <w:szCs w:val="18"/>
              </w:rPr>
              <w:t>333</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27BB1A0E" w14:textId="3A328267" w:rsidR="00C513D2" w:rsidRPr="00786D30" w:rsidRDefault="00C513D2" w:rsidP="00C513D2">
            <w:pPr>
              <w:spacing w:after="0" w:line="240" w:lineRule="auto"/>
              <w:jc w:val="center"/>
              <w:rPr>
                <w:sz w:val="18"/>
                <w:szCs w:val="18"/>
              </w:rPr>
            </w:pPr>
            <w:r>
              <w:rPr>
                <w:sz w:val="18"/>
                <w:szCs w:val="18"/>
              </w:rPr>
              <w:t>0.</w:t>
            </w:r>
            <w:r w:rsidRPr="00786D30">
              <w:rPr>
                <w:sz w:val="18"/>
                <w:szCs w:val="18"/>
              </w:rPr>
              <w:t>225</w:t>
            </w:r>
          </w:p>
        </w:tc>
      </w:tr>
      <w:tr w:rsidR="00C513D2" w:rsidRPr="00CC3536" w14:paraId="1A4131C3"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5E2891DC" w14:textId="77777777" w:rsidR="00C513D2" w:rsidRPr="00786D30" w:rsidRDefault="00C513D2" w:rsidP="00C513D2">
            <w:pPr>
              <w:spacing w:after="0" w:line="240" w:lineRule="auto"/>
              <w:rPr>
                <w:sz w:val="18"/>
                <w:szCs w:val="18"/>
              </w:rPr>
            </w:pPr>
            <w:r w:rsidRPr="00786D30">
              <w:rPr>
                <w:sz w:val="18"/>
                <w:szCs w:val="18"/>
              </w:rPr>
              <w:t>2,4-Dinitrotoluene</w:t>
            </w:r>
          </w:p>
        </w:tc>
        <w:tc>
          <w:tcPr>
            <w:tcW w:w="1088" w:type="dxa"/>
            <w:tcBorders>
              <w:top w:val="nil"/>
              <w:left w:val="nil"/>
              <w:bottom w:val="single" w:sz="4" w:space="0" w:color="auto"/>
              <w:right w:val="single" w:sz="4" w:space="0" w:color="auto"/>
            </w:tcBorders>
            <w:shd w:val="clear" w:color="auto" w:fill="auto"/>
            <w:noWrap/>
            <w:vAlign w:val="center"/>
          </w:tcPr>
          <w:p w14:paraId="557089D9" w14:textId="77777777" w:rsidR="00C513D2" w:rsidRPr="00786D30" w:rsidRDefault="00C513D2" w:rsidP="00C513D2">
            <w:pPr>
              <w:spacing w:after="0" w:line="240" w:lineRule="auto"/>
              <w:jc w:val="center"/>
              <w:rPr>
                <w:sz w:val="18"/>
                <w:szCs w:val="18"/>
              </w:rPr>
            </w:pPr>
            <w:r w:rsidRPr="00786D30">
              <w:rPr>
                <w:sz w:val="18"/>
                <w:szCs w:val="18"/>
              </w:rPr>
              <w:t>121-14-2</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53D5F" w14:textId="3EC18B6D" w:rsidR="00C513D2" w:rsidRPr="00786D30" w:rsidRDefault="00C513D2" w:rsidP="00C513D2">
            <w:pPr>
              <w:spacing w:after="0" w:line="240" w:lineRule="auto"/>
              <w:jc w:val="center"/>
              <w:rPr>
                <w:sz w:val="18"/>
                <w:szCs w:val="18"/>
              </w:rPr>
            </w:pPr>
            <w:r>
              <w:rPr>
                <w:sz w:val="18"/>
                <w:szCs w:val="18"/>
              </w:rPr>
              <w:t>17.1</w:t>
            </w:r>
          </w:p>
        </w:tc>
        <w:tc>
          <w:tcPr>
            <w:tcW w:w="1278" w:type="dxa"/>
            <w:tcBorders>
              <w:top w:val="single" w:sz="4" w:space="0" w:color="auto"/>
              <w:left w:val="nil"/>
              <w:bottom w:val="single" w:sz="4" w:space="0" w:color="auto"/>
              <w:right w:val="single" w:sz="4" w:space="0" w:color="auto"/>
            </w:tcBorders>
          </w:tcPr>
          <w:p w14:paraId="4BF33811" w14:textId="1E501472" w:rsidR="00C513D2" w:rsidRPr="00786D30" w:rsidRDefault="00C513D2" w:rsidP="00C513D2">
            <w:pPr>
              <w:spacing w:after="0" w:line="240" w:lineRule="auto"/>
              <w:jc w:val="center"/>
              <w:rPr>
                <w:sz w:val="18"/>
                <w:szCs w:val="18"/>
              </w:rPr>
            </w:pPr>
            <w:r>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1BF042CD" w14:textId="220E9E8E" w:rsidR="00C513D2" w:rsidRPr="00786D30" w:rsidRDefault="00C513D2" w:rsidP="00C513D2">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6B3F6B6A" w14:textId="273F8A69" w:rsidR="00C513D2" w:rsidRPr="00786D30" w:rsidRDefault="00C513D2" w:rsidP="00C513D2">
            <w:pPr>
              <w:spacing w:after="0" w:line="240" w:lineRule="auto"/>
              <w:jc w:val="center"/>
              <w:rPr>
                <w:sz w:val="18"/>
                <w:szCs w:val="18"/>
              </w:rPr>
            </w:pPr>
            <w:r>
              <w:rPr>
                <w:sz w:val="18"/>
                <w:szCs w:val="18"/>
              </w:rPr>
              <w:t>0.0</w:t>
            </w:r>
            <w:r w:rsidR="00E33404">
              <w:rPr>
                <w:sz w:val="18"/>
                <w:szCs w:val="18"/>
              </w:rPr>
              <w:t>16</w:t>
            </w:r>
            <w:r w:rsidRPr="003D263D">
              <w:rPr>
                <w:sz w:val="18"/>
                <w:szCs w:val="18"/>
              </w:rPr>
              <w:t>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7B08C381" w14:textId="6D6481FD" w:rsidR="00C513D2" w:rsidRPr="00786D30" w:rsidRDefault="00C513D2" w:rsidP="00C513D2">
            <w:pPr>
              <w:spacing w:after="0" w:line="240" w:lineRule="auto"/>
              <w:jc w:val="center"/>
              <w:rPr>
                <w:sz w:val="18"/>
                <w:szCs w:val="18"/>
              </w:rPr>
            </w:pPr>
            <w:r>
              <w:rPr>
                <w:sz w:val="18"/>
                <w:szCs w:val="18"/>
              </w:rPr>
              <w:t>0.0</w:t>
            </w:r>
            <w:r w:rsidRPr="00786D30">
              <w:rPr>
                <w:sz w:val="18"/>
                <w:szCs w:val="18"/>
              </w:rPr>
              <w:t>145</w:t>
            </w:r>
          </w:p>
        </w:tc>
      </w:tr>
      <w:tr w:rsidR="00C513D2" w:rsidRPr="00CC3536" w14:paraId="618F1C8B"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521ED018" w14:textId="77777777" w:rsidR="00C513D2" w:rsidRPr="00F969F1" w:rsidRDefault="00C513D2" w:rsidP="00C513D2">
            <w:pPr>
              <w:spacing w:after="0" w:line="240" w:lineRule="auto"/>
              <w:rPr>
                <w:sz w:val="18"/>
                <w:szCs w:val="18"/>
              </w:rPr>
            </w:pPr>
            <w:r w:rsidRPr="00F969F1">
              <w:rPr>
                <w:sz w:val="18"/>
                <w:szCs w:val="18"/>
              </w:rPr>
              <w:t>2,6-Dinitrotoluene</w:t>
            </w:r>
          </w:p>
        </w:tc>
        <w:tc>
          <w:tcPr>
            <w:tcW w:w="1088" w:type="dxa"/>
            <w:tcBorders>
              <w:top w:val="nil"/>
              <w:left w:val="nil"/>
              <w:bottom w:val="single" w:sz="4" w:space="0" w:color="auto"/>
              <w:right w:val="single" w:sz="4" w:space="0" w:color="auto"/>
            </w:tcBorders>
            <w:shd w:val="clear" w:color="auto" w:fill="auto"/>
            <w:noWrap/>
            <w:vAlign w:val="center"/>
          </w:tcPr>
          <w:p w14:paraId="032202C9" w14:textId="77777777" w:rsidR="00C513D2" w:rsidRPr="00F969F1" w:rsidRDefault="00C513D2" w:rsidP="00C513D2">
            <w:pPr>
              <w:spacing w:after="0" w:line="240" w:lineRule="auto"/>
              <w:jc w:val="center"/>
              <w:rPr>
                <w:sz w:val="18"/>
                <w:szCs w:val="18"/>
              </w:rPr>
            </w:pPr>
            <w:r w:rsidRPr="00F969F1">
              <w:rPr>
                <w:sz w:val="18"/>
                <w:szCs w:val="18"/>
              </w:rPr>
              <w:t>606-20-2</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1993C" w14:textId="43DBB8CD" w:rsidR="00C513D2" w:rsidRPr="00F969F1" w:rsidRDefault="00C513D2" w:rsidP="00C513D2">
            <w:pPr>
              <w:spacing w:after="0" w:line="240" w:lineRule="auto"/>
              <w:jc w:val="center"/>
              <w:rPr>
                <w:sz w:val="18"/>
                <w:szCs w:val="18"/>
              </w:rPr>
            </w:pPr>
            <w:r>
              <w:rPr>
                <w:sz w:val="18"/>
                <w:szCs w:val="18"/>
              </w:rPr>
              <w:t>3.56</w:t>
            </w:r>
          </w:p>
        </w:tc>
        <w:tc>
          <w:tcPr>
            <w:tcW w:w="1278" w:type="dxa"/>
            <w:tcBorders>
              <w:top w:val="single" w:sz="4" w:space="0" w:color="auto"/>
              <w:left w:val="nil"/>
              <w:bottom w:val="single" w:sz="4" w:space="0" w:color="auto"/>
              <w:right w:val="single" w:sz="4" w:space="0" w:color="auto"/>
            </w:tcBorders>
          </w:tcPr>
          <w:p w14:paraId="31B4012A" w14:textId="2D3461EE" w:rsidR="00C513D2" w:rsidRPr="00F969F1" w:rsidRDefault="00C513D2" w:rsidP="00C513D2">
            <w:pPr>
              <w:spacing w:after="0" w:line="240" w:lineRule="auto"/>
              <w:jc w:val="center"/>
              <w:rPr>
                <w:sz w:val="18"/>
                <w:szCs w:val="18"/>
              </w:rPr>
            </w:pPr>
            <w:r>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65F05FD3" w14:textId="5F4D6DE8" w:rsidR="00C513D2" w:rsidRPr="00F969F1" w:rsidRDefault="00C513D2" w:rsidP="00C513D2">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51990801" w14:textId="5E9B3CB5" w:rsidR="00C513D2" w:rsidRPr="00F969F1" w:rsidRDefault="00C513D2" w:rsidP="00C513D2">
            <w:pPr>
              <w:spacing w:after="0" w:line="240" w:lineRule="auto"/>
              <w:jc w:val="center"/>
              <w:rPr>
                <w:sz w:val="18"/>
                <w:szCs w:val="18"/>
              </w:rPr>
            </w:pPr>
            <w:r>
              <w:rPr>
                <w:sz w:val="18"/>
                <w:szCs w:val="18"/>
              </w:rPr>
              <w:t>0.0</w:t>
            </w:r>
            <w:r w:rsidR="00E33404">
              <w:rPr>
                <w:sz w:val="18"/>
                <w:szCs w:val="18"/>
              </w:rPr>
              <w:t>16</w:t>
            </w:r>
            <w:r w:rsidRPr="003D263D">
              <w:rPr>
                <w:sz w:val="18"/>
                <w:szCs w:val="18"/>
              </w:rPr>
              <w:t>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76D4ECD8" w14:textId="5FFDF070" w:rsidR="00C513D2" w:rsidRPr="00F969F1" w:rsidRDefault="00C513D2" w:rsidP="00C513D2">
            <w:pPr>
              <w:spacing w:after="0" w:line="240" w:lineRule="auto"/>
              <w:jc w:val="center"/>
              <w:rPr>
                <w:sz w:val="18"/>
                <w:szCs w:val="18"/>
              </w:rPr>
            </w:pPr>
            <w:r>
              <w:rPr>
                <w:sz w:val="18"/>
                <w:szCs w:val="18"/>
              </w:rPr>
              <w:t>0.0</w:t>
            </w:r>
            <w:r w:rsidRPr="00F969F1">
              <w:rPr>
                <w:sz w:val="18"/>
                <w:szCs w:val="18"/>
              </w:rPr>
              <w:t>158</w:t>
            </w:r>
          </w:p>
        </w:tc>
      </w:tr>
      <w:tr w:rsidR="004368BD" w:rsidRPr="00CC3536" w14:paraId="3A705498"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4A46E6EC" w14:textId="77777777" w:rsidR="004368BD" w:rsidRPr="00F969F1" w:rsidRDefault="004368BD" w:rsidP="004368BD">
            <w:pPr>
              <w:spacing w:after="0" w:line="240" w:lineRule="auto"/>
              <w:rPr>
                <w:sz w:val="18"/>
                <w:szCs w:val="18"/>
              </w:rPr>
            </w:pPr>
            <w:proofErr w:type="spellStart"/>
            <w:r w:rsidRPr="00F969F1">
              <w:rPr>
                <w:sz w:val="18"/>
                <w:szCs w:val="18"/>
              </w:rPr>
              <w:t>Fluoranthene</w:t>
            </w:r>
            <w:proofErr w:type="spellEnd"/>
          </w:p>
        </w:tc>
        <w:tc>
          <w:tcPr>
            <w:tcW w:w="1088" w:type="dxa"/>
            <w:tcBorders>
              <w:top w:val="nil"/>
              <w:left w:val="nil"/>
              <w:bottom w:val="single" w:sz="4" w:space="0" w:color="auto"/>
              <w:right w:val="single" w:sz="4" w:space="0" w:color="auto"/>
            </w:tcBorders>
            <w:shd w:val="clear" w:color="auto" w:fill="auto"/>
            <w:noWrap/>
            <w:vAlign w:val="center"/>
          </w:tcPr>
          <w:p w14:paraId="1D15D131" w14:textId="77777777" w:rsidR="004368BD" w:rsidRPr="00F969F1" w:rsidRDefault="004368BD" w:rsidP="004368BD">
            <w:pPr>
              <w:spacing w:after="0" w:line="240" w:lineRule="auto"/>
              <w:jc w:val="center"/>
              <w:rPr>
                <w:sz w:val="18"/>
                <w:szCs w:val="18"/>
              </w:rPr>
            </w:pPr>
            <w:r w:rsidRPr="00F969F1">
              <w:rPr>
                <w:sz w:val="18"/>
                <w:szCs w:val="18"/>
              </w:rPr>
              <w:t>206-44-0</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6F607" w14:textId="4476ABB9" w:rsidR="004368BD" w:rsidRPr="00F969F1" w:rsidRDefault="004368BD" w:rsidP="004368BD">
            <w:pPr>
              <w:spacing w:after="0" w:line="240" w:lineRule="auto"/>
              <w:jc w:val="center"/>
              <w:rPr>
                <w:sz w:val="18"/>
                <w:szCs w:val="18"/>
              </w:rPr>
            </w:pPr>
            <w:r>
              <w:rPr>
                <w:sz w:val="18"/>
                <w:szCs w:val="18"/>
              </w:rPr>
              <w:t>2320</w:t>
            </w:r>
          </w:p>
        </w:tc>
        <w:tc>
          <w:tcPr>
            <w:tcW w:w="1278" w:type="dxa"/>
            <w:tcBorders>
              <w:top w:val="single" w:sz="4" w:space="0" w:color="auto"/>
              <w:left w:val="nil"/>
              <w:bottom w:val="single" w:sz="4" w:space="0" w:color="auto"/>
              <w:right w:val="single" w:sz="4" w:space="0" w:color="auto"/>
            </w:tcBorders>
          </w:tcPr>
          <w:p w14:paraId="6E9B3888" w14:textId="064D36DE" w:rsidR="004368BD" w:rsidRPr="00F969F1" w:rsidRDefault="004368BD" w:rsidP="004368BD">
            <w:pPr>
              <w:spacing w:after="0" w:line="240" w:lineRule="auto"/>
              <w:jc w:val="center"/>
              <w:rPr>
                <w:sz w:val="18"/>
                <w:szCs w:val="18"/>
              </w:rPr>
            </w:pPr>
            <w:r>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4B195158" w14:textId="17A6AC94" w:rsidR="004368BD" w:rsidRPr="00F969F1" w:rsidRDefault="004368BD" w:rsidP="004368BD">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25527EE7" w14:textId="0E76EDC6" w:rsidR="004368BD" w:rsidRPr="00F969F1" w:rsidRDefault="004368BD" w:rsidP="004368BD">
            <w:pPr>
              <w:spacing w:after="0" w:line="240" w:lineRule="auto"/>
              <w:jc w:val="center"/>
              <w:rPr>
                <w:sz w:val="18"/>
                <w:szCs w:val="18"/>
              </w:rPr>
            </w:pPr>
            <w:r>
              <w:rPr>
                <w:sz w:val="18"/>
                <w:szCs w:val="18"/>
              </w:rPr>
              <w:t>0.0</w:t>
            </w:r>
            <w:r w:rsidR="00E33404">
              <w:rPr>
                <w:sz w:val="18"/>
                <w:szCs w:val="18"/>
              </w:rPr>
              <w:t>16</w:t>
            </w:r>
            <w:r w:rsidRPr="003D263D">
              <w:rPr>
                <w:sz w:val="18"/>
                <w:szCs w:val="18"/>
              </w:rPr>
              <w:t>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68DB26E7" w14:textId="1A090248" w:rsidR="004368BD" w:rsidRPr="00F969F1" w:rsidRDefault="004368BD" w:rsidP="004368BD">
            <w:pPr>
              <w:spacing w:after="0" w:line="240" w:lineRule="auto"/>
              <w:jc w:val="center"/>
              <w:rPr>
                <w:sz w:val="18"/>
                <w:szCs w:val="18"/>
              </w:rPr>
            </w:pPr>
            <w:r>
              <w:rPr>
                <w:sz w:val="18"/>
                <w:szCs w:val="18"/>
              </w:rPr>
              <w:t>0.0</w:t>
            </w:r>
            <w:r w:rsidRPr="00F969F1">
              <w:rPr>
                <w:sz w:val="18"/>
                <w:szCs w:val="18"/>
              </w:rPr>
              <w:t>160</w:t>
            </w:r>
          </w:p>
        </w:tc>
      </w:tr>
      <w:tr w:rsidR="004368BD" w:rsidRPr="00CC3536" w14:paraId="40539137"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026A1B8C" w14:textId="77777777" w:rsidR="004368BD" w:rsidRPr="00F969F1" w:rsidRDefault="004368BD" w:rsidP="004368BD">
            <w:pPr>
              <w:spacing w:after="0" w:line="240" w:lineRule="auto"/>
              <w:rPr>
                <w:sz w:val="18"/>
                <w:szCs w:val="18"/>
              </w:rPr>
            </w:pPr>
            <w:proofErr w:type="spellStart"/>
            <w:r w:rsidRPr="00F969F1">
              <w:rPr>
                <w:sz w:val="18"/>
                <w:szCs w:val="18"/>
              </w:rPr>
              <w:t>Fluorene</w:t>
            </w:r>
            <w:proofErr w:type="spellEnd"/>
          </w:p>
        </w:tc>
        <w:tc>
          <w:tcPr>
            <w:tcW w:w="1088" w:type="dxa"/>
            <w:tcBorders>
              <w:top w:val="nil"/>
              <w:left w:val="nil"/>
              <w:bottom w:val="single" w:sz="4" w:space="0" w:color="auto"/>
              <w:right w:val="single" w:sz="4" w:space="0" w:color="auto"/>
            </w:tcBorders>
            <w:shd w:val="clear" w:color="auto" w:fill="auto"/>
            <w:noWrap/>
            <w:vAlign w:val="center"/>
          </w:tcPr>
          <w:p w14:paraId="3BAF728C" w14:textId="77777777" w:rsidR="004368BD" w:rsidRPr="00F969F1" w:rsidRDefault="004368BD" w:rsidP="004368BD">
            <w:pPr>
              <w:spacing w:after="0" w:line="240" w:lineRule="auto"/>
              <w:jc w:val="center"/>
              <w:rPr>
                <w:sz w:val="18"/>
                <w:szCs w:val="18"/>
              </w:rPr>
            </w:pPr>
            <w:r w:rsidRPr="00F969F1">
              <w:rPr>
                <w:sz w:val="18"/>
                <w:szCs w:val="18"/>
              </w:rPr>
              <w:t>86-73-7</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A308A" w14:textId="66A93708" w:rsidR="004368BD" w:rsidRPr="00F969F1" w:rsidRDefault="004368BD" w:rsidP="004368BD">
            <w:pPr>
              <w:spacing w:after="0" w:line="240" w:lineRule="auto"/>
              <w:jc w:val="center"/>
              <w:rPr>
                <w:sz w:val="18"/>
                <w:szCs w:val="18"/>
              </w:rPr>
            </w:pPr>
            <w:r>
              <w:rPr>
                <w:sz w:val="18"/>
                <w:szCs w:val="18"/>
              </w:rPr>
              <w:t>2320</w:t>
            </w:r>
          </w:p>
        </w:tc>
        <w:tc>
          <w:tcPr>
            <w:tcW w:w="1278" w:type="dxa"/>
            <w:tcBorders>
              <w:top w:val="single" w:sz="4" w:space="0" w:color="auto"/>
              <w:left w:val="nil"/>
              <w:bottom w:val="single" w:sz="4" w:space="0" w:color="auto"/>
              <w:right w:val="single" w:sz="4" w:space="0" w:color="auto"/>
            </w:tcBorders>
          </w:tcPr>
          <w:p w14:paraId="22F86663" w14:textId="15EF8987" w:rsidR="004368BD" w:rsidRPr="00F969F1" w:rsidRDefault="004368BD" w:rsidP="004368BD">
            <w:pPr>
              <w:spacing w:after="0" w:line="240" w:lineRule="auto"/>
              <w:jc w:val="center"/>
              <w:rPr>
                <w:sz w:val="18"/>
                <w:szCs w:val="18"/>
              </w:rPr>
            </w:pPr>
            <w:r>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6BB4FA24" w14:textId="04B11490" w:rsidR="004368BD" w:rsidRPr="00F969F1" w:rsidRDefault="004368BD" w:rsidP="004368BD">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18ED3962" w14:textId="402A717C" w:rsidR="004368BD" w:rsidRPr="00F969F1" w:rsidRDefault="004368BD" w:rsidP="004368BD">
            <w:pPr>
              <w:spacing w:after="0" w:line="240" w:lineRule="auto"/>
              <w:jc w:val="center"/>
              <w:rPr>
                <w:sz w:val="18"/>
                <w:szCs w:val="18"/>
              </w:rPr>
            </w:pPr>
            <w:r>
              <w:rPr>
                <w:sz w:val="18"/>
                <w:szCs w:val="18"/>
              </w:rPr>
              <w:t>0.0</w:t>
            </w:r>
            <w:r w:rsidR="00E33404">
              <w:rPr>
                <w:sz w:val="18"/>
                <w:szCs w:val="18"/>
              </w:rPr>
              <w:t>16</w:t>
            </w:r>
            <w:r w:rsidRPr="003D263D">
              <w:rPr>
                <w:sz w:val="18"/>
                <w:szCs w:val="18"/>
              </w:rPr>
              <w:t>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5FBF1348" w14:textId="63156024" w:rsidR="004368BD" w:rsidRPr="00F969F1" w:rsidRDefault="004368BD" w:rsidP="004368BD">
            <w:pPr>
              <w:spacing w:after="0" w:line="240" w:lineRule="auto"/>
              <w:jc w:val="center"/>
              <w:rPr>
                <w:sz w:val="18"/>
                <w:szCs w:val="18"/>
              </w:rPr>
            </w:pPr>
            <w:r>
              <w:rPr>
                <w:sz w:val="18"/>
                <w:szCs w:val="18"/>
              </w:rPr>
              <w:t>0.00</w:t>
            </w:r>
            <w:r w:rsidRPr="00F969F1">
              <w:rPr>
                <w:sz w:val="18"/>
                <w:szCs w:val="18"/>
              </w:rPr>
              <w:t>94</w:t>
            </w:r>
          </w:p>
        </w:tc>
      </w:tr>
      <w:tr w:rsidR="004368BD" w:rsidRPr="00CC3536" w14:paraId="06D71030"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60F6BF93" w14:textId="77777777" w:rsidR="004368BD" w:rsidRPr="00F969F1" w:rsidRDefault="004368BD" w:rsidP="004368BD">
            <w:pPr>
              <w:spacing w:after="0" w:line="240" w:lineRule="auto"/>
              <w:rPr>
                <w:sz w:val="18"/>
                <w:szCs w:val="18"/>
              </w:rPr>
            </w:pPr>
            <w:proofErr w:type="spellStart"/>
            <w:r w:rsidRPr="00F969F1">
              <w:rPr>
                <w:sz w:val="18"/>
                <w:szCs w:val="18"/>
              </w:rPr>
              <w:t>Hexachlorobenzene</w:t>
            </w:r>
            <w:proofErr w:type="spellEnd"/>
          </w:p>
        </w:tc>
        <w:tc>
          <w:tcPr>
            <w:tcW w:w="1088" w:type="dxa"/>
            <w:tcBorders>
              <w:top w:val="nil"/>
              <w:left w:val="nil"/>
              <w:bottom w:val="single" w:sz="4" w:space="0" w:color="auto"/>
              <w:right w:val="single" w:sz="4" w:space="0" w:color="auto"/>
            </w:tcBorders>
            <w:shd w:val="clear" w:color="auto" w:fill="auto"/>
            <w:noWrap/>
            <w:vAlign w:val="center"/>
          </w:tcPr>
          <w:p w14:paraId="75204703" w14:textId="77777777" w:rsidR="004368BD" w:rsidRPr="00F969F1" w:rsidRDefault="004368BD" w:rsidP="004368BD">
            <w:pPr>
              <w:spacing w:after="0" w:line="240" w:lineRule="auto"/>
              <w:jc w:val="center"/>
              <w:rPr>
                <w:sz w:val="18"/>
                <w:szCs w:val="18"/>
              </w:rPr>
            </w:pPr>
            <w:r w:rsidRPr="00F969F1">
              <w:rPr>
                <w:sz w:val="18"/>
                <w:szCs w:val="18"/>
              </w:rPr>
              <w:t>118-74-1</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12B68" w14:textId="46162D01" w:rsidR="004368BD" w:rsidRPr="00F969F1" w:rsidRDefault="004368BD" w:rsidP="004368BD">
            <w:pPr>
              <w:spacing w:after="0" w:line="240" w:lineRule="auto"/>
              <w:jc w:val="center"/>
              <w:rPr>
                <w:sz w:val="18"/>
                <w:szCs w:val="18"/>
              </w:rPr>
            </w:pPr>
            <w:r>
              <w:rPr>
                <w:sz w:val="18"/>
                <w:szCs w:val="18"/>
              </w:rPr>
              <w:t>3.33</w:t>
            </w:r>
          </w:p>
        </w:tc>
        <w:tc>
          <w:tcPr>
            <w:tcW w:w="1278" w:type="dxa"/>
            <w:tcBorders>
              <w:top w:val="single" w:sz="4" w:space="0" w:color="auto"/>
              <w:left w:val="nil"/>
              <w:bottom w:val="single" w:sz="4" w:space="0" w:color="auto"/>
              <w:right w:val="single" w:sz="4" w:space="0" w:color="auto"/>
            </w:tcBorders>
          </w:tcPr>
          <w:p w14:paraId="7E93A728" w14:textId="17E8FE5B" w:rsidR="004368BD" w:rsidRPr="00F969F1" w:rsidRDefault="004368BD" w:rsidP="004368BD">
            <w:pPr>
              <w:spacing w:after="0" w:line="240" w:lineRule="auto"/>
              <w:jc w:val="center"/>
              <w:rPr>
                <w:sz w:val="18"/>
                <w:szCs w:val="18"/>
              </w:rPr>
            </w:pPr>
            <w:r>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2EFB3596" w14:textId="5BC956BA" w:rsidR="004368BD" w:rsidRPr="00F969F1" w:rsidRDefault="004368BD" w:rsidP="004368BD">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76437842" w14:textId="27E6AB88" w:rsidR="004368BD" w:rsidRPr="00F969F1" w:rsidRDefault="004368BD" w:rsidP="004368BD">
            <w:pPr>
              <w:spacing w:after="0" w:line="240" w:lineRule="auto"/>
              <w:jc w:val="center"/>
              <w:rPr>
                <w:sz w:val="18"/>
                <w:szCs w:val="18"/>
              </w:rPr>
            </w:pPr>
            <w:r>
              <w:rPr>
                <w:sz w:val="18"/>
                <w:szCs w:val="18"/>
              </w:rPr>
              <w:t>0.0</w:t>
            </w:r>
            <w:r w:rsidR="00E33404">
              <w:rPr>
                <w:sz w:val="18"/>
                <w:szCs w:val="18"/>
              </w:rPr>
              <w:t>16</w:t>
            </w:r>
            <w:r w:rsidRPr="003D263D">
              <w:rPr>
                <w:sz w:val="18"/>
                <w:szCs w:val="18"/>
              </w:rPr>
              <w:t>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156961BB" w14:textId="687F544F" w:rsidR="004368BD" w:rsidRPr="00F969F1" w:rsidRDefault="004368BD" w:rsidP="004368BD">
            <w:pPr>
              <w:spacing w:after="0" w:line="240" w:lineRule="auto"/>
              <w:jc w:val="center"/>
              <w:rPr>
                <w:sz w:val="18"/>
                <w:szCs w:val="18"/>
              </w:rPr>
            </w:pPr>
            <w:r>
              <w:rPr>
                <w:sz w:val="18"/>
                <w:szCs w:val="18"/>
              </w:rPr>
              <w:t>0.00</w:t>
            </w:r>
            <w:r w:rsidRPr="00F969F1">
              <w:rPr>
                <w:sz w:val="18"/>
                <w:szCs w:val="18"/>
              </w:rPr>
              <w:t>90</w:t>
            </w:r>
          </w:p>
        </w:tc>
      </w:tr>
      <w:tr w:rsidR="004368BD" w:rsidRPr="00CC3536" w14:paraId="2232E863"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0394BF55" w14:textId="77777777" w:rsidR="004368BD" w:rsidRPr="00F969F1" w:rsidRDefault="004368BD" w:rsidP="004368BD">
            <w:pPr>
              <w:spacing w:after="0" w:line="240" w:lineRule="auto"/>
              <w:rPr>
                <w:sz w:val="18"/>
                <w:szCs w:val="18"/>
              </w:rPr>
            </w:pPr>
            <w:proofErr w:type="spellStart"/>
            <w:r w:rsidRPr="00F969F1">
              <w:rPr>
                <w:sz w:val="18"/>
                <w:szCs w:val="18"/>
              </w:rPr>
              <w:t>Hexachlorobutadiene</w:t>
            </w:r>
            <w:proofErr w:type="spellEnd"/>
          </w:p>
        </w:tc>
        <w:tc>
          <w:tcPr>
            <w:tcW w:w="1088" w:type="dxa"/>
            <w:tcBorders>
              <w:top w:val="nil"/>
              <w:left w:val="nil"/>
              <w:bottom w:val="single" w:sz="4" w:space="0" w:color="auto"/>
              <w:right w:val="single" w:sz="4" w:space="0" w:color="auto"/>
            </w:tcBorders>
            <w:shd w:val="clear" w:color="auto" w:fill="auto"/>
            <w:noWrap/>
            <w:vAlign w:val="center"/>
          </w:tcPr>
          <w:p w14:paraId="7C7CD4B3" w14:textId="77777777" w:rsidR="004368BD" w:rsidRPr="00F969F1" w:rsidRDefault="004368BD" w:rsidP="004368BD">
            <w:pPr>
              <w:spacing w:after="0" w:line="240" w:lineRule="auto"/>
              <w:jc w:val="center"/>
              <w:rPr>
                <w:sz w:val="18"/>
                <w:szCs w:val="18"/>
              </w:rPr>
            </w:pPr>
            <w:r w:rsidRPr="00F969F1">
              <w:rPr>
                <w:sz w:val="18"/>
                <w:szCs w:val="18"/>
              </w:rPr>
              <w:t>87-68-3</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8D967" w14:textId="77D242EC" w:rsidR="004368BD" w:rsidRPr="00F969F1" w:rsidRDefault="004368BD" w:rsidP="004368BD">
            <w:pPr>
              <w:spacing w:after="0" w:line="240" w:lineRule="auto"/>
              <w:jc w:val="center"/>
              <w:rPr>
                <w:sz w:val="18"/>
                <w:szCs w:val="18"/>
              </w:rPr>
            </w:pPr>
            <w:r>
              <w:rPr>
                <w:sz w:val="18"/>
                <w:szCs w:val="18"/>
              </w:rPr>
              <w:t>61.6</w:t>
            </w:r>
          </w:p>
        </w:tc>
        <w:tc>
          <w:tcPr>
            <w:tcW w:w="1278" w:type="dxa"/>
            <w:tcBorders>
              <w:top w:val="single" w:sz="4" w:space="0" w:color="auto"/>
              <w:left w:val="nil"/>
              <w:bottom w:val="single" w:sz="4" w:space="0" w:color="auto"/>
              <w:right w:val="single" w:sz="4" w:space="0" w:color="auto"/>
            </w:tcBorders>
          </w:tcPr>
          <w:p w14:paraId="3F75490C" w14:textId="3DDCEAF5" w:rsidR="004368BD" w:rsidRPr="00F969F1" w:rsidRDefault="004368BD" w:rsidP="004368BD">
            <w:pPr>
              <w:spacing w:after="0" w:line="240" w:lineRule="auto"/>
              <w:jc w:val="center"/>
              <w:rPr>
                <w:sz w:val="18"/>
                <w:szCs w:val="18"/>
              </w:rPr>
            </w:pPr>
            <w:r>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74B9205A" w14:textId="585E4AF9" w:rsidR="004368BD" w:rsidRPr="00F969F1" w:rsidRDefault="004368BD" w:rsidP="004368BD">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7D1B1806" w14:textId="18A8072F" w:rsidR="004368BD" w:rsidRPr="00F969F1" w:rsidRDefault="004368BD" w:rsidP="004368BD">
            <w:pPr>
              <w:spacing w:after="0" w:line="240" w:lineRule="auto"/>
              <w:jc w:val="center"/>
              <w:rPr>
                <w:sz w:val="18"/>
                <w:szCs w:val="18"/>
              </w:rPr>
            </w:pPr>
            <w:r>
              <w:rPr>
                <w:sz w:val="18"/>
                <w:szCs w:val="18"/>
              </w:rPr>
              <w:t>0.0</w:t>
            </w:r>
            <w:r w:rsidR="00E33404">
              <w:rPr>
                <w:sz w:val="18"/>
                <w:szCs w:val="18"/>
              </w:rPr>
              <w:t>16</w:t>
            </w:r>
            <w:r w:rsidRPr="003D263D">
              <w:rPr>
                <w:sz w:val="18"/>
                <w:szCs w:val="18"/>
              </w:rPr>
              <w:t>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13759DC9" w14:textId="2553F8F8" w:rsidR="004368BD" w:rsidRPr="00F969F1" w:rsidRDefault="004368BD" w:rsidP="004368BD">
            <w:pPr>
              <w:spacing w:after="0" w:line="240" w:lineRule="auto"/>
              <w:jc w:val="center"/>
              <w:rPr>
                <w:sz w:val="18"/>
                <w:szCs w:val="18"/>
              </w:rPr>
            </w:pPr>
            <w:r>
              <w:rPr>
                <w:sz w:val="18"/>
                <w:szCs w:val="18"/>
              </w:rPr>
              <w:t>0.0</w:t>
            </w:r>
            <w:r w:rsidRPr="00F969F1">
              <w:rPr>
                <w:sz w:val="18"/>
                <w:szCs w:val="18"/>
              </w:rPr>
              <w:t>152</w:t>
            </w:r>
          </w:p>
        </w:tc>
      </w:tr>
      <w:tr w:rsidR="0086137C" w:rsidRPr="00CC3536" w14:paraId="5EE08EAC"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1609D291" w14:textId="77777777" w:rsidR="004368BD" w:rsidRPr="00F969F1" w:rsidRDefault="004368BD" w:rsidP="004368BD">
            <w:pPr>
              <w:spacing w:after="0" w:line="240" w:lineRule="auto"/>
              <w:rPr>
                <w:sz w:val="18"/>
                <w:szCs w:val="18"/>
              </w:rPr>
            </w:pPr>
            <w:proofErr w:type="spellStart"/>
            <w:r w:rsidRPr="00F969F1">
              <w:rPr>
                <w:sz w:val="18"/>
                <w:szCs w:val="18"/>
              </w:rPr>
              <w:t>Hexachlorocyclopentadiene</w:t>
            </w:r>
            <w:proofErr w:type="spellEnd"/>
          </w:p>
        </w:tc>
        <w:tc>
          <w:tcPr>
            <w:tcW w:w="1088" w:type="dxa"/>
            <w:tcBorders>
              <w:top w:val="nil"/>
              <w:left w:val="nil"/>
              <w:bottom w:val="single" w:sz="4" w:space="0" w:color="auto"/>
              <w:right w:val="single" w:sz="4" w:space="0" w:color="auto"/>
            </w:tcBorders>
            <w:shd w:val="clear" w:color="auto" w:fill="auto"/>
            <w:noWrap/>
            <w:vAlign w:val="center"/>
          </w:tcPr>
          <w:p w14:paraId="11DFCBC9" w14:textId="77777777" w:rsidR="004368BD" w:rsidRPr="00F969F1" w:rsidRDefault="004368BD" w:rsidP="004368BD">
            <w:pPr>
              <w:spacing w:after="0" w:line="240" w:lineRule="auto"/>
              <w:jc w:val="center"/>
              <w:rPr>
                <w:sz w:val="18"/>
                <w:szCs w:val="18"/>
              </w:rPr>
            </w:pPr>
            <w:r w:rsidRPr="00F969F1">
              <w:rPr>
                <w:sz w:val="18"/>
                <w:szCs w:val="18"/>
              </w:rPr>
              <w:t>77-47-4</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99FF5" w14:textId="218313FE" w:rsidR="004368BD" w:rsidRPr="00F969F1" w:rsidRDefault="004368BD" w:rsidP="004368BD">
            <w:pPr>
              <w:spacing w:after="0" w:line="240" w:lineRule="auto"/>
              <w:jc w:val="center"/>
              <w:rPr>
                <w:sz w:val="18"/>
                <w:szCs w:val="18"/>
              </w:rPr>
            </w:pPr>
            <w:r>
              <w:rPr>
                <w:sz w:val="18"/>
                <w:szCs w:val="18"/>
              </w:rPr>
              <w:t>370</w:t>
            </w:r>
          </w:p>
        </w:tc>
        <w:tc>
          <w:tcPr>
            <w:tcW w:w="1278" w:type="dxa"/>
            <w:tcBorders>
              <w:top w:val="single" w:sz="4" w:space="0" w:color="auto"/>
              <w:left w:val="nil"/>
              <w:bottom w:val="single" w:sz="4" w:space="0" w:color="auto"/>
              <w:right w:val="single" w:sz="4" w:space="0" w:color="auto"/>
            </w:tcBorders>
          </w:tcPr>
          <w:p w14:paraId="7D3CBE34" w14:textId="69C668E0" w:rsidR="004368BD" w:rsidRPr="00F969F1" w:rsidRDefault="004368BD" w:rsidP="004368BD">
            <w:pPr>
              <w:spacing w:after="0" w:line="240" w:lineRule="auto"/>
              <w:jc w:val="center"/>
              <w:rPr>
                <w:sz w:val="18"/>
                <w:szCs w:val="18"/>
              </w:rPr>
            </w:pPr>
            <w:r w:rsidRPr="00A02D6A">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0D9A4DDA" w14:textId="3CA2BF35" w:rsidR="004368BD" w:rsidRPr="00F969F1" w:rsidRDefault="004368BD" w:rsidP="004368BD">
            <w:pPr>
              <w:spacing w:after="0" w:line="240" w:lineRule="auto"/>
              <w:jc w:val="center"/>
              <w:rPr>
                <w:sz w:val="18"/>
                <w:szCs w:val="18"/>
              </w:rPr>
            </w:pPr>
            <w:r>
              <w:rPr>
                <w:sz w:val="18"/>
                <w:szCs w:val="18"/>
              </w:rPr>
              <w:t>0.</w:t>
            </w:r>
            <w:r w:rsidRPr="00F969F1">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73A9617C" w14:textId="043B19A3" w:rsidR="004368BD" w:rsidRPr="00F969F1" w:rsidRDefault="004368BD" w:rsidP="004368BD">
            <w:pPr>
              <w:spacing w:after="0" w:line="240" w:lineRule="auto"/>
              <w:jc w:val="center"/>
              <w:rPr>
                <w:sz w:val="18"/>
                <w:szCs w:val="18"/>
              </w:rPr>
            </w:pPr>
            <w:r>
              <w:rPr>
                <w:sz w:val="18"/>
                <w:szCs w:val="18"/>
              </w:rPr>
              <w:t>0.0</w:t>
            </w:r>
            <w:r w:rsidR="00E33404">
              <w:rPr>
                <w:sz w:val="18"/>
                <w:szCs w:val="18"/>
              </w:rPr>
              <w:t>83</w:t>
            </w:r>
            <w:r w:rsidRPr="00F969F1">
              <w:rPr>
                <w:sz w:val="18"/>
                <w:szCs w:val="18"/>
              </w:rPr>
              <w:t>3</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440DC237" w14:textId="47F349C6" w:rsidR="004368BD" w:rsidRPr="00F969F1" w:rsidRDefault="004368BD" w:rsidP="004368BD">
            <w:pPr>
              <w:spacing w:after="0" w:line="240" w:lineRule="auto"/>
              <w:jc w:val="center"/>
              <w:rPr>
                <w:sz w:val="18"/>
                <w:szCs w:val="18"/>
              </w:rPr>
            </w:pPr>
            <w:r>
              <w:rPr>
                <w:sz w:val="18"/>
                <w:szCs w:val="18"/>
              </w:rPr>
              <w:t>0.0</w:t>
            </w:r>
            <w:r w:rsidRPr="00F969F1">
              <w:rPr>
                <w:sz w:val="18"/>
                <w:szCs w:val="18"/>
              </w:rPr>
              <w:t>385</w:t>
            </w:r>
          </w:p>
        </w:tc>
      </w:tr>
      <w:tr w:rsidR="0086137C" w:rsidRPr="00CC3536" w14:paraId="30623345"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67CE3C64" w14:textId="77777777" w:rsidR="004368BD" w:rsidRPr="00F969F1" w:rsidRDefault="004368BD" w:rsidP="004368BD">
            <w:pPr>
              <w:spacing w:after="0" w:line="240" w:lineRule="auto"/>
              <w:rPr>
                <w:sz w:val="18"/>
                <w:szCs w:val="18"/>
              </w:rPr>
            </w:pPr>
            <w:proofErr w:type="spellStart"/>
            <w:r w:rsidRPr="00F969F1">
              <w:rPr>
                <w:sz w:val="18"/>
                <w:szCs w:val="18"/>
              </w:rPr>
              <w:t>Hexachloroethane</w:t>
            </w:r>
            <w:proofErr w:type="spellEnd"/>
          </w:p>
        </w:tc>
        <w:tc>
          <w:tcPr>
            <w:tcW w:w="1088" w:type="dxa"/>
            <w:tcBorders>
              <w:top w:val="nil"/>
              <w:left w:val="nil"/>
              <w:bottom w:val="single" w:sz="4" w:space="0" w:color="auto"/>
              <w:right w:val="single" w:sz="4" w:space="0" w:color="auto"/>
            </w:tcBorders>
            <w:shd w:val="clear" w:color="auto" w:fill="auto"/>
            <w:noWrap/>
            <w:vAlign w:val="center"/>
          </w:tcPr>
          <w:p w14:paraId="6DEFB559" w14:textId="77777777" w:rsidR="004368BD" w:rsidRPr="00F969F1" w:rsidRDefault="004368BD" w:rsidP="004368BD">
            <w:pPr>
              <w:spacing w:after="0" w:line="240" w:lineRule="auto"/>
              <w:jc w:val="center"/>
              <w:rPr>
                <w:sz w:val="18"/>
                <w:szCs w:val="18"/>
              </w:rPr>
            </w:pPr>
            <w:r w:rsidRPr="00F969F1">
              <w:rPr>
                <w:sz w:val="18"/>
                <w:szCs w:val="18"/>
              </w:rPr>
              <w:t>67-72-1</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0CFC30" w14:textId="5B6218B4" w:rsidR="004368BD" w:rsidRPr="00F969F1" w:rsidRDefault="004368BD" w:rsidP="004368BD">
            <w:pPr>
              <w:spacing w:after="0" w:line="240" w:lineRule="auto"/>
              <w:jc w:val="center"/>
              <w:rPr>
                <w:sz w:val="18"/>
                <w:szCs w:val="18"/>
              </w:rPr>
            </w:pPr>
            <w:r>
              <w:rPr>
                <w:sz w:val="18"/>
                <w:szCs w:val="18"/>
              </w:rPr>
              <w:t>43.1</w:t>
            </w:r>
          </w:p>
        </w:tc>
        <w:tc>
          <w:tcPr>
            <w:tcW w:w="1278" w:type="dxa"/>
            <w:tcBorders>
              <w:top w:val="single" w:sz="4" w:space="0" w:color="auto"/>
              <w:left w:val="nil"/>
              <w:bottom w:val="single" w:sz="4" w:space="0" w:color="auto"/>
              <w:right w:val="single" w:sz="4" w:space="0" w:color="auto"/>
            </w:tcBorders>
          </w:tcPr>
          <w:p w14:paraId="753628CB" w14:textId="1894F27B" w:rsidR="004368BD" w:rsidRPr="00F969F1" w:rsidRDefault="004368BD" w:rsidP="004368BD">
            <w:pPr>
              <w:spacing w:after="0" w:line="240" w:lineRule="auto"/>
              <w:jc w:val="center"/>
              <w:rPr>
                <w:sz w:val="18"/>
                <w:szCs w:val="18"/>
              </w:rPr>
            </w:pPr>
            <w:r w:rsidRPr="00A02D6A">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2D3383CC" w14:textId="5D5AA12F" w:rsidR="004368BD" w:rsidRPr="00F969F1" w:rsidRDefault="004368BD" w:rsidP="004368BD">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2C53F217" w14:textId="14652E4E" w:rsidR="004368BD" w:rsidRPr="00F969F1" w:rsidRDefault="004368BD" w:rsidP="004368BD">
            <w:pPr>
              <w:spacing w:after="0" w:line="240" w:lineRule="auto"/>
              <w:jc w:val="center"/>
              <w:rPr>
                <w:sz w:val="18"/>
                <w:szCs w:val="18"/>
              </w:rPr>
            </w:pPr>
            <w:r>
              <w:rPr>
                <w:sz w:val="18"/>
                <w:szCs w:val="18"/>
              </w:rPr>
              <w:t>0.0</w:t>
            </w:r>
            <w:r w:rsidR="00E33404">
              <w:rPr>
                <w:sz w:val="18"/>
                <w:szCs w:val="18"/>
              </w:rPr>
              <w:t>16</w:t>
            </w:r>
            <w:r w:rsidRPr="003D263D">
              <w:rPr>
                <w:sz w:val="18"/>
                <w:szCs w:val="18"/>
              </w:rPr>
              <w:t>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2B7B330D" w14:textId="39529F2A" w:rsidR="004368BD" w:rsidRPr="00F969F1" w:rsidRDefault="004368BD" w:rsidP="004368BD">
            <w:pPr>
              <w:spacing w:after="0" w:line="240" w:lineRule="auto"/>
              <w:jc w:val="center"/>
              <w:rPr>
                <w:sz w:val="18"/>
                <w:szCs w:val="18"/>
              </w:rPr>
            </w:pPr>
            <w:r>
              <w:rPr>
                <w:sz w:val="18"/>
                <w:szCs w:val="18"/>
              </w:rPr>
              <w:t>0.00</w:t>
            </w:r>
            <w:r w:rsidRPr="00F969F1">
              <w:rPr>
                <w:sz w:val="18"/>
                <w:szCs w:val="18"/>
              </w:rPr>
              <w:t>77</w:t>
            </w:r>
          </w:p>
        </w:tc>
      </w:tr>
      <w:tr w:rsidR="004368BD" w:rsidRPr="00CC3536" w14:paraId="2266565D"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4255A4B9" w14:textId="77777777" w:rsidR="004368BD" w:rsidRPr="00F969F1" w:rsidRDefault="004368BD" w:rsidP="004368BD">
            <w:pPr>
              <w:spacing w:after="0" w:line="240" w:lineRule="auto"/>
              <w:rPr>
                <w:sz w:val="18"/>
                <w:szCs w:val="18"/>
              </w:rPr>
            </w:pPr>
            <w:proofErr w:type="spellStart"/>
            <w:r w:rsidRPr="00F969F1">
              <w:rPr>
                <w:sz w:val="18"/>
                <w:szCs w:val="18"/>
              </w:rPr>
              <w:t>Indeno</w:t>
            </w:r>
            <w:proofErr w:type="spellEnd"/>
            <w:r w:rsidRPr="00F969F1">
              <w:rPr>
                <w:sz w:val="18"/>
                <w:szCs w:val="18"/>
              </w:rPr>
              <w:t>(1,2,3-c,d)pyrene</w:t>
            </w:r>
          </w:p>
        </w:tc>
        <w:tc>
          <w:tcPr>
            <w:tcW w:w="1088" w:type="dxa"/>
            <w:tcBorders>
              <w:top w:val="nil"/>
              <w:left w:val="nil"/>
              <w:bottom w:val="single" w:sz="4" w:space="0" w:color="auto"/>
              <w:right w:val="single" w:sz="4" w:space="0" w:color="auto"/>
            </w:tcBorders>
            <w:shd w:val="clear" w:color="auto" w:fill="auto"/>
            <w:noWrap/>
            <w:vAlign w:val="center"/>
          </w:tcPr>
          <w:p w14:paraId="6A9D320F" w14:textId="77777777" w:rsidR="004368BD" w:rsidRPr="00F969F1" w:rsidRDefault="004368BD" w:rsidP="004368BD">
            <w:pPr>
              <w:spacing w:after="0" w:line="240" w:lineRule="auto"/>
              <w:jc w:val="center"/>
              <w:rPr>
                <w:sz w:val="18"/>
                <w:szCs w:val="18"/>
              </w:rPr>
            </w:pPr>
            <w:r w:rsidRPr="00F969F1">
              <w:rPr>
                <w:sz w:val="18"/>
                <w:szCs w:val="18"/>
              </w:rPr>
              <w:t>193-39-5</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65606" w14:textId="31B0D750" w:rsidR="004368BD" w:rsidRPr="00F969F1" w:rsidRDefault="004368BD" w:rsidP="004368BD">
            <w:pPr>
              <w:spacing w:after="0" w:line="240" w:lineRule="auto"/>
              <w:jc w:val="center"/>
              <w:rPr>
                <w:sz w:val="18"/>
                <w:szCs w:val="18"/>
              </w:rPr>
            </w:pPr>
            <w:r>
              <w:rPr>
                <w:sz w:val="18"/>
                <w:szCs w:val="18"/>
              </w:rPr>
              <w:t>1.53</w:t>
            </w:r>
          </w:p>
        </w:tc>
        <w:tc>
          <w:tcPr>
            <w:tcW w:w="1278" w:type="dxa"/>
            <w:tcBorders>
              <w:top w:val="single" w:sz="4" w:space="0" w:color="auto"/>
              <w:left w:val="nil"/>
              <w:bottom w:val="single" w:sz="4" w:space="0" w:color="auto"/>
              <w:right w:val="single" w:sz="4" w:space="0" w:color="auto"/>
            </w:tcBorders>
          </w:tcPr>
          <w:p w14:paraId="44657FCA" w14:textId="7D1DC05E" w:rsidR="004368BD" w:rsidRPr="00F969F1" w:rsidRDefault="004368BD" w:rsidP="004368BD">
            <w:pPr>
              <w:spacing w:after="0" w:line="240" w:lineRule="auto"/>
              <w:jc w:val="center"/>
              <w:rPr>
                <w:sz w:val="18"/>
                <w:szCs w:val="18"/>
              </w:rPr>
            </w:pPr>
            <w:r w:rsidRPr="00A02D6A">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416EDF39" w14:textId="6840F5B9" w:rsidR="004368BD" w:rsidRPr="00F969F1" w:rsidRDefault="004368BD" w:rsidP="004368BD">
            <w:pPr>
              <w:spacing w:after="0" w:line="240" w:lineRule="auto"/>
              <w:jc w:val="center"/>
              <w:rPr>
                <w:sz w:val="18"/>
                <w:szCs w:val="18"/>
              </w:rPr>
            </w:pPr>
            <w:r>
              <w:rPr>
                <w:sz w:val="18"/>
                <w:szCs w:val="18"/>
              </w:rPr>
              <w:t>0.</w:t>
            </w:r>
            <w:r w:rsidRPr="00F969F1">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55766CA4" w14:textId="1D34AECD" w:rsidR="004368BD" w:rsidRPr="00F969F1" w:rsidRDefault="004368BD" w:rsidP="004368BD">
            <w:pPr>
              <w:spacing w:after="0" w:line="240" w:lineRule="auto"/>
              <w:jc w:val="center"/>
              <w:rPr>
                <w:sz w:val="18"/>
                <w:szCs w:val="18"/>
              </w:rPr>
            </w:pPr>
            <w:r>
              <w:rPr>
                <w:sz w:val="18"/>
                <w:szCs w:val="18"/>
              </w:rPr>
              <w:t>0.0</w:t>
            </w:r>
            <w:r w:rsidR="00E33404">
              <w:rPr>
                <w:sz w:val="18"/>
                <w:szCs w:val="18"/>
              </w:rPr>
              <w:t>33</w:t>
            </w:r>
            <w:r w:rsidRPr="00F969F1">
              <w:rPr>
                <w:sz w:val="18"/>
                <w:szCs w:val="18"/>
              </w:rPr>
              <w:t>3</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3B32AEBD" w14:textId="19CA1EAC" w:rsidR="004368BD" w:rsidRPr="00F969F1" w:rsidRDefault="004368BD" w:rsidP="004368BD">
            <w:pPr>
              <w:spacing w:after="0" w:line="240" w:lineRule="auto"/>
              <w:jc w:val="center"/>
              <w:rPr>
                <w:sz w:val="18"/>
                <w:szCs w:val="18"/>
              </w:rPr>
            </w:pPr>
            <w:r>
              <w:rPr>
                <w:sz w:val="18"/>
                <w:szCs w:val="18"/>
              </w:rPr>
              <w:t>0.00</w:t>
            </w:r>
            <w:r w:rsidRPr="00F969F1">
              <w:rPr>
                <w:sz w:val="18"/>
                <w:szCs w:val="18"/>
              </w:rPr>
              <w:t>86</w:t>
            </w:r>
          </w:p>
        </w:tc>
      </w:tr>
      <w:tr w:rsidR="004368BD" w:rsidRPr="00CC3536" w14:paraId="04D0545E"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4B0BEF1F" w14:textId="77777777" w:rsidR="004368BD" w:rsidRPr="00180F9F" w:rsidRDefault="004368BD" w:rsidP="004368BD">
            <w:pPr>
              <w:spacing w:after="0" w:line="240" w:lineRule="auto"/>
              <w:rPr>
                <w:sz w:val="18"/>
                <w:szCs w:val="18"/>
              </w:rPr>
            </w:pPr>
            <w:proofErr w:type="spellStart"/>
            <w:r>
              <w:rPr>
                <w:sz w:val="18"/>
                <w:szCs w:val="18"/>
              </w:rPr>
              <w:lastRenderedPageBreak/>
              <w:t>Isophorone</w:t>
            </w:r>
            <w:proofErr w:type="spellEnd"/>
          </w:p>
        </w:tc>
        <w:tc>
          <w:tcPr>
            <w:tcW w:w="1088" w:type="dxa"/>
            <w:tcBorders>
              <w:top w:val="nil"/>
              <w:left w:val="nil"/>
              <w:bottom w:val="single" w:sz="4" w:space="0" w:color="auto"/>
              <w:right w:val="single" w:sz="4" w:space="0" w:color="auto"/>
            </w:tcBorders>
            <w:shd w:val="clear" w:color="auto" w:fill="auto"/>
            <w:noWrap/>
            <w:vAlign w:val="center"/>
          </w:tcPr>
          <w:p w14:paraId="23E16117" w14:textId="77777777" w:rsidR="004368BD" w:rsidRPr="00180F9F" w:rsidRDefault="004368BD" w:rsidP="004368BD">
            <w:pPr>
              <w:spacing w:after="0" w:line="240" w:lineRule="auto"/>
              <w:jc w:val="center"/>
              <w:rPr>
                <w:sz w:val="18"/>
                <w:szCs w:val="18"/>
              </w:rPr>
            </w:pPr>
            <w:r>
              <w:rPr>
                <w:sz w:val="18"/>
                <w:szCs w:val="18"/>
              </w:rPr>
              <w:t>78-59-1</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66741" w14:textId="7A076773" w:rsidR="004368BD" w:rsidRPr="00B7259B" w:rsidRDefault="004368BD" w:rsidP="004368BD">
            <w:pPr>
              <w:spacing w:after="0" w:line="240" w:lineRule="auto"/>
              <w:jc w:val="center"/>
              <w:rPr>
                <w:color w:val="000000"/>
                <w:sz w:val="18"/>
                <w:szCs w:val="18"/>
              </w:rPr>
            </w:pPr>
            <w:r>
              <w:rPr>
                <w:color w:val="000000"/>
                <w:sz w:val="18"/>
                <w:szCs w:val="18"/>
              </w:rPr>
              <w:t>5600</w:t>
            </w:r>
          </w:p>
        </w:tc>
        <w:tc>
          <w:tcPr>
            <w:tcW w:w="1278" w:type="dxa"/>
            <w:tcBorders>
              <w:top w:val="single" w:sz="4" w:space="0" w:color="auto"/>
              <w:left w:val="nil"/>
              <w:bottom w:val="single" w:sz="4" w:space="0" w:color="auto"/>
              <w:right w:val="single" w:sz="4" w:space="0" w:color="auto"/>
            </w:tcBorders>
          </w:tcPr>
          <w:p w14:paraId="4379FA21" w14:textId="55542CB6" w:rsidR="004368BD" w:rsidRPr="00B7259B" w:rsidRDefault="004368BD" w:rsidP="004368BD">
            <w:pPr>
              <w:spacing w:after="0" w:line="240" w:lineRule="auto"/>
              <w:jc w:val="center"/>
              <w:rPr>
                <w:color w:val="000000"/>
                <w:sz w:val="18"/>
                <w:szCs w:val="18"/>
              </w:rPr>
            </w:pPr>
            <w:r w:rsidRPr="00A02D6A">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45C3EF6C" w14:textId="0918A51C" w:rsidR="004368BD" w:rsidRPr="00B7259B" w:rsidRDefault="004368BD" w:rsidP="004368BD">
            <w:pPr>
              <w:spacing w:after="0" w:line="240" w:lineRule="auto"/>
              <w:jc w:val="center"/>
              <w:rPr>
                <w:color w:val="000000"/>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08C4CEAA" w14:textId="13DC1439" w:rsidR="004368BD" w:rsidRPr="00B7259B" w:rsidRDefault="004368BD" w:rsidP="004368BD">
            <w:pPr>
              <w:spacing w:after="0" w:line="240" w:lineRule="auto"/>
              <w:jc w:val="center"/>
              <w:rPr>
                <w:color w:val="000000"/>
                <w:sz w:val="18"/>
                <w:szCs w:val="18"/>
              </w:rPr>
            </w:pPr>
            <w:r>
              <w:rPr>
                <w:sz w:val="18"/>
                <w:szCs w:val="18"/>
              </w:rPr>
              <w:t>0.0</w:t>
            </w:r>
            <w:r w:rsidR="00E33404">
              <w:rPr>
                <w:sz w:val="18"/>
                <w:szCs w:val="18"/>
              </w:rPr>
              <w:t>16</w:t>
            </w:r>
            <w:r w:rsidRPr="003D263D">
              <w:rPr>
                <w:sz w:val="18"/>
                <w:szCs w:val="18"/>
              </w:rPr>
              <w:t>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01390DBA" w14:textId="64E15F6C" w:rsidR="004368BD" w:rsidRPr="00B7259B" w:rsidRDefault="004368BD" w:rsidP="004368BD">
            <w:pPr>
              <w:spacing w:after="0" w:line="240" w:lineRule="auto"/>
              <w:jc w:val="center"/>
              <w:rPr>
                <w:color w:val="000000"/>
                <w:sz w:val="18"/>
                <w:szCs w:val="18"/>
              </w:rPr>
            </w:pPr>
            <w:r>
              <w:rPr>
                <w:color w:val="000000"/>
                <w:sz w:val="18"/>
                <w:szCs w:val="18"/>
              </w:rPr>
              <w:t>0.0069</w:t>
            </w:r>
          </w:p>
        </w:tc>
      </w:tr>
      <w:tr w:rsidR="004368BD" w:rsidRPr="00CC3536" w14:paraId="0B29F5FD"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47414BAD" w14:textId="77777777" w:rsidR="004368BD" w:rsidRPr="00180F9F" w:rsidRDefault="004368BD" w:rsidP="004368BD">
            <w:pPr>
              <w:spacing w:after="0" w:line="240" w:lineRule="auto"/>
              <w:rPr>
                <w:sz w:val="18"/>
                <w:szCs w:val="18"/>
              </w:rPr>
            </w:pPr>
            <w:r w:rsidRPr="00180F9F">
              <w:rPr>
                <w:sz w:val="18"/>
                <w:szCs w:val="18"/>
              </w:rPr>
              <w:t>2-Methylnaphthalene</w:t>
            </w:r>
          </w:p>
        </w:tc>
        <w:tc>
          <w:tcPr>
            <w:tcW w:w="1088" w:type="dxa"/>
            <w:tcBorders>
              <w:top w:val="nil"/>
              <w:left w:val="nil"/>
              <w:bottom w:val="single" w:sz="4" w:space="0" w:color="auto"/>
              <w:right w:val="single" w:sz="4" w:space="0" w:color="auto"/>
            </w:tcBorders>
            <w:shd w:val="clear" w:color="auto" w:fill="auto"/>
            <w:noWrap/>
            <w:vAlign w:val="center"/>
          </w:tcPr>
          <w:p w14:paraId="2F0113A8" w14:textId="77777777" w:rsidR="004368BD" w:rsidRPr="00180F9F" w:rsidRDefault="004368BD" w:rsidP="004368BD">
            <w:pPr>
              <w:spacing w:after="0" w:line="240" w:lineRule="auto"/>
              <w:jc w:val="center"/>
              <w:rPr>
                <w:sz w:val="18"/>
                <w:szCs w:val="18"/>
              </w:rPr>
            </w:pPr>
            <w:r w:rsidRPr="00180F9F">
              <w:rPr>
                <w:sz w:val="18"/>
                <w:szCs w:val="18"/>
              </w:rPr>
              <w:t>91-57-6</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BEC85" w14:textId="35169537" w:rsidR="004368BD" w:rsidRPr="00180F9F" w:rsidRDefault="004368BD" w:rsidP="004368BD">
            <w:pPr>
              <w:spacing w:after="0" w:line="240" w:lineRule="auto"/>
              <w:jc w:val="center"/>
              <w:rPr>
                <w:sz w:val="18"/>
                <w:szCs w:val="18"/>
              </w:rPr>
            </w:pPr>
            <w:r>
              <w:rPr>
                <w:sz w:val="18"/>
                <w:szCs w:val="18"/>
              </w:rPr>
              <w:t>230</w:t>
            </w:r>
          </w:p>
        </w:tc>
        <w:tc>
          <w:tcPr>
            <w:tcW w:w="1278" w:type="dxa"/>
            <w:tcBorders>
              <w:top w:val="single" w:sz="4" w:space="0" w:color="auto"/>
              <w:left w:val="nil"/>
              <w:bottom w:val="single" w:sz="4" w:space="0" w:color="auto"/>
              <w:right w:val="single" w:sz="4" w:space="0" w:color="auto"/>
            </w:tcBorders>
          </w:tcPr>
          <w:p w14:paraId="23B4F8D6" w14:textId="2E89D0BC" w:rsidR="004368BD" w:rsidRPr="00180F9F" w:rsidRDefault="004368BD" w:rsidP="004368BD">
            <w:pPr>
              <w:spacing w:after="0" w:line="240" w:lineRule="auto"/>
              <w:jc w:val="center"/>
              <w:rPr>
                <w:sz w:val="18"/>
                <w:szCs w:val="18"/>
              </w:rPr>
            </w:pPr>
            <w:r>
              <w:rPr>
                <w:sz w:val="18"/>
                <w:szCs w:val="18"/>
              </w:rPr>
              <w:t>EPA RSL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7C8D9802" w14:textId="3E6736CC" w:rsidR="004368BD" w:rsidRPr="00180F9F" w:rsidRDefault="004368BD" w:rsidP="004368BD">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5F0D81EE" w14:textId="1A5236EF" w:rsidR="004368BD" w:rsidRPr="00180F9F" w:rsidRDefault="004368BD" w:rsidP="004368BD">
            <w:pPr>
              <w:spacing w:after="0" w:line="240" w:lineRule="auto"/>
              <w:jc w:val="center"/>
              <w:rPr>
                <w:sz w:val="18"/>
                <w:szCs w:val="18"/>
              </w:rPr>
            </w:pPr>
            <w:r>
              <w:rPr>
                <w:sz w:val="18"/>
                <w:szCs w:val="18"/>
              </w:rPr>
              <w:t>0.0</w:t>
            </w:r>
            <w:r w:rsidR="00E33404">
              <w:rPr>
                <w:sz w:val="18"/>
                <w:szCs w:val="18"/>
              </w:rPr>
              <w:t>16</w:t>
            </w:r>
            <w:r w:rsidRPr="003D263D">
              <w:rPr>
                <w:sz w:val="18"/>
                <w:szCs w:val="18"/>
              </w:rPr>
              <w:t>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243E7562" w14:textId="671408B5" w:rsidR="004368BD" w:rsidRPr="00180F9F" w:rsidRDefault="004368BD" w:rsidP="004368BD">
            <w:pPr>
              <w:spacing w:after="0" w:line="240" w:lineRule="auto"/>
              <w:jc w:val="center"/>
              <w:rPr>
                <w:sz w:val="18"/>
                <w:szCs w:val="18"/>
              </w:rPr>
            </w:pPr>
            <w:r>
              <w:rPr>
                <w:sz w:val="18"/>
                <w:szCs w:val="18"/>
              </w:rPr>
              <w:t>0.00</w:t>
            </w:r>
            <w:r w:rsidRPr="00180F9F">
              <w:rPr>
                <w:sz w:val="18"/>
                <w:szCs w:val="18"/>
              </w:rPr>
              <w:t>82</w:t>
            </w:r>
          </w:p>
        </w:tc>
      </w:tr>
      <w:tr w:rsidR="004368BD" w:rsidRPr="00CC3536" w14:paraId="03647FAC"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63CEA607" w14:textId="77777777" w:rsidR="004368BD" w:rsidRPr="00180F9F" w:rsidRDefault="004368BD" w:rsidP="004368BD">
            <w:pPr>
              <w:spacing w:after="0" w:line="240" w:lineRule="auto"/>
              <w:rPr>
                <w:sz w:val="18"/>
                <w:szCs w:val="18"/>
              </w:rPr>
            </w:pPr>
            <w:r w:rsidRPr="00180F9F">
              <w:rPr>
                <w:sz w:val="18"/>
                <w:szCs w:val="18"/>
              </w:rPr>
              <w:t>2-Methylphenol</w:t>
            </w:r>
          </w:p>
        </w:tc>
        <w:tc>
          <w:tcPr>
            <w:tcW w:w="1088" w:type="dxa"/>
            <w:tcBorders>
              <w:top w:val="nil"/>
              <w:left w:val="nil"/>
              <w:bottom w:val="single" w:sz="4" w:space="0" w:color="auto"/>
              <w:right w:val="single" w:sz="4" w:space="0" w:color="auto"/>
            </w:tcBorders>
            <w:shd w:val="clear" w:color="auto" w:fill="auto"/>
            <w:noWrap/>
            <w:vAlign w:val="center"/>
          </w:tcPr>
          <w:p w14:paraId="09C44073" w14:textId="77777777" w:rsidR="004368BD" w:rsidRPr="00180F9F" w:rsidRDefault="004368BD" w:rsidP="004368BD">
            <w:pPr>
              <w:spacing w:after="0" w:line="240" w:lineRule="auto"/>
              <w:jc w:val="center"/>
              <w:rPr>
                <w:sz w:val="18"/>
                <w:szCs w:val="18"/>
              </w:rPr>
            </w:pPr>
            <w:r w:rsidRPr="00180F9F">
              <w:rPr>
                <w:sz w:val="18"/>
                <w:szCs w:val="18"/>
              </w:rPr>
              <w:t>95-48-7</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93074" w14:textId="069EF23B" w:rsidR="004368BD" w:rsidRPr="00180F9F" w:rsidRDefault="004368BD" w:rsidP="004368BD">
            <w:pPr>
              <w:spacing w:after="0" w:line="240" w:lineRule="auto"/>
              <w:jc w:val="center"/>
              <w:rPr>
                <w:sz w:val="18"/>
                <w:szCs w:val="18"/>
              </w:rPr>
            </w:pPr>
            <w:r>
              <w:rPr>
                <w:sz w:val="18"/>
                <w:szCs w:val="18"/>
              </w:rPr>
              <w:t>3100</w:t>
            </w:r>
          </w:p>
        </w:tc>
        <w:tc>
          <w:tcPr>
            <w:tcW w:w="1278" w:type="dxa"/>
            <w:tcBorders>
              <w:top w:val="single" w:sz="4" w:space="0" w:color="auto"/>
              <w:left w:val="nil"/>
              <w:bottom w:val="single" w:sz="4" w:space="0" w:color="auto"/>
              <w:right w:val="single" w:sz="4" w:space="0" w:color="auto"/>
            </w:tcBorders>
          </w:tcPr>
          <w:p w14:paraId="4D778B7D" w14:textId="0BA60EAA" w:rsidR="004368BD" w:rsidRPr="00180F9F" w:rsidRDefault="004368BD" w:rsidP="004368BD">
            <w:pPr>
              <w:spacing w:after="0" w:line="240" w:lineRule="auto"/>
              <w:jc w:val="center"/>
              <w:rPr>
                <w:sz w:val="18"/>
                <w:szCs w:val="18"/>
              </w:rPr>
            </w:pPr>
            <w:r>
              <w:rPr>
                <w:sz w:val="18"/>
                <w:szCs w:val="18"/>
              </w:rPr>
              <w:t>EPA RSL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34F4A038" w14:textId="1ABF792F" w:rsidR="004368BD" w:rsidRPr="00180F9F" w:rsidRDefault="004368BD" w:rsidP="004368BD">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27B34229" w14:textId="58F69066" w:rsidR="004368BD" w:rsidRPr="00180F9F" w:rsidRDefault="004368BD" w:rsidP="004368BD">
            <w:pPr>
              <w:spacing w:after="0" w:line="240" w:lineRule="auto"/>
              <w:jc w:val="center"/>
              <w:rPr>
                <w:sz w:val="18"/>
                <w:szCs w:val="18"/>
              </w:rPr>
            </w:pPr>
            <w:r>
              <w:rPr>
                <w:sz w:val="18"/>
                <w:szCs w:val="18"/>
              </w:rPr>
              <w:t>0.0</w:t>
            </w:r>
            <w:r w:rsidR="00E33404">
              <w:rPr>
                <w:sz w:val="18"/>
                <w:szCs w:val="18"/>
              </w:rPr>
              <w:t>16</w:t>
            </w:r>
            <w:r w:rsidRPr="003D263D">
              <w:rPr>
                <w:sz w:val="18"/>
                <w:szCs w:val="18"/>
              </w:rPr>
              <w:t>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22FDF31E" w14:textId="03FBF096" w:rsidR="004368BD" w:rsidRPr="00180F9F" w:rsidRDefault="004368BD" w:rsidP="004368BD">
            <w:pPr>
              <w:spacing w:after="0" w:line="240" w:lineRule="auto"/>
              <w:jc w:val="center"/>
              <w:rPr>
                <w:sz w:val="18"/>
                <w:szCs w:val="18"/>
              </w:rPr>
            </w:pPr>
            <w:r>
              <w:rPr>
                <w:sz w:val="18"/>
                <w:szCs w:val="18"/>
              </w:rPr>
              <w:t>0.00</w:t>
            </w:r>
            <w:r w:rsidRPr="00180F9F">
              <w:rPr>
                <w:sz w:val="18"/>
                <w:szCs w:val="18"/>
              </w:rPr>
              <w:t>65</w:t>
            </w:r>
          </w:p>
        </w:tc>
      </w:tr>
      <w:tr w:rsidR="004368BD" w:rsidRPr="00CC3536" w14:paraId="53C77FE5"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41829EAF" w14:textId="77777777" w:rsidR="004368BD" w:rsidRPr="00180F9F" w:rsidRDefault="004368BD" w:rsidP="004368BD">
            <w:pPr>
              <w:spacing w:after="0" w:line="240" w:lineRule="auto"/>
              <w:rPr>
                <w:sz w:val="18"/>
                <w:szCs w:val="18"/>
              </w:rPr>
            </w:pPr>
            <w:r w:rsidRPr="00180F9F">
              <w:rPr>
                <w:sz w:val="18"/>
                <w:szCs w:val="18"/>
              </w:rPr>
              <w:t>3 &amp; 4-Methylphenol</w:t>
            </w:r>
          </w:p>
        </w:tc>
        <w:tc>
          <w:tcPr>
            <w:tcW w:w="1088" w:type="dxa"/>
            <w:tcBorders>
              <w:top w:val="nil"/>
              <w:left w:val="nil"/>
              <w:bottom w:val="single" w:sz="4" w:space="0" w:color="auto"/>
              <w:right w:val="single" w:sz="4" w:space="0" w:color="auto"/>
            </w:tcBorders>
            <w:shd w:val="clear" w:color="auto" w:fill="auto"/>
            <w:noWrap/>
            <w:vAlign w:val="center"/>
          </w:tcPr>
          <w:p w14:paraId="4B0E7810" w14:textId="77777777" w:rsidR="004368BD" w:rsidRPr="00180F9F" w:rsidRDefault="004368BD" w:rsidP="004368BD">
            <w:pPr>
              <w:spacing w:after="0" w:line="240" w:lineRule="auto"/>
              <w:jc w:val="center"/>
              <w:rPr>
                <w:sz w:val="18"/>
                <w:szCs w:val="18"/>
              </w:rPr>
            </w:pPr>
            <w:r w:rsidRPr="00180F9F">
              <w:rPr>
                <w:sz w:val="18"/>
                <w:szCs w:val="18"/>
              </w:rPr>
              <w:t>108-39-4 /106-44-5</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0EB83" w14:textId="734967B5" w:rsidR="004368BD" w:rsidRPr="00180F9F" w:rsidRDefault="004368BD" w:rsidP="004368BD">
            <w:pPr>
              <w:spacing w:after="0" w:line="240" w:lineRule="auto"/>
              <w:jc w:val="center"/>
              <w:rPr>
                <w:sz w:val="18"/>
                <w:szCs w:val="18"/>
              </w:rPr>
            </w:pPr>
            <w:r>
              <w:rPr>
                <w:sz w:val="18"/>
                <w:szCs w:val="18"/>
              </w:rPr>
              <w:t>3100</w:t>
            </w:r>
          </w:p>
        </w:tc>
        <w:tc>
          <w:tcPr>
            <w:tcW w:w="1278" w:type="dxa"/>
            <w:tcBorders>
              <w:top w:val="single" w:sz="4" w:space="0" w:color="auto"/>
              <w:left w:val="nil"/>
              <w:bottom w:val="single" w:sz="4" w:space="0" w:color="auto"/>
              <w:right w:val="single" w:sz="4" w:space="0" w:color="auto"/>
            </w:tcBorders>
          </w:tcPr>
          <w:p w14:paraId="6DD57C2E" w14:textId="16B660AC" w:rsidR="004368BD" w:rsidRPr="00180F9F" w:rsidRDefault="004368BD" w:rsidP="004368BD">
            <w:pPr>
              <w:spacing w:after="0" w:line="240" w:lineRule="auto"/>
              <w:jc w:val="center"/>
              <w:rPr>
                <w:sz w:val="18"/>
                <w:szCs w:val="18"/>
              </w:rPr>
            </w:pPr>
            <w:r>
              <w:rPr>
                <w:sz w:val="18"/>
                <w:szCs w:val="18"/>
              </w:rPr>
              <w:t>EPA RSL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5AF7B111" w14:textId="621C73F4" w:rsidR="004368BD" w:rsidRPr="00180F9F" w:rsidRDefault="004368BD" w:rsidP="004368BD">
            <w:pPr>
              <w:spacing w:after="0" w:line="240" w:lineRule="auto"/>
              <w:jc w:val="center"/>
              <w:rPr>
                <w:sz w:val="18"/>
                <w:szCs w:val="18"/>
              </w:rPr>
            </w:pPr>
            <w:r>
              <w:rPr>
                <w:sz w:val="18"/>
                <w:szCs w:val="18"/>
              </w:rPr>
              <w:t>0.</w:t>
            </w:r>
            <w:r w:rsidRPr="00F969F1">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6B50C705" w14:textId="73A5497F" w:rsidR="004368BD" w:rsidRPr="00180F9F" w:rsidRDefault="004368BD" w:rsidP="004368BD">
            <w:pPr>
              <w:spacing w:after="0" w:line="240" w:lineRule="auto"/>
              <w:jc w:val="center"/>
              <w:rPr>
                <w:sz w:val="18"/>
                <w:szCs w:val="18"/>
              </w:rPr>
            </w:pPr>
            <w:r>
              <w:rPr>
                <w:sz w:val="18"/>
                <w:szCs w:val="18"/>
              </w:rPr>
              <w:t>0.0</w:t>
            </w:r>
            <w:r w:rsidR="00E33404">
              <w:rPr>
                <w:sz w:val="18"/>
                <w:szCs w:val="18"/>
              </w:rPr>
              <w:t>33</w:t>
            </w:r>
            <w:r w:rsidRPr="00F969F1">
              <w:rPr>
                <w:sz w:val="18"/>
                <w:szCs w:val="18"/>
              </w:rPr>
              <w:t>3</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14EFEF99" w14:textId="282E8BCE" w:rsidR="004368BD" w:rsidRPr="00180F9F" w:rsidRDefault="004368BD" w:rsidP="004368BD">
            <w:pPr>
              <w:spacing w:after="0" w:line="240" w:lineRule="auto"/>
              <w:jc w:val="center"/>
              <w:rPr>
                <w:sz w:val="18"/>
                <w:szCs w:val="18"/>
              </w:rPr>
            </w:pPr>
            <w:r>
              <w:rPr>
                <w:sz w:val="18"/>
                <w:szCs w:val="18"/>
              </w:rPr>
              <w:t>0.0</w:t>
            </w:r>
            <w:r w:rsidRPr="00180F9F">
              <w:rPr>
                <w:sz w:val="18"/>
                <w:szCs w:val="18"/>
              </w:rPr>
              <w:t>158</w:t>
            </w:r>
          </w:p>
        </w:tc>
      </w:tr>
      <w:tr w:rsidR="004368BD" w:rsidRPr="00CC3536" w14:paraId="084A0D7E"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278260B0" w14:textId="77777777" w:rsidR="004368BD" w:rsidRPr="00185535" w:rsidRDefault="004368BD" w:rsidP="004368BD">
            <w:pPr>
              <w:spacing w:after="0" w:line="240" w:lineRule="auto"/>
              <w:rPr>
                <w:b/>
                <w:sz w:val="18"/>
                <w:szCs w:val="18"/>
              </w:rPr>
            </w:pPr>
            <w:r w:rsidRPr="00185535">
              <w:rPr>
                <w:b/>
                <w:sz w:val="18"/>
                <w:szCs w:val="18"/>
              </w:rPr>
              <w:t>N-</w:t>
            </w:r>
            <w:proofErr w:type="spellStart"/>
            <w:r w:rsidRPr="00185535">
              <w:rPr>
                <w:b/>
                <w:sz w:val="18"/>
                <w:szCs w:val="18"/>
              </w:rPr>
              <w:t>Nitrosodiethylamine</w:t>
            </w:r>
            <w:proofErr w:type="spellEnd"/>
          </w:p>
        </w:tc>
        <w:tc>
          <w:tcPr>
            <w:tcW w:w="1088" w:type="dxa"/>
            <w:tcBorders>
              <w:top w:val="nil"/>
              <w:left w:val="nil"/>
              <w:bottom w:val="single" w:sz="4" w:space="0" w:color="auto"/>
              <w:right w:val="single" w:sz="4" w:space="0" w:color="auto"/>
            </w:tcBorders>
            <w:shd w:val="clear" w:color="auto" w:fill="auto"/>
            <w:noWrap/>
            <w:vAlign w:val="center"/>
          </w:tcPr>
          <w:p w14:paraId="4FC41A60" w14:textId="77777777" w:rsidR="004368BD" w:rsidRPr="00185535" w:rsidRDefault="004368BD" w:rsidP="004368BD">
            <w:pPr>
              <w:spacing w:after="0" w:line="240" w:lineRule="auto"/>
              <w:jc w:val="center"/>
              <w:rPr>
                <w:b/>
                <w:sz w:val="18"/>
                <w:szCs w:val="18"/>
              </w:rPr>
            </w:pPr>
            <w:r w:rsidRPr="00185535">
              <w:rPr>
                <w:b/>
                <w:sz w:val="18"/>
                <w:szCs w:val="18"/>
              </w:rPr>
              <w:t>55-18-5</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4B7EE" w14:textId="1CB62C4A" w:rsidR="004368BD" w:rsidRPr="00185535" w:rsidRDefault="004368BD" w:rsidP="004368BD">
            <w:pPr>
              <w:spacing w:after="0" w:line="240" w:lineRule="auto"/>
              <w:jc w:val="center"/>
              <w:rPr>
                <w:b/>
                <w:sz w:val="18"/>
                <w:szCs w:val="18"/>
              </w:rPr>
            </w:pPr>
            <w:r w:rsidRPr="006F7B66">
              <w:rPr>
                <w:b/>
                <w:sz w:val="18"/>
                <w:szCs w:val="18"/>
              </w:rPr>
              <w:t>0.0079</w:t>
            </w:r>
          </w:p>
        </w:tc>
        <w:tc>
          <w:tcPr>
            <w:tcW w:w="1278" w:type="dxa"/>
            <w:tcBorders>
              <w:top w:val="single" w:sz="4" w:space="0" w:color="auto"/>
              <w:left w:val="nil"/>
              <w:bottom w:val="single" w:sz="4" w:space="0" w:color="auto"/>
              <w:right w:val="single" w:sz="4" w:space="0" w:color="auto"/>
            </w:tcBorders>
          </w:tcPr>
          <w:p w14:paraId="407DA900" w14:textId="437F63C8" w:rsidR="004368BD" w:rsidRPr="00185535" w:rsidRDefault="004368BD" w:rsidP="004368BD">
            <w:pPr>
              <w:spacing w:after="0" w:line="240" w:lineRule="auto"/>
              <w:jc w:val="center"/>
              <w:rPr>
                <w:b/>
                <w:sz w:val="18"/>
                <w:szCs w:val="18"/>
              </w:rPr>
            </w:pPr>
            <w:r w:rsidRPr="00A02D6A">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4E81043F" w14:textId="13CDCD2E" w:rsidR="004368BD" w:rsidRPr="00185535" w:rsidRDefault="004368BD" w:rsidP="004368BD">
            <w:pPr>
              <w:spacing w:after="0" w:line="240" w:lineRule="auto"/>
              <w:jc w:val="center"/>
              <w:rPr>
                <w:b/>
                <w:sz w:val="18"/>
                <w:szCs w:val="18"/>
              </w:rPr>
            </w:pPr>
            <w:r>
              <w:rPr>
                <w:sz w:val="18"/>
                <w:szCs w:val="18"/>
              </w:rPr>
              <w:t>0.</w:t>
            </w:r>
            <w:r w:rsidRPr="00F969F1">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468CB61C" w14:textId="02B7876C" w:rsidR="004368BD" w:rsidRPr="00185535" w:rsidRDefault="004368BD" w:rsidP="004368BD">
            <w:pPr>
              <w:spacing w:after="0" w:line="240" w:lineRule="auto"/>
              <w:jc w:val="center"/>
              <w:rPr>
                <w:b/>
                <w:sz w:val="18"/>
                <w:szCs w:val="18"/>
              </w:rPr>
            </w:pPr>
            <w:r>
              <w:rPr>
                <w:sz w:val="18"/>
                <w:szCs w:val="18"/>
              </w:rPr>
              <w:t>0.0</w:t>
            </w:r>
            <w:r w:rsidR="00E33404">
              <w:rPr>
                <w:sz w:val="18"/>
                <w:szCs w:val="18"/>
              </w:rPr>
              <w:t>33</w:t>
            </w:r>
            <w:r w:rsidRPr="00F969F1">
              <w:rPr>
                <w:sz w:val="18"/>
                <w:szCs w:val="18"/>
              </w:rPr>
              <w:t>3</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1F33261E" w14:textId="4B82DB28" w:rsidR="004368BD" w:rsidRPr="00185535" w:rsidRDefault="004368BD" w:rsidP="004368BD">
            <w:pPr>
              <w:spacing w:after="0" w:line="240" w:lineRule="auto"/>
              <w:jc w:val="center"/>
              <w:rPr>
                <w:b/>
                <w:sz w:val="18"/>
                <w:szCs w:val="18"/>
              </w:rPr>
            </w:pPr>
            <w:r>
              <w:rPr>
                <w:sz w:val="18"/>
                <w:szCs w:val="18"/>
              </w:rPr>
              <w:t>0.0</w:t>
            </w:r>
            <w:r w:rsidRPr="00180F9F">
              <w:rPr>
                <w:sz w:val="18"/>
                <w:szCs w:val="18"/>
              </w:rPr>
              <w:t>230</w:t>
            </w:r>
          </w:p>
        </w:tc>
      </w:tr>
      <w:tr w:rsidR="004368BD" w:rsidRPr="00CC3536" w14:paraId="3DD9EAB2"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1BF43DEB" w14:textId="77777777" w:rsidR="004368BD" w:rsidRPr="00180F9F" w:rsidRDefault="004368BD" w:rsidP="004368BD">
            <w:pPr>
              <w:spacing w:after="0" w:line="240" w:lineRule="auto"/>
              <w:rPr>
                <w:sz w:val="18"/>
                <w:szCs w:val="18"/>
              </w:rPr>
            </w:pPr>
            <w:r w:rsidRPr="00180F9F">
              <w:rPr>
                <w:sz w:val="18"/>
                <w:szCs w:val="18"/>
              </w:rPr>
              <w:t>N-</w:t>
            </w:r>
            <w:proofErr w:type="spellStart"/>
            <w:r w:rsidRPr="00180F9F">
              <w:rPr>
                <w:sz w:val="18"/>
                <w:szCs w:val="18"/>
              </w:rPr>
              <w:t>Nitrosodimethylamine</w:t>
            </w:r>
            <w:proofErr w:type="spellEnd"/>
          </w:p>
        </w:tc>
        <w:tc>
          <w:tcPr>
            <w:tcW w:w="1088" w:type="dxa"/>
            <w:tcBorders>
              <w:top w:val="nil"/>
              <w:left w:val="nil"/>
              <w:bottom w:val="single" w:sz="4" w:space="0" w:color="auto"/>
              <w:right w:val="single" w:sz="4" w:space="0" w:color="auto"/>
            </w:tcBorders>
            <w:shd w:val="clear" w:color="auto" w:fill="auto"/>
            <w:noWrap/>
            <w:vAlign w:val="center"/>
          </w:tcPr>
          <w:p w14:paraId="03F81B1E" w14:textId="77777777" w:rsidR="004368BD" w:rsidRPr="00180F9F" w:rsidRDefault="004368BD" w:rsidP="004368BD">
            <w:pPr>
              <w:spacing w:after="0" w:line="240" w:lineRule="auto"/>
              <w:jc w:val="center"/>
              <w:rPr>
                <w:sz w:val="18"/>
                <w:szCs w:val="18"/>
              </w:rPr>
            </w:pPr>
            <w:r w:rsidRPr="00180F9F">
              <w:rPr>
                <w:sz w:val="18"/>
                <w:szCs w:val="18"/>
              </w:rPr>
              <w:t>62-75-9</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510F5" w14:textId="761E7DD9" w:rsidR="004368BD" w:rsidRPr="00FC21A3" w:rsidRDefault="004368BD" w:rsidP="004368BD">
            <w:pPr>
              <w:spacing w:after="0" w:line="240" w:lineRule="auto"/>
              <w:jc w:val="center"/>
              <w:rPr>
                <w:sz w:val="18"/>
                <w:szCs w:val="18"/>
              </w:rPr>
            </w:pPr>
            <w:r w:rsidRPr="00FC21A3">
              <w:rPr>
                <w:sz w:val="18"/>
                <w:szCs w:val="18"/>
              </w:rPr>
              <w:t>0.023</w:t>
            </w:r>
          </w:p>
        </w:tc>
        <w:tc>
          <w:tcPr>
            <w:tcW w:w="1278" w:type="dxa"/>
            <w:tcBorders>
              <w:top w:val="single" w:sz="4" w:space="0" w:color="auto"/>
              <w:left w:val="nil"/>
              <w:bottom w:val="single" w:sz="4" w:space="0" w:color="auto"/>
              <w:right w:val="single" w:sz="4" w:space="0" w:color="auto"/>
            </w:tcBorders>
          </w:tcPr>
          <w:p w14:paraId="5474472F" w14:textId="21ECABD5" w:rsidR="004368BD" w:rsidRPr="00180F9F" w:rsidRDefault="004368BD" w:rsidP="004368BD">
            <w:pPr>
              <w:spacing w:after="0" w:line="240" w:lineRule="auto"/>
              <w:jc w:val="center"/>
              <w:rPr>
                <w:sz w:val="18"/>
                <w:szCs w:val="18"/>
              </w:rPr>
            </w:pPr>
            <w:r w:rsidRPr="00A02D6A">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6ED876A5" w14:textId="0ACED264" w:rsidR="004368BD" w:rsidRPr="00180F9F" w:rsidRDefault="004368BD" w:rsidP="004368BD">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014C8A83" w14:textId="1A6BB479" w:rsidR="004368BD" w:rsidRPr="00180F9F" w:rsidRDefault="004368BD" w:rsidP="004368BD">
            <w:pPr>
              <w:spacing w:after="0" w:line="240" w:lineRule="auto"/>
              <w:jc w:val="center"/>
              <w:rPr>
                <w:sz w:val="18"/>
                <w:szCs w:val="18"/>
              </w:rPr>
            </w:pPr>
            <w:r>
              <w:rPr>
                <w:sz w:val="18"/>
                <w:szCs w:val="18"/>
              </w:rPr>
              <w:t>0.0</w:t>
            </w:r>
            <w:r w:rsidR="00E33404">
              <w:rPr>
                <w:sz w:val="18"/>
                <w:szCs w:val="18"/>
              </w:rPr>
              <w:t>16</w:t>
            </w:r>
            <w:r w:rsidRPr="003D263D">
              <w:rPr>
                <w:sz w:val="18"/>
                <w:szCs w:val="18"/>
              </w:rPr>
              <w:t>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706A6CB9" w14:textId="6A483506" w:rsidR="004368BD" w:rsidRPr="00180F9F" w:rsidRDefault="004368BD" w:rsidP="004368BD">
            <w:pPr>
              <w:spacing w:after="0" w:line="240" w:lineRule="auto"/>
              <w:jc w:val="center"/>
              <w:rPr>
                <w:sz w:val="18"/>
                <w:szCs w:val="18"/>
              </w:rPr>
            </w:pPr>
            <w:r>
              <w:rPr>
                <w:sz w:val="18"/>
                <w:szCs w:val="18"/>
              </w:rPr>
              <w:t>0.00</w:t>
            </w:r>
            <w:r w:rsidRPr="00180F9F">
              <w:rPr>
                <w:sz w:val="18"/>
                <w:szCs w:val="18"/>
              </w:rPr>
              <w:t>81</w:t>
            </w:r>
          </w:p>
        </w:tc>
      </w:tr>
      <w:tr w:rsidR="004368BD" w:rsidRPr="00CC3536" w14:paraId="51C6B5CD"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6C0D8CD9" w14:textId="77777777" w:rsidR="004368BD" w:rsidRPr="00180F9F" w:rsidRDefault="004368BD" w:rsidP="004368BD">
            <w:pPr>
              <w:spacing w:after="0" w:line="240" w:lineRule="auto"/>
              <w:rPr>
                <w:sz w:val="18"/>
                <w:szCs w:val="18"/>
              </w:rPr>
            </w:pPr>
            <w:r w:rsidRPr="00180F9F">
              <w:rPr>
                <w:sz w:val="18"/>
                <w:szCs w:val="18"/>
              </w:rPr>
              <w:t>N-</w:t>
            </w:r>
            <w:proofErr w:type="spellStart"/>
            <w:r w:rsidRPr="00180F9F">
              <w:rPr>
                <w:sz w:val="18"/>
                <w:szCs w:val="18"/>
              </w:rPr>
              <w:t>Nitrosodi</w:t>
            </w:r>
            <w:proofErr w:type="spellEnd"/>
            <w:r w:rsidRPr="00180F9F">
              <w:rPr>
                <w:sz w:val="18"/>
                <w:szCs w:val="18"/>
              </w:rPr>
              <w:t>-n-</w:t>
            </w:r>
            <w:proofErr w:type="spellStart"/>
            <w:r w:rsidRPr="00180F9F">
              <w:rPr>
                <w:sz w:val="18"/>
                <w:szCs w:val="18"/>
              </w:rPr>
              <w:t>propylamine</w:t>
            </w:r>
            <w:proofErr w:type="spellEnd"/>
          </w:p>
        </w:tc>
        <w:tc>
          <w:tcPr>
            <w:tcW w:w="1088" w:type="dxa"/>
            <w:tcBorders>
              <w:top w:val="nil"/>
              <w:left w:val="nil"/>
              <w:bottom w:val="single" w:sz="4" w:space="0" w:color="auto"/>
              <w:right w:val="single" w:sz="4" w:space="0" w:color="auto"/>
            </w:tcBorders>
            <w:shd w:val="clear" w:color="auto" w:fill="auto"/>
            <w:noWrap/>
            <w:vAlign w:val="center"/>
          </w:tcPr>
          <w:p w14:paraId="5EE14708" w14:textId="77777777" w:rsidR="004368BD" w:rsidRPr="00180F9F" w:rsidRDefault="004368BD" w:rsidP="004368BD">
            <w:pPr>
              <w:spacing w:after="0" w:line="240" w:lineRule="auto"/>
              <w:jc w:val="center"/>
              <w:rPr>
                <w:sz w:val="18"/>
                <w:szCs w:val="18"/>
              </w:rPr>
            </w:pPr>
            <w:r w:rsidRPr="00180F9F">
              <w:rPr>
                <w:sz w:val="18"/>
                <w:szCs w:val="18"/>
              </w:rPr>
              <w:t>621-64-7</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EF4D2" w14:textId="6F2722BC" w:rsidR="004368BD" w:rsidRPr="00FC21A3" w:rsidRDefault="004368BD" w:rsidP="004368BD">
            <w:pPr>
              <w:spacing w:after="0" w:line="240" w:lineRule="auto"/>
              <w:jc w:val="center"/>
              <w:rPr>
                <w:sz w:val="18"/>
                <w:szCs w:val="18"/>
              </w:rPr>
            </w:pPr>
            <w:r w:rsidRPr="00FC21A3">
              <w:rPr>
                <w:sz w:val="18"/>
                <w:szCs w:val="18"/>
              </w:rPr>
              <w:t>0.076</w:t>
            </w:r>
          </w:p>
        </w:tc>
        <w:tc>
          <w:tcPr>
            <w:tcW w:w="1278" w:type="dxa"/>
            <w:tcBorders>
              <w:top w:val="single" w:sz="4" w:space="0" w:color="auto"/>
              <w:left w:val="nil"/>
              <w:bottom w:val="single" w:sz="4" w:space="0" w:color="auto"/>
              <w:right w:val="single" w:sz="4" w:space="0" w:color="auto"/>
            </w:tcBorders>
          </w:tcPr>
          <w:p w14:paraId="0873B91A" w14:textId="65FC1BD7" w:rsidR="004368BD" w:rsidRPr="00180F9F" w:rsidRDefault="004368BD" w:rsidP="004368BD">
            <w:pPr>
              <w:spacing w:after="0" w:line="240" w:lineRule="auto"/>
              <w:jc w:val="center"/>
              <w:rPr>
                <w:sz w:val="18"/>
                <w:szCs w:val="18"/>
              </w:rPr>
            </w:pPr>
            <w:r>
              <w:rPr>
                <w:sz w:val="18"/>
                <w:szCs w:val="18"/>
              </w:rPr>
              <w:t>EPA RSL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52B2D9E1" w14:textId="4B6C744B" w:rsidR="004368BD" w:rsidRPr="00180F9F" w:rsidRDefault="004368BD" w:rsidP="004368BD">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325D726B" w14:textId="17BF24DC" w:rsidR="004368BD" w:rsidRPr="00180F9F" w:rsidRDefault="004368BD" w:rsidP="004368BD">
            <w:pPr>
              <w:spacing w:after="0" w:line="240" w:lineRule="auto"/>
              <w:jc w:val="center"/>
              <w:rPr>
                <w:sz w:val="18"/>
                <w:szCs w:val="18"/>
              </w:rPr>
            </w:pPr>
            <w:r>
              <w:rPr>
                <w:sz w:val="18"/>
                <w:szCs w:val="18"/>
              </w:rPr>
              <w:t>0.0</w:t>
            </w:r>
            <w:r w:rsidR="00E33404">
              <w:rPr>
                <w:sz w:val="18"/>
                <w:szCs w:val="18"/>
              </w:rPr>
              <w:t>16</w:t>
            </w:r>
            <w:r w:rsidRPr="003D263D">
              <w:rPr>
                <w:sz w:val="18"/>
                <w:szCs w:val="18"/>
              </w:rPr>
              <w:t>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45FB3901" w14:textId="5A0023F1" w:rsidR="004368BD" w:rsidRPr="00180F9F" w:rsidRDefault="004368BD" w:rsidP="004368BD">
            <w:pPr>
              <w:spacing w:after="0" w:line="240" w:lineRule="auto"/>
              <w:jc w:val="center"/>
              <w:rPr>
                <w:sz w:val="18"/>
                <w:szCs w:val="18"/>
              </w:rPr>
            </w:pPr>
            <w:r>
              <w:rPr>
                <w:sz w:val="18"/>
                <w:szCs w:val="18"/>
              </w:rPr>
              <w:t>0.00</w:t>
            </w:r>
            <w:r w:rsidRPr="00180F9F">
              <w:rPr>
                <w:sz w:val="18"/>
                <w:szCs w:val="18"/>
              </w:rPr>
              <w:t>93</w:t>
            </w:r>
          </w:p>
        </w:tc>
      </w:tr>
      <w:tr w:rsidR="004368BD" w:rsidRPr="00CC3536" w14:paraId="27A57E0F"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4F395C87" w14:textId="77777777" w:rsidR="004368BD" w:rsidRPr="00180F9F" w:rsidRDefault="004368BD" w:rsidP="004368BD">
            <w:pPr>
              <w:spacing w:after="0" w:line="240" w:lineRule="auto"/>
              <w:rPr>
                <w:sz w:val="18"/>
                <w:szCs w:val="18"/>
              </w:rPr>
            </w:pPr>
            <w:r w:rsidRPr="00180F9F">
              <w:rPr>
                <w:sz w:val="18"/>
                <w:szCs w:val="18"/>
              </w:rPr>
              <w:t>N-</w:t>
            </w:r>
            <w:proofErr w:type="spellStart"/>
            <w:r w:rsidRPr="00180F9F">
              <w:rPr>
                <w:sz w:val="18"/>
                <w:szCs w:val="18"/>
              </w:rPr>
              <w:t>Nitrosodiphenylamine</w:t>
            </w:r>
            <w:proofErr w:type="spellEnd"/>
            <w:r w:rsidRPr="00180F9F">
              <w:rPr>
                <w:sz w:val="18"/>
                <w:szCs w:val="18"/>
              </w:rPr>
              <w:t xml:space="preserve"> (Diphenylamine)</w:t>
            </w:r>
          </w:p>
        </w:tc>
        <w:tc>
          <w:tcPr>
            <w:tcW w:w="1088" w:type="dxa"/>
            <w:tcBorders>
              <w:top w:val="nil"/>
              <w:left w:val="nil"/>
              <w:bottom w:val="single" w:sz="4" w:space="0" w:color="auto"/>
              <w:right w:val="single" w:sz="4" w:space="0" w:color="auto"/>
            </w:tcBorders>
            <w:shd w:val="clear" w:color="auto" w:fill="auto"/>
            <w:noWrap/>
            <w:vAlign w:val="center"/>
          </w:tcPr>
          <w:p w14:paraId="669F85D3" w14:textId="77777777" w:rsidR="004368BD" w:rsidRPr="00180F9F" w:rsidRDefault="004368BD" w:rsidP="004368BD">
            <w:pPr>
              <w:spacing w:after="0" w:line="240" w:lineRule="auto"/>
              <w:jc w:val="center"/>
              <w:rPr>
                <w:sz w:val="18"/>
                <w:szCs w:val="18"/>
              </w:rPr>
            </w:pPr>
            <w:r w:rsidRPr="00180F9F">
              <w:rPr>
                <w:sz w:val="18"/>
                <w:szCs w:val="18"/>
              </w:rPr>
              <w:t>86-30-6</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DDE73E" w14:textId="526FBAD4" w:rsidR="004368BD" w:rsidRPr="00180F9F" w:rsidRDefault="004368BD" w:rsidP="004368BD">
            <w:pPr>
              <w:spacing w:after="0" w:line="240" w:lineRule="auto"/>
              <w:jc w:val="center"/>
              <w:rPr>
                <w:sz w:val="18"/>
                <w:szCs w:val="18"/>
              </w:rPr>
            </w:pPr>
            <w:r>
              <w:rPr>
                <w:sz w:val="18"/>
                <w:szCs w:val="18"/>
              </w:rPr>
              <w:t>1090</w:t>
            </w:r>
          </w:p>
        </w:tc>
        <w:tc>
          <w:tcPr>
            <w:tcW w:w="1278" w:type="dxa"/>
            <w:tcBorders>
              <w:top w:val="single" w:sz="4" w:space="0" w:color="auto"/>
              <w:left w:val="nil"/>
              <w:bottom w:val="single" w:sz="4" w:space="0" w:color="auto"/>
              <w:right w:val="single" w:sz="4" w:space="0" w:color="auto"/>
            </w:tcBorders>
            <w:vAlign w:val="center"/>
          </w:tcPr>
          <w:p w14:paraId="01A5B7FC" w14:textId="20DA4B2D" w:rsidR="004368BD" w:rsidRPr="00180F9F" w:rsidRDefault="004368BD" w:rsidP="00FC21A3">
            <w:pPr>
              <w:spacing w:after="0" w:line="240" w:lineRule="auto"/>
              <w:jc w:val="center"/>
              <w:rPr>
                <w:sz w:val="18"/>
                <w:szCs w:val="18"/>
              </w:rPr>
            </w:pPr>
            <w:r w:rsidRPr="00A02D6A">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2BFCE51B" w14:textId="235F2E89" w:rsidR="004368BD" w:rsidRPr="00180F9F" w:rsidRDefault="004368BD" w:rsidP="004368BD">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1FEDFD66" w14:textId="1AF5D488" w:rsidR="004368BD" w:rsidRPr="00180F9F" w:rsidRDefault="004368BD" w:rsidP="004368BD">
            <w:pPr>
              <w:spacing w:after="0" w:line="240" w:lineRule="auto"/>
              <w:jc w:val="center"/>
              <w:rPr>
                <w:sz w:val="18"/>
                <w:szCs w:val="18"/>
              </w:rPr>
            </w:pPr>
            <w:r>
              <w:rPr>
                <w:sz w:val="18"/>
                <w:szCs w:val="18"/>
              </w:rPr>
              <w:t>0.0</w:t>
            </w:r>
            <w:r w:rsidRPr="003D263D">
              <w:rPr>
                <w:sz w:val="18"/>
                <w:szCs w:val="18"/>
              </w:rPr>
              <w:t>167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081EFB90" w14:textId="4281C536" w:rsidR="004368BD" w:rsidRPr="00180F9F" w:rsidRDefault="004368BD" w:rsidP="004368BD">
            <w:pPr>
              <w:spacing w:after="0" w:line="240" w:lineRule="auto"/>
              <w:jc w:val="center"/>
              <w:rPr>
                <w:sz w:val="18"/>
                <w:szCs w:val="18"/>
              </w:rPr>
            </w:pPr>
            <w:r>
              <w:rPr>
                <w:sz w:val="18"/>
                <w:szCs w:val="18"/>
              </w:rPr>
              <w:t>0.00</w:t>
            </w:r>
            <w:r w:rsidRPr="00180F9F">
              <w:rPr>
                <w:sz w:val="18"/>
                <w:szCs w:val="18"/>
              </w:rPr>
              <w:t>81</w:t>
            </w:r>
          </w:p>
        </w:tc>
      </w:tr>
      <w:tr w:rsidR="004368BD" w:rsidRPr="00CC3536" w14:paraId="5F1FE3EE"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12E1C883" w14:textId="77777777" w:rsidR="004368BD" w:rsidRPr="00180F9F" w:rsidRDefault="004368BD" w:rsidP="004368BD">
            <w:pPr>
              <w:spacing w:after="0" w:line="240" w:lineRule="auto"/>
              <w:rPr>
                <w:sz w:val="18"/>
                <w:szCs w:val="18"/>
              </w:rPr>
            </w:pPr>
            <w:r w:rsidRPr="00180F9F">
              <w:rPr>
                <w:sz w:val="18"/>
                <w:szCs w:val="18"/>
              </w:rPr>
              <w:t>Naphthalene</w:t>
            </w:r>
          </w:p>
        </w:tc>
        <w:tc>
          <w:tcPr>
            <w:tcW w:w="1088" w:type="dxa"/>
            <w:tcBorders>
              <w:top w:val="nil"/>
              <w:left w:val="nil"/>
              <w:bottom w:val="single" w:sz="4" w:space="0" w:color="auto"/>
              <w:right w:val="single" w:sz="4" w:space="0" w:color="auto"/>
            </w:tcBorders>
            <w:shd w:val="clear" w:color="auto" w:fill="auto"/>
            <w:noWrap/>
            <w:vAlign w:val="center"/>
          </w:tcPr>
          <w:p w14:paraId="7AD612DE" w14:textId="77777777" w:rsidR="004368BD" w:rsidRPr="00180F9F" w:rsidRDefault="004368BD" w:rsidP="004368BD">
            <w:pPr>
              <w:spacing w:after="0" w:line="240" w:lineRule="auto"/>
              <w:jc w:val="center"/>
              <w:rPr>
                <w:sz w:val="18"/>
                <w:szCs w:val="18"/>
              </w:rPr>
            </w:pPr>
            <w:r w:rsidRPr="00180F9F">
              <w:rPr>
                <w:sz w:val="18"/>
                <w:szCs w:val="18"/>
              </w:rPr>
              <w:t>91-20-3</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EC138" w14:textId="07779198" w:rsidR="004368BD" w:rsidRPr="00180F9F" w:rsidRDefault="004368BD" w:rsidP="004368BD">
            <w:pPr>
              <w:spacing w:after="0" w:line="240" w:lineRule="auto"/>
              <w:jc w:val="center"/>
              <w:rPr>
                <w:sz w:val="18"/>
                <w:szCs w:val="18"/>
              </w:rPr>
            </w:pPr>
            <w:r>
              <w:rPr>
                <w:sz w:val="18"/>
                <w:szCs w:val="18"/>
              </w:rPr>
              <w:t>49.7</w:t>
            </w:r>
          </w:p>
        </w:tc>
        <w:tc>
          <w:tcPr>
            <w:tcW w:w="1278" w:type="dxa"/>
            <w:tcBorders>
              <w:top w:val="single" w:sz="4" w:space="0" w:color="auto"/>
              <w:left w:val="nil"/>
              <w:bottom w:val="single" w:sz="4" w:space="0" w:color="auto"/>
              <w:right w:val="single" w:sz="4" w:space="0" w:color="auto"/>
            </w:tcBorders>
          </w:tcPr>
          <w:p w14:paraId="28416AF7" w14:textId="0AB40F64" w:rsidR="004368BD" w:rsidRPr="00180F9F" w:rsidRDefault="004368BD" w:rsidP="004368BD">
            <w:pPr>
              <w:spacing w:after="0" w:line="240" w:lineRule="auto"/>
              <w:jc w:val="center"/>
              <w:rPr>
                <w:sz w:val="18"/>
                <w:szCs w:val="18"/>
              </w:rPr>
            </w:pPr>
            <w:r w:rsidRPr="00A02D6A">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42672A7B" w14:textId="11193A0E" w:rsidR="004368BD" w:rsidRPr="00180F9F" w:rsidRDefault="004368BD" w:rsidP="004368BD">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0AD57FD0" w14:textId="33C0C721" w:rsidR="004368BD" w:rsidRPr="00180F9F" w:rsidRDefault="004368BD" w:rsidP="004368BD">
            <w:pPr>
              <w:spacing w:after="0" w:line="240" w:lineRule="auto"/>
              <w:jc w:val="center"/>
              <w:rPr>
                <w:sz w:val="18"/>
                <w:szCs w:val="18"/>
              </w:rPr>
            </w:pPr>
            <w:r>
              <w:rPr>
                <w:sz w:val="18"/>
                <w:szCs w:val="18"/>
              </w:rPr>
              <w:t>0.0</w:t>
            </w:r>
            <w:r w:rsidR="00E33404">
              <w:rPr>
                <w:sz w:val="18"/>
                <w:szCs w:val="18"/>
              </w:rPr>
              <w:t>16</w:t>
            </w:r>
            <w:r w:rsidRPr="003D263D">
              <w:rPr>
                <w:sz w:val="18"/>
                <w:szCs w:val="18"/>
              </w:rPr>
              <w:t>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3B95064F" w14:textId="761478D7" w:rsidR="004368BD" w:rsidRPr="00180F9F" w:rsidRDefault="004368BD" w:rsidP="004368BD">
            <w:pPr>
              <w:spacing w:after="0" w:line="240" w:lineRule="auto"/>
              <w:jc w:val="center"/>
              <w:rPr>
                <w:sz w:val="18"/>
                <w:szCs w:val="18"/>
              </w:rPr>
            </w:pPr>
            <w:r>
              <w:rPr>
                <w:sz w:val="18"/>
                <w:szCs w:val="18"/>
              </w:rPr>
              <w:t>0.00</w:t>
            </w:r>
            <w:r w:rsidRPr="00180F9F">
              <w:rPr>
                <w:sz w:val="18"/>
                <w:szCs w:val="18"/>
              </w:rPr>
              <w:t>65</w:t>
            </w:r>
          </w:p>
        </w:tc>
      </w:tr>
      <w:tr w:rsidR="004368BD" w:rsidRPr="00CC3536" w14:paraId="78A86701"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65781C7E" w14:textId="77777777" w:rsidR="004368BD" w:rsidRPr="00180F9F" w:rsidRDefault="004368BD" w:rsidP="004368BD">
            <w:pPr>
              <w:spacing w:after="0" w:line="240" w:lineRule="auto"/>
              <w:rPr>
                <w:sz w:val="18"/>
                <w:szCs w:val="18"/>
              </w:rPr>
            </w:pPr>
            <w:r w:rsidRPr="00180F9F">
              <w:rPr>
                <w:sz w:val="18"/>
                <w:szCs w:val="18"/>
              </w:rPr>
              <w:t>2-Nitroaniline</w:t>
            </w:r>
          </w:p>
        </w:tc>
        <w:tc>
          <w:tcPr>
            <w:tcW w:w="1088" w:type="dxa"/>
            <w:tcBorders>
              <w:top w:val="nil"/>
              <w:left w:val="nil"/>
              <w:bottom w:val="single" w:sz="4" w:space="0" w:color="auto"/>
              <w:right w:val="single" w:sz="4" w:space="0" w:color="auto"/>
            </w:tcBorders>
            <w:shd w:val="clear" w:color="auto" w:fill="auto"/>
            <w:noWrap/>
            <w:vAlign w:val="center"/>
          </w:tcPr>
          <w:p w14:paraId="4BE9F15A" w14:textId="77777777" w:rsidR="004368BD" w:rsidRPr="00180F9F" w:rsidRDefault="004368BD" w:rsidP="004368BD">
            <w:pPr>
              <w:spacing w:after="0" w:line="240" w:lineRule="auto"/>
              <w:jc w:val="center"/>
              <w:rPr>
                <w:sz w:val="18"/>
                <w:szCs w:val="18"/>
              </w:rPr>
            </w:pPr>
            <w:r w:rsidRPr="00180F9F">
              <w:rPr>
                <w:sz w:val="18"/>
                <w:szCs w:val="18"/>
              </w:rPr>
              <w:t>88-74-4</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CF2E4" w14:textId="0A6CD3C2" w:rsidR="004368BD" w:rsidRPr="00180F9F" w:rsidRDefault="004368BD" w:rsidP="004368BD">
            <w:pPr>
              <w:spacing w:after="0" w:line="240" w:lineRule="auto"/>
              <w:jc w:val="center"/>
              <w:rPr>
                <w:sz w:val="18"/>
                <w:szCs w:val="18"/>
              </w:rPr>
            </w:pPr>
            <w:r>
              <w:rPr>
                <w:sz w:val="18"/>
                <w:szCs w:val="18"/>
              </w:rPr>
              <w:t>610</w:t>
            </w:r>
          </w:p>
        </w:tc>
        <w:tc>
          <w:tcPr>
            <w:tcW w:w="1278" w:type="dxa"/>
            <w:tcBorders>
              <w:top w:val="single" w:sz="4" w:space="0" w:color="auto"/>
              <w:left w:val="nil"/>
              <w:bottom w:val="single" w:sz="4" w:space="0" w:color="auto"/>
              <w:right w:val="single" w:sz="4" w:space="0" w:color="auto"/>
            </w:tcBorders>
          </w:tcPr>
          <w:p w14:paraId="5B7EE5D2" w14:textId="3DA49507" w:rsidR="004368BD" w:rsidRPr="00180F9F" w:rsidRDefault="004368BD" w:rsidP="004368BD">
            <w:pPr>
              <w:spacing w:after="0" w:line="240" w:lineRule="auto"/>
              <w:jc w:val="center"/>
              <w:rPr>
                <w:sz w:val="18"/>
                <w:szCs w:val="18"/>
              </w:rPr>
            </w:pPr>
            <w:r>
              <w:rPr>
                <w:sz w:val="18"/>
                <w:szCs w:val="18"/>
              </w:rPr>
              <w:t>EPA RSL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7F5F15ED" w14:textId="0C047280" w:rsidR="004368BD" w:rsidRPr="00180F9F" w:rsidRDefault="004368BD" w:rsidP="004368BD">
            <w:pPr>
              <w:spacing w:after="0" w:line="240" w:lineRule="auto"/>
              <w:jc w:val="center"/>
              <w:rPr>
                <w:sz w:val="18"/>
                <w:szCs w:val="18"/>
              </w:rPr>
            </w:pPr>
            <w:r>
              <w:rPr>
                <w:sz w:val="18"/>
                <w:szCs w:val="18"/>
              </w:rPr>
              <w:t>0.</w:t>
            </w:r>
            <w:r w:rsidRPr="00180F9F">
              <w:rPr>
                <w:sz w:val="18"/>
                <w:szCs w:val="18"/>
              </w:rPr>
              <w:t>320</w:t>
            </w:r>
          </w:p>
        </w:tc>
        <w:tc>
          <w:tcPr>
            <w:tcW w:w="1239" w:type="dxa"/>
            <w:gridSpan w:val="2"/>
            <w:tcBorders>
              <w:top w:val="nil"/>
              <w:left w:val="nil"/>
              <w:bottom w:val="single" w:sz="4" w:space="0" w:color="auto"/>
              <w:right w:val="nil"/>
            </w:tcBorders>
            <w:shd w:val="clear" w:color="auto" w:fill="auto"/>
            <w:vAlign w:val="center"/>
          </w:tcPr>
          <w:p w14:paraId="7DD92406" w14:textId="7FE4D906" w:rsidR="004368BD" w:rsidRPr="00180F9F" w:rsidRDefault="004368BD" w:rsidP="004368BD">
            <w:pPr>
              <w:spacing w:after="0" w:line="240" w:lineRule="auto"/>
              <w:jc w:val="center"/>
              <w:rPr>
                <w:sz w:val="18"/>
                <w:szCs w:val="18"/>
              </w:rPr>
            </w:pPr>
            <w:r>
              <w:rPr>
                <w:sz w:val="18"/>
                <w:szCs w:val="18"/>
              </w:rPr>
              <w:t>0.0</w:t>
            </w:r>
            <w:r w:rsidR="00E33404">
              <w:rPr>
                <w:sz w:val="18"/>
                <w:szCs w:val="18"/>
              </w:rPr>
              <w:t>16</w:t>
            </w:r>
            <w:r w:rsidRPr="00180F9F">
              <w:rPr>
                <w:sz w:val="18"/>
                <w:szCs w:val="18"/>
              </w:rPr>
              <w:t>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0E47EEFF" w14:textId="7824D85C" w:rsidR="004368BD" w:rsidRPr="00180F9F" w:rsidRDefault="004368BD" w:rsidP="004368BD">
            <w:pPr>
              <w:spacing w:after="0" w:line="240" w:lineRule="auto"/>
              <w:jc w:val="center"/>
              <w:rPr>
                <w:sz w:val="18"/>
                <w:szCs w:val="18"/>
              </w:rPr>
            </w:pPr>
            <w:r>
              <w:rPr>
                <w:sz w:val="18"/>
                <w:szCs w:val="18"/>
              </w:rPr>
              <w:t>0.00</w:t>
            </w:r>
            <w:r w:rsidRPr="00180F9F">
              <w:rPr>
                <w:sz w:val="18"/>
                <w:szCs w:val="18"/>
              </w:rPr>
              <w:t>81</w:t>
            </w:r>
          </w:p>
        </w:tc>
      </w:tr>
      <w:tr w:rsidR="004368BD" w:rsidRPr="00CC3536" w14:paraId="568558AC"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6F847E4E" w14:textId="77777777" w:rsidR="004368BD" w:rsidRPr="00180F9F" w:rsidRDefault="004368BD" w:rsidP="004368BD">
            <w:pPr>
              <w:spacing w:after="0" w:line="240" w:lineRule="auto"/>
              <w:rPr>
                <w:sz w:val="18"/>
                <w:szCs w:val="18"/>
              </w:rPr>
            </w:pPr>
            <w:r w:rsidRPr="00180F9F">
              <w:rPr>
                <w:sz w:val="18"/>
                <w:szCs w:val="18"/>
              </w:rPr>
              <w:t>3-Nitroaniline</w:t>
            </w:r>
          </w:p>
        </w:tc>
        <w:tc>
          <w:tcPr>
            <w:tcW w:w="1088" w:type="dxa"/>
            <w:tcBorders>
              <w:top w:val="nil"/>
              <w:left w:val="nil"/>
              <w:bottom w:val="single" w:sz="4" w:space="0" w:color="auto"/>
              <w:right w:val="single" w:sz="4" w:space="0" w:color="auto"/>
            </w:tcBorders>
            <w:shd w:val="clear" w:color="auto" w:fill="auto"/>
            <w:noWrap/>
            <w:vAlign w:val="center"/>
          </w:tcPr>
          <w:p w14:paraId="48EE7ABC" w14:textId="77777777" w:rsidR="004368BD" w:rsidRPr="00180F9F" w:rsidRDefault="004368BD" w:rsidP="004368BD">
            <w:pPr>
              <w:spacing w:after="0" w:line="240" w:lineRule="auto"/>
              <w:jc w:val="center"/>
              <w:rPr>
                <w:sz w:val="18"/>
                <w:szCs w:val="18"/>
              </w:rPr>
            </w:pPr>
            <w:r w:rsidRPr="00180F9F">
              <w:rPr>
                <w:sz w:val="18"/>
                <w:szCs w:val="18"/>
              </w:rPr>
              <w:t>99-09-2</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756A2" w14:textId="388D2B5F" w:rsidR="004368BD" w:rsidRPr="00180F9F" w:rsidRDefault="004368BD" w:rsidP="004368BD">
            <w:pPr>
              <w:spacing w:after="0" w:line="240" w:lineRule="auto"/>
              <w:jc w:val="center"/>
              <w:rPr>
                <w:sz w:val="18"/>
                <w:szCs w:val="18"/>
              </w:rPr>
            </w:pPr>
            <w:r w:rsidRPr="00180F9F">
              <w:rPr>
                <w:sz w:val="18"/>
                <w:szCs w:val="18"/>
              </w:rPr>
              <w:t>--</w:t>
            </w:r>
          </w:p>
        </w:tc>
        <w:tc>
          <w:tcPr>
            <w:tcW w:w="1278" w:type="dxa"/>
            <w:tcBorders>
              <w:top w:val="single" w:sz="4" w:space="0" w:color="auto"/>
              <w:left w:val="nil"/>
              <w:bottom w:val="single" w:sz="4" w:space="0" w:color="auto"/>
              <w:right w:val="single" w:sz="4" w:space="0" w:color="auto"/>
            </w:tcBorders>
          </w:tcPr>
          <w:p w14:paraId="6EC55DC3" w14:textId="6187387F" w:rsidR="004368BD" w:rsidRPr="00180F9F" w:rsidRDefault="004368BD" w:rsidP="004368BD">
            <w:pPr>
              <w:spacing w:after="0" w:line="240" w:lineRule="auto"/>
              <w:jc w:val="center"/>
              <w:rPr>
                <w:sz w:val="18"/>
                <w:szCs w:val="18"/>
              </w:rPr>
            </w:pPr>
            <w:r>
              <w:rPr>
                <w:sz w:val="18"/>
                <w:szCs w:val="18"/>
              </w:rPr>
              <w:t>--</w:t>
            </w:r>
          </w:p>
        </w:tc>
        <w:tc>
          <w:tcPr>
            <w:tcW w:w="1266" w:type="dxa"/>
            <w:tcBorders>
              <w:top w:val="nil"/>
              <w:left w:val="single" w:sz="4" w:space="0" w:color="auto"/>
              <w:bottom w:val="single" w:sz="4" w:space="0" w:color="auto"/>
              <w:right w:val="single" w:sz="4" w:space="0" w:color="auto"/>
            </w:tcBorders>
            <w:shd w:val="clear" w:color="auto" w:fill="auto"/>
            <w:vAlign w:val="center"/>
          </w:tcPr>
          <w:p w14:paraId="68F38AF9" w14:textId="1AC5AF5C" w:rsidR="004368BD" w:rsidRPr="00180F9F" w:rsidRDefault="004368BD" w:rsidP="004368BD">
            <w:pPr>
              <w:spacing w:after="0" w:line="240" w:lineRule="auto"/>
              <w:jc w:val="center"/>
              <w:rPr>
                <w:sz w:val="18"/>
                <w:szCs w:val="18"/>
              </w:rPr>
            </w:pPr>
            <w:r>
              <w:rPr>
                <w:sz w:val="18"/>
                <w:szCs w:val="18"/>
              </w:rPr>
              <w:t>0.</w:t>
            </w:r>
            <w:r w:rsidRPr="00180F9F">
              <w:rPr>
                <w:sz w:val="18"/>
                <w:szCs w:val="18"/>
              </w:rPr>
              <w:t>320</w:t>
            </w:r>
          </w:p>
        </w:tc>
        <w:tc>
          <w:tcPr>
            <w:tcW w:w="1239" w:type="dxa"/>
            <w:gridSpan w:val="2"/>
            <w:tcBorders>
              <w:top w:val="nil"/>
              <w:left w:val="nil"/>
              <w:bottom w:val="single" w:sz="4" w:space="0" w:color="auto"/>
              <w:right w:val="nil"/>
            </w:tcBorders>
            <w:shd w:val="clear" w:color="auto" w:fill="auto"/>
            <w:vAlign w:val="center"/>
          </w:tcPr>
          <w:p w14:paraId="622751B0" w14:textId="462F44C3" w:rsidR="004368BD" w:rsidRPr="00180F9F" w:rsidRDefault="004368BD" w:rsidP="004368BD">
            <w:pPr>
              <w:spacing w:after="0" w:line="240" w:lineRule="auto"/>
              <w:jc w:val="center"/>
              <w:rPr>
                <w:sz w:val="18"/>
                <w:szCs w:val="18"/>
              </w:rPr>
            </w:pPr>
            <w:r>
              <w:rPr>
                <w:sz w:val="18"/>
                <w:szCs w:val="18"/>
              </w:rPr>
              <w:t>0.0</w:t>
            </w:r>
            <w:r w:rsidR="00E33404">
              <w:rPr>
                <w:sz w:val="18"/>
                <w:szCs w:val="18"/>
              </w:rPr>
              <w:t>16</w:t>
            </w:r>
            <w:r w:rsidRPr="00180F9F">
              <w:rPr>
                <w:sz w:val="18"/>
                <w:szCs w:val="18"/>
              </w:rPr>
              <w:t>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1975C7F9" w14:textId="6C184B48" w:rsidR="004368BD" w:rsidRPr="00180F9F" w:rsidRDefault="004368BD" w:rsidP="004368BD">
            <w:pPr>
              <w:spacing w:after="0" w:line="240" w:lineRule="auto"/>
              <w:jc w:val="center"/>
              <w:rPr>
                <w:sz w:val="18"/>
                <w:szCs w:val="18"/>
              </w:rPr>
            </w:pPr>
            <w:r>
              <w:rPr>
                <w:sz w:val="18"/>
                <w:szCs w:val="18"/>
              </w:rPr>
              <w:t>0.0</w:t>
            </w:r>
            <w:r w:rsidRPr="00180F9F">
              <w:rPr>
                <w:sz w:val="18"/>
                <w:szCs w:val="18"/>
              </w:rPr>
              <w:t>117</w:t>
            </w:r>
          </w:p>
        </w:tc>
      </w:tr>
      <w:tr w:rsidR="004368BD" w:rsidRPr="00180F9F" w14:paraId="72B143A0"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54A7A7AF" w14:textId="77777777" w:rsidR="004368BD" w:rsidRPr="00180F9F" w:rsidRDefault="004368BD" w:rsidP="004368BD">
            <w:pPr>
              <w:spacing w:after="0" w:line="240" w:lineRule="auto"/>
              <w:rPr>
                <w:sz w:val="18"/>
                <w:szCs w:val="18"/>
              </w:rPr>
            </w:pPr>
            <w:r w:rsidRPr="00180F9F">
              <w:rPr>
                <w:sz w:val="18"/>
                <w:szCs w:val="18"/>
              </w:rPr>
              <w:t>4-Nitroaniline</w:t>
            </w:r>
          </w:p>
        </w:tc>
        <w:tc>
          <w:tcPr>
            <w:tcW w:w="1088" w:type="dxa"/>
            <w:tcBorders>
              <w:top w:val="nil"/>
              <w:left w:val="nil"/>
              <w:bottom w:val="single" w:sz="4" w:space="0" w:color="auto"/>
              <w:right w:val="single" w:sz="4" w:space="0" w:color="auto"/>
            </w:tcBorders>
            <w:shd w:val="clear" w:color="auto" w:fill="auto"/>
            <w:noWrap/>
            <w:vAlign w:val="center"/>
          </w:tcPr>
          <w:p w14:paraId="3ED8BF50" w14:textId="77777777" w:rsidR="004368BD" w:rsidRPr="00180F9F" w:rsidRDefault="004368BD" w:rsidP="004368BD">
            <w:pPr>
              <w:spacing w:after="0" w:line="240" w:lineRule="auto"/>
              <w:jc w:val="center"/>
              <w:rPr>
                <w:sz w:val="18"/>
                <w:szCs w:val="18"/>
              </w:rPr>
            </w:pPr>
            <w:r w:rsidRPr="00180F9F">
              <w:rPr>
                <w:sz w:val="18"/>
                <w:szCs w:val="18"/>
              </w:rPr>
              <w:t>100-01-6</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038A1" w14:textId="7B0D0622" w:rsidR="004368BD" w:rsidRPr="00180F9F" w:rsidRDefault="004368BD" w:rsidP="004368BD">
            <w:pPr>
              <w:spacing w:after="0" w:line="240" w:lineRule="auto"/>
              <w:jc w:val="center"/>
              <w:rPr>
                <w:sz w:val="18"/>
                <w:szCs w:val="18"/>
              </w:rPr>
            </w:pPr>
            <w:r>
              <w:rPr>
                <w:sz w:val="18"/>
                <w:szCs w:val="18"/>
              </w:rPr>
              <w:t>27</w:t>
            </w:r>
          </w:p>
        </w:tc>
        <w:tc>
          <w:tcPr>
            <w:tcW w:w="1278" w:type="dxa"/>
            <w:tcBorders>
              <w:top w:val="single" w:sz="4" w:space="0" w:color="auto"/>
              <w:left w:val="nil"/>
              <w:bottom w:val="single" w:sz="4" w:space="0" w:color="auto"/>
              <w:right w:val="single" w:sz="4" w:space="0" w:color="auto"/>
            </w:tcBorders>
          </w:tcPr>
          <w:p w14:paraId="4CFC0E74" w14:textId="5D3F1BD2" w:rsidR="004368BD" w:rsidRPr="00180F9F" w:rsidRDefault="004368BD" w:rsidP="004368BD">
            <w:pPr>
              <w:spacing w:after="0" w:line="240" w:lineRule="auto"/>
              <w:jc w:val="center"/>
              <w:rPr>
                <w:sz w:val="18"/>
                <w:szCs w:val="18"/>
              </w:rPr>
            </w:pPr>
            <w:r>
              <w:rPr>
                <w:sz w:val="18"/>
                <w:szCs w:val="18"/>
              </w:rPr>
              <w:t>EPA RSL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00F946CB" w14:textId="3DB145A8" w:rsidR="004368BD" w:rsidRPr="00180F9F" w:rsidRDefault="004368BD" w:rsidP="004368BD">
            <w:pPr>
              <w:spacing w:after="0" w:line="240" w:lineRule="auto"/>
              <w:jc w:val="center"/>
              <w:rPr>
                <w:sz w:val="18"/>
                <w:szCs w:val="18"/>
              </w:rPr>
            </w:pPr>
            <w:r>
              <w:rPr>
                <w:sz w:val="18"/>
                <w:szCs w:val="18"/>
              </w:rPr>
              <w:t>0.</w:t>
            </w:r>
            <w:r w:rsidRPr="00180F9F">
              <w:rPr>
                <w:sz w:val="18"/>
                <w:szCs w:val="18"/>
              </w:rPr>
              <w:t>320</w:t>
            </w:r>
          </w:p>
        </w:tc>
        <w:tc>
          <w:tcPr>
            <w:tcW w:w="1239" w:type="dxa"/>
            <w:gridSpan w:val="2"/>
            <w:tcBorders>
              <w:top w:val="nil"/>
              <w:left w:val="nil"/>
              <w:bottom w:val="single" w:sz="4" w:space="0" w:color="auto"/>
              <w:right w:val="nil"/>
            </w:tcBorders>
            <w:shd w:val="clear" w:color="auto" w:fill="auto"/>
            <w:vAlign w:val="center"/>
          </w:tcPr>
          <w:p w14:paraId="761D861A" w14:textId="76E1568F" w:rsidR="004368BD" w:rsidRPr="00180F9F" w:rsidRDefault="004368BD" w:rsidP="004368BD">
            <w:pPr>
              <w:spacing w:after="0" w:line="240" w:lineRule="auto"/>
              <w:jc w:val="center"/>
              <w:rPr>
                <w:sz w:val="18"/>
                <w:szCs w:val="18"/>
              </w:rPr>
            </w:pPr>
            <w:r>
              <w:rPr>
                <w:sz w:val="18"/>
                <w:szCs w:val="18"/>
              </w:rPr>
              <w:t>0.0</w:t>
            </w:r>
            <w:r w:rsidR="00E33404">
              <w:rPr>
                <w:sz w:val="18"/>
                <w:szCs w:val="18"/>
              </w:rPr>
              <w:t>83</w:t>
            </w:r>
            <w:r w:rsidRPr="00180F9F">
              <w:rPr>
                <w:sz w:val="18"/>
                <w:szCs w:val="18"/>
              </w:rPr>
              <w:t>3</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65AE81AA" w14:textId="65C3B18C" w:rsidR="004368BD" w:rsidRPr="00180F9F" w:rsidRDefault="004368BD" w:rsidP="004368BD">
            <w:pPr>
              <w:spacing w:after="0" w:line="240" w:lineRule="auto"/>
              <w:jc w:val="center"/>
              <w:rPr>
                <w:sz w:val="18"/>
                <w:szCs w:val="18"/>
              </w:rPr>
            </w:pPr>
            <w:r>
              <w:rPr>
                <w:sz w:val="18"/>
                <w:szCs w:val="18"/>
              </w:rPr>
              <w:t>0.0</w:t>
            </w:r>
            <w:r w:rsidRPr="00180F9F">
              <w:rPr>
                <w:sz w:val="18"/>
                <w:szCs w:val="18"/>
              </w:rPr>
              <w:t>240</w:t>
            </w:r>
          </w:p>
        </w:tc>
      </w:tr>
      <w:tr w:rsidR="004368BD" w:rsidRPr="00180F9F" w14:paraId="393DBFA4"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157C4E68" w14:textId="77777777" w:rsidR="004368BD" w:rsidRPr="00180F9F" w:rsidRDefault="004368BD" w:rsidP="004368BD">
            <w:pPr>
              <w:spacing w:after="0" w:line="240" w:lineRule="auto"/>
              <w:rPr>
                <w:sz w:val="18"/>
                <w:szCs w:val="18"/>
              </w:rPr>
            </w:pPr>
            <w:r w:rsidRPr="00180F9F">
              <w:rPr>
                <w:sz w:val="18"/>
                <w:szCs w:val="18"/>
              </w:rPr>
              <w:t>Nitrobenzene</w:t>
            </w:r>
          </w:p>
        </w:tc>
        <w:tc>
          <w:tcPr>
            <w:tcW w:w="1088" w:type="dxa"/>
            <w:tcBorders>
              <w:top w:val="nil"/>
              <w:left w:val="nil"/>
              <w:bottom w:val="single" w:sz="4" w:space="0" w:color="auto"/>
              <w:right w:val="single" w:sz="4" w:space="0" w:color="auto"/>
            </w:tcBorders>
            <w:shd w:val="clear" w:color="auto" w:fill="auto"/>
            <w:noWrap/>
            <w:vAlign w:val="center"/>
          </w:tcPr>
          <w:p w14:paraId="5CD8BA3B" w14:textId="77777777" w:rsidR="004368BD" w:rsidRPr="00180F9F" w:rsidRDefault="004368BD" w:rsidP="004368BD">
            <w:pPr>
              <w:spacing w:after="0" w:line="240" w:lineRule="auto"/>
              <w:jc w:val="center"/>
              <w:rPr>
                <w:sz w:val="18"/>
                <w:szCs w:val="18"/>
              </w:rPr>
            </w:pPr>
            <w:r w:rsidRPr="00180F9F">
              <w:rPr>
                <w:sz w:val="18"/>
                <w:szCs w:val="18"/>
              </w:rPr>
              <w:t>98-95-3</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D4A18" w14:textId="1F7F33D5" w:rsidR="004368BD" w:rsidRPr="00180F9F" w:rsidRDefault="004368BD" w:rsidP="004368BD">
            <w:pPr>
              <w:spacing w:after="0" w:line="240" w:lineRule="auto"/>
              <w:jc w:val="center"/>
              <w:rPr>
                <w:sz w:val="18"/>
                <w:szCs w:val="18"/>
              </w:rPr>
            </w:pPr>
            <w:r>
              <w:rPr>
                <w:sz w:val="18"/>
                <w:szCs w:val="18"/>
              </w:rPr>
              <w:t>60.4</w:t>
            </w:r>
          </w:p>
        </w:tc>
        <w:tc>
          <w:tcPr>
            <w:tcW w:w="1278" w:type="dxa"/>
            <w:tcBorders>
              <w:top w:val="single" w:sz="4" w:space="0" w:color="auto"/>
              <w:left w:val="nil"/>
              <w:bottom w:val="single" w:sz="4" w:space="0" w:color="auto"/>
              <w:right w:val="single" w:sz="4" w:space="0" w:color="auto"/>
            </w:tcBorders>
          </w:tcPr>
          <w:p w14:paraId="6C46BAB0" w14:textId="63EE550A" w:rsidR="004368BD" w:rsidRPr="00180F9F" w:rsidRDefault="004368BD" w:rsidP="004368BD">
            <w:pPr>
              <w:spacing w:after="0" w:line="240" w:lineRule="auto"/>
              <w:jc w:val="center"/>
              <w:rPr>
                <w:sz w:val="18"/>
                <w:szCs w:val="18"/>
              </w:rPr>
            </w:pPr>
            <w:r w:rsidRPr="00A02D6A">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58C03A55" w14:textId="6DF44266" w:rsidR="004368BD" w:rsidRPr="00180F9F" w:rsidRDefault="004368BD" w:rsidP="004368BD">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618AB0E2" w14:textId="6D3CA967" w:rsidR="004368BD" w:rsidRPr="00180F9F" w:rsidRDefault="004368BD" w:rsidP="004368BD">
            <w:pPr>
              <w:spacing w:after="0" w:line="240" w:lineRule="auto"/>
              <w:jc w:val="center"/>
              <w:rPr>
                <w:sz w:val="18"/>
                <w:szCs w:val="18"/>
              </w:rPr>
            </w:pPr>
            <w:r>
              <w:rPr>
                <w:sz w:val="18"/>
                <w:szCs w:val="18"/>
              </w:rPr>
              <w:t>0.0</w:t>
            </w:r>
            <w:r w:rsidR="00E33404">
              <w:rPr>
                <w:sz w:val="18"/>
                <w:szCs w:val="18"/>
              </w:rPr>
              <w:t>16</w:t>
            </w:r>
            <w:r w:rsidRPr="003D263D">
              <w:rPr>
                <w:sz w:val="18"/>
                <w:szCs w:val="18"/>
              </w:rPr>
              <w:t>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20B0C9E3" w14:textId="0EA98D3E" w:rsidR="004368BD" w:rsidRPr="00180F9F" w:rsidRDefault="004368BD" w:rsidP="004368BD">
            <w:pPr>
              <w:spacing w:after="0" w:line="240" w:lineRule="auto"/>
              <w:jc w:val="center"/>
              <w:rPr>
                <w:sz w:val="18"/>
                <w:szCs w:val="18"/>
              </w:rPr>
            </w:pPr>
            <w:r>
              <w:rPr>
                <w:sz w:val="18"/>
                <w:szCs w:val="18"/>
              </w:rPr>
              <w:t>0.0</w:t>
            </w:r>
            <w:r w:rsidRPr="00180F9F">
              <w:rPr>
                <w:sz w:val="18"/>
                <w:szCs w:val="18"/>
              </w:rPr>
              <w:t>103</w:t>
            </w:r>
          </w:p>
        </w:tc>
      </w:tr>
      <w:tr w:rsidR="004368BD" w:rsidRPr="00180F9F" w14:paraId="39035D7C"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10EDB692" w14:textId="77777777" w:rsidR="004368BD" w:rsidRPr="00180F9F" w:rsidRDefault="004368BD" w:rsidP="004368BD">
            <w:pPr>
              <w:spacing w:after="0" w:line="240" w:lineRule="auto"/>
              <w:rPr>
                <w:sz w:val="18"/>
                <w:szCs w:val="18"/>
              </w:rPr>
            </w:pPr>
            <w:r w:rsidRPr="00180F9F">
              <w:rPr>
                <w:sz w:val="18"/>
                <w:szCs w:val="18"/>
              </w:rPr>
              <w:t>2-Nitrophenol</w:t>
            </w:r>
          </w:p>
        </w:tc>
        <w:tc>
          <w:tcPr>
            <w:tcW w:w="1088" w:type="dxa"/>
            <w:tcBorders>
              <w:top w:val="nil"/>
              <w:left w:val="nil"/>
              <w:bottom w:val="single" w:sz="4" w:space="0" w:color="auto"/>
              <w:right w:val="single" w:sz="4" w:space="0" w:color="auto"/>
            </w:tcBorders>
            <w:shd w:val="clear" w:color="auto" w:fill="auto"/>
            <w:noWrap/>
            <w:vAlign w:val="center"/>
          </w:tcPr>
          <w:p w14:paraId="0A81B72A" w14:textId="77777777" w:rsidR="004368BD" w:rsidRPr="00180F9F" w:rsidRDefault="004368BD" w:rsidP="004368BD">
            <w:pPr>
              <w:spacing w:after="0" w:line="240" w:lineRule="auto"/>
              <w:jc w:val="center"/>
              <w:rPr>
                <w:sz w:val="18"/>
                <w:szCs w:val="18"/>
              </w:rPr>
            </w:pPr>
            <w:r w:rsidRPr="00180F9F">
              <w:rPr>
                <w:sz w:val="18"/>
                <w:szCs w:val="18"/>
              </w:rPr>
              <w:t>88-75-5</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C7B9C" w14:textId="199C4E01" w:rsidR="004368BD" w:rsidRPr="00180F9F" w:rsidRDefault="004368BD" w:rsidP="004368BD">
            <w:pPr>
              <w:spacing w:after="0" w:line="240" w:lineRule="auto"/>
              <w:jc w:val="center"/>
              <w:rPr>
                <w:sz w:val="18"/>
                <w:szCs w:val="18"/>
              </w:rPr>
            </w:pPr>
            <w:r w:rsidRPr="00180F9F">
              <w:rPr>
                <w:sz w:val="18"/>
                <w:szCs w:val="18"/>
              </w:rPr>
              <w:t>--</w:t>
            </w:r>
          </w:p>
        </w:tc>
        <w:tc>
          <w:tcPr>
            <w:tcW w:w="1278" w:type="dxa"/>
            <w:tcBorders>
              <w:top w:val="single" w:sz="4" w:space="0" w:color="auto"/>
              <w:left w:val="nil"/>
              <w:bottom w:val="single" w:sz="4" w:space="0" w:color="auto"/>
              <w:right w:val="single" w:sz="4" w:space="0" w:color="auto"/>
            </w:tcBorders>
          </w:tcPr>
          <w:p w14:paraId="519C9F46" w14:textId="38E7E27F" w:rsidR="004368BD" w:rsidRPr="00180F9F" w:rsidRDefault="004368BD" w:rsidP="004368BD">
            <w:pPr>
              <w:spacing w:after="0" w:line="240" w:lineRule="auto"/>
              <w:jc w:val="center"/>
              <w:rPr>
                <w:sz w:val="18"/>
                <w:szCs w:val="18"/>
              </w:rPr>
            </w:pPr>
            <w:r>
              <w:rPr>
                <w:sz w:val="18"/>
                <w:szCs w:val="18"/>
              </w:rPr>
              <w:t>--</w:t>
            </w:r>
          </w:p>
        </w:tc>
        <w:tc>
          <w:tcPr>
            <w:tcW w:w="1266" w:type="dxa"/>
            <w:tcBorders>
              <w:top w:val="nil"/>
              <w:left w:val="single" w:sz="4" w:space="0" w:color="auto"/>
              <w:bottom w:val="single" w:sz="4" w:space="0" w:color="auto"/>
              <w:right w:val="single" w:sz="4" w:space="0" w:color="auto"/>
            </w:tcBorders>
            <w:shd w:val="clear" w:color="auto" w:fill="auto"/>
            <w:vAlign w:val="center"/>
          </w:tcPr>
          <w:p w14:paraId="4FFECFBC" w14:textId="1C6944F9" w:rsidR="004368BD" w:rsidRPr="00180F9F" w:rsidRDefault="004368BD" w:rsidP="004368BD">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7D7444BF" w14:textId="4EA3E89A" w:rsidR="004368BD" w:rsidRPr="00180F9F" w:rsidRDefault="004368BD" w:rsidP="004368BD">
            <w:pPr>
              <w:spacing w:after="0" w:line="240" w:lineRule="auto"/>
              <w:jc w:val="center"/>
              <w:rPr>
                <w:sz w:val="18"/>
                <w:szCs w:val="18"/>
              </w:rPr>
            </w:pPr>
            <w:r>
              <w:rPr>
                <w:sz w:val="18"/>
                <w:szCs w:val="18"/>
              </w:rPr>
              <w:t>0.0</w:t>
            </w:r>
            <w:r w:rsidR="00E33404">
              <w:rPr>
                <w:sz w:val="18"/>
                <w:szCs w:val="18"/>
              </w:rPr>
              <w:t>16</w:t>
            </w:r>
            <w:r w:rsidRPr="003D263D">
              <w:rPr>
                <w:sz w:val="18"/>
                <w:szCs w:val="18"/>
              </w:rPr>
              <w:t>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707E5157" w14:textId="2AB67CDA" w:rsidR="004368BD" w:rsidRPr="00180F9F" w:rsidRDefault="004368BD" w:rsidP="004368BD">
            <w:pPr>
              <w:spacing w:after="0" w:line="240" w:lineRule="auto"/>
              <w:jc w:val="center"/>
              <w:rPr>
                <w:sz w:val="18"/>
                <w:szCs w:val="18"/>
              </w:rPr>
            </w:pPr>
            <w:r>
              <w:rPr>
                <w:sz w:val="18"/>
                <w:szCs w:val="18"/>
              </w:rPr>
              <w:t>0.0</w:t>
            </w:r>
            <w:r w:rsidRPr="00180F9F">
              <w:rPr>
                <w:sz w:val="18"/>
                <w:szCs w:val="18"/>
              </w:rPr>
              <w:t>112</w:t>
            </w:r>
          </w:p>
        </w:tc>
      </w:tr>
      <w:tr w:rsidR="004368BD" w:rsidRPr="00180F9F" w14:paraId="07C81D7B"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512620A8" w14:textId="77777777" w:rsidR="004368BD" w:rsidRPr="00180F9F" w:rsidRDefault="004368BD" w:rsidP="004368BD">
            <w:pPr>
              <w:spacing w:after="0" w:line="240" w:lineRule="auto"/>
              <w:rPr>
                <w:sz w:val="18"/>
                <w:szCs w:val="18"/>
              </w:rPr>
            </w:pPr>
            <w:r w:rsidRPr="00180F9F">
              <w:rPr>
                <w:sz w:val="18"/>
                <w:szCs w:val="18"/>
              </w:rPr>
              <w:t>4-Nitrophenol</w:t>
            </w:r>
          </w:p>
        </w:tc>
        <w:tc>
          <w:tcPr>
            <w:tcW w:w="1088" w:type="dxa"/>
            <w:tcBorders>
              <w:top w:val="nil"/>
              <w:left w:val="nil"/>
              <w:bottom w:val="single" w:sz="4" w:space="0" w:color="auto"/>
              <w:right w:val="single" w:sz="4" w:space="0" w:color="auto"/>
            </w:tcBorders>
            <w:shd w:val="clear" w:color="auto" w:fill="auto"/>
            <w:noWrap/>
            <w:vAlign w:val="center"/>
          </w:tcPr>
          <w:p w14:paraId="3EBFB93A" w14:textId="77777777" w:rsidR="004368BD" w:rsidRPr="00180F9F" w:rsidRDefault="004368BD" w:rsidP="004368BD">
            <w:pPr>
              <w:spacing w:after="0" w:line="240" w:lineRule="auto"/>
              <w:jc w:val="center"/>
              <w:rPr>
                <w:sz w:val="18"/>
                <w:szCs w:val="18"/>
              </w:rPr>
            </w:pPr>
            <w:r w:rsidRPr="00180F9F">
              <w:rPr>
                <w:sz w:val="18"/>
                <w:szCs w:val="18"/>
              </w:rPr>
              <w:t>100-02-7</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1CAFF" w14:textId="35E07BFB" w:rsidR="004368BD" w:rsidRPr="00180F9F" w:rsidRDefault="004368BD" w:rsidP="004368BD">
            <w:pPr>
              <w:spacing w:after="0" w:line="240" w:lineRule="auto"/>
              <w:jc w:val="center"/>
              <w:rPr>
                <w:sz w:val="18"/>
                <w:szCs w:val="18"/>
              </w:rPr>
            </w:pPr>
            <w:r w:rsidRPr="00180F9F">
              <w:rPr>
                <w:sz w:val="18"/>
                <w:szCs w:val="18"/>
              </w:rPr>
              <w:t>--</w:t>
            </w:r>
          </w:p>
        </w:tc>
        <w:tc>
          <w:tcPr>
            <w:tcW w:w="1278" w:type="dxa"/>
            <w:tcBorders>
              <w:top w:val="single" w:sz="4" w:space="0" w:color="auto"/>
              <w:left w:val="nil"/>
              <w:bottom w:val="single" w:sz="4" w:space="0" w:color="auto"/>
              <w:right w:val="single" w:sz="4" w:space="0" w:color="auto"/>
            </w:tcBorders>
          </w:tcPr>
          <w:p w14:paraId="3F2B2280" w14:textId="150ACD73" w:rsidR="004368BD" w:rsidRPr="00180F9F" w:rsidRDefault="004368BD" w:rsidP="004368BD">
            <w:pPr>
              <w:spacing w:after="0" w:line="240" w:lineRule="auto"/>
              <w:jc w:val="center"/>
              <w:rPr>
                <w:sz w:val="18"/>
                <w:szCs w:val="18"/>
              </w:rPr>
            </w:pPr>
            <w:r>
              <w:rPr>
                <w:sz w:val="18"/>
                <w:szCs w:val="18"/>
              </w:rPr>
              <w:t>--</w:t>
            </w:r>
          </w:p>
        </w:tc>
        <w:tc>
          <w:tcPr>
            <w:tcW w:w="1266" w:type="dxa"/>
            <w:tcBorders>
              <w:top w:val="nil"/>
              <w:left w:val="single" w:sz="4" w:space="0" w:color="auto"/>
              <w:bottom w:val="single" w:sz="4" w:space="0" w:color="auto"/>
              <w:right w:val="single" w:sz="4" w:space="0" w:color="auto"/>
            </w:tcBorders>
            <w:shd w:val="clear" w:color="auto" w:fill="auto"/>
            <w:vAlign w:val="center"/>
          </w:tcPr>
          <w:p w14:paraId="7D458C2C" w14:textId="00011C49" w:rsidR="004368BD" w:rsidRPr="00180F9F" w:rsidRDefault="004368BD" w:rsidP="004368BD">
            <w:pPr>
              <w:spacing w:after="0" w:line="240" w:lineRule="auto"/>
              <w:jc w:val="center"/>
              <w:rPr>
                <w:sz w:val="18"/>
                <w:szCs w:val="18"/>
              </w:rPr>
            </w:pPr>
            <w:r>
              <w:rPr>
                <w:sz w:val="18"/>
                <w:szCs w:val="18"/>
              </w:rPr>
              <w:t>0.</w:t>
            </w:r>
            <w:r w:rsidRPr="00180F9F">
              <w:rPr>
                <w:sz w:val="18"/>
                <w:szCs w:val="18"/>
              </w:rPr>
              <w:t>830</w:t>
            </w:r>
          </w:p>
        </w:tc>
        <w:tc>
          <w:tcPr>
            <w:tcW w:w="1239" w:type="dxa"/>
            <w:gridSpan w:val="2"/>
            <w:tcBorders>
              <w:top w:val="nil"/>
              <w:left w:val="nil"/>
              <w:bottom w:val="single" w:sz="4" w:space="0" w:color="auto"/>
              <w:right w:val="nil"/>
            </w:tcBorders>
            <w:shd w:val="clear" w:color="auto" w:fill="auto"/>
            <w:vAlign w:val="center"/>
          </w:tcPr>
          <w:p w14:paraId="701F77A1" w14:textId="45A6D6AA" w:rsidR="004368BD" w:rsidRPr="00180F9F" w:rsidRDefault="004368BD" w:rsidP="004368BD">
            <w:pPr>
              <w:spacing w:after="0" w:line="240" w:lineRule="auto"/>
              <w:jc w:val="center"/>
              <w:rPr>
                <w:sz w:val="18"/>
                <w:szCs w:val="18"/>
              </w:rPr>
            </w:pPr>
            <w:r>
              <w:rPr>
                <w:sz w:val="18"/>
                <w:szCs w:val="18"/>
              </w:rPr>
              <w:t>0.</w:t>
            </w:r>
            <w:r w:rsidRPr="00180F9F">
              <w:rPr>
                <w:sz w:val="18"/>
                <w:szCs w:val="18"/>
              </w:rPr>
              <w:t>333</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023D613D" w14:textId="2C860FCD" w:rsidR="004368BD" w:rsidRPr="00180F9F" w:rsidRDefault="004368BD" w:rsidP="004368BD">
            <w:pPr>
              <w:spacing w:after="0" w:line="240" w:lineRule="auto"/>
              <w:jc w:val="center"/>
              <w:rPr>
                <w:sz w:val="18"/>
                <w:szCs w:val="18"/>
              </w:rPr>
            </w:pPr>
            <w:r>
              <w:rPr>
                <w:sz w:val="18"/>
                <w:szCs w:val="18"/>
              </w:rPr>
              <w:t>0.</w:t>
            </w:r>
            <w:r w:rsidRPr="00180F9F">
              <w:rPr>
                <w:sz w:val="18"/>
                <w:szCs w:val="18"/>
              </w:rPr>
              <w:t>239</w:t>
            </w:r>
          </w:p>
        </w:tc>
      </w:tr>
      <w:tr w:rsidR="004368BD" w:rsidRPr="00180F9F" w14:paraId="71450E5F"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231FB3A1" w14:textId="77777777" w:rsidR="004368BD" w:rsidRPr="00180F9F" w:rsidRDefault="004368BD" w:rsidP="004368BD">
            <w:pPr>
              <w:spacing w:after="0" w:line="240" w:lineRule="auto"/>
              <w:rPr>
                <w:sz w:val="18"/>
                <w:szCs w:val="18"/>
              </w:rPr>
            </w:pPr>
            <w:r w:rsidRPr="00180F9F">
              <w:rPr>
                <w:sz w:val="18"/>
                <w:szCs w:val="18"/>
              </w:rPr>
              <w:t>Pentachlorophenol</w:t>
            </w:r>
          </w:p>
        </w:tc>
        <w:tc>
          <w:tcPr>
            <w:tcW w:w="1088" w:type="dxa"/>
            <w:tcBorders>
              <w:top w:val="nil"/>
              <w:left w:val="nil"/>
              <w:bottom w:val="single" w:sz="4" w:space="0" w:color="auto"/>
              <w:right w:val="single" w:sz="4" w:space="0" w:color="auto"/>
            </w:tcBorders>
            <w:shd w:val="clear" w:color="auto" w:fill="auto"/>
            <w:noWrap/>
            <w:vAlign w:val="center"/>
          </w:tcPr>
          <w:p w14:paraId="123AFDF3" w14:textId="77777777" w:rsidR="004368BD" w:rsidRPr="00180F9F" w:rsidRDefault="004368BD" w:rsidP="004368BD">
            <w:pPr>
              <w:spacing w:after="0" w:line="240" w:lineRule="auto"/>
              <w:jc w:val="center"/>
              <w:rPr>
                <w:sz w:val="18"/>
                <w:szCs w:val="18"/>
              </w:rPr>
            </w:pPr>
            <w:r w:rsidRPr="00180F9F">
              <w:rPr>
                <w:sz w:val="18"/>
                <w:szCs w:val="18"/>
              </w:rPr>
              <w:t>87-86-5</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D0F08" w14:textId="2E18FD39" w:rsidR="004368BD" w:rsidRPr="00180F9F" w:rsidRDefault="004368BD" w:rsidP="004368BD">
            <w:pPr>
              <w:spacing w:after="0" w:line="240" w:lineRule="auto"/>
              <w:jc w:val="center"/>
              <w:rPr>
                <w:sz w:val="18"/>
                <w:szCs w:val="18"/>
              </w:rPr>
            </w:pPr>
            <w:r>
              <w:rPr>
                <w:sz w:val="18"/>
                <w:szCs w:val="18"/>
              </w:rPr>
              <w:t>9.85</w:t>
            </w:r>
          </w:p>
        </w:tc>
        <w:tc>
          <w:tcPr>
            <w:tcW w:w="1278" w:type="dxa"/>
            <w:tcBorders>
              <w:top w:val="single" w:sz="4" w:space="0" w:color="auto"/>
              <w:left w:val="nil"/>
              <w:bottom w:val="single" w:sz="4" w:space="0" w:color="auto"/>
              <w:right w:val="single" w:sz="4" w:space="0" w:color="auto"/>
            </w:tcBorders>
          </w:tcPr>
          <w:p w14:paraId="02A2E640" w14:textId="6313A880" w:rsidR="004368BD" w:rsidRPr="00180F9F" w:rsidRDefault="004368BD" w:rsidP="004368BD">
            <w:pPr>
              <w:spacing w:after="0" w:line="240" w:lineRule="auto"/>
              <w:jc w:val="center"/>
              <w:rPr>
                <w:sz w:val="18"/>
                <w:szCs w:val="18"/>
              </w:rPr>
            </w:pPr>
            <w:r w:rsidRPr="00A02D6A">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67A68D7E" w14:textId="0FB72DB4" w:rsidR="004368BD" w:rsidRPr="00180F9F" w:rsidRDefault="004368BD" w:rsidP="004368BD">
            <w:pPr>
              <w:spacing w:after="0" w:line="240" w:lineRule="auto"/>
              <w:jc w:val="center"/>
              <w:rPr>
                <w:sz w:val="18"/>
                <w:szCs w:val="18"/>
              </w:rPr>
            </w:pPr>
            <w:r>
              <w:rPr>
                <w:sz w:val="18"/>
                <w:szCs w:val="18"/>
              </w:rPr>
              <w:t>0.</w:t>
            </w:r>
            <w:r w:rsidRPr="00180F9F">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7B8F0C70" w14:textId="353F8BC4" w:rsidR="004368BD" w:rsidRPr="00180F9F" w:rsidRDefault="004368BD" w:rsidP="00E33404">
            <w:pPr>
              <w:spacing w:after="0" w:line="240" w:lineRule="auto"/>
              <w:jc w:val="center"/>
              <w:rPr>
                <w:sz w:val="18"/>
                <w:szCs w:val="18"/>
              </w:rPr>
            </w:pPr>
            <w:r>
              <w:rPr>
                <w:sz w:val="18"/>
                <w:szCs w:val="18"/>
              </w:rPr>
              <w:t>0.0</w:t>
            </w:r>
            <w:r w:rsidRPr="00180F9F">
              <w:rPr>
                <w:sz w:val="18"/>
                <w:szCs w:val="18"/>
              </w:rPr>
              <w:t>833</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39DD1395" w14:textId="058F0045" w:rsidR="004368BD" w:rsidRPr="00180F9F" w:rsidRDefault="004368BD" w:rsidP="004368BD">
            <w:pPr>
              <w:spacing w:after="0" w:line="240" w:lineRule="auto"/>
              <w:jc w:val="center"/>
              <w:rPr>
                <w:sz w:val="18"/>
                <w:szCs w:val="18"/>
              </w:rPr>
            </w:pPr>
            <w:r>
              <w:rPr>
                <w:sz w:val="18"/>
                <w:szCs w:val="18"/>
              </w:rPr>
              <w:t>0.0</w:t>
            </w:r>
            <w:r w:rsidRPr="00180F9F">
              <w:rPr>
                <w:sz w:val="18"/>
                <w:szCs w:val="18"/>
              </w:rPr>
              <w:t>627</w:t>
            </w:r>
          </w:p>
        </w:tc>
      </w:tr>
      <w:tr w:rsidR="004368BD" w:rsidRPr="00180F9F" w14:paraId="6618715A"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01454B27" w14:textId="77777777" w:rsidR="004368BD" w:rsidRPr="00180F9F" w:rsidRDefault="004368BD" w:rsidP="004368BD">
            <w:pPr>
              <w:spacing w:after="0" w:line="240" w:lineRule="auto"/>
              <w:rPr>
                <w:sz w:val="18"/>
                <w:szCs w:val="18"/>
              </w:rPr>
            </w:pPr>
            <w:proofErr w:type="spellStart"/>
            <w:r w:rsidRPr="00180F9F">
              <w:rPr>
                <w:sz w:val="18"/>
                <w:szCs w:val="18"/>
              </w:rPr>
              <w:t>Phenanthrene</w:t>
            </w:r>
            <w:proofErr w:type="spellEnd"/>
          </w:p>
        </w:tc>
        <w:tc>
          <w:tcPr>
            <w:tcW w:w="1088" w:type="dxa"/>
            <w:tcBorders>
              <w:top w:val="nil"/>
              <w:left w:val="nil"/>
              <w:bottom w:val="single" w:sz="4" w:space="0" w:color="auto"/>
              <w:right w:val="single" w:sz="4" w:space="0" w:color="auto"/>
            </w:tcBorders>
            <w:shd w:val="clear" w:color="auto" w:fill="auto"/>
            <w:noWrap/>
            <w:vAlign w:val="center"/>
          </w:tcPr>
          <w:p w14:paraId="5A60B55D" w14:textId="77777777" w:rsidR="004368BD" w:rsidRPr="00180F9F" w:rsidRDefault="004368BD" w:rsidP="004368BD">
            <w:pPr>
              <w:spacing w:after="0" w:line="240" w:lineRule="auto"/>
              <w:jc w:val="center"/>
              <w:rPr>
                <w:sz w:val="18"/>
                <w:szCs w:val="18"/>
              </w:rPr>
            </w:pPr>
            <w:r w:rsidRPr="00180F9F">
              <w:rPr>
                <w:sz w:val="18"/>
                <w:szCs w:val="18"/>
              </w:rPr>
              <w:t>85-01-8</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A9258" w14:textId="5A09F929" w:rsidR="004368BD" w:rsidRPr="00180F9F" w:rsidRDefault="004368BD" w:rsidP="004368BD">
            <w:pPr>
              <w:spacing w:after="0" w:line="240" w:lineRule="auto"/>
              <w:jc w:val="center"/>
              <w:rPr>
                <w:sz w:val="18"/>
                <w:szCs w:val="18"/>
              </w:rPr>
            </w:pPr>
            <w:r>
              <w:rPr>
                <w:sz w:val="18"/>
                <w:szCs w:val="18"/>
              </w:rPr>
              <w:t>1740</w:t>
            </w:r>
          </w:p>
        </w:tc>
        <w:tc>
          <w:tcPr>
            <w:tcW w:w="1278" w:type="dxa"/>
            <w:tcBorders>
              <w:top w:val="single" w:sz="4" w:space="0" w:color="auto"/>
              <w:left w:val="nil"/>
              <w:bottom w:val="single" w:sz="4" w:space="0" w:color="auto"/>
              <w:right w:val="single" w:sz="4" w:space="0" w:color="auto"/>
            </w:tcBorders>
          </w:tcPr>
          <w:p w14:paraId="30906DA5" w14:textId="0ABC3DEC" w:rsidR="004368BD" w:rsidRPr="00180F9F" w:rsidRDefault="004368BD" w:rsidP="004368BD">
            <w:pPr>
              <w:spacing w:after="0" w:line="240" w:lineRule="auto"/>
              <w:jc w:val="center"/>
              <w:rPr>
                <w:sz w:val="18"/>
                <w:szCs w:val="18"/>
              </w:rPr>
            </w:pPr>
            <w:r w:rsidRPr="00A02D6A">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556D0BF0" w14:textId="4BA871AB" w:rsidR="004368BD" w:rsidRPr="00180F9F" w:rsidRDefault="004368BD" w:rsidP="004368BD">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536FEB73" w14:textId="29C901E8" w:rsidR="004368BD" w:rsidRPr="00180F9F" w:rsidRDefault="004368BD" w:rsidP="004368BD">
            <w:pPr>
              <w:spacing w:after="0" w:line="240" w:lineRule="auto"/>
              <w:jc w:val="center"/>
              <w:rPr>
                <w:sz w:val="18"/>
                <w:szCs w:val="18"/>
              </w:rPr>
            </w:pPr>
            <w:r>
              <w:rPr>
                <w:sz w:val="18"/>
                <w:szCs w:val="18"/>
              </w:rPr>
              <w:t>0.0</w:t>
            </w:r>
            <w:r w:rsidR="00E33404">
              <w:rPr>
                <w:sz w:val="18"/>
                <w:szCs w:val="18"/>
              </w:rPr>
              <w:t>16</w:t>
            </w:r>
            <w:r w:rsidRPr="003D263D">
              <w:rPr>
                <w:sz w:val="18"/>
                <w:szCs w:val="18"/>
              </w:rPr>
              <w:t>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07A87EE3" w14:textId="405956D5" w:rsidR="004368BD" w:rsidRPr="00180F9F" w:rsidRDefault="004368BD" w:rsidP="004368BD">
            <w:pPr>
              <w:spacing w:after="0" w:line="240" w:lineRule="auto"/>
              <w:jc w:val="center"/>
              <w:rPr>
                <w:sz w:val="18"/>
                <w:szCs w:val="18"/>
              </w:rPr>
            </w:pPr>
            <w:r>
              <w:rPr>
                <w:sz w:val="18"/>
                <w:szCs w:val="18"/>
              </w:rPr>
              <w:t>0.00</w:t>
            </w:r>
            <w:r w:rsidRPr="00180F9F">
              <w:rPr>
                <w:sz w:val="18"/>
                <w:szCs w:val="18"/>
              </w:rPr>
              <w:t>88</w:t>
            </w:r>
          </w:p>
        </w:tc>
      </w:tr>
      <w:tr w:rsidR="004368BD" w:rsidRPr="00180F9F" w14:paraId="18066619"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52C16DF3" w14:textId="77777777" w:rsidR="004368BD" w:rsidRPr="00180F9F" w:rsidRDefault="004368BD" w:rsidP="004368BD">
            <w:pPr>
              <w:spacing w:after="0" w:line="240" w:lineRule="auto"/>
              <w:rPr>
                <w:sz w:val="18"/>
                <w:szCs w:val="18"/>
              </w:rPr>
            </w:pPr>
            <w:r w:rsidRPr="00180F9F">
              <w:rPr>
                <w:sz w:val="18"/>
                <w:szCs w:val="18"/>
              </w:rPr>
              <w:t>Phenol</w:t>
            </w:r>
          </w:p>
        </w:tc>
        <w:tc>
          <w:tcPr>
            <w:tcW w:w="1088" w:type="dxa"/>
            <w:tcBorders>
              <w:top w:val="nil"/>
              <w:left w:val="nil"/>
              <w:bottom w:val="single" w:sz="4" w:space="0" w:color="auto"/>
              <w:right w:val="single" w:sz="4" w:space="0" w:color="auto"/>
            </w:tcBorders>
            <w:shd w:val="clear" w:color="auto" w:fill="auto"/>
            <w:noWrap/>
            <w:vAlign w:val="center"/>
          </w:tcPr>
          <w:p w14:paraId="61A3DE77" w14:textId="77777777" w:rsidR="004368BD" w:rsidRPr="00180F9F" w:rsidRDefault="004368BD" w:rsidP="004368BD">
            <w:pPr>
              <w:spacing w:after="0" w:line="240" w:lineRule="auto"/>
              <w:jc w:val="center"/>
              <w:rPr>
                <w:sz w:val="18"/>
                <w:szCs w:val="18"/>
              </w:rPr>
            </w:pPr>
            <w:r w:rsidRPr="00180F9F">
              <w:rPr>
                <w:sz w:val="18"/>
                <w:szCs w:val="18"/>
              </w:rPr>
              <w:t>108-95-2</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A573E" w14:textId="3E64FCC6" w:rsidR="004368BD" w:rsidRPr="00180F9F" w:rsidRDefault="004368BD" w:rsidP="004368BD">
            <w:pPr>
              <w:spacing w:after="0" w:line="240" w:lineRule="auto"/>
              <w:jc w:val="center"/>
              <w:rPr>
                <w:sz w:val="18"/>
                <w:szCs w:val="18"/>
              </w:rPr>
            </w:pPr>
            <w:r>
              <w:rPr>
                <w:sz w:val="18"/>
                <w:szCs w:val="18"/>
              </w:rPr>
              <w:t>18500</w:t>
            </w:r>
          </w:p>
        </w:tc>
        <w:tc>
          <w:tcPr>
            <w:tcW w:w="1278" w:type="dxa"/>
            <w:tcBorders>
              <w:top w:val="single" w:sz="4" w:space="0" w:color="auto"/>
              <w:left w:val="nil"/>
              <w:bottom w:val="single" w:sz="4" w:space="0" w:color="auto"/>
              <w:right w:val="single" w:sz="4" w:space="0" w:color="auto"/>
            </w:tcBorders>
          </w:tcPr>
          <w:p w14:paraId="1C2398A3" w14:textId="778A97DD" w:rsidR="004368BD" w:rsidRPr="00180F9F" w:rsidRDefault="004368BD" w:rsidP="004368BD">
            <w:pPr>
              <w:spacing w:after="0" w:line="240" w:lineRule="auto"/>
              <w:jc w:val="center"/>
              <w:rPr>
                <w:sz w:val="18"/>
                <w:szCs w:val="18"/>
              </w:rPr>
            </w:pPr>
            <w:r w:rsidRPr="00A02D6A">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4A11C176" w14:textId="43421823" w:rsidR="004368BD" w:rsidRPr="00180F9F" w:rsidRDefault="004368BD" w:rsidP="004368BD">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2637A0D6" w14:textId="7B673F39" w:rsidR="004368BD" w:rsidRPr="00180F9F" w:rsidRDefault="004368BD" w:rsidP="004368BD">
            <w:pPr>
              <w:spacing w:after="0" w:line="240" w:lineRule="auto"/>
              <w:jc w:val="center"/>
              <w:rPr>
                <w:sz w:val="18"/>
                <w:szCs w:val="18"/>
              </w:rPr>
            </w:pPr>
            <w:r>
              <w:rPr>
                <w:sz w:val="18"/>
                <w:szCs w:val="18"/>
              </w:rPr>
              <w:t>0.0</w:t>
            </w:r>
            <w:r w:rsidR="00E33404">
              <w:rPr>
                <w:sz w:val="18"/>
                <w:szCs w:val="18"/>
              </w:rPr>
              <w:t>16</w:t>
            </w:r>
            <w:r w:rsidRPr="003D263D">
              <w:rPr>
                <w:sz w:val="18"/>
                <w:szCs w:val="18"/>
              </w:rPr>
              <w:t>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3F220AD5" w14:textId="242F1A42" w:rsidR="004368BD" w:rsidRPr="00180F9F" w:rsidRDefault="004368BD" w:rsidP="004368BD">
            <w:pPr>
              <w:spacing w:after="0" w:line="240" w:lineRule="auto"/>
              <w:jc w:val="center"/>
              <w:rPr>
                <w:sz w:val="18"/>
                <w:szCs w:val="18"/>
              </w:rPr>
            </w:pPr>
            <w:r>
              <w:rPr>
                <w:sz w:val="18"/>
                <w:szCs w:val="18"/>
              </w:rPr>
              <w:t>0.00</w:t>
            </w:r>
            <w:r w:rsidRPr="00180F9F">
              <w:rPr>
                <w:sz w:val="18"/>
                <w:szCs w:val="18"/>
              </w:rPr>
              <w:t>89</w:t>
            </w:r>
          </w:p>
        </w:tc>
      </w:tr>
      <w:tr w:rsidR="004368BD" w:rsidRPr="00180F9F" w14:paraId="7A65CB4D"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488782F5" w14:textId="77777777" w:rsidR="004368BD" w:rsidRPr="00180F9F" w:rsidRDefault="004368BD" w:rsidP="004368BD">
            <w:pPr>
              <w:spacing w:after="0" w:line="240" w:lineRule="auto"/>
              <w:rPr>
                <w:sz w:val="18"/>
                <w:szCs w:val="18"/>
              </w:rPr>
            </w:pPr>
            <w:r w:rsidRPr="00180F9F">
              <w:rPr>
                <w:sz w:val="18"/>
                <w:szCs w:val="18"/>
              </w:rPr>
              <w:t>Pyrene</w:t>
            </w:r>
          </w:p>
        </w:tc>
        <w:tc>
          <w:tcPr>
            <w:tcW w:w="1088" w:type="dxa"/>
            <w:tcBorders>
              <w:top w:val="nil"/>
              <w:left w:val="nil"/>
              <w:bottom w:val="single" w:sz="4" w:space="0" w:color="auto"/>
              <w:right w:val="single" w:sz="4" w:space="0" w:color="auto"/>
            </w:tcBorders>
            <w:shd w:val="clear" w:color="auto" w:fill="auto"/>
            <w:noWrap/>
            <w:vAlign w:val="center"/>
          </w:tcPr>
          <w:p w14:paraId="11B7BB7C" w14:textId="77777777" w:rsidR="004368BD" w:rsidRPr="00180F9F" w:rsidRDefault="004368BD" w:rsidP="004368BD">
            <w:pPr>
              <w:spacing w:after="0" w:line="240" w:lineRule="auto"/>
              <w:jc w:val="center"/>
              <w:rPr>
                <w:sz w:val="18"/>
                <w:szCs w:val="18"/>
              </w:rPr>
            </w:pPr>
            <w:r w:rsidRPr="00180F9F">
              <w:rPr>
                <w:sz w:val="18"/>
                <w:szCs w:val="18"/>
              </w:rPr>
              <w:t>129-00-0</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04CA7" w14:textId="3E0F1DAF" w:rsidR="004368BD" w:rsidRPr="00180F9F" w:rsidRDefault="004368BD" w:rsidP="004368BD">
            <w:pPr>
              <w:spacing w:after="0" w:line="240" w:lineRule="auto"/>
              <w:jc w:val="center"/>
              <w:rPr>
                <w:sz w:val="18"/>
                <w:szCs w:val="18"/>
              </w:rPr>
            </w:pPr>
            <w:r>
              <w:rPr>
                <w:sz w:val="18"/>
                <w:szCs w:val="18"/>
              </w:rPr>
              <w:t>1740</w:t>
            </w:r>
          </w:p>
        </w:tc>
        <w:tc>
          <w:tcPr>
            <w:tcW w:w="1278" w:type="dxa"/>
            <w:tcBorders>
              <w:top w:val="single" w:sz="4" w:space="0" w:color="auto"/>
              <w:left w:val="nil"/>
              <w:bottom w:val="single" w:sz="4" w:space="0" w:color="auto"/>
              <w:right w:val="single" w:sz="4" w:space="0" w:color="auto"/>
            </w:tcBorders>
          </w:tcPr>
          <w:p w14:paraId="46037CA1" w14:textId="2998FCDB" w:rsidR="004368BD" w:rsidRPr="00180F9F" w:rsidRDefault="004368BD" w:rsidP="004368BD">
            <w:pPr>
              <w:spacing w:after="0" w:line="240" w:lineRule="auto"/>
              <w:jc w:val="center"/>
              <w:rPr>
                <w:sz w:val="18"/>
                <w:szCs w:val="18"/>
              </w:rPr>
            </w:pPr>
            <w:r w:rsidRPr="00A02D6A">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30A97CE2" w14:textId="64F295E4" w:rsidR="004368BD" w:rsidRPr="00180F9F" w:rsidRDefault="004368BD" w:rsidP="004368BD">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7128B840" w14:textId="40A29161" w:rsidR="004368BD" w:rsidRPr="00180F9F" w:rsidRDefault="004368BD" w:rsidP="004368BD">
            <w:pPr>
              <w:spacing w:after="0" w:line="240" w:lineRule="auto"/>
              <w:jc w:val="center"/>
              <w:rPr>
                <w:sz w:val="18"/>
                <w:szCs w:val="18"/>
              </w:rPr>
            </w:pPr>
            <w:r>
              <w:rPr>
                <w:sz w:val="18"/>
                <w:szCs w:val="18"/>
              </w:rPr>
              <w:t>0.0</w:t>
            </w:r>
            <w:r w:rsidR="00E33404">
              <w:rPr>
                <w:sz w:val="18"/>
                <w:szCs w:val="18"/>
              </w:rPr>
              <w:t>16</w:t>
            </w:r>
            <w:r w:rsidRPr="003D263D">
              <w:rPr>
                <w:sz w:val="18"/>
                <w:szCs w:val="18"/>
              </w:rPr>
              <w:t>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42315A66" w14:textId="00F3A19E" w:rsidR="004368BD" w:rsidRPr="00180F9F" w:rsidRDefault="004368BD" w:rsidP="004368BD">
            <w:pPr>
              <w:spacing w:after="0" w:line="240" w:lineRule="auto"/>
              <w:jc w:val="center"/>
              <w:rPr>
                <w:sz w:val="18"/>
                <w:szCs w:val="18"/>
              </w:rPr>
            </w:pPr>
            <w:r>
              <w:rPr>
                <w:sz w:val="18"/>
                <w:szCs w:val="18"/>
              </w:rPr>
              <w:t>0.0</w:t>
            </w:r>
            <w:r w:rsidRPr="00180F9F">
              <w:rPr>
                <w:sz w:val="18"/>
                <w:szCs w:val="18"/>
              </w:rPr>
              <w:t>102</w:t>
            </w:r>
          </w:p>
        </w:tc>
      </w:tr>
      <w:tr w:rsidR="004368BD" w:rsidRPr="00180F9F" w14:paraId="79735ED8"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2E35376B" w14:textId="77777777" w:rsidR="004368BD" w:rsidRPr="00180F9F" w:rsidRDefault="004368BD" w:rsidP="004368BD">
            <w:pPr>
              <w:spacing w:after="0" w:line="240" w:lineRule="auto"/>
              <w:rPr>
                <w:sz w:val="18"/>
                <w:szCs w:val="18"/>
              </w:rPr>
            </w:pPr>
            <w:r w:rsidRPr="00180F9F">
              <w:rPr>
                <w:sz w:val="18"/>
                <w:szCs w:val="18"/>
              </w:rPr>
              <w:t>Pyridine</w:t>
            </w:r>
          </w:p>
        </w:tc>
        <w:tc>
          <w:tcPr>
            <w:tcW w:w="1088" w:type="dxa"/>
            <w:tcBorders>
              <w:top w:val="nil"/>
              <w:left w:val="nil"/>
              <w:bottom w:val="single" w:sz="4" w:space="0" w:color="auto"/>
              <w:right w:val="single" w:sz="4" w:space="0" w:color="auto"/>
            </w:tcBorders>
            <w:shd w:val="clear" w:color="auto" w:fill="auto"/>
            <w:noWrap/>
            <w:vAlign w:val="center"/>
          </w:tcPr>
          <w:p w14:paraId="4A9BD3D2" w14:textId="77777777" w:rsidR="004368BD" w:rsidRPr="00180F9F" w:rsidRDefault="004368BD" w:rsidP="004368BD">
            <w:pPr>
              <w:spacing w:after="0" w:line="240" w:lineRule="auto"/>
              <w:jc w:val="center"/>
              <w:rPr>
                <w:sz w:val="18"/>
                <w:szCs w:val="18"/>
              </w:rPr>
            </w:pPr>
            <w:r w:rsidRPr="00180F9F">
              <w:rPr>
                <w:sz w:val="18"/>
                <w:szCs w:val="18"/>
              </w:rPr>
              <w:t>110-86-1</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9F1DC" w14:textId="1D8BD808" w:rsidR="004368BD" w:rsidRPr="00180F9F" w:rsidRDefault="004368BD" w:rsidP="004368BD">
            <w:pPr>
              <w:spacing w:after="0" w:line="240" w:lineRule="auto"/>
              <w:jc w:val="center"/>
              <w:rPr>
                <w:sz w:val="18"/>
                <w:szCs w:val="18"/>
              </w:rPr>
            </w:pPr>
            <w:r>
              <w:rPr>
                <w:sz w:val="18"/>
                <w:szCs w:val="18"/>
              </w:rPr>
              <w:t>78</w:t>
            </w:r>
          </w:p>
        </w:tc>
        <w:tc>
          <w:tcPr>
            <w:tcW w:w="1278" w:type="dxa"/>
            <w:tcBorders>
              <w:top w:val="single" w:sz="4" w:space="0" w:color="auto"/>
              <w:left w:val="nil"/>
              <w:bottom w:val="single" w:sz="4" w:space="0" w:color="auto"/>
              <w:right w:val="single" w:sz="4" w:space="0" w:color="auto"/>
            </w:tcBorders>
          </w:tcPr>
          <w:p w14:paraId="05E39F8F" w14:textId="77AC663E" w:rsidR="004368BD" w:rsidRPr="00180F9F" w:rsidRDefault="004368BD" w:rsidP="004368BD">
            <w:pPr>
              <w:spacing w:after="0" w:line="240" w:lineRule="auto"/>
              <w:jc w:val="center"/>
              <w:rPr>
                <w:sz w:val="18"/>
                <w:szCs w:val="18"/>
              </w:rPr>
            </w:pPr>
            <w:r>
              <w:rPr>
                <w:sz w:val="18"/>
                <w:szCs w:val="18"/>
              </w:rPr>
              <w:t>EPA RSL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19606535" w14:textId="18EB7623" w:rsidR="004368BD" w:rsidRPr="00180F9F" w:rsidRDefault="004368BD" w:rsidP="004368BD">
            <w:pPr>
              <w:spacing w:after="0" w:line="240" w:lineRule="auto"/>
              <w:jc w:val="center"/>
              <w:rPr>
                <w:sz w:val="18"/>
                <w:szCs w:val="18"/>
              </w:rPr>
            </w:pPr>
            <w:r>
              <w:rPr>
                <w:sz w:val="18"/>
                <w:szCs w:val="18"/>
              </w:rPr>
              <w:t>0.</w:t>
            </w:r>
            <w:r w:rsidRPr="00180F9F">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22176564" w14:textId="7A1D6D26" w:rsidR="004368BD" w:rsidRPr="00180F9F" w:rsidRDefault="004368BD" w:rsidP="004368BD">
            <w:pPr>
              <w:spacing w:after="0" w:line="240" w:lineRule="auto"/>
              <w:jc w:val="center"/>
              <w:rPr>
                <w:sz w:val="18"/>
                <w:szCs w:val="18"/>
              </w:rPr>
            </w:pPr>
            <w:r>
              <w:rPr>
                <w:sz w:val="18"/>
                <w:szCs w:val="18"/>
              </w:rPr>
              <w:t>0.0</w:t>
            </w:r>
            <w:r w:rsidR="00E33404">
              <w:rPr>
                <w:sz w:val="18"/>
                <w:szCs w:val="18"/>
              </w:rPr>
              <w:t>83</w:t>
            </w:r>
            <w:r w:rsidRPr="00180F9F">
              <w:rPr>
                <w:sz w:val="18"/>
                <w:szCs w:val="18"/>
              </w:rPr>
              <w:t>3</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76997D93" w14:textId="0F585D50" w:rsidR="004368BD" w:rsidRPr="00180F9F" w:rsidRDefault="004368BD" w:rsidP="004368BD">
            <w:pPr>
              <w:spacing w:after="0" w:line="240" w:lineRule="auto"/>
              <w:jc w:val="center"/>
              <w:rPr>
                <w:sz w:val="18"/>
                <w:szCs w:val="18"/>
              </w:rPr>
            </w:pPr>
            <w:r>
              <w:rPr>
                <w:sz w:val="18"/>
                <w:szCs w:val="18"/>
              </w:rPr>
              <w:t>0.0</w:t>
            </w:r>
            <w:r w:rsidRPr="00180F9F">
              <w:rPr>
                <w:sz w:val="18"/>
                <w:szCs w:val="18"/>
              </w:rPr>
              <w:t>353</w:t>
            </w:r>
          </w:p>
        </w:tc>
      </w:tr>
      <w:tr w:rsidR="004368BD" w:rsidRPr="00180F9F" w14:paraId="51B4EB90"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5A0A7AC7" w14:textId="77777777" w:rsidR="004368BD" w:rsidRPr="00180F9F" w:rsidRDefault="004368BD" w:rsidP="004368BD">
            <w:pPr>
              <w:spacing w:after="0" w:line="240" w:lineRule="auto"/>
              <w:rPr>
                <w:sz w:val="18"/>
                <w:szCs w:val="18"/>
              </w:rPr>
            </w:pPr>
            <w:r w:rsidRPr="00180F9F">
              <w:rPr>
                <w:sz w:val="18"/>
                <w:szCs w:val="18"/>
              </w:rPr>
              <w:t>1,2,4-Trichlorobenzene</w:t>
            </w:r>
          </w:p>
        </w:tc>
        <w:tc>
          <w:tcPr>
            <w:tcW w:w="1088" w:type="dxa"/>
            <w:tcBorders>
              <w:top w:val="nil"/>
              <w:left w:val="nil"/>
              <w:bottom w:val="single" w:sz="4" w:space="0" w:color="auto"/>
              <w:right w:val="single" w:sz="4" w:space="0" w:color="auto"/>
            </w:tcBorders>
            <w:shd w:val="clear" w:color="auto" w:fill="auto"/>
            <w:noWrap/>
            <w:vAlign w:val="center"/>
          </w:tcPr>
          <w:p w14:paraId="5F151D4D" w14:textId="77777777" w:rsidR="004368BD" w:rsidRPr="00180F9F" w:rsidRDefault="004368BD" w:rsidP="004368BD">
            <w:pPr>
              <w:spacing w:after="0" w:line="240" w:lineRule="auto"/>
              <w:jc w:val="center"/>
              <w:rPr>
                <w:sz w:val="18"/>
                <w:szCs w:val="18"/>
              </w:rPr>
            </w:pPr>
            <w:r w:rsidRPr="00180F9F">
              <w:rPr>
                <w:sz w:val="18"/>
                <w:szCs w:val="18"/>
              </w:rPr>
              <w:t>120-82-1</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1FA39" w14:textId="4C007202" w:rsidR="004368BD" w:rsidRPr="00180F9F" w:rsidRDefault="004368BD" w:rsidP="004368BD">
            <w:pPr>
              <w:spacing w:after="0" w:line="240" w:lineRule="auto"/>
              <w:jc w:val="center"/>
              <w:rPr>
                <w:sz w:val="18"/>
                <w:szCs w:val="18"/>
              </w:rPr>
            </w:pPr>
            <w:r>
              <w:rPr>
                <w:sz w:val="18"/>
                <w:szCs w:val="18"/>
              </w:rPr>
              <w:t>82.9</w:t>
            </w:r>
          </w:p>
        </w:tc>
        <w:tc>
          <w:tcPr>
            <w:tcW w:w="1278" w:type="dxa"/>
            <w:tcBorders>
              <w:top w:val="single" w:sz="4" w:space="0" w:color="auto"/>
              <w:left w:val="nil"/>
              <w:bottom w:val="single" w:sz="4" w:space="0" w:color="auto"/>
              <w:right w:val="single" w:sz="4" w:space="0" w:color="auto"/>
            </w:tcBorders>
          </w:tcPr>
          <w:p w14:paraId="559ACEB9" w14:textId="025F3D49" w:rsidR="004368BD" w:rsidRPr="00180F9F" w:rsidRDefault="004368BD" w:rsidP="004368BD">
            <w:pPr>
              <w:spacing w:after="0" w:line="240" w:lineRule="auto"/>
              <w:jc w:val="center"/>
              <w:rPr>
                <w:sz w:val="18"/>
                <w:szCs w:val="18"/>
              </w:rPr>
            </w:pPr>
            <w:r w:rsidRPr="00A02D6A">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74B94215" w14:textId="482291CD" w:rsidR="004368BD" w:rsidRPr="00180F9F" w:rsidRDefault="004368BD" w:rsidP="004368BD">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0229169E" w14:textId="22451B04" w:rsidR="004368BD" w:rsidRPr="00180F9F" w:rsidRDefault="004368BD" w:rsidP="004368BD">
            <w:pPr>
              <w:spacing w:after="0" w:line="240" w:lineRule="auto"/>
              <w:jc w:val="center"/>
              <w:rPr>
                <w:sz w:val="18"/>
                <w:szCs w:val="18"/>
              </w:rPr>
            </w:pPr>
            <w:r>
              <w:rPr>
                <w:sz w:val="18"/>
                <w:szCs w:val="18"/>
              </w:rPr>
              <w:t>0.0</w:t>
            </w:r>
            <w:r w:rsidR="00E33404">
              <w:rPr>
                <w:sz w:val="18"/>
                <w:szCs w:val="18"/>
              </w:rPr>
              <w:t>16</w:t>
            </w:r>
            <w:r w:rsidRPr="003D263D">
              <w:rPr>
                <w:sz w:val="18"/>
                <w:szCs w:val="18"/>
              </w:rPr>
              <w:t>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7D556FF4" w14:textId="4A6A7EFB" w:rsidR="004368BD" w:rsidRPr="00180F9F" w:rsidRDefault="004368BD" w:rsidP="004368BD">
            <w:pPr>
              <w:spacing w:after="0" w:line="240" w:lineRule="auto"/>
              <w:jc w:val="center"/>
              <w:rPr>
                <w:sz w:val="18"/>
                <w:szCs w:val="18"/>
              </w:rPr>
            </w:pPr>
            <w:r>
              <w:rPr>
                <w:sz w:val="18"/>
                <w:szCs w:val="18"/>
              </w:rPr>
              <w:t>0.00</w:t>
            </w:r>
            <w:r w:rsidRPr="00180F9F">
              <w:rPr>
                <w:sz w:val="18"/>
                <w:szCs w:val="18"/>
              </w:rPr>
              <w:t>93</w:t>
            </w:r>
          </w:p>
        </w:tc>
      </w:tr>
      <w:tr w:rsidR="004368BD" w:rsidRPr="00180F9F" w14:paraId="2C5C48C7"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24BDD0E6" w14:textId="77777777" w:rsidR="004368BD" w:rsidRPr="00180F9F" w:rsidRDefault="004368BD" w:rsidP="004368BD">
            <w:pPr>
              <w:spacing w:after="0" w:line="240" w:lineRule="auto"/>
              <w:rPr>
                <w:sz w:val="18"/>
                <w:szCs w:val="18"/>
              </w:rPr>
            </w:pPr>
            <w:r w:rsidRPr="00180F9F">
              <w:rPr>
                <w:sz w:val="18"/>
                <w:szCs w:val="18"/>
              </w:rPr>
              <w:t>2,4,5-Trichlorophenol</w:t>
            </w:r>
          </w:p>
        </w:tc>
        <w:tc>
          <w:tcPr>
            <w:tcW w:w="1088" w:type="dxa"/>
            <w:tcBorders>
              <w:top w:val="nil"/>
              <w:left w:val="nil"/>
              <w:bottom w:val="single" w:sz="4" w:space="0" w:color="auto"/>
              <w:right w:val="single" w:sz="4" w:space="0" w:color="auto"/>
            </w:tcBorders>
            <w:shd w:val="clear" w:color="auto" w:fill="auto"/>
            <w:noWrap/>
            <w:vAlign w:val="center"/>
          </w:tcPr>
          <w:p w14:paraId="2103DC60" w14:textId="77777777" w:rsidR="004368BD" w:rsidRPr="00180F9F" w:rsidRDefault="004368BD" w:rsidP="004368BD">
            <w:pPr>
              <w:spacing w:after="0" w:line="240" w:lineRule="auto"/>
              <w:jc w:val="center"/>
              <w:rPr>
                <w:sz w:val="18"/>
                <w:szCs w:val="18"/>
              </w:rPr>
            </w:pPr>
            <w:r w:rsidRPr="00180F9F">
              <w:rPr>
                <w:sz w:val="18"/>
                <w:szCs w:val="18"/>
              </w:rPr>
              <w:t>95-95-4</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A1A08" w14:textId="72964CE8" w:rsidR="004368BD" w:rsidRPr="00180F9F" w:rsidRDefault="004368BD" w:rsidP="004368BD">
            <w:pPr>
              <w:spacing w:after="0" w:line="240" w:lineRule="auto"/>
              <w:jc w:val="center"/>
              <w:rPr>
                <w:sz w:val="18"/>
                <w:szCs w:val="18"/>
              </w:rPr>
            </w:pPr>
            <w:r>
              <w:rPr>
                <w:sz w:val="18"/>
                <w:szCs w:val="18"/>
              </w:rPr>
              <w:t>6160</w:t>
            </w:r>
          </w:p>
        </w:tc>
        <w:tc>
          <w:tcPr>
            <w:tcW w:w="1278" w:type="dxa"/>
            <w:tcBorders>
              <w:top w:val="single" w:sz="4" w:space="0" w:color="auto"/>
              <w:left w:val="nil"/>
              <w:bottom w:val="single" w:sz="4" w:space="0" w:color="auto"/>
              <w:right w:val="single" w:sz="4" w:space="0" w:color="auto"/>
            </w:tcBorders>
          </w:tcPr>
          <w:p w14:paraId="34843D66" w14:textId="572C6C21" w:rsidR="004368BD" w:rsidRPr="00180F9F" w:rsidRDefault="004368BD" w:rsidP="004368BD">
            <w:pPr>
              <w:spacing w:after="0" w:line="240" w:lineRule="auto"/>
              <w:jc w:val="center"/>
              <w:rPr>
                <w:sz w:val="18"/>
                <w:szCs w:val="18"/>
              </w:rPr>
            </w:pPr>
            <w:r w:rsidRPr="00A02D6A">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66355F80" w14:textId="0B114570" w:rsidR="004368BD" w:rsidRPr="00180F9F" w:rsidRDefault="004368BD" w:rsidP="004368BD">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289D8CFD" w14:textId="7DDF8434" w:rsidR="004368BD" w:rsidRPr="00180F9F" w:rsidRDefault="004368BD" w:rsidP="004368BD">
            <w:pPr>
              <w:spacing w:after="0" w:line="240" w:lineRule="auto"/>
              <w:jc w:val="center"/>
              <w:rPr>
                <w:sz w:val="18"/>
                <w:szCs w:val="18"/>
              </w:rPr>
            </w:pPr>
            <w:r>
              <w:rPr>
                <w:sz w:val="18"/>
                <w:szCs w:val="18"/>
              </w:rPr>
              <w:t>0.0</w:t>
            </w:r>
            <w:r w:rsidR="00E33404">
              <w:rPr>
                <w:sz w:val="18"/>
                <w:szCs w:val="18"/>
              </w:rPr>
              <w:t>16</w:t>
            </w:r>
            <w:r w:rsidRPr="003D263D">
              <w:rPr>
                <w:sz w:val="18"/>
                <w:szCs w:val="18"/>
              </w:rPr>
              <w:t>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3F36976F" w14:textId="41F34772" w:rsidR="004368BD" w:rsidRPr="00180F9F" w:rsidRDefault="004368BD" w:rsidP="004368BD">
            <w:pPr>
              <w:spacing w:after="0" w:line="240" w:lineRule="auto"/>
              <w:jc w:val="center"/>
              <w:rPr>
                <w:sz w:val="18"/>
                <w:szCs w:val="18"/>
              </w:rPr>
            </w:pPr>
            <w:r>
              <w:rPr>
                <w:sz w:val="18"/>
                <w:szCs w:val="18"/>
              </w:rPr>
              <w:t>0.0</w:t>
            </w:r>
            <w:r w:rsidRPr="00180F9F">
              <w:rPr>
                <w:sz w:val="18"/>
                <w:szCs w:val="18"/>
              </w:rPr>
              <w:t>109</w:t>
            </w:r>
          </w:p>
        </w:tc>
      </w:tr>
      <w:tr w:rsidR="004368BD" w:rsidRPr="00180F9F" w14:paraId="0994C031"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6B60D0C2" w14:textId="77777777" w:rsidR="004368BD" w:rsidRPr="00180F9F" w:rsidRDefault="004368BD" w:rsidP="004368BD">
            <w:pPr>
              <w:spacing w:after="0" w:line="240" w:lineRule="auto"/>
              <w:rPr>
                <w:sz w:val="18"/>
                <w:szCs w:val="18"/>
              </w:rPr>
            </w:pPr>
            <w:r w:rsidRPr="00180F9F">
              <w:rPr>
                <w:sz w:val="18"/>
                <w:szCs w:val="18"/>
              </w:rPr>
              <w:t>2,4,6-Trichlorophenol</w:t>
            </w:r>
          </w:p>
        </w:tc>
        <w:tc>
          <w:tcPr>
            <w:tcW w:w="1088" w:type="dxa"/>
            <w:tcBorders>
              <w:top w:val="nil"/>
              <w:left w:val="nil"/>
              <w:bottom w:val="single" w:sz="4" w:space="0" w:color="auto"/>
              <w:right w:val="single" w:sz="4" w:space="0" w:color="auto"/>
            </w:tcBorders>
            <w:shd w:val="clear" w:color="auto" w:fill="auto"/>
            <w:noWrap/>
            <w:vAlign w:val="center"/>
          </w:tcPr>
          <w:p w14:paraId="7C3593D7" w14:textId="77777777" w:rsidR="004368BD" w:rsidRPr="00180F9F" w:rsidRDefault="004368BD" w:rsidP="004368BD">
            <w:pPr>
              <w:spacing w:after="0" w:line="240" w:lineRule="auto"/>
              <w:jc w:val="center"/>
              <w:rPr>
                <w:sz w:val="18"/>
                <w:szCs w:val="18"/>
              </w:rPr>
            </w:pPr>
            <w:r w:rsidRPr="00180F9F">
              <w:rPr>
                <w:sz w:val="18"/>
                <w:szCs w:val="18"/>
              </w:rPr>
              <w:t>88-06-2</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59891" w14:textId="2D08B89B" w:rsidR="004368BD" w:rsidRPr="00180F9F" w:rsidRDefault="004368BD" w:rsidP="004368BD">
            <w:pPr>
              <w:spacing w:after="0" w:line="240" w:lineRule="auto"/>
              <w:jc w:val="center"/>
              <w:rPr>
                <w:sz w:val="18"/>
                <w:szCs w:val="18"/>
              </w:rPr>
            </w:pPr>
            <w:r>
              <w:rPr>
                <w:sz w:val="18"/>
                <w:szCs w:val="18"/>
              </w:rPr>
              <w:t>61.6</w:t>
            </w:r>
          </w:p>
        </w:tc>
        <w:tc>
          <w:tcPr>
            <w:tcW w:w="1278" w:type="dxa"/>
            <w:tcBorders>
              <w:top w:val="single" w:sz="4" w:space="0" w:color="auto"/>
              <w:left w:val="nil"/>
              <w:bottom w:val="single" w:sz="4" w:space="0" w:color="auto"/>
              <w:right w:val="single" w:sz="4" w:space="0" w:color="auto"/>
            </w:tcBorders>
          </w:tcPr>
          <w:p w14:paraId="7FC0D3D6" w14:textId="43008B7D" w:rsidR="004368BD" w:rsidRPr="00180F9F" w:rsidRDefault="004368BD" w:rsidP="004368BD">
            <w:pPr>
              <w:spacing w:after="0" w:line="240" w:lineRule="auto"/>
              <w:jc w:val="center"/>
              <w:rPr>
                <w:sz w:val="18"/>
                <w:szCs w:val="18"/>
              </w:rPr>
            </w:pPr>
            <w:r w:rsidRPr="00A02D6A">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706AB715" w14:textId="429EE421" w:rsidR="004368BD" w:rsidRPr="00180F9F" w:rsidRDefault="004368BD" w:rsidP="004368BD">
            <w:pPr>
              <w:spacing w:after="0" w:line="240" w:lineRule="auto"/>
              <w:jc w:val="center"/>
              <w:rPr>
                <w:sz w:val="18"/>
                <w:szCs w:val="18"/>
              </w:rPr>
            </w:pPr>
            <w:r>
              <w:rPr>
                <w:sz w:val="18"/>
                <w:szCs w:val="18"/>
              </w:rPr>
              <w:t>0.</w:t>
            </w:r>
            <w:r w:rsidRPr="003D263D">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48FE9A9D" w14:textId="5AB60448" w:rsidR="004368BD" w:rsidRPr="00180F9F" w:rsidRDefault="004368BD" w:rsidP="004368BD">
            <w:pPr>
              <w:spacing w:after="0" w:line="240" w:lineRule="auto"/>
              <w:jc w:val="center"/>
              <w:rPr>
                <w:sz w:val="18"/>
                <w:szCs w:val="18"/>
              </w:rPr>
            </w:pPr>
            <w:r>
              <w:rPr>
                <w:sz w:val="18"/>
                <w:szCs w:val="18"/>
              </w:rPr>
              <w:t>0.0</w:t>
            </w:r>
            <w:r w:rsidR="00E33404">
              <w:rPr>
                <w:sz w:val="18"/>
                <w:szCs w:val="18"/>
              </w:rPr>
              <w:t>16</w:t>
            </w:r>
            <w:r w:rsidRPr="003D263D">
              <w:rPr>
                <w:sz w:val="18"/>
                <w:szCs w:val="18"/>
              </w:rPr>
              <w:t>7</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6A7E47C8" w14:textId="4FDFC268" w:rsidR="004368BD" w:rsidRPr="00180F9F" w:rsidRDefault="004368BD" w:rsidP="004368BD">
            <w:pPr>
              <w:spacing w:after="0" w:line="240" w:lineRule="auto"/>
              <w:jc w:val="center"/>
              <w:rPr>
                <w:sz w:val="18"/>
                <w:szCs w:val="18"/>
              </w:rPr>
            </w:pPr>
            <w:r>
              <w:rPr>
                <w:sz w:val="18"/>
                <w:szCs w:val="18"/>
              </w:rPr>
              <w:t>0.0</w:t>
            </w:r>
            <w:r w:rsidRPr="00180F9F">
              <w:rPr>
                <w:sz w:val="18"/>
                <w:szCs w:val="18"/>
              </w:rPr>
              <w:t>123</w:t>
            </w:r>
          </w:p>
        </w:tc>
      </w:tr>
      <w:tr w:rsidR="00981AA2" w:rsidRPr="00180F9F" w14:paraId="7833ECB9" w14:textId="77777777" w:rsidTr="00E33404">
        <w:trPr>
          <w:gridAfter w:val="1"/>
          <w:wAfter w:w="263" w:type="dxa"/>
          <w:trHeight w:val="216"/>
          <w:jc w:val="center"/>
        </w:trPr>
        <w:tc>
          <w:tcPr>
            <w:tcW w:w="9666" w:type="dxa"/>
            <w:gridSpan w:val="10"/>
            <w:tcBorders>
              <w:top w:val="nil"/>
              <w:left w:val="single" w:sz="4" w:space="0" w:color="auto"/>
              <w:bottom w:val="single" w:sz="4" w:space="0" w:color="auto"/>
              <w:right w:val="single" w:sz="4" w:space="0" w:color="808080"/>
            </w:tcBorders>
          </w:tcPr>
          <w:p w14:paraId="23AB2840" w14:textId="563202A5" w:rsidR="00981AA2" w:rsidRPr="00180F9F" w:rsidRDefault="00981AA2" w:rsidP="00B36053">
            <w:pPr>
              <w:spacing w:after="0" w:line="240" w:lineRule="auto"/>
              <w:rPr>
                <w:sz w:val="18"/>
                <w:szCs w:val="18"/>
              </w:rPr>
            </w:pPr>
            <w:r w:rsidRPr="00180F9F">
              <w:rPr>
                <w:b/>
                <w:sz w:val="18"/>
                <w:szCs w:val="18"/>
              </w:rPr>
              <w:t>Explosives (8330</w:t>
            </w:r>
            <w:r>
              <w:rPr>
                <w:b/>
                <w:sz w:val="18"/>
                <w:szCs w:val="18"/>
              </w:rPr>
              <w:t>B</w:t>
            </w:r>
            <w:r w:rsidRPr="00180F9F">
              <w:rPr>
                <w:b/>
                <w:sz w:val="18"/>
                <w:szCs w:val="18"/>
              </w:rPr>
              <w:t>)</w:t>
            </w:r>
            <w:r w:rsidRPr="00180F9F">
              <w:rPr>
                <w:b/>
                <w:sz w:val="18"/>
                <w:szCs w:val="18"/>
                <w:vertAlign w:val="superscript"/>
              </w:rPr>
              <w:t xml:space="preserve">5 </w:t>
            </w:r>
            <w:r w:rsidRPr="00180F9F">
              <w:rPr>
                <w:b/>
                <w:sz w:val="18"/>
                <w:szCs w:val="18"/>
              </w:rPr>
              <w:t>(</w:t>
            </w:r>
            <w:r w:rsidR="00B36053">
              <w:rPr>
                <w:b/>
                <w:sz w:val="18"/>
                <w:szCs w:val="18"/>
              </w:rPr>
              <w:t>m</w:t>
            </w:r>
            <w:r w:rsidRPr="00180F9F">
              <w:rPr>
                <w:b/>
                <w:sz w:val="18"/>
                <w:szCs w:val="18"/>
              </w:rPr>
              <w:t>g/kg)</w:t>
            </w:r>
          </w:p>
        </w:tc>
      </w:tr>
      <w:tr w:rsidR="00B36053" w:rsidRPr="00180F9F" w14:paraId="687E5B41"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0D6E5D" w14:textId="77777777" w:rsidR="00B36053" w:rsidRPr="000C2E6A" w:rsidRDefault="00B36053" w:rsidP="00B36053">
            <w:pPr>
              <w:spacing w:after="0" w:line="240" w:lineRule="auto"/>
              <w:rPr>
                <w:sz w:val="18"/>
                <w:szCs w:val="18"/>
              </w:rPr>
            </w:pPr>
            <w:r w:rsidRPr="000C2E6A">
              <w:rPr>
                <w:sz w:val="18"/>
                <w:szCs w:val="18"/>
              </w:rPr>
              <w:t>HMX</w:t>
            </w:r>
          </w:p>
        </w:tc>
        <w:tc>
          <w:tcPr>
            <w:tcW w:w="1088" w:type="dxa"/>
            <w:tcBorders>
              <w:top w:val="nil"/>
              <w:left w:val="nil"/>
              <w:bottom w:val="single" w:sz="4" w:space="0" w:color="auto"/>
              <w:right w:val="single" w:sz="4" w:space="0" w:color="auto"/>
            </w:tcBorders>
            <w:shd w:val="clear" w:color="auto" w:fill="auto"/>
            <w:noWrap/>
            <w:vAlign w:val="center"/>
            <w:hideMark/>
          </w:tcPr>
          <w:p w14:paraId="4D4FDB0C" w14:textId="77777777" w:rsidR="00B36053" w:rsidRPr="000C2E6A" w:rsidRDefault="00B36053" w:rsidP="00B36053">
            <w:pPr>
              <w:spacing w:after="0" w:line="240" w:lineRule="auto"/>
              <w:jc w:val="center"/>
              <w:rPr>
                <w:sz w:val="18"/>
                <w:szCs w:val="18"/>
              </w:rPr>
            </w:pPr>
            <w:r w:rsidRPr="000C2E6A">
              <w:rPr>
                <w:sz w:val="18"/>
                <w:szCs w:val="18"/>
              </w:rPr>
              <w:t>2691-41-0</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33F8B" w14:textId="579C5F3D" w:rsidR="00B36053" w:rsidRPr="000C2E6A" w:rsidRDefault="00B36053" w:rsidP="00B36053">
            <w:pPr>
              <w:spacing w:after="0" w:line="240" w:lineRule="auto"/>
              <w:jc w:val="center"/>
              <w:rPr>
                <w:sz w:val="18"/>
                <w:szCs w:val="18"/>
              </w:rPr>
            </w:pPr>
            <w:r>
              <w:rPr>
                <w:sz w:val="18"/>
                <w:szCs w:val="18"/>
              </w:rPr>
              <w:t>3850</w:t>
            </w:r>
          </w:p>
        </w:tc>
        <w:tc>
          <w:tcPr>
            <w:tcW w:w="1278" w:type="dxa"/>
            <w:tcBorders>
              <w:top w:val="single" w:sz="4" w:space="0" w:color="auto"/>
              <w:left w:val="nil"/>
              <w:bottom w:val="single" w:sz="4" w:space="0" w:color="auto"/>
              <w:right w:val="single" w:sz="4" w:space="0" w:color="auto"/>
            </w:tcBorders>
          </w:tcPr>
          <w:p w14:paraId="4D2EE3CB" w14:textId="27D0C62A" w:rsidR="00B36053" w:rsidRPr="000C2E6A" w:rsidRDefault="00B36053" w:rsidP="00B36053">
            <w:pPr>
              <w:spacing w:after="0" w:line="240" w:lineRule="auto"/>
              <w:jc w:val="center"/>
              <w:rPr>
                <w:sz w:val="18"/>
                <w:szCs w:val="18"/>
              </w:rPr>
            </w:pPr>
            <w:r w:rsidRPr="00A02D6A">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2AF9655B" w14:textId="24FE8532" w:rsidR="00B36053" w:rsidRPr="000C2E6A" w:rsidRDefault="00B36053" w:rsidP="00B36053">
            <w:pPr>
              <w:spacing w:after="0" w:line="240" w:lineRule="auto"/>
              <w:jc w:val="center"/>
              <w:rPr>
                <w:sz w:val="18"/>
                <w:szCs w:val="18"/>
              </w:rPr>
            </w:pPr>
            <w:r>
              <w:rPr>
                <w:sz w:val="18"/>
                <w:szCs w:val="18"/>
              </w:rPr>
              <w:t>0.0</w:t>
            </w:r>
            <w:r w:rsidRPr="000C2E6A">
              <w:rPr>
                <w:sz w:val="18"/>
                <w:szCs w:val="18"/>
              </w:rPr>
              <w:t>80</w:t>
            </w:r>
          </w:p>
        </w:tc>
        <w:tc>
          <w:tcPr>
            <w:tcW w:w="1239" w:type="dxa"/>
            <w:gridSpan w:val="2"/>
            <w:tcBorders>
              <w:top w:val="nil"/>
              <w:left w:val="nil"/>
              <w:bottom w:val="single" w:sz="4" w:space="0" w:color="auto"/>
              <w:right w:val="nil"/>
            </w:tcBorders>
            <w:shd w:val="clear" w:color="auto" w:fill="auto"/>
            <w:vAlign w:val="center"/>
          </w:tcPr>
          <w:p w14:paraId="3CB20DD4" w14:textId="5348A76E" w:rsidR="00B36053" w:rsidRPr="000C2E6A" w:rsidRDefault="00B36053" w:rsidP="00B36053">
            <w:pPr>
              <w:spacing w:after="0" w:line="240" w:lineRule="auto"/>
              <w:jc w:val="center"/>
              <w:rPr>
                <w:sz w:val="18"/>
                <w:szCs w:val="18"/>
              </w:rPr>
            </w:pPr>
            <w:r>
              <w:rPr>
                <w:sz w:val="18"/>
                <w:szCs w:val="18"/>
              </w:rPr>
              <w:t>0.0</w:t>
            </w:r>
            <w:r w:rsidRPr="000C2E6A">
              <w:rPr>
                <w:sz w:val="18"/>
                <w:szCs w:val="18"/>
              </w:rPr>
              <w:t>40</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15C95995" w14:textId="254BFFC1" w:rsidR="00B36053" w:rsidRPr="000C2E6A" w:rsidRDefault="00B36053" w:rsidP="00B36053">
            <w:pPr>
              <w:spacing w:after="0" w:line="240" w:lineRule="auto"/>
              <w:jc w:val="center"/>
              <w:rPr>
                <w:sz w:val="18"/>
                <w:szCs w:val="18"/>
              </w:rPr>
            </w:pPr>
            <w:r>
              <w:rPr>
                <w:sz w:val="18"/>
                <w:szCs w:val="18"/>
              </w:rPr>
              <w:t>0.00</w:t>
            </w:r>
            <w:r w:rsidRPr="000C2E6A">
              <w:rPr>
                <w:sz w:val="18"/>
                <w:szCs w:val="18"/>
              </w:rPr>
              <w:t>27</w:t>
            </w:r>
          </w:p>
        </w:tc>
      </w:tr>
      <w:tr w:rsidR="00B36053" w:rsidRPr="00180F9F" w14:paraId="328DDC66"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7FBA4F" w14:textId="77777777" w:rsidR="00B36053" w:rsidRPr="000C2E6A" w:rsidRDefault="00B36053" w:rsidP="00B36053">
            <w:pPr>
              <w:spacing w:after="0" w:line="240" w:lineRule="auto"/>
              <w:rPr>
                <w:sz w:val="18"/>
                <w:szCs w:val="18"/>
              </w:rPr>
            </w:pPr>
            <w:r w:rsidRPr="000C2E6A">
              <w:rPr>
                <w:sz w:val="18"/>
                <w:szCs w:val="18"/>
              </w:rPr>
              <w:t>RDX</w:t>
            </w:r>
          </w:p>
        </w:tc>
        <w:tc>
          <w:tcPr>
            <w:tcW w:w="1088" w:type="dxa"/>
            <w:tcBorders>
              <w:top w:val="nil"/>
              <w:left w:val="nil"/>
              <w:bottom w:val="single" w:sz="4" w:space="0" w:color="auto"/>
              <w:right w:val="single" w:sz="4" w:space="0" w:color="auto"/>
            </w:tcBorders>
            <w:shd w:val="clear" w:color="auto" w:fill="auto"/>
            <w:noWrap/>
            <w:vAlign w:val="center"/>
            <w:hideMark/>
          </w:tcPr>
          <w:p w14:paraId="091B3F8B" w14:textId="77777777" w:rsidR="00B36053" w:rsidRPr="000C2E6A" w:rsidRDefault="00B36053" w:rsidP="00B36053">
            <w:pPr>
              <w:spacing w:after="0" w:line="240" w:lineRule="auto"/>
              <w:jc w:val="center"/>
              <w:rPr>
                <w:sz w:val="18"/>
                <w:szCs w:val="18"/>
              </w:rPr>
            </w:pPr>
            <w:r w:rsidRPr="000C2E6A">
              <w:rPr>
                <w:sz w:val="18"/>
                <w:szCs w:val="18"/>
              </w:rPr>
              <w:t>121-82-4</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17EFA" w14:textId="6F9F4BF4" w:rsidR="00B36053" w:rsidRPr="000C2E6A" w:rsidRDefault="00B36053" w:rsidP="00B36053">
            <w:pPr>
              <w:spacing w:after="0" w:line="240" w:lineRule="auto"/>
              <w:jc w:val="center"/>
              <w:rPr>
                <w:sz w:val="18"/>
                <w:szCs w:val="18"/>
              </w:rPr>
            </w:pPr>
            <w:r>
              <w:rPr>
                <w:sz w:val="18"/>
                <w:szCs w:val="18"/>
              </w:rPr>
              <w:t>60.4</w:t>
            </w:r>
          </w:p>
        </w:tc>
        <w:tc>
          <w:tcPr>
            <w:tcW w:w="1278" w:type="dxa"/>
            <w:tcBorders>
              <w:top w:val="single" w:sz="4" w:space="0" w:color="auto"/>
              <w:left w:val="nil"/>
              <w:bottom w:val="single" w:sz="4" w:space="0" w:color="auto"/>
              <w:right w:val="single" w:sz="4" w:space="0" w:color="auto"/>
            </w:tcBorders>
          </w:tcPr>
          <w:p w14:paraId="7CE7BC7C" w14:textId="1F2759B3" w:rsidR="00B36053" w:rsidRPr="000C2E6A" w:rsidRDefault="00B36053" w:rsidP="00B36053">
            <w:pPr>
              <w:spacing w:after="0" w:line="240" w:lineRule="auto"/>
              <w:jc w:val="center"/>
              <w:rPr>
                <w:sz w:val="18"/>
                <w:szCs w:val="18"/>
              </w:rPr>
            </w:pPr>
            <w:r w:rsidRPr="00A02D6A">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3851219A" w14:textId="4D31BC5C" w:rsidR="00B36053" w:rsidRPr="000C2E6A" w:rsidRDefault="00B36053" w:rsidP="00B36053">
            <w:pPr>
              <w:spacing w:after="0" w:line="240" w:lineRule="auto"/>
              <w:jc w:val="center"/>
              <w:rPr>
                <w:sz w:val="18"/>
                <w:szCs w:val="18"/>
              </w:rPr>
            </w:pPr>
            <w:r>
              <w:rPr>
                <w:sz w:val="18"/>
                <w:szCs w:val="18"/>
              </w:rPr>
              <w:t>0.0</w:t>
            </w:r>
            <w:r w:rsidRPr="000C2E6A">
              <w:rPr>
                <w:sz w:val="18"/>
                <w:szCs w:val="18"/>
              </w:rPr>
              <w:t>80</w:t>
            </w:r>
          </w:p>
        </w:tc>
        <w:tc>
          <w:tcPr>
            <w:tcW w:w="1239" w:type="dxa"/>
            <w:gridSpan w:val="2"/>
            <w:tcBorders>
              <w:top w:val="nil"/>
              <w:left w:val="nil"/>
              <w:bottom w:val="single" w:sz="4" w:space="0" w:color="auto"/>
              <w:right w:val="nil"/>
            </w:tcBorders>
            <w:shd w:val="clear" w:color="auto" w:fill="auto"/>
            <w:vAlign w:val="center"/>
          </w:tcPr>
          <w:p w14:paraId="1B82D043" w14:textId="081404D8" w:rsidR="00B36053" w:rsidRPr="000C2E6A" w:rsidRDefault="00B36053" w:rsidP="00B36053">
            <w:pPr>
              <w:spacing w:after="0" w:line="240" w:lineRule="auto"/>
              <w:jc w:val="center"/>
              <w:rPr>
                <w:sz w:val="18"/>
                <w:szCs w:val="18"/>
              </w:rPr>
            </w:pPr>
            <w:r>
              <w:rPr>
                <w:sz w:val="18"/>
                <w:szCs w:val="18"/>
              </w:rPr>
              <w:t>0.0</w:t>
            </w:r>
            <w:r w:rsidRPr="000C2E6A">
              <w:rPr>
                <w:sz w:val="18"/>
                <w:szCs w:val="18"/>
              </w:rPr>
              <w:t>40</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047C607A" w14:textId="030A89C5" w:rsidR="00B36053" w:rsidRPr="000C2E6A" w:rsidRDefault="00B36053" w:rsidP="00B36053">
            <w:pPr>
              <w:spacing w:after="0" w:line="240" w:lineRule="auto"/>
              <w:jc w:val="center"/>
              <w:rPr>
                <w:sz w:val="18"/>
                <w:szCs w:val="18"/>
              </w:rPr>
            </w:pPr>
            <w:r>
              <w:rPr>
                <w:sz w:val="18"/>
                <w:szCs w:val="18"/>
              </w:rPr>
              <w:t>0.00</w:t>
            </w:r>
            <w:r w:rsidRPr="000C2E6A">
              <w:rPr>
                <w:sz w:val="18"/>
                <w:szCs w:val="18"/>
              </w:rPr>
              <w:t>34</w:t>
            </w:r>
          </w:p>
        </w:tc>
      </w:tr>
      <w:tr w:rsidR="00B36053" w:rsidRPr="00180F9F" w14:paraId="1F2AFA6B"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74CF1C0" w14:textId="77777777" w:rsidR="00B36053" w:rsidRPr="000C2E6A" w:rsidRDefault="00B36053" w:rsidP="00B36053">
            <w:pPr>
              <w:spacing w:after="0" w:line="240" w:lineRule="auto"/>
              <w:rPr>
                <w:sz w:val="18"/>
                <w:szCs w:val="18"/>
              </w:rPr>
            </w:pPr>
            <w:r w:rsidRPr="000C2E6A">
              <w:rPr>
                <w:sz w:val="18"/>
                <w:szCs w:val="18"/>
              </w:rPr>
              <w:t>1,3-Dinitrobenzene</w:t>
            </w:r>
          </w:p>
        </w:tc>
        <w:tc>
          <w:tcPr>
            <w:tcW w:w="1088" w:type="dxa"/>
            <w:tcBorders>
              <w:top w:val="nil"/>
              <w:left w:val="nil"/>
              <w:bottom w:val="single" w:sz="4" w:space="0" w:color="auto"/>
              <w:right w:val="single" w:sz="4" w:space="0" w:color="auto"/>
            </w:tcBorders>
            <w:shd w:val="clear" w:color="auto" w:fill="auto"/>
            <w:noWrap/>
            <w:vAlign w:val="center"/>
            <w:hideMark/>
          </w:tcPr>
          <w:p w14:paraId="2DE30B2C" w14:textId="77777777" w:rsidR="00B36053" w:rsidRPr="000C2E6A" w:rsidRDefault="00B36053" w:rsidP="00B36053">
            <w:pPr>
              <w:spacing w:after="0" w:line="240" w:lineRule="auto"/>
              <w:jc w:val="center"/>
              <w:rPr>
                <w:sz w:val="18"/>
                <w:szCs w:val="18"/>
              </w:rPr>
            </w:pPr>
            <w:r w:rsidRPr="000C2E6A">
              <w:rPr>
                <w:sz w:val="18"/>
                <w:szCs w:val="18"/>
              </w:rPr>
              <w:t>99-65-0</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06834" w14:textId="4653FFFD" w:rsidR="00B36053" w:rsidRPr="000C2E6A" w:rsidRDefault="00B36053" w:rsidP="00B36053">
            <w:pPr>
              <w:spacing w:after="0" w:line="240" w:lineRule="auto"/>
              <w:jc w:val="center"/>
              <w:rPr>
                <w:sz w:val="18"/>
                <w:szCs w:val="18"/>
              </w:rPr>
            </w:pPr>
            <w:r>
              <w:rPr>
                <w:sz w:val="18"/>
                <w:szCs w:val="18"/>
              </w:rPr>
              <w:t>6.2</w:t>
            </w:r>
          </w:p>
        </w:tc>
        <w:tc>
          <w:tcPr>
            <w:tcW w:w="1278" w:type="dxa"/>
            <w:tcBorders>
              <w:top w:val="single" w:sz="4" w:space="0" w:color="auto"/>
              <w:left w:val="nil"/>
              <w:bottom w:val="single" w:sz="4" w:space="0" w:color="auto"/>
              <w:right w:val="single" w:sz="4" w:space="0" w:color="auto"/>
            </w:tcBorders>
          </w:tcPr>
          <w:p w14:paraId="116C2600" w14:textId="74A5D397" w:rsidR="00B36053" w:rsidRPr="000C2E6A" w:rsidRDefault="00B36053" w:rsidP="00B36053">
            <w:pPr>
              <w:spacing w:after="0" w:line="240" w:lineRule="auto"/>
              <w:jc w:val="center"/>
              <w:rPr>
                <w:sz w:val="18"/>
                <w:szCs w:val="18"/>
              </w:rPr>
            </w:pPr>
            <w:r>
              <w:rPr>
                <w:sz w:val="18"/>
                <w:szCs w:val="18"/>
              </w:rPr>
              <w:t>EPA RSL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2E1A8F33" w14:textId="1F907A4F" w:rsidR="00B36053" w:rsidRPr="000C2E6A" w:rsidRDefault="00B36053" w:rsidP="00B36053">
            <w:pPr>
              <w:spacing w:after="0" w:line="240" w:lineRule="auto"/>
              <w:jc w:val="center"/>
              <w:rPr>
                <w:sz w:val="18"/>
                <w:szCs w:val="18"/>
              </w:rPr>
            </w:pPr>
            <w:r>
              <w:rPr>
                <w:sz w:val="18"/>
                <w:szCs w:val="18"/>
              </w:rPr>
              <w:t>0.0</w:t>
            </w:r>
            <w:r w:rsidRPr="000C2E6A">
              <w:rPr>
                <w:sz w:val="18"/>
                <w:szCs w:val="18"/>
              </w:rPr>
              <w:t>80</w:t>
            </w:r>
          </w:p>
        </w:tc>
        <w:tc>
          <w:tcPr>
            <w:tcW w:w="1239" w:type="dxa"/>
            <w:gridSpan w:val="2"/>
            <w:tcBorders>
              <w:top w:val="nil"/>
              <w:left w:val="nil"/>
              <w:bottom w:val="single" w:sz="4" w:space="0" w:color="auto"/>
              <w:right w:val="nil"/>
            </w:tcBorders>
            <w:shd w:val="clear" w:color="auto" w:fill="auto"/>
            <w:vAlign w:val="center"/>
          </w:tcPr>
          <w:p w14:paraId="4BF45831" w14:textId="04B0FAAD" w:rsidR="00B36053" w:rsidRPr="000C2E6A" w:rsidRDefault="00B36053" w:rsidP="00B36053">
            <w:pPr>
              <w:spacing w:after="0" w:line="240" w:lineRule="auto"/>
              <w:jc w:val="center"/>
              <w:rPr>
                <w:sz w:val="18"/>
                <w:szCs w:val="18"/>
              </w:rPr>
            </w:pPr>
            <w:r>
              <w:rPr>
                <w:sz w:val="18"/>
                <w:szCs w:val="18"/>
              </w:rPr>
              <w:t>0.0</w:t>
            </w:r>
            <w:r w:rsidRPr="000C2E6A">
              <w:rPr>
                <w:sz w:val="18"/>
                <w:szCs w:val="18"/>
              </w:rPr>
              <w:t>40</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77E82045" w14:textId="148D6763" w:rsidR="00B36053" w:rsidRPr="000C2E6A" w:rsidRDefault="00B36053" w:rsidP="00B36053">
            <w:pPr>
              <w:spacing w:after="0" w:line="240" w:lineRule="auto"/>
              <w:jc w:val="center"/>
              <w:rPr>
                <w:sz w:val="18"/>
                <w:szCs w:val="18"/>
              </w:rPr>
            </w:pPr>
            <w:r>
              <w:rPr>
                <w:sz w:val="18"/>
                <w:szCs w:val="18"/>
              </w:rPr>
              <w:t>0.0</w:t>
            </w:r>
            <w:r w:rsidRPr="000C2E6A">
              <w:rPr>
                <w:sz w:val="18"/>
                <w:szCs w:val="18"/>
              </w:rPr>
              <w:t>177</w:t>
            </w:r>
          </w:p>
        </w:tc>
      </w:tr>
      <w:tr w:rsidR="00B36053" w:rsidRPr="00180F9F" w14:paraId="293DEFF0"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tcPr>
          <w:p w14:paraId="4ED59E62" w14:textId="77777777" w:rsidR="00B36053" w:rsidRPr="000C2E6A" w:rsidRDefault="00B36053" w:rsidP="00B36053">
            <w:pPr>
              <w:spacing w:after="0" w:line="240" w:lineRule="auto"/>
              <w:rPr>
                <w:sz w:val="18"/>
                <w:szCs w:val="18"/>
              </w:rPr>
            </w:pPr>
            <w:r w:rsidRPr="000C2E6A">
              <w:rPr>
                <w:sz w:val="18"/>
                <w:szCs w:val="18"/>
              </w:rPr>
              <w:t>2,4-Dinitrotoluene</w:t>
            </w:r>
          </w:p>
        </w:tc>
        <w:tc>
          <w:tcPr>
            <w:tcW w:w="1088" w:type="dxa"/>
            <w:tcBorders>
              <w:top w:val="nil"/>
              <w:left w:val="nil"/>
              <w:bottom w:val="single" w:sz="4" w:space="0" w:color="auto"/>
              <w:right w:val="single" w:sz="4" w:space="0" w:color="auto"/>
            </w:tcBorders>
            <w:shd w:val="clear" w:color="auto" w:fill="auto"/>
            <w:noWrap/>
            <w:vAlign w:val="center"/>
          </w:tcPr>
          <w:p w14:paraId="7429E253" w14:textId="77777777" w:rsidR="00B36053" w:rsidRPr="000C2E6A" w:rsidRDefault="00B36053" w:rsidP="00B36053">
            <w:pPr>
              <w:spacing w:after="0" w:line="240" w:lineRule="auto"/>
              <w:jc w:val="center"/>
              <w:rPr>
                <w:sz w:val="18"/>
                <w:szCs w:val="18"/>
              </w:rPr>
            </w:pPr>
            <w:r w:rsidRPr="000C2E6A">
              <w:rPr>
                <w:sz w:val="18"/>
                <w:szCs w:val="18"/>
              </w:rPr>
              <w:t>121-14-2</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C8A5C" w14:textId="0FC3FEB6" w:rsidR="00B36053" w:rsidRPr="000C2E6A" w:rsidRDefault="00B36053" w:rsidP="00B36053">
            <w:pPr>
              <w:spacing w:after="0" w:line="240" w:lineRule="auto"/>
              <w:jc w:val="center"/>
              <w:rPr>
                <w:sz w:val="18"/>
                <w:szCs w:val="18"/>
              </w:rPr>
            </w:pPr>
            <w:r>
              <w:rPr>
                <w:sz w:val="18"/>
                <w:szCs w:val="18"/>
              </w:rPr>
              <w:t>17.1</w:t>
            </w:r>
          </w:p>
        </w:tc>
        <w:tc>
          <w:tcPr>
            <w:tcW w:w="1278" w:type="dxa"/>
            <w:tcBorders>
              <w:top w:val="single" w:sz="4" w:space="0" w:color="auto"/>
              <w:left w:val="nil"/>
              <w:bottom w:val="single" w:sz="4" w:space="0" w:color="auto"/>
              <w:right w:val="single" w:sz="4" w:space="0" w:color="auto"/>
            </w:tcBorders>
          </w:tcPr>
          <w:p w14:paraId="32400BBE" w14:textId="6971F578" w:rsidR="00B36053" w:rsidRPr="000C2E6A" w:rsidRDefault="00B36053" w:rsidP="00B36053">
            <w:pPr>
              <w:spacing w:after="0" w:line="240" w:lineRule="auto"/>
              <w:jc w:val="center"/>
              <w:rPr>
                <w:sz w:val="18"/>
                <w:szCs w:val="18"/>
              </w:rPr>
            </w:pPr>
            <w:r w:rsidRPr="00A02D6A">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78B496CD" w14:textId="6D0F3301" w:rsidR="00B36053" w:rsidRPr="000C2E6A" w:rsidRDefault="00B36053" w:rsidP="00B36053">
            <w:pPr>
              <w:spacing w:after="0" w:line="240" w:lineRule="auto"/>
              <w:jc w:val="center"/>
              <w:rPr>
                <w:sz w:val="18"/>
                <w:szCs w:val="18"/>
              </w:rPr>
            </w:pPr>
            <w:r>
              <w:rPr>
                <w:sz w:val="18"/>
                <w:szCs w:val="18"/>
              </w:rPr>
              <w:t>0.0</w:t>
            </w:r>
            <w:r w:rsidRPr="000C2E6A">
              <w:rPr>
                <w:sz w:val="18"/>
                <w:szCs w:val="18"/>
              </w:rPr>
              <w:t>80</w:t>
            </w:r>
          </w:p>
        </w:tc>
        <w:tc>
          <w:tcPr>
            <w:tcW w:w="1239" w:type="dxa"/>
            <w:gridSpan w:val="2"/>
            <w:tcBorders>
              <w:top w:val="nil"/>
              <w:left w:val="nil"/>
              <w:bottom w:val="single" w:sz="4" w:space="0" w:color="auto"/>
              <w:right w:val="nil"/>
            </w:tcBorders>
            <w:shd w:val="clear" w:color="auto" w:fill="auto"/>
            <w:vAlign w:val="center"/>
          </w:tcPr>
          <w:p w14:paraId="430A3D32" w14:textId="7B24919D" w:rsidR="00B36053" w:rsidRPr="000C2E6A" w:rsidRDefault="00B36053" w:rsidP="00B36053">
            <w:pPr>
              <w:spacing w:after="0" w:line="240" w:lineRule="auto"/>
              <w:jc w:val="center"/>
              <w:rPr>
                <w:sz w:val="18"/>
                <w:szCs w:val="18"/>
              </w:rPr>
            </w:pPr>
            <w:r>
              <w:rPr>
                <w:sz w:val="18"/>
                <w:szCs w:val="18"/>
              </w:rPr>
              <w:t>0.0</w:t>
            </w:r>
            <w:r w:rsidRPr="000C2E6A">
              <w:rPr>
                <w:sz w:val="18"/>
                <w:szCs w:val="18"/>
              </w:rPr>
              <w:t>40</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7ADA716A" w14:textId="44F335BC" w:rsidR="00B36053" w:rsidRPr="000C2E6A" w:rsidRDefault="00B36053" w:rsidP="00B36053">
            <w:pPr>
              <w:spacing w:after="0" w:line="240" w:lineRule="auto"/>
              <w:jc w:val="center"/>
              <w:rPr>
                <w:sz w:val="18"/>
                <w:szCs w:val="18"/>
              </w:rPr>
            </w:pPr>
            <w:r>
              <w:rPr>
                <w:sz w:val="18"/>
                <w:szCs w:val="18"/>
              </w:rPr>
              <w:t>0.0</w:t>
            </w:r>
            <w:r w:rsidRPr="000C2E6A">
              <w:rPr>
                <w:sz w:val="18"/>
                <w:szCs w:val="18"/>
              </w:rPr>
              <w:t>108</w:t>
            </w:r>
          </w:p>
        </w:tc>
      </w:tr>
      <w:tr w:rsidR="00B36053" w:rsidRPr="00180F9F" w14:paraId="3156886A"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2A8A8D" w14:textId="77777777" w:rsidR="00B36053" w:rsidRPr="000C2E6A" w:rsidRDefault="00B36053" w:rsidP="00B36053">
            <w:pPr>
              <w:spacing w:after="0" w:line="240" w:lineRule="auto"/>
              <w:rPr>
                <w:sz w:val="18"/>
                <w:szCs w:val="18"/>
              </w:rPr>
            </w:pPr>
            <w:r w:rsidRPr="000C2E6A">
              <w:rPr>
                <w:sz w:val="18"/>
                <w:szCs w:val="18"/>
              </w:rPr>
              <w:t>2,6-Dinitrotoluene</w:t>
            </w:r>
          </w:p>
        </w:tc>
        <w:tc>
          <w:tcPr>
            <w:tcW w:w="1088" w:type="dxa"/>
            <w:tcBorders>
              <w:top w:val="nil"/>
              <w:left w:val="nil"/>
              <w:bottom w:val="single" w:sz="4" w:space="0" w:color="auto"/>
              <w:right w:val="single" w:sz="4" w:space="0" w:color="auto"/>
            </w:tcBorders>
            <w:shd w:val="clear" w:color="auto" w:fill="auto"/>
            <w:noWrap/>
            <w:vAlign w:val="center"/>
            <w:hideMark/>
          </w:tcPr>
          <w:p w14:paraId="23121E30" w14:textId="77777777" w:rsidR="00B36053" w:rsidRPr="000C2E6A" w:rsidRDefault="00B36053" w:rsidP="00B36053">
            <w:pPr>
              <w:spacing w:after="0" w:line="240" w:lineRule="auto"/>
              <w:jc w:val="center"/>
              <w:rPr>
                <w:sz w:val="18"/>
                <w:szCs w:val="18"/>
              </w:rPr>
            </w:pPr>
            <w:r w:rsidRPr="000C2E6A">
              <w:rPr>
                <w:sz w:val="18"/>
                <w:szCs w:val="18"/>
              </w:rPr>
              <w:t>606-20-2</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CDE8C" w14:textId="41615752" w:rsidR="00B36053" w:rsidRPr="000C2E6A" w:rsidRDefault="00B36053" w:rsidP="00B36053">
            <w:pPr>
              <w:spacing w:after="0" w:line="240" w:lineRule="auto"/>
              <w:jc w:val="center"/>
              <w:rPr>
                <w:sz w:val="18"/>
                <w:szCs w:val="18"/>
              </w:rPr>
            </w:pPr>
            <w:r>
              <w:rPr>
                <w:sz w:val="18"/>
                <w:szCs w:val="18"/>
              </w:rPr>
              <w:t>3.56</w:t>
            </w:r>
          </w:p>
        </w:tc>
        <w:tc>
          <w:tcPr>
            <w:tcW w:w="1278" w:type="dxa"/>
            <w:tcBorders>
              <w:top w:val="single" w:sz="4" w:space="0" w:color="auto"/>
              <w:left w:val="nil"/>
              <w:bottom w:val="single" w:sz="4" w:space="0" w:color="auto"/>
              <w:right w:val="single" w:sz="4" w:space="0" w:color="auto"/>
            </w:tcBorders>
          </w:tcPr>
          <w:p w14:paraId="0AB9347F" w14:textId="65C8406B" w:rsidR="00B36053" w:rsidRPr="000C2E6A" w:rsidRDefault="00B36053" w:rsidP="00B36053">
            <w:pPr>
              <w:spacing w:after="0" w:line="240" w:lineRule="auto"/>
              <w:jc w:val="center"/>
              <w:rPr>
                <w:sz w:val="18"/>
                <w:szCs w:val="18"/>
              </w:rPr>
            </w:pPr>
            <w:r w:rsidRPr="00A02D6A">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339262CC" w14:textId="4E5FBF74" w:rsidR="00B36053" w:rsidRPr="000C2E6A" w:rsidRDefault="00B36053" w:rsidP="00B36053">
            <w:pPr>
              <w:spacing w:after="0" w:line="240" w:lineRule="auto"/>
              <w:jc w:val="center"/>
              <w:rPr>
                <w:sz w:val="18"/>
                <w:szCs w:val="18"/>
              </w:rPr>
            </w:pPr>
            <w:r>
              <w:rPr>
                <w:sz w:val="18"/>
                <w:szCs w:val="18"/>
              </w:rPr>
              <w:t>0.0</w:t>
            </w:r>
            <w:r w:rsidRPr="000C2E6A">
              <w:rPr>
                <w:sz w:val="18"/>
                <w:szCs w:val="18"/>
              </w:rPr>
              <w:t>80</w:t>
            </w:r>
          </w:p>
        </w:tc>
        <w:tc>
          <w:tcPr>
            <w:tcW w:w="1239" w:type="dxa"/>
            <w:gridSpan w:val="2"/>
            <w:tcBorders>
              <w:top w:val="nil"/>
              <w:left w:val="nil"/>
              <w:bottom w:val="single" w:sz="4" w:space="0" w:color="auto"/>
              <w:right w:val="nil"/>
            </w:tcBorders>
            <w:shd w:val="clear" w:color="auto" w:fill="auto"/>
            <w:vAlign w:val="center"/>
          </w:tcPr>
          <w:p w14:paraId="11E4FFF5" w14:textId="4A4096BD" w:rsidR="00B36053" w:rsidRPr="000C2E6A" w:rsidRDefault="00B36053" w:rsidP="00B36053">
            <w:pPr>
              <w:spacing w:after="0" w:line="240" w:lineRule="auto"/>
              <w:jc w:val="center"/>
              <w:rPr>
                <w:sz w:val="18"/>
                <w:szCs w:val="18"/>
              </w:rPr>
            </w:pPr>
            <w:r>
              <w:rPr>
                <w:sz w:val="18"/>
                <w:szCs w:val="18"/>
              </w:rPr>
              <w:t>0.0</w:t>
            </w:r>
            <w:r w:rsidRPr="000C2E6A">
              <w:rPr>
                <w:sz w:val="18"/>
                <w:szCs w:val="18"/>
              </w:rPr>
              <w:t>40</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193C174C" w14:textId="2AE3A315" w:rsidR="00B36053" w:rsidRPr="000C2E6A" w:rsidRDefault="00B36053" w:rsidP="00B36053">
            <w:pPr>
              <w:spacing w:after="0" w:line="240" w:lineRule="auto"/>
              <w:jc w:val="center"/>
              <w:rPr>
                <w:sz w:val="18"/>
                <w:szCs w:val="18"/>
              </w:rPr>
            </w:pPr>
            <w:r>
              <w:rPr>
                <w:sz w:val="18"/>
                <w:szCs w:val="18"/>
              </w:rPr>
              <w:t>0.0</w:t>
            </w:r>
            <w:r w:rsidRPr="000C2E6A">
              <w:rPr>
                <w:sz w:val="18"/>
                <w:szCs w:val="18"/>
              </w:rPr>
              <w:t>128</w:t>
            </w:r>
          </w:p>
        </w:tc>
      </w:tr>
      <w:tr w:rsidR="00B36053" w:rsidRPr="00CC3536" w14:paraId="047B9E60"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BC2120" w14:textId="77777777" w:rsidR="00B36053" w:rsidRPr="000C2E6A" w:rsidRDefault="00B36053" w:rsidP="00B36053">
            <w:pPr>
              <w:spacing w:after="0" w:line="240" w:lineRule="auto"/>
              <w:rPr>
                <w:sz w:val="18"/>
                <w:szCs w:val="18"/>
              </w:rPr>
            </w:pPr>
            <w:r w:rsidRPr="000C2E6A">
              <w:rPr>
                <w:sz w:val="18"/>
                <w:szCs w:val="18"/>
              </w:rPr>
              <w:t>2-</w:t>
            </w:r>
            <w:r>
              <w:rPr>
                <w:sz w:val="18"/>
                <w:szCs w:val="18"/>
              </w:rPr>
              <w:t>A</w:t>
            </w:r>
            <w:r w:rsidRPr="000C2E6A">
              <w:rPr>
                <w:sz w:val="18"/>
                <w:szCs w:val="18"/>
              </w:rPr>
              <w:t>min</w:t>
            </w:r>
            <w:r>
              <w:rPr>
                <w:sz w:val="18"/>
                <w:szCs w:val="18"/>
              </w:rPr>
              <w:t>o-4,6-d</w:t>
            </w:r>
            <w:r w:rsidRPr="000C2E6A">
              <w:rPr>
                <w:sz w:val="18"/>
                <w:szCs w:val="18"/>
              </w:rPr>
              <w:t>initrotoluene</w:t>
            </w:r>
          </w:p>
        </w:tc>
        <w:tc>
          <w:tcPr>
            <w:tcW w:w="1088" w:type="dxa"/>
            <w:tcBorders>
              <w:top w:val="nil"/>
              <w:left w:val="nil"/>
              <w:bottom w:val="single" w:sz="4" w:space="0" w:color="auto"/>
              <w:right w:val="single" w:sz="4" w:space="0" w:color="auto"/>
            </w:tcBorders>
            <w:shd w:val="clear" w:color="auto" w:fill="auto"/>
            <w:noWrap/>
            <w:vAlign w:val="center"/>
            <w:hideMark/>
          </w:tcPr>
          <w:p w14:paraId="4F4FA190" w14:textId="77777777" w:rsidR="00B36053" w:rsidRPr="000C2E6A" w:rsidRDefault="00B36053" w:rsidP="00B36053">
            <w:pPr>
              <w:spacing w:after="0" w:line="240" w:lineRule="auto"/>
              <w:jc w:val="center"/>
              <w:rPr>
                <w:sz w:val="18"/>
                <w:szCs w:val="18"/>
              </w:rPr>
            </w:pPr>
            <w:r w:rsidRPr="000C2E6A">
              <w:rPr>
                <w:sz w:val="18"/>
                <w:szCs w:val="18"/>
              </w:rPr>
              <w:t>35572-78-2</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60274" w14:textId="79F42EF9" w:rsidR="00B36053" w:rsidRPr="000C2E6A" w:rsidRDefault="00B36053" w:rsidP="00B36053">
            <w:pPr>
              <w:spacing w:after="0" w:line="240" w:lineRule="auto"/>
              <w:jc w:val="center"/>
              <w:rPr>
                <w:sz w:val="18"/>
                <w:szCs w:val="18"/>
              </w:rPr>
            </w:pPr>
            <w:r>
              <w:rPr>
                <w:sz w:val="18"/>
                <w:szCs w:val="18"/>
              </w:rPr>
              <w:t>150</w:t>
            </w:r>
          </w:p>
        </w:tc>
        <w:tc>
          <w:tcPr>
            <w:tcW w:w="1278" w:type="dxa"/>
            <w:tcBorders>
              <w:top w:val="single" w:sz="4" w:space="0" w:color="auto"/>
              <w:left w:val="nil"/>
              <w:bottom w:val="single" w:sz="4" w:space="0" w:color="auto"/>
              <w:right w:val="single" w:sz="4" w:space="0" w:color="auto"/>
            </w:tcBorders>
          </w:tcPr>
          <w:p w14:paraId="21547804" w14:textId="0370948E" w:rsidR="00B36053" w:rsidRPr="000C2E6A" w:rsidRDefault="00B36053" w:rsidP="00B36053">
            <w:pPr>
              <w:spacing w:after="0" w:line="240" w:lineRule="auto"/>
              <w:jc w:val="center"/>
              <w:rPr>
                <w:sz w:val="18"/>
                <w:szCs w:val="18"/>
              </w:rPr>
            </w:pPr>
            <w:r>
              <w:rPr>
                <w:sz w:val="18"/>
                <w:szCs w:val="18"/>
              </w:rPr>
              <w:t>EPA RSL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44C9009F" w14:textId="27BAF833" w:rsidR="00B36053" w:rsidRPr="000C2E6A" w:rsidRDefault="00B36053" w:rsidP="00B36053">
            <w:pPr>
              <w:spacing w:after="0" w:line="240" w:lineRule="auto"/>
              <w:jc w:val="center"/>
              <w:rPr>
                <w:sz w:val="18"/>
                <w:szCs w:val="18"/>
              </w:rPr>
            </w:pPr>
            <w:r>
              <w:rPr>
                <w:sz w:val="18"/>
                <w:szCs w:val="18"/>
              </w:rPr>
              <w:t>0.0</w:t>
            </w:r>
            <w:r w:rsidRPr="000C2E6A">
              <w:rPr>
                <w:sz w:val="18"/>
                <w:szCs w:val="18"/>
              </w:rPr>
              <w:t>80</w:t>
            </w:r>
          </w:p>
        </w:tc>
        <w:tc>
          <w:tcPr>
            <w:tcW w:w="1239" w:type="dxa"/>
            <w:gridSpan w:val="2"/>
            <w:tcBorders>
              <w:top w:val="nil"/>
              <w:left w:val="nil"/>
              <w:bottom w:val="single" w:sz="4" w:space="0" w:color="auto"/>
              <w:right w:val="nil"/>
            </w:tcBorders>
            <w:shd w:val="clear" w:color="auto" w:fill="auto"/>
            <w:vAlign w:val="center"/>
          </w:tcPr>
          <w:p w14:paraId="6E299D7D" w14:textId="4AD08C2D" w:rsidR="00B36053" w:rsidRPr="000C2E6A" w:rsidRDefault="00B36053" w:rsidP="00B36053">
            <w:pPr>
              <w:spacing w:after="0" w:line="240" w:lineRule="auto"/>
              <w:jc w:val="center"/>
              <w:rPr>
                <w:sz w:val="18"/>
                <w:szCs w:val="18"/>
              </w:rPr>
            </w:pPr>
            <w:r>
              <w:rPr>
                <w:sz w:val="18"/>
                <w:szCs w:val="18"/>
              </w:rPr>
              <w:t>0.0</w:t>
            </w:r>
            <w:r w:rsidRPr="000C2E6A">
              <w:rPr>
                <w:sz w:val="18"/>
                <w:szCs w:val="18"/>
              </w:rPr>
              <w:t>40</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4D8BBA6C" w14:textId="3D9E7769" w:rsidR="00B36053" w:rsidRPr="000C2E6A" w:rsidRDefault="00B36053" w:rsidP="00B36053">
            <w:pPr>
              <w:spacing w:after="0" w:line="240" w:lineRule="auto"/>
              <w:jc w:val="center"/>
              <w:rPr>
                <w:sz w:val="18"/>
                <w:szCs w:val="18"/>
              </w:rPr>
            </w:pPr>
            <w:r>
              <w:rPr>
                <w:sz w:val="18"/>
                <w:szCs w:val="18"/>
              </w:rPr>
              <w:t>0.0</w:t>
            </w:r>
            <w:r w:rsidRPr="000C2E6A">
              <w:rPr>
                <w:sz w:val="18"/>
                <w:szCs w:val="18"/>
              </w:rPr>
              <w:t>136</w:t>
            </w:r>
          </w:p>
        </w:tc>
      </w:tr>
      <w:tr w:rsidR="00B36053" w:rsidRPr="00CC3536" w14:paraId="58207BA8"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7773E3" w14:textId="77777777" w:rsidR="00B36053" w:rsidRPr="000C2E6A" w:rsidRDefault="00B36053" w:rsidP="00B36053">
            <w:pPr>
              <w:spacing w:after="0" w:line="240" w:lineRule="auto"/>
              <w:rPr>
                <w:sz w:val="18"/>
                <w:szCs w:val="18"/>
              </w:rPr>
            </w:pPr>
            <w:r w:rsidRPr="000C2E6A">
              <w:rPr>
                <w:sz w:val="18"/>
                <w:szCs w:val="18"/>
              </w:rPr>
              <w:t>4-</w:t>
            </w:r>
            <w:r>
              <w:rPr>
                <w:sz w:val="18"/>
                <w:szCs w:val="18"/>
              </w:rPr>
              <w:t>A</w:t>
            </w:r>
            <w:r w:rsidRPr="000C2E6A">
              <w:rPr>
                <w:sz w:val="18"/>
                <w:szCs w:val="18"/>
              </w:rPr>
              <w:t>mino-2,6-</w:t>
            </w:r>
            <w:r>
              <w:rPr>
                <w:sz w:val="18"/>
                <w:szCs w:val="18"/>
              </w:rPr>
              <w:t>d</w:t>
            </w:r>
            <w:r w:rsidRPr="000C2E6A">
              <w:rPr>
                <w:sz w:val="18"/>
                <w:szCs w:val="18"/>
              </w:rPr>
              <w:t>initrotoluene</w:t>
            </w:r>
          </w:p>
        </w:tc>
        <w:tc>
          <w:tcPr>
            <w:tcW w:w="1088" w:type="dxa"/>
            <w:tcBorders>
              <w:top w:val="nil"/>
              <w:left w:val="nil"/>
              <w:bottom w:val="single" w:sz="4" w:space="0" w:color="auto"/>
              <w:right w:val="single" w:sz="4" w:space="0" w:color="auto"/>
            </w:tcBorders>
            <w:shd w:val="clear" w:color="auto" w:fill="auto"/>
            <w:noWrap/>
            <w:vAlign w:val="center"/>
            <w:hideMark/>
          </w:tcPr>
          <w:p w14:paraId="22A588FC" w14:textId="77777777" w:rsidR="00B36053" w:rsidRPr="000C2E6A" w:rsidRDefault="00B36053" w:rsidP="00B36053">
            <w:pPr>
              <w:spacing w:after="0" w:line="240" w:lineRule="auto"/>
              <w:jc w:val="center"/>
              <w:rPr>
                <w:sz w:val="18"/>
                <w:szCs w:val="18"/>
              </w:rPr>
            </w:pPr>
            <w:r w:rsidRPr="000C2E6A">
              <w:rPr>
                <w:sz w:val="18"/>
                <w:szCs w:val="18"/>
              </w:rPr>
              <w:t>19406-51-0</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4E3E5" w14:textId="0357C18D" w:rsidR="00B36053" w:rsidRPr="000C2E6A" w:rsidRDefault="00B36053" w:rsidP="00B36053">
            <w:pPr>
              <w:spacing w:after="0" w:line="240" w:lineRule="auto"/>
              <w:jc w:val="center"/>
              <w:rPr>
                <w:sz w:val="18"/>
                <w:szCs w:val="18"/>
              </w:rPr>
            </w:pPr>
            <w:r>
              <w:rPr>
                <w:sz w:val="18"/>
                <w:szCs w:val="18"/>
              </w:rPr>
              <w:t>150</w:t>
            </w:r>
          </w:p>
        </w:tc>
        <w:tc>
          <w:tcPr>
            <w:tcW w:w="1278" w:type="dxa"/>
            <w:tcBorders>
              <w:top w:val="single" w:sz="4" w:space="0" w:color="auto"/>
              <w:left w:val="nil"/>
              <w:bottom w:val="single" w:sz="4" w:space="0" w:color="auto"/>
              <w:right w:val="single" w:sz="4" w:space="0" w:color="auto"/>
            </w:tcBorders>
          </w:tcPr>
          <w:p w14:paraId="7A31395E" w14:textId="4C7278EB" w:rsidR="00B36053" w:rsidRPr="000C2E6A" w:rsidRDefault="00B36053" w:rsidP="00B36053">
            <w:pPr>
              <w:spacing w:after="0" w:line="240" w:lineRule="auto"/>
              <w:jc w:val="center"/>
              <w:rPr>
                <w:sz w:val="18"/>
                <w:szCs w:val="18"/>
              </w:rPr>
            </w:pPr>
            <w:r>
              <w:rPr>
                <w:sz w:val="18"/>
                <w:szCs w:val="18"/>
              </w:rPr>
              <w:t>EPA RSL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5C279272" w14:textId="58A8FFDC" w:rsidR="00B36053" w:rsidRPr="000C2E6A" w:rsidRDefault="00B36053" w:rsidP="00B36053">
            <w:pPr>
              <w:spacing w:after="0" w:line="240" w:lineRule="auto"/>
              <w:jc w:val="center"/>
              <w:rPr>
                <w:sz w:val="18"/>
                <w:szCs w:val="18"/>
              </w:rPr>
            </w:pPr>
            <w:r>
              <w:rPr>
                <w:sz w:val="18"/>
                <w:szCs w:val="18"/>
              </w:rPr>
              <w:t>0.0</w:t>
            </w:r>
            <w:r w:rsidRPr="000C2E6A">
              <w:rPr>
                <w:sz w:val="18"/>
                <w:szCs w:val="18"/>
              </w:rPr>
              <w:t>80</w:t>
            </w:r>
          </w:p>
        </w:tc>
        <w:tc>
          <w:tcPr>
            <w:tcW w:w="1239" w:type="dxa"/>
            <w:gridSpan w:val="2"/>
            <w:tcBorders>
              <w:top w:val="nil"/>
              <w:left w:val="nil"/>
              <w:bottom w:val="single" w:sz="4" w:space="0" w:color="auto"/>
              <w:right w:val="nil"/>
            </w:tcBorders>
            <w:shd w:val="clear" w:color="auto" w:fill="auto"/>
            <w:vAlign w:val="center"/>
          </w:tcPr>
          <w:p w14:paraId="7529F97A" w14:textId="666C7941" w:rsidR="00B36053" w:rsidRPr="000C2E6A" w:rsidRDefault="00B36053" w:rsidP="00B36053">
            <w:pPr>
              <w:spacing w:after="0" w:line="240" w:lineRule="auto"/>
              <w:jc w:val="center"/>
              <w:rPr>
                <w:sz w:val="18"/>
                <w:szCs w:val="18"/>
              </w:rPr>
            </w:pPr>
            <w:r>
              <w:rPr>
                <w:sz w:val="18"/>
                <w:szCs w:val="18"/>
              </w:rPr>
              <w:t>0.0</w:t>
            </w:r>
            <w:r w:rsidRPr="000C2E6A">
              <w:rPr>
                <w:sz w:val="18"/>
                <w:szCs w:val="18"/>
              </w:rPr>
              <w:t>40</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6654A3E5" w14:textId="6A74A6C0" w:rsidR="00B36053" w:rsidRPr="000C2E6A" w:rsidRDefault="00B36053" w:rsidP="00B36053">
            <w:pPr>
              <w:spacing w:after="0" w:line="240" w:lineRule="auto"/>
              <w:jc w:val="center"/>
              <w:rPr>
                <w:sz w:val="18"/>
                <w:szCs w:val="18"/>
              </w:rPr>
            </w:pPr>
            <w:r>
              <w:rPr>
                <w:sz w:val="18"/>
                <w:szCs w:val="18"/>
              </w:rPr>
              <w:t>0.00</w:t>
            </w:r>
            <w:r w:rsidRPr="000C2E6A">
              <w:rPr>
                <w:sz w:val="18"/>
                <w:szCs w:val="18"/>
              </w:rPr>
              <w:t>89</w:t>
            </w:r>
          </w:p>
        </w:tc>
      </w:tr>
      <w:tr w:rsidR="00B36053" w:rsidRPr="00CC3536" w14:paraId="08FA3ECA"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34B259" w14:textId="77777777" w:rsidR="00B36053" w:rsidRPr="000C2E6A" w:rsidRDefault="00B36053" w:rsidP="00B36053">
            <w:pPr>
              <w:spacing w:after="0" w:line="240" w:lineRule="auto"/>
              <w:rPr>
                <w:sz w:val="18"/>
                <w:szCs w:val="18"/>
              </w:rPr>
            </w:pPr>
            <w:r w:rsidRPr="000C2E6A">
              <w:rPr>
                <w:sz w:val="18"/>
                <w:szCs w:val="18"/>
              </w:rPr>
              <w:t>Nitrobenzene</w:t>
            </w:r>
          </w:p>
        </w:tc>
        <w:tc>
          <w:tcPr>
            <w:tcW w:w="1088" w:type="dxa"/>
            <w:tcBorders>
              <w:top w:val="nil"/>
              <w:left w:val="nil"/>
              <w:bottom w:val="single" w:sz="4" w:space="0" w:color="auto"/>
              <w:right w:val="single" w:sz="4" w:space="0" w:color="auto"/>
            </w:tcBorders>
            <w:shd w:val="clear" w:color="auto" w:fill="auto"/>
            <w:noWrap/>
            <w:vAlign w:val="center"/>
            <w:hideMark/>
          </w:tcPr>
          <w:p w14:paraId="0DAAE3C4" w14:textId="77777777" w:rsidR="00B36053" w:rsidRPr="000C2E6A" w:rsidRDefault="00B36053" w:rsidP="00B36053">
            <w:pPr>
              <w:spacing w:after="0" w:line="240" w:lineRule="auto"/>
              <w:jc w:val="center"/>
              <w:rPr>
                <w:sz w:val="18"/>
                <w:szCs w:val="18"/>
              </w:rPr>
            </w:pPr>
            <w:r w:rsidRPr="000C2E6A">
              <w:rPr>
                <w:sz w:val="18"/>
                <w:szCs w:val="18"/>
              </w:rPr>
              <w:t>98-95-3</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08B2D" w14:textId="182E026C" w:rsidR="00B36053" w:rsidRPr="000C2E6A" w:rsidRDefault="00B36053" w:rsidP="00B36053">
            <w:pPr>
              <w:spacing w:after="0" w:line="240" w:lineRule="auto"/>
              <w:jc w:val="center"/>
              <w:rPr>
                <w:sz w:val="18"/>
                <w:szCs w:val="18"/>
              </w:rPr>
            </w:pPr>
            <w:r>
              <w:rPr>
                <w:sz w:val="18"/>
                <w:szCs w:val="18"/>
              </w:rPr>
              <w:t>60.4</w:t>
            </w:r>
          </w:p>
        </w:tc>
        <w:tc>
          <w:tcPr>
            <w:tcW w:w="1278" w:type="dxa"/>
            <w:tcBorders>
              <w:top w:val="single" w:sz="4" w:space="0" w:color="auto"/>
              <w:left w:val="nil"/>
              <w:bottom w:val="single" w:sz="4" w:space="0" w:color="auto"/>
              <w:right w:val="single" w:sz="4" w:space="0" w:color="auto"/>
            </w:tcBorders>
          </w:tcPr>
          <w:p w14:paraId="4868C803" w14:textId="68E90742" w:rsidR="00B36053" w:rsidRPr="000C2E6A" w:rsidRDefault="00B36053" w:rsidP="00B36053">
            <w:pPr>
              <w:spacing w:after="0" w:line="240" w:lineRule="auto"/>
              <w:jc w:val="center"/>
              <w:rPr>
                <w:sz w:val="18"/>
                <w:szCs w:val="18"/>
              </w:rPr>
            </w:pPr>
            <w:r w:rsidRPr="00A02D6A">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7A18274B" w14:textId="381FA793" w:rsidR="00B36053" w:rsidRPr="000C2E6A" w:rsidRDefault="00B36053" w:rsidP="00B36053">
            <w:pPr>
              <w:spacing w:after="0" w:line="240" w:lineRule="auto"/>
              <w:jc w:val="center"/>
              <w:rPr>
                <w:sz w:val="18"/>
                <w:szCs w:val="18"/>
              </w:rPr>
            </w:pPr>
            <w:r>
              <w:rPr>
                <w:sz w:val="18"/>
                <w:szCs w:val="18"/>
              </w:rPr>
              <w:t>0.0</w:t>
            </w:r>
            <w:r w:rsidRPr="000C2E6A">
              <w:rPr>
                <w:sz w:val="18"/>
                <w:szCs w:val="18"/>
              </w:rPr>
              <w:t>80</w:t>
            </w:r>
          </w:p>
        </w:tc>
        <w:tc>
          <w:tcPr>
            <w:tcW w:w="1239" w:type="dxa"/>
            <w:gridSpan w:val="2"/>
            <w:tcBorders>
              <w:top w:val="nil"/>
              <w:left w:val="nil"/>
              <w:bottom w:val="single" w:sz="4" w:space="0" w:color="auto"/>
              <w:right w:val="nil"/>
            </w:tcBorders>
            <w:shd w:val="clear" w:color="auto" w:fill="auto"/>
            <w:vAlign w:val="center"/>
          </w:tcPr>
          <w:p w14:paraId="0BA86275" w14:textId="316C910A" w:rsidR="00B36053" w:rsidRPr="000C2E6A" w:rsidRDefault="00B36053" w:rsidP="00B36053">
            <w:pPr>
              <w:spacing w:after="0" w:line="240" w:lineRule="auto"/>
              <w:jc w:val="center"/>
              <w:rPr>
                <w:sz w:val="18"/>
                <w:szCs w:val="18"/>
              </w:rPr>
            </w:pPr>
            <w:r>
              <w:rPr>
                <w:sz w:val="18"/>
                <w:szCs w:val="18"/>
              </w:rPr>
              <w:t>0.0</w:t>
            </w:r>
            <w:r w:rsidRPr="000C2E6A">
              <w:rPr>
                <w:sz w:val="18"/>
                <w:szCs w:val="18"/>
              </w:rPr>
              <w:t>40</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55D5DFDF" w14:textId="2D04EFEB" w:rsidR="00B36053" w:rsidRPr="000C2E6A" w:rsidRDefault="00B36053" w:rsidP="00B36053">
            <w:pPr>
              <w:spacing w:after="0" w:line="240" w:lineRule="auto"/>
              <w:jc w:val="center"/>
              <w:rPr>
                <w:sz w:val="18"/>
                <w:szCs w:val="18"/>
              </w:rPr>
            </w:pPr>
            <w:r>
              <w:rPr>
                <w:sz w:val="18"/>
                <w:szCs w:val="18"/>
              </w:rPr>
              <w:t>0.00</w:t>
            </w:r>
            <w:r w:rsidRPr="000C2E6A">
              <w:rPr>
                <w:sz w:val="18"/>
                <w:szCs w:val="18"/>
              </w:rPr>
              <w:t>89</w:t>
            </w:r>
          </w:p>
        </w:tc>
      </w:tr>
      <w:tr w:rsidR="00B36053" w:rsidRPr="00CC3536" w14:paraId="120634BC"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477785" w14:textId="77777777" w:rsidR="00B36053" w:rsidRPr="000C2E6A" w:rsidRDefault="00B36053" w:rsidP="00B36053">
            <w:pPr>
              <w:spacing w:after="0" w:line="240" w:lineRule="auto"/>
              <w:rPr>
                <w:sz w:val="18"/>
                <w:szCs w:val="18"/>
              </w:rPr>
            </w:pPr>
            <w:r w:rsidRPr="000C2E6A">
              <w:rPr>
                <w:sz w:val="18"/>
                <w:szCs w:val="18"/>
              </w:rPr>
              <w:t>2-Nitrotoluene</w:t>
            </w:r>
          </w:p>
        </w:tc>
        <w:tc>
          <w:tcPr>
            <w:tcW w:w="1088" w:type="dxa"/>
            <w:tcBorders>
              <w:top w:val="nil"/>
              <w:left w:val="nil"/>
              <w:bottom w:val="single" w:sz="4" w:space="0" w:color="auto"/>
              <w:right w:val="single" w:sz="4" w:space="0" w:color="auto"/>
            </w:tcBorders>
            <w:shd w:val="clear" w:color="auto" w:fill="auto"/>
            <w:noWrap/>
            <w:vAlign w:val="center"/>
            <w:hideMark/>
          </w:tcPr>
          <w:p w14:paraId="67C0DC44" w14:textId="77777777" w:rsidR="00B36053" w:rsidRPr="000C2E6A" w:rsidRDefault="00B36053" w:rsidP="00B36053">
            <w:pPr>
              <w:spacing w:after="0" w:line="240" w:lineRule="auto"/>
              <w:jc w:val="center"/>
              <w:rPr>
                <w:sz w:val="18"/>
                <w:szCs w:val="18"/>
              </w:rPr>
            </w:pPr>
            <w:r w:rsidRPr="000C2E6A">
              <w:rPr>
                <w:sz w:val="18"/>
                <w:szCs w:val="18"/>
              </w:rPr>
              <w:t>88-72-2</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F0A53" w14:textId="3174E88F" w:rsidR="00B36053" w:rsidRPr="000C2E6A" w:rsidRDefault="00B36053" w:rsidP="00B36053">
            <w:pPr>
              <w:spacing w:after="0" w:line="240" w:lineRule="auto"/>
              <w:jc w:val="center"/>
              <w:rPr>
                <w:sz w:val="18"/>
                <w:szCs w:val="18"/>
              </w:rPr>
            </w:pPr>
            <w:r>
              <w:rPr>
                <w:sz w:val="18"/>
                <w:szCs w:val="18"/>
              </w:rPr>
              <w:t>31.6</w:t>
            </w:r>
          </w:p>
        </w:tc>
        <w:tc>
          <w:tcPr>
            <w:tcW w:w="1278" w:type="dxa"/>
            <w:tcBorders>
              <w:top w:val="single" w:sz="4" w:space="0" w:color="auto"/>
              <w:left w:val="nil"/>
              <w:bottom w:val="single" w:sz="4" w:space="0" w:color="auto"/>
              <w:right w:val="single" w:sz="4" w:space="0" w:color="auto"/>
            </w:tcBorders>
          </w:tcPr>
          <w:p w14:paraId="544316C4" w14:textId="52CB3F95" w:rsidR="00B36053" w:rsidRPr="000C2E6A" w:rsidRDefault="00B36053" w:rsidP="00B36053">
            <w:pPr>
              <w:spacing w:after="0" w:line="240" w:lineRule="auto"/>
              <w:jc w:val="center"/>
              <w:rPr>
                <w:sz w:val="18"/>
                <w:szCs w:val="18"/>
              </w:rPr>
            </w:pPr>
            <w:r w:rsidRPr="00A02D6A">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5DCBF907" w14:textId="6D0A75C9" w:rsidR="00B36053" w:rsidRPr="000C2E6A" w:rsidRDefault="00B36053" w:rsidP="00B36053">
            <w:pPr>
              <w:spacing w:after="0" w:line="240" w:lineRule="auto"/>
              <w:jc w:val="center"/>
              <w:rPr>
                <w:sz w:val="18"/>
                <w:szCs w:val="18"/>
              </w:rPr>
            </w:pPr>
            <w:r>
              <w:rPr>
                <w:sz w:val="18"/>
                <w:szCs w:val="18"/>
              </w:rPr>
              <w:t>0.0</w:t>
            </w:r>
            <w:r w:rsidRPr="000C2E6A">
              <w:rPr>
                <w:sz w:val="18"/>
                <w:szCs w:val="18"/>
              </w:rPr>
              <w:t>80</w:t>
            </w:r>
          </w:p>
        </w:tc>
        <w:tc>
          <w:tcPr>
            <w:tcW w:w="1239" w:type="dxa"/>
            <w:gridSpan w:val="2"/>
            <w:tcBorders>
              <w:top w:val="nil"/>
              <w:left w:val="nil"/>
              <w:bottom w:val="single" w:sz="4" w:space="0" w:color="auto"/>
              <w:right w:val="nil"/>
            </w:tcBorders>
            <w:shd w:val="clear" w:color="auto" w:fill="auto"/>
            <w:vAlign w:val="center"/>
          </w:tcPr>
          <w:p w14:paraId="751D6A84" w14:textId="455596EE" w:rsidR="00B36053" w:rsidRPr="000C2E6A" w:rsidRDefault="00B36053" w:rsidP="00B36053">
            <w:pPr>
              <w:spacing w:after="0" w:line="240" w:lineRule="auto"/>
              <w:jc w:val="center"/>
              <w:rPr>
                <w:sz w:val="18"/>
                <w:szCs w:val="18"/>
              </w:rPr>
            </w:pPr>
            <w:r>
              <w:rPr>
                <w:sz w:val="18"/>
                <w:szCs w:val="18"/>
              </w:rPr>
              <w:t>0.0</w:t>
            </w:r>
            <w:r w:rsidRPr="000C2E6A">
              <w:rPr>
                <w:sz w:val="18"/>
                <w:szCs w:val="18"/>
              </w:rPr>
              <w:t>40</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048C3627" w14:textId="7F8C0C7D" w:rsidR="00B36053" w:rsidRPr="000C2E6A" w:rsidRDefault="00B36053" w:rsidP="00B36053">
            <w:pPr>
              <w:spacing w:after="0" w:line="240" w:lineRule="auto"/>
              <w:jc w:val="center"/>
              <w:rPr>
                <w:sz w:val="18"/>
                <w:szCs w:val="18"/>
              </w:rPr>
            </w:pPr>
            <w:r>
              <w:rPr>
                <w:sz w:val="18"/>
                <w:szCs w:val="18"/>
              </w:rPr>
              <w:t>0.0</w:t>
            </w:r>
            <w:r w:rsidRPr="000C2E6A">
              <w:rPr>
                <w:sz w:val="18"/>
                <w:szCs w:val="18"/>
              </w:rPr>
              <w:t>103</w:t>
            </w:r>
          </w:p>
        </w:tc>
      </w:tr>
      <w:tr w:rsidR="00B36053" w:rsidRPr="00CC3536" w14:paraId="4E21E573"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21DD7A" w14:textId="77777777" w:rsidR="00B36053" w:rsidRPr="000C2E6A" w:rsidRDefault="00B36053" w:rsidP="00B36053">
            <w:pPr>
              <w:spacing w:after="0" w:line="240" w:lineRule="auto"/>
              <w:rPr>
                <w:sz w:val="18"/>
                <w:szCs w:val="18"/>
              </w:rPr>
            </w:pPr>
            <w:r w:rsidRPr="000C2E6A">
              <w:rPr>
                <w:sz w:val="18"/>
                <w:szCs w:val="18"/>
              </w:rPr>
              <w:t>3-Nitrotoluene</w:t>
            </w:r>
          </w:p>
        </w:tc>
        <w:tc>
          <w:tcPr>
            <w:tcW w:w="1088" w:type="dxa"/>
            <w:tcBorders>
              <w:top w:val="nil"/>
              <w:left w:val="nil"/>
              <w:bottom w:val="single" w:sz="4" w:space="0" w:color="auto"/>
              <w:right w:val="single" w:sz="4" w:space="0" w:color="auto"/>
            </w:tcBorders>
            <w:shd w:val="clear" w:color="auto" w:fill="auto"/>
            <w:noWrap/>
            <w:vAlign w:val="center"/>
            <w:hideMark/>
          </w:tcPr>
          <w:p w14:paraId="153A483F" w14:textId="77777777" w:rsidR="00B36053" w:rsidRPr="000C2E6A" w:rsidRDefault="00B36053" w:rsidP="00B36053">
            <w:pPr>
              <w:spacing w:after="0" w:line="240" w:lineRule="auto"/>
              <w:jc w:val="center"/>
              <w:rPr>
                <w:sz w:val="18"/>
                <w:szCs w:val="18"/>
              </w:rPr>
            </w:pPr>
            <w:r w:rsidRPr="000C2E6A">
              <w:rPr>
                <w:sz w:val="18"/>
                <w:szCs w:val="18"/>
              </w:rPr>
              <w:t>99-08-1</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251D4" w14:textId="3AC8040F" w:rsidR="00B36053" w:rsidRPr="000C2E6A" w:rsidRDefault="00B36053" w:rsidP="00B36053">
            <w:pPr>
              <w:spacing w:after="0" w:line="240" w:lineRule="auto"/>
              <w:jc w:val="center"/>
              <w:rPr>
                <w:sz w:val="18"/>
                <w:szCs w:val="18"/>
              </w:rPr>
            </w:pPr>
            <w:r>
              <w:rPr>
                <w:sz w:val="18"/>
                <w:szCs w:val="18"/>
              </w:rPr>
              <w:t>6.16</w:t>
            </w:r>
          </w:p>
        </w:tc>
        <w:tc>
          <w:tcPr>
            <w:tcW w:w="1278" w:type="dxa"/>
            <w:tcBorders>
              <w:top w:val="single" w:sz="4" w:space="0" w:color="auto"/>
              <w:left w:val="nil"/>
              <w:bottom w:val="single" w:sz="4" w:space="0" w:color="auto"/>
              <w:right w:val="single" w:sz="4" w:space="0" w:color="auto"/>
            </w:tcBorders>
          </w:tcPr>
          <w:p w14:paraId="568F00A2" w14:textId="507D069E" w:rsidR="00B36053" w:rsidRPr="000C2E6A" w:rsidRDefault="00B36053" w:rsidP="00B36053">
            <w:pPr>
              <w:spacing w:after="0" w:line="240" w:lineRule="auto"/>
              <w:jc w:val="center"/>
              <w:rPr>
                <w:sz w:val="18"/>
                <w:szCs w:val="18"/>
              </w:rPr>
            </w:pPr>
            <w:r w:rsidRPr="00A02D6A">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263A3405" w14:textId="2650759D" w:rsidR="00B36053" w:rsidRPr="000C2E6A" w:rsidRDefault="00B36053" w:rsidP="00B36053">
            <w:pPr>
              <w:spacing w:after="0" w:line="240" w:lineRule="auto"/>
              <w:jc w:val="center"/>
              <w:rPr>
                <w:sz w:val="18"/>
                <w:szCs w:val="18"/>
              </w:rPr>
            </w:pPr>
            <w:r>
              <w:rPr>
                <w:sz w:val="18"/>
                <w:szCs w:val="18"/>
              </w:rPr>
              <w:t>0.0</w:t>
            </w:r>
            <w:r w:rsidRPr="000C2E6A">
              <w:rPr>
                <w:sz w:val="18"/>
                <w:szCs w:val="18"/>
              </w:rPr>
              <w:t>80</w:t>
            </w:r>
          </w:p>
        </w:tc>
        <w:tc>
          <w:tcPr>
            <w:tcW w:w="1239" w:type="dxa"/>
            <w:gridSpan w:val="2"/>
            <w:tcBorders>
              <w:top w:val="nil"/>
              <w:left w:val="nil"/>
              <w:bottom w:val="single" w:sz="4" w:space="0" w:color="auto"/>
              <w:right w:val="nil"/>
            </w:tcBorders>
            <w:shd w:val="clear" w:color="auto" w:fill="auto"/>
            <w:vAlign w:val="center"/>
          </w:tcPr>
          <w:p w14:paraId="21EA5CFD" w14:textId="77BCCA6B" w:rsidR="00B36053" w:rsidRPr="000C2E6A" w:rsidRDefault="00B36053" w:rsidP="00B36053">
            <w:pPr>
              <w:spacing w:after="0" w:line="240" w:lineRule="auto"/>
              <w:jc w:val="center"/>
              <w:rPr>
                <w:sz w:val="18"/>
                <w:szCs w:val="18"/>
              </w:rPr>
            </w:pPr>
            <w:r>
              <w:rPr>
                <w:sz w:val="18"/>
                <w:szCs w:val="18"/>
              </w:rPr>
              <w:t>0.0</w:t>
            </w:r>
            <w:r w:rsidRPr="000C2E6A">
              <w:rPr>
                <w:sz w:val="18"/>
                <w:szCs w:val="18"/>
              </w:rPr>
              <w:t>40</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36FE2017" w14:textId="20AE6887" w:rsidR="00B36053" w:rsidRPr="000C2E6A" w:rsidRDefault="00B36053" w:rsidP="00B36053">
            <w:pPr>
              <w:spacing w:after="0" w:line="240" w:lineRule="auto"/>
              <w:jc w:val="center"/>
              <w:rPr>
                <w:sz w:val="18"/>
                <w:szCs w:val="18"/>
              </w:rPr>
            </w:pPr>
            <w:r>
              <w:rPr>
                <w:sz w:val="18"/>
                <w:szCs w:val="18"/>
              </w:rPr>
              <w:t>0.0</w:t>
            </w:r>
            <w:r w:rsidRPr="000C2E6A">
              <w:rPr>
                <w:sz w:val="18"/>
                <w:szCs w:val="18"/>
              </w:rPr>
              <w:t>104</w:t>
            </w:r>
          </w:p>
        </w:tc>
      </w:tr>
      <w:tr w:rsidR="00B36053" w:rsidRPr="00CC3536" w14:paraId="7219306D"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6C577B" w14:textId="77777777" w:rsidR="00B36053" w:rsidRPr="000C2E6A" w:rsidRDefault="00B36053" w:rsidP="00B36053">
            <w:pPr>
              <w:spacing w:after="0" w:line="240" w:lineRule="auto"/>
              <w:rPr>
                <w:sz w:val="18"/>
                <w:szCs w:val="18"/>
              </w:rPr>
            </w:pPr>
            <w:r w:rsidRPr="000C2E6A">
              <w:rPr>
                <w:sz w:val="18"/>
                <w:szCs w:val="18"/>
              </w:rPr>
              <w:t>4-Nitrotoluene</w:t>
            </w:r>
          </w:p>
        </w:tc>
        <w:tc>
          <w:tcPr>
            <w:tcW w:w="1088" w:type="dxa"/>
            <w:tcBorders>
              <w:top w:val="nil"/>
              <w:left w:val="nil"/>
              <w:bottom w:val="single" w:sz="4" w:space="0" w:color="auto"/>
              <w:right w:val="single" w:sz="4" w:space="0" w:color="auto"/>
            </w:tcBorders>
            <w:shd w:val="clear" w:color="auto" w:fill="auto"/>
            <w:noWrap/>
            <w:vAlign w:val="center"/>
            <w:hideMark/>
          </w:tcPr>
          <w:p w14:paraId="2864AFF9" w14:textId="77777777" w:rsidR="00B36053" w:rsidRPr="000C2E6A" w:rsidRDefault="00B36053" w:rsidP="00B36053">
            <w:pPr>
              <w:spacing w:after="0" w:line="240" w:lineRule="auto"/>
              <w:jc w:val="center"/>
              <w:rPr>
                <w:sz w:val="18"/>
                <w:szCs w:val="18"/>
              </w:rPr>
            </w:pPr>
            <w:r w:rsidRPr="000C2E6A">
              <w:rPr>
                <w:sz w:val="18"/>
                <w:szCs w:val="18"/>
              </w:rPr>
              <w:t>99-99-0</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FB654" w14:textId="5DECCE0B" w:rsidR="00B36053" w:rsidRPr="000C2E6A" w:rsidRDefault="00B36053" w:rsidP="00B36053">
            <w:pPr>
              <w:spacing w:after="0" w:line="240" w:lineRule="auto"/>
              <w:jc w:val="center"/>
              <w:rPr>
                <w:sz w:val="18"/>
                <w:szCs w:val="18"/>
              </w:rPr>
            </w:pPr>
            <w:r>
              <w:rPr>
                <w:sz w:val="18"/>
                <w:szCs w:val="18"/>
              </w:rPr>
              <w:t>246</w:t>
            </w:r>
          </w:p>
        </w:tc>
        <w:tc>
          <w:tcPr>
            <w:tcW w:w="1278" w:type="dxa"/>
            <w:tcBorders>
              <w:top w:val="single" w:sz="4" w:space="0" w:color="auto"/>
              <w:left w:val="nil"/>
              <w:bottom w:val="single" w:sz="4" w:space="0" w:color="auto"/>
              <w:right w:val="single" w:sz="4" w:space="0" w:color="auto"/>
            </w:tcBorders>
          </w:tcPr>
          <w:p w14:paraId="070F10EC" w14:textId="106F9A0A" w:rsidR="00B36053" w:rsidRPr="000C2E6A" w:rsidRDefault="00B36053" w:rsidP="00B36053">
            <w:pPr>
              <w:spacing w:after="0" w:line="240" w:lineRule="auto"/>
              <w:jc w:val="center"/>
              <w:rPr>
                <w:sz w:val="18"/>
                <w:szCs w:val="18"/>
              </w:rPr>
            </w:pPr>
            <w:r w:rsidRPr="00A02D6A">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0AC28A50" w14:textId="60A97561" w:rsidR="00B36053" w:rsidRPr="000C2E6A" w:rsidRDefault="00B36053" w:rsidP="00B36053">
            <w:pPr>
              <w:spacing w:after="0" w:line="240" w:lineRule="auto"/>
              <w:jc w:val="center"/>
              <w:rPr>
                <w:sz w:val="18"/>
                <w:szCs w:val="18"/>
              </w:rPr>
            </w:pPr>
            <w:r>
              <w:rPr>
                <w:sz w:val="18"/>
                <w:szCs w:val="18"/>
              </w:rPr>
              <w:t>0.0</w:t>
            </w:r>
            <w:r w:rsidRPr="000C2E6A">
              <w:rPr>
                <w:sz w:val="18"/>
                <w:szCs w:val="18"/>
              </w:rPr>
              <w:t>80</w:t>
            </w:r>
          </w:p>
        </w:tc>
        <w:tc>
          <w:tcPr>
            <w:tcW w:w="1239" w:type="dxa"/>
            <w:gridSpan w:val="2"/>
            <w:tcBorders>
              <w:top w:val="nil"/>
              <w:left w:val="nil"/>
              <w:bottom w:val="single" w:sz="4" w:space="0" w:color="auto"/>
              <w:right w:val="nil"/>
            </w:tcBorders>
            <w:shd w:val="clear" w:color="auto" w:fill="auto"/>
            <w:vAlign w:val="center"/>
          </w:tcPr>
          <w:p w14:paraId="6440D1B6" w14:textId="6008EDF7" w:rsidR="00B36053" w:rsidRPr="000C2E6A" w:rsidRDefault="00B36053" w:rsidP="00B36053">
            <w:pPr>
              <w:spacing w:after="0" w:line="240" w:lineRule="auto"/>
              <w:jc w:val="center"/>
              <w:rPr>
                <w:sz w:val="18"/>
                <w:szCs w:val="18"/>
              </w:rPr>
            </w:pPr>
            <w:r>
              <w:rPr>
                <w:sz w:val="18"/>
                <w:szCs w:val="18"/>
              </w:rPr>
              <w:t>0.0</w:t>
            </w:r>
            <w:r w:rsidRPr="000C2E6A">
              <w:rPr>
                <w:sz w:val="18"/>
                <w:szCs w:val="18"/>
              </w:rPr>
              <w:t>40</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25BA2B3B" w14:textId="519E13DE" w:rsidR="00B36053" w:rsidRPr="000C2E6A" w:rsidRDefault="00B36053" w:rsidP="00B36053">
            <w:pPr>
              <w:spacing w:after="0" w:line="240" w:lineRule="auto"/>
              <w:jc w:val="center"/>
              <w:rPr>
                <w:sz w:val="18"/>
                <w:szCs w:val="18"/>
              </w:rPr>
            </w:pPr>
            <w:r>
              <w:rPr>
                <w:sz w:val="18"/>
                <w:szCs w:val="18"/>
              </w:rPr>
              <w:t>0.0</w:t>
            </w:r>
            <w:r w:rsidRPr="000C2E6A">
              <w:rPr>
                <w:sz w:val="18"/>
                <w:szCs w:val="18"/>
              </w:rPr>
              <w:t>147</w:t>
            </w:r>
          </w:p>
        </w:tc>
      </w:tr>
      <w:tr w:rsidR="00B36053" w:rsidRPr="00CC3536" w14:paraId="0A298BBD"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63B611" w14:textId="77777777" w:rsidR="00B36053" w:rsidRPr="000C2E6A" w:rsidRDefault="00B36053" w:rsidP="00B36053">
            <w:pPr>
              <w:spacing w:after="0" w:line="240" w:lineRule="auto"/>
              <w:rPr>
                <w:sz w:val="18"/>
                <w:szCs w:val="18"/>
              </w:rPr>
            </w:pPr>
            <w:proofErr w:type="spellStart"/>
            <w:r w:rsidRPr="000C2E6A">
              <w:rPr>
                <w:sz w:val="18"/>
                <w:szCs w:val="18"/>
              </w:rPr>
              <w:t>Tetryl</w:t>
            </w:r>
            <w:proofErr w:type="spellEnd"/>
          </w:p>
        </w:tc>
        <w:tc>
          <w:tcPr>
            <w:tcW w:w="1088" w:type="dxa"/>
            <w:tcBorders>
              <w:top w:val="nil"/>
              <w:left w:val="nil"/>
              <w:bottom w:val="single" w:sz="4" w:space="0" w:color="auto"/>
              <w:right w:val="single" w:sz="4" w:space="0" w:color="auto"/>
            </w:tcBorders>
            <w:shd w:val="clear" w:color="auto" w:fill="auto"/>
            <w:noWrap/>
            <w:vAlign w:val="center"/>
            <w:hideMark/>
          </w:tcPr>
          <w:p w14:paraId="4B4C7661" w14:textId="77777777" w:rsidR="00B36053" w:rsidRPr="000C2E6A" w:rsidRDefault="00B36053" w:rsidP="00B36053">
            <w:pPr>
              <w:spacing w:after="0" w:line="240" w:lineRule="auto"/>
              <w:jc w:val="center"/>
              <w:rPr>
                <w:sz w:val="18"/>
                <w:szCs w:val="18"/>
              </w:rPr>
            </w:pPr>
            <w:r w:rsidRPr="000C2E6A">
              <w:rPr>
                <w:sz w:val="18"/>
                <w:szCs w:val="18"/>
              </w:rPr>
              <w:t>479-45-8</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636A9" w14:textId="386CFE25" w:rsidR="00B36053" w:rsidRPr="000C2E6A" w:rsidRDefault="00B36053" w:rsidP="00B36053">
            <w:pPr>
              <w:spacing w:after="0" w:line="240" w:lineRule="auto"/>
              <w:jc w:val="center"/>
              <w:rPr>
                <w:sz w:val="18"/>
                <w:szCs w:val="18"/>
              </w:rPr>
            </w:pPr>
            <w:r>
              <w:rPr>
                <w:sz w:val="18"/>
                <w:szCs w:val="18"/>
              </w:rPr>
              <w:t>156</w:t>
            </w:r>
          </w:p>
        </w:tc>
        <w:tc>
          <w:tcPr>
            <w:tcW w:w="1278" w:type="dxa"/>
            <w:tcBorders>
              <w:top w:val="single" w:sz="4" w:space="0" w:color="auto"/>
              <w:left w:val="nil"/>
              <w:bottom w:val="single" w:sz="4" w:space="0" w:color="auto"/>
              <w:right w:val="single" w:sz="4" w:space="0" w:color="auto"/>
            </w:tcBorders>
          </w:tcPr>
          <w:p w14:paraId="3519C44B" w14:textId="064951A2" w:rsidR="00B36053" w:rsidRPr="000C2E6A" w:rsidRDefault="00B36053" w:rsidP="00B36053">
            <w:pPr>
              <w:spacing w:after="0" w:line="240" w:lineRule="auto"/>
              <w:jc w:val="center"/>
              <w:rPr>
                <w:sz w:val="18"/>
                <w:szCs w:val="18"/>
              </w:rPr>
            </w:pPr>
            <w:r w:rsidRPr="00A02D6A">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1F4BDFEB" w14:textId="485EAAC1" w:rsidR="00B36053" w:rsidRPr="000C2E6A" w:rsidRDefault="00B36053" w:rsidP="00B36053">
            <w:pPr>
              <w:spacing w:after="0" w:line="240" w:lineRule="auto"/>
              <w:jc w:val="center"/>
              <w:rPr>
                <w:sz w:val="18"/>
                <w:szCs w:val="18"/>
              </w:rPr>
            </w:pPr>
            <w:r>
              <w:rPr>
                <w:sz w:val="18"/>
                <w:szCs w:val="18"/>
              </w:rPr>
              <w:t>0.0</w:t>
            </w:r>
            <w:r w:rsidRPr="000C2E6A">
              <w:rPr>
                <w:sz w:val="18"/>
                <w:szCs w:val="18"/>
              </w:rPr>
              <w:t>80</w:t>
            </w:r>
          </w:p>
        </w:tc>
        <w:tc>
          <w:tcPr>
            <w:tcW w:w="1239" w:type="dxa"/>
            <w:gridSpan w:val="2"/>
            <w:tcBorders>
              <w:top w:val="nil"/>
              <w:left w:val="nil"/>
              <w:bottom w:val="single" w:sz="4" w:space="0" w:color="auto"/>
              <w:right w:val="nil"/>
            </w:tcBorders>
            <w:shd w:val="clear" w:color="auto" w:fill="auto"/>
            <w:vAlign w:val="center"/>
          </w:tcPr>
          <w:p w14:paraId="3CD9EAC6" w14:textId="72C99BBB" w:rsidR="00B36053" w:rsidRPr="000C2E6A" w:rsidRDefault="00B36053" w:rsidP="00B36053">
            <w:pPr>
              <w:spacing w:after="0" w:line="240" w:lineRule="auto"/>
              <w:jc w:val="center"/>
              <w:rPr>
                <w:sz w:val="18"/>
                <w:szCs w:val="18"/>
              </w:rPr>
            </w:pPr>
            <w:r>
              <w:rPr>
                <w:sz w:val="18"/>
                <w:szCs w:val="18"/>
              </w:rPr>
              <w:t>0.0</w:t>
            </w:r>
            <w:r w:rsidRPr="000C2E6A">
              <w:rPr>
                <w:sz w:val="18"/>
                <w:szCs w:val="18"/>
              </w:rPr>
              <w:t>40</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0F1094CF" w14:textId="3B684B2C" w:rsidR="00B36053" w:rsidRPr="000C2E6A" w:rsidRDefault="00B36053" w:rsidP="00B36053">
            <w:pPr>
              <w:spacing w:after="0" w:line="240" w:lineRule="auto"/>
              <w:jc w:val="center"/>
              <w:rPr>
                <w:sz w:val="18"/>
                <w:szCs w:val="18"/>
              </w:rPr>
            </w:pPr>
            <w:r>
              <w:rPr>
                <w:sz w:val="18"/>
                <w:szCs w:val="18"/>
              </w:rPr>
              <w:t>0.00</w:t>
            </w:r>
            <w:r w:rsidRPr="000C2E6A">
              <w:rPr>
                <w:sz w:val="18"/>
                <w:szCs w:val="18"/>
              </w:rPr>
              <w:t>29</w:t>
            </w:r>
          </w:p>
        </w:tc>
      </w:tr>
      <w:tr w:rsidR="00B36053" w:rsidRPr="00CC3536" w14:paraId="08334ED4"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E29086" w14:textId="77777777" w:rsidR="00B36053" w:rsidRPr="000C2E6A" w:rsidRDefault="00B36053" w:rsidP="00B36053">
            <w:pPr>
              <w:spacing w:after="0" w:line="240" w:lineRule="auto"/>
              <w:rPr>
                <w:sz w:val="18"/>
                <w:szCs w:val="18"/>
              </w:rPr>
            </w:pPr>
            <w:r w:rsidRPr="000C2E6A">
              <w:rPr>
                <w:sz w:val="18"/>
                <w:szCs w:val="18"/>
              </w:rPr>
              <w:t>1,3,5-Trinitrobenzene</w:t>
            </w:r>
          </w:p>
        </w:tc>
        <w:tc>
          <w:tcPr>
            <w:tcW w:w="1088" w:type="dxa"/>
            <w:tcBorders>
              <w:top w:val="nil"/>
              <w:left w:val="nil"/>
              <w:bottom w:val="single" w:sz="4" w:space="0" w:color="auto"/>
              <w:right w:val="single" w:sz="4" w:space="0" w:color="auto"/>
            </w:tcBorders>
            <w:shd w:val="clear" w:color="auto" w:fill="auto"/>
            <w:noWrap/>
            <w:vAlign w:val="center"/>
            <w:hideMark/>
          </w:tcPr>
          <w:p w14:paraId="6CCF4DBA" w14:textId="77777777" w:rsidR="00B36053" w:rsidRPr="000C2E6A" w:rsidRDefault="00B36053" w:rsidP="00B36053">
            <w:pPr>
              <w:spacing w:after="0" w:line="240" w:lineRule="auto"/>
              <w:jc w:val="center"/>
              <w:rPr>
                <w:sz w:val="18"/>
                <w:szCs w:val="18"/>
              </w:rPr>
            </w:pPr>
            <w:r w:rsidRPr="000C2E6A">
              <w:rPr>
                <w:sz w:val="18"/>
                <w:szCs w:val="18"/>
              </w:rPr>
              <w:t>99-35-4</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5CBE2" w14:textId="2B18A2BD" w:rsidR="00B36053" w:rsidRPr="000C2E6A" w:rsidRDefault="00B36053" w:rsidP="00B36053">
            <w:pPr>
              <w:spacing w:after="0" w:line="240" w:lineRule="auto"/>
              <w:jc w:val="center"/>
              <w:rPr>
                <w:sz w:val="18"/>
                <w:szCs w:val="18"/>
              </w:rPr>
            </w:pPr>
            <w:r>
              <w:rPr>
                <w:sz w:val="18"/>
                <w:szCs w:val="18"/>
              </w:rPr>
              <w:t>2200</w:t>
            </w:r>
          </w:p>
        </w:tc>
        <w:tc>
          <w:tcPr>
            <w:tcW w:w="1278" w:type="dxa"/>
            <w:tcBorders>
              <w:top w:val="single" w:sz="4" w:space="0" w:color="auto"/>
              <w:left w:val="nil"/>
              <w:bottom w:val="single" w:sz="4" w:space="0" w:color="auto"/>
              <w:right w:val="single" w:sz="4" w:space="0" w:color="auto"/>
            </w:tcBorders>
          </w:tcPr>
          <w:p w14:paraId="78A5229C" w14:textId="100C4BBD" w:rsidR="00B36053" w:rsidRPr="000C2E6A" w:rsidRDefault="00B36053" w:rsidP="00B36053">
            <w:pPr>
              <w:spacing w:after="0" w:line="240" w:lineRule="auto"/>
              <w:jc w:val="center"/>
              <w:rPr>
                <w:sz w:val="18"/>
                <w:szCs w:val="18"/>
              </w:rPr>
            </w:pPr>
            <w:r>
              <w:rPr>
                <w:sz w:val="18"/>
                <w:szCs w:val="18"/>
              </w:rPr>
              <w:t>EPA RSL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75CB8BEB" w14:textId="6B27F8A3" w:rsidR="00B36053" w:rsidRPr="000C2E6A" w:rsidRDefault="00B36053" w:rsidP="00B36053">
            <w:pPr>
              <w:spacing w:after="0" w:line="240" w:lineRule="auto"/>
              <w:jc w:val="center"/>
              <w:rPr>
                <w:sz w:val="18"/>
                <w:szCs w:val="18"/>
              </w:rPr>
            </w:pPr>
            <w:r>
              <w:rPr>
                <w:sz w:val="18"/>
                <w:szCs w:val="18"/>
              </w:rPr>
              <w:t>0.0</w:t>
            </w:r>
            <w:r w:rsidRPr="000C2E6A">
              <w:rPr>
                <w:sz w:val="18"/>
                <w:szCs w:val="18"/>
              </w:rPr>
              <w:t>80</w:t>
            </w:r>
          </w:p>
        </w:tc>
        <w:tc>
          <w:tcPr>
            <w:tcW w:w="1239" w:type="dxa"/>
            <w:gridSpan w:val="2"/>
            <w:tcBorders>
              <w:top w:val="nil"/>
              <w:left w:val="nil"/>
              <w:bottom w:val="single" w:sz="4" w:space="0" w:color="auto"/>
              <w:right w:val="nil"/>
            </w:tcBorders>
            <w:shd w:val="clear" w:color="auto" w:fill="auto"/>
            <w:vAlign w:val="center"/>
          </w:tcPr>
          <w:p w14:paraId="1CC3A904" w14:textId="777A6618" w:rsidR="00B36053" w:rsidRPr="000C2E6A" w:rsidRDefault="00B36053" w:rsidP="00B36053">
            <w:pPr>
              <w:spacing w:after="0" w:line="240" w:lineRule="auto"/>
              <w:jc w:val="center"/>
              <w:rPr>
                <w:sz w:val="18"/>
                <w:szCs w:val="18"/>
              </w:rPr>
            </w:pPr>
            <w:r>
              <w:rPr>
                <w:sz w:val="18"/>
                <w:szCs w:val="18"/>
              </w:rPr>
              <w:t>0.0</w:t>
            </w:r>
            <w:r w:rsidRPr="000C2E6A">
              <w:rPr>
                <w:sz w:val="18"/>
                <w:szCs w:val="18"/>
              </w:rPr>
              <w:t>40</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1937AEA2" w14:textId="2DABA1AD" w:rsidR="00B36053" w:rsidRPr="000C2E6A" w:rsidRDefault="00B36053" w:rsidP="00B36053">
            <w:pPr>
              <w:spacing w:after="0" w:line="240" w:lineRule="auto"/>
              <w:jc w:val="center"/>
              <w:rPr>
                <w:sz w:val="18"/>
                <w:szCs w:val="18"/>
              </w:rPr>
            </w:pPr>
            <w:r>
              <w:rPr>
                <w:sz w:val="18"/>
                <w:szCs w:val="18"/>
              </w:rPr>
              <w:t>0.00</w:t>
            </w:r>
            <w:r w:rsidRPr="000C2E6A">
              <w:rPr>
                <w:sz w:val="18"/>
                <w:szCs w:val="18"/>
              </w:rPr>
              <w:t>70</w:t>
            </w:r>
          </w:p>
        </w:tc>
      </w:tr>
      <w:tr w:rsidR="00B36053" w:rsidRPr="00CC3536" w14:paraId="47B2381C"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63C38E" w14:textId="77777777" w:rsidR="00B36053" w:rsidRPr="000C2E6A" w:rsidRDefault="00B36053" w:rsidP="00B36053">
            <w:pPr>
              <w:spacing w:after="0" w:line="240" w:lineRule="auto"/>
              <w:rPr>
                <w:sz w:val="18"/>
                <w:szCs w:val="18"/>
              </w:rPr>
            </w:pPr>
            <w:r w:rsidRPr="000C2E6A">
              <w:rPr>
                <w:sz w:val="18"/>
                <w:szCs w:val="18"/>
              </w:rPr>
              <w:t>2,4,6-Trinitrotoluene</w:t>
            </w:r>
          </w:p>
        </w:tc>
        <w:tc>
          <w:tcPr>
            <w:tcW w:w="1088" w:type="dxa"/>
            <w:tcBorders>
              <w:top w:val="nil"/>
              <w:left w:val="nil"/>
              <w:bottom w:val="single" w:sz="4" w:space="0" w:color="auto"/>
              <w:right w:val="single" w:sz="4" w:space="0" w:color="auto"/>
            </w:tcBorders>
            <w:shd w:val="clear" w:color="auto" w:fill="auto"/>
            <w:noWrap/>
            <w:vAlign w:val="center"/>
            <w:hideMark/>
          </w:tcPr>
          <w:p w14:paraId="1551DC54" w14:textId="77777777" w:rsidR="00B36053" w:rsidRPr="000C2E6A" w:rsidRDefault="00B36053" w:rsidP="00B36053">
            <w:pPr>
              <w:spacing w:after="0" w:line="240" w:lineRule="auto"/>
              <w:jc w:val="center"/>
              <w:rPr>
                <w:sz w:val="18"/>
                <w:szCs w:val="18"/>
              </w:rPr>
            </w:pPr>
            <w:r w:rsidRPr="000C2E6A">
              <w:rPr>
                <w:sz w:val="18"/>
                <w:szCs w:val="18"/>
              </w:rPr>
              <w:t>118-96-7</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E4FC5" w14:textId="2C664689" w:rsidR="00B36053" w:rsidRPr="000C2E6A" w:rsidRDefault="00B36053" w:rsidP="00B36053">
            <w:pPr>
              <w:spacing w:after="0" w:line="240" w:lineRule="auto"/>
              <w:jc w:val="center"/>
              <w:rPr>
                <w:sz w:val="18"/>
                <w:szCs w:val="18"/>
              </w:rPr>
            </w:pPr>
            <w:r>
              <w:rPr>
                <w:sz w:val="18"/>
                <w:szCs w:val="18"/>
              </w:rPr>
              <w:t>36.0</w:t>
            </w:r>
          </w:p>
        </w:tc>
        <w:tc>
          <w:tcPr>
            <w:tcW w:w="1278" w:type="dxa"/>
            <w:tcBorders>
              <w:top w:val="single" w:sz="4" w:space="0" w:color="auto"/>
              <w:left w:val="nil"/>
              <w:bottom w:val="single" w:sz="4" w:space="0" w:color="auto"/>
              <w:right w:val="single" w:sz="4" w:space="0" w:color="auto"/>
            </w:tcBorders>
          </w:tcPr>
          <w:p w14:paraId="5EFF79C7" w14:textId="54BB761E" w:rsidR="00B36053" w:rsidRPr="000C2E6A" w:rsidRDefault="00B36053" w:rsidP="00B36053">
            <w:pPr>
              <w:spacing w:after="0" w:line="240" w:lineRule="auto"/>
              <w:jc w:val="center"/>
              <w:rPr>
                <w:sz w:val="18"/>
                <w:szCs w:val="18"/>
              </w:rPr>
            </w:pPr>
            <w:r w:rsidRPr="00A02D6A">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08C6F676" w14:textId="6AACC3B1" w:rsidR="00B36053" w:rsidRPr="000C2E6A" w:rsidRDefault="00B36053" w:rsidP="00B36053">
            <w:pPr>
              <w:spacing w:after="0" w:line="240" w:lineRule="auto"/>
              <w:jc w:val="center"/>
              <w:rPr>
                <w:sz w:val="18"/>
                <w:szCs w:val="18"/>
              </w:rPr>
            </w:pPr>
            <w:r>
              <w:rPr>
                <w:sz w:val="18"/>
                <w:szCs w:val="18"/>
              </w:rPr>
              <w:t>0.0</w:t>
            </w:r>
            <w:r w:rsidRPr="000C2E6A">
              <w:rPr>
                <w:sz w:val="18"/>
                <w:szCs w:val="18"/>
              </w:rPr>
              <w:t>80</w:t>
            </w:r>
          </w:p>
        </w:tc>
        <w:tc>
          <w:tcPr>
            <w:tcW w:w="1239" w:type="dxa"/>
            <w:gridSpan w:val="2"/>
            <w:tcBorders>
              <w:top w:val="nil"/>
              <w:left w:val="nil"/>
              <w:bottom w:val="single" w:sz="4" w:space="0" w:color="auto"/>
              <w:right w:val="nil"/>
            </w:tcBorders>
            <w:shd w:val="clear" w:color="auto" w:fill="auto"/>
            <w:vAlign w:val="center"/>
          </w:tcPr>
          <w:p w14:paraId="53E9C1B1" w14:textId="00DC59E9" w:rsidR="00B36053" w:rsidRPr="000C2E6A" w:rsidRDefault="00B36053" w:rsidP="00B36053">
            <w:pPr>
              <w:spacing w:after="0" w:line="240" w:lineRule="auto"/>
              <w:jc w:val="center"/>
              <w:rPr>
                <w:sz w:val="18"/>
                <w:szCs w:val="18"/>
              </w:rPr>
            </w:pPr>
            <w:r>
              <w:rPr>
                <w:sz w:val="18"/>
                <w:szCs w:val="18"/>
              </w:rPr>
              <w:t>0.0</w:t>
            </w:r>
            <w:r w:rsidRPr="000C2E6A">
              <w:rPr>
                <w:sz w:val="18"/>
                <w:szCs w:val="18"/>
              </w:rPr>
              <w:t>40</w:t>
            </w:r>
          </w:p>
        </w:tc>
        <w:tc>
          <w:tcPr>
            <w:tcW w:w="1218" w:type="dxa"/>
            <w:gridSpan w:val="2"/>
            <w:tcBorders>
              <w:top w:val="nil"/>
              <w:left w:val="single" w:sz="4" w:space="0" w:color="auto"/>
              <w:bottom w:val="single" w:sz="4" w:space="0" w:color="auto"/>
              <w:right w:val="single" w:sz="4" w:space="0" w:color="808080"/>
            </w:tcBorders>
            <w:shd w:val="clear" w:color="auto" w:fill="auto"/>
            <w:vAlign w:val="center"/>
          </w:tcPr>
          <w:p w14:paraId="49B88AD0" w14:textId="2071F5BF" w:rsidR="00B36053" w:rsidRPr="000C2E6A" w:rsidRDefault="00B36053" w:rsidP="00B36053">
            <w:pPr>
              <w:spacing w:after="0" w:line="240" w:lineRule="auto"/>
              <w:jc w:val="center"/>
              <w:rPr>
                <w:sz w:val="18"/>
                <w:szCs w:val="18"/>
              </w:rPr>
            </w:pPr>
            <w:r>
              <w:rPr>
                <w:sz w:val="18"/>
                <w:szCs w:val="18"/>
              </w:rPr>
              <w:t>0.00</w:t>
            </w:r>
            <w:r w:rsidRPr="000C2E6A">
              <w:rPr>
                <w:sz w:val="18"/>
                <w:szCs w:val="18"/>
              </w:rPr>
              <w:t>45</w:t>
            </w:r>
          </w:p>
        </w:tc>
      </w:tr>
      <w:tr w:rsidR="00B36053" w:rsidRPr="00CC3536" w14:paraId="4ADDD3B5"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1F6F41" w14:textId="77777777" w:rsidR="00B36053" w:rsidRPr="000C2E6A" w:rsidRDefault="00B36053" w:rsidP="00B36053">
            <w:pPr>
              <w:spacing w:after="0" w:line="240" w:lineRule="auto"/>
              <w:rPr>
                <w:sz w:val="18"/>
                <w:szCs w:val="18"/>
              </w:rPr>
            </w:pPr>
            <w:r w:rsidRPr="000C2E6A">
              <w:rPr>
                <w:sz w:val="18"/>
                <w:szCs w:val="18"/>
              </w:rPr>
              <w:t>Nitroglycerine</w:t>
            </w:r>
          </w:p>
        </w:tc>
        <w:tc>
          <w:tcPr>
            <w:tcW w:w="1088" w:type="dxa"/>
            <w:tcBorders>
              <w:top w:val="nil"/>
              <w:left w:val="nil"/>
              <w:bottom w:val="single" w:sz="4" w:space="0" w:color="auto"/>
              <w:right w:val="single" w:sz="4" w:space="0" w:color="auto"/>
            </w:tcBorders>
            <w:shd w:val="clear" w:color="auto" w:fill="auto"/>
            <w:noWrap/>
            <w:vAlign w:val="center"/>
            <w:hideMark/>
          </w:tcPr>
          <w:p w14:paraId="1FFBC55D" w14:textId="77777777" w:rsidR="00B36053" w:rsidRPr="000C2E6A" w:rsidRDefault="00B36053" w:rsidP="00B36053">
            <w:pPr>
              <w:spacing w:after="0" w:line="240" w:lineRule="auto"/>
              <w:jc w:val="center"/>
              <w:rPr>
                <w:sz w:val="18"/>
                <w:szCs w:val="18"/>
              </w:rPr>
            </w:pPr>
            <w:r w:rsidRPr="000C2E6A">
              <w:rPr>
                <w:sz w:val="18"/>
                <w:szCs w:val="18"/>
              </w:rPr>
              <w:t>55-63-0</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F55D5" w14:textId="4EED5968" w:rsidR="00B36053" w:rsidRPr="000C2E6A" w:rsidRDefault="00B36053" w:rsidP="00B36053">
            <w:pPr>
              <w:spacing w:after="0" w:line="240" w:lineRule="auto"/>
              <w:jc w:val="center"/>
              <w:rPr>
                <w:sz w:val="18"/>
                <w:szCs w:val="18"/>
              </w:rPr>
            </w:pPr>
            <w:r>
              <w:rPr>
                <w:sz w:val="18"/>
                <w:szCs w:val="18"/>
              </w:rPr>
              <w:t>6.16</w:t>
            </w:r>
          </w:p>
        </w:tc>
        <w:tc>
          <w:tcPr>
            <w:tcW w:w="1278" w:type="dxa"/>
            <w:tcBorders>
              <w:top w:val="single" w:sz="4" w:space="0" w:color="auto"/>
              <w:left w:val="nil"/>
              <w:bottom w:val="single" w:sz="4" w:space="0" w:color="auto"/>
              <w:right w:val="single" w:sz="4" w:space="0" w:color="auto"/>
            </w:tcBorders>
          </w:tcPr>
          <w:p w14:paraId="493EE470" w14:textId="79CF4DD6" w:rsidR="00B36053" w:rsidRPr="000C2E6A" w:rsidRDefault="00B36053" w:rsidP="00B36053">
            <w:pPr>
              <w:spacing w:after="0" w:line="240" w:lineRule="auto"/>
              <w:jc w:val="center"/>
              <w:rPr>
                <w:sz w:val="18"/>
                <w:szCs w:val="18"/>
              </w:rPr>
            </w:pPr>
            <w:r w:rsidRPr="00A02D6A">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651C8612" w14:textId="028BD8E4" w:rsidR="00B36053" w:rsidRPr="000C2E6A" w:rsidRDefault="00B36053" w:rsidP="00B36053">
            <w:pPr>
              <w:spacing w:after="0" w:line="240" w:lineRule="auto"/>
              <w:jc w:val="center"/>
              <w:rPr>
                <w:sz w:val="18"/>
                <w:szCs w:val="18"/>
              </w:rPr>
            </w:pPr>
            <w:r>
              <w:rPr>
                <w:sz w:val="18"/>
                <w:szCs w:val="18"/>
              </w:rPr>
              <w:t>0.</w:t>
            </w:r>
            <w:r w:rsidRPr="000C2E6A">
              <w:rPr>
                <w:sz w:val="18"/>
                <w:szCs w:val="18"/>
              </w:rPr>
              <w:t>160</w:t>
            </w:r>
          </w:p>
        </w:tc>
        <w:tc>
          <w:tcPr>
            <w:tcW w:w="1239" w:type="dxa"/>
            <w:gridSpan w:val="2"/>
            <w:tcBorders>
              <w:top w:val="nil"/>
              <w:left w:val="nil"/>
              <w:bottom w:val="single" w:sz="4" w:space="0" w:color="auto"/>
              <w:right w:val="nil"/>
            </w:tcBorders>
            <w:shd w:val="clear" w:color="auto" w:fill="auto"/>
            <w:vAlign w:val="center"/>
          </w:tcPr>
          <w:p w14:paraId="12505B80" w14:textId="4A0C666A" w:rsidR="00B36053" w:rsidRPr="000C2E6A" w:rsidRDefault="00B36053" w:rsidP="00B36053">
            <w:pPr>
              <w:spacing w:after="0" w:line="240" w:lineRule="auto"/>
              <w:jc w:val="center"/>
              <w:rPr>
                <w:sz w:val="18"/>
                <w:szCs w:val="18"/>
              </w:rPr>
            </w:pPr>
            <w:r>
              <w:rPr>
                <w:sz w:val="18"/>
                <w:szCs w:val="18"/>
              </w:rPr>
              <w:t>0.0</w:t>
            </w:r>
            <w:r w:rsidRPr="000C2E6A">
              <w:rPr>
                <w:sz w:val="18"/>
                <w:szCs w:val="18"/>
              </w:rPr>
              <w:t>80</w:t>
            </w:r>
          </w:p>
        </w:tc>
        <w:tc>
          <w:tcPr>
            <w:tcW w:w="1218" w:type="dxa"/>
            <w:gridSpan w:val="2"/>
            <w:tcBorders>
              <w:top w:val="nil"/>
              <w:left w:val="single" w:sz="4" w:space="0" w:color="auto"/>
              <w:bottom w:val="single" w:sz="4" w:space="0" w:color="auto"/>
              <w:right w:val="single" w:sz="4" w:space="0" w:color="auto"/>
            </w:tcBorders>
            <w:shd w:val="clear" w:color="auto" w:fill="auto"/>
            <w:vAlign w:val="center"/>
          </w:tcPr>
          <w:p w14:paraId="2FD2F3C0" w14:textId="58C1C434" w:rsidR="00B36053" w:rsidRPr="000C2E6A" w:rsidRDefault="00B36053" w:rsidP="00B36053">
            <w:pPr>
              <w:spacing w:after="0" w:line="240" w:lineRule="auto"/>
              <w:jc w:val="center"/>
              <w:rPr>
                <w:sz w:val="18"/>
                <w:szCs w:val="18"/>
              </w:rPr>
            </w:pPr>
            <w:r>
              <w:rPr>
                <w:sz w:val="18"/>
                <w:szCs w:val="18"/>
              </w:rPr>
              <w:t>0.0</w:t>
            </w:r>
            <w:r w:rsidRPr="000C2E6A">
              <w:rPr>
                <w:sz w:val="18"/>
                <w:szCs w:val="18"/>
              </w:rPr>
              <w:t>185</w:t>
            </w:r>
          </w:p>
        </w:tc>
      </w:tr>
      <w:tr w:rsidR="00B36053" w:rsidRPr="00CC3536" w14:paraId="0F5E7840"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0FA11E" w14:textId="77777777" w:rsidR="00B36053" w:rsidRPr="000C2E6A" w:rsidRDefault="00B36053" w:rsidP="00B36053">
            <w:pPr>
              <w:spacing w:after="0" w:line="240" w:lineRule="auto"/>
              <w:rPr>
                <w:sz w:val="18"/>
                <w:szCs w:val="18"/>
              </w:rPr>
            </w:pPr>
            <w:r w:rsidRPr="000C2E6A">
              <w:rPr>
                <w:sz w:val="18"/>
                <w:szCs w:val="18"/>
              </w:rPr>
              <w:t>PETN</w:t>
            </w:r>
          </w:p>
        </w:tc>
        <w:tc>
          <w:tcPr>
            <w:tcW w:w="1088" w:type="dxa"/>
            <w:tcBorders>
              <w:top w:val="nil"/>
              <w:left w:val="nil"/>
              <w:bottom w:val="single" w:sz="4" w:space="0" w:color="auto"/>
              <w:right w:val="single" w:sz="4" w:space="0" w:color="auto"/>
            </w:tcBorders>
            <w:shd w:val="clear" w:color="auto" w:fill="auto"/>
            <w:noWrap/>
            <w:vAlign w:val="center"/>
            <w:hideMark/>
          </w:tcPr>
          <w:p w14:paraId="61A4D7FC" w14:textId="77777777" w:rsidR="00B36053" w:rsidRPr="000C2E6A" w:rsidRDefault="00B36053" w:rsidP="00B36053">
            <w:pPr>
              <w:spacing w:after="0" w:line="240" w:lineRule="auto"/>
              <w:jc w:val="center"/>
              <w:rPr>
                <w:sz w:val="18"/>
                <w:szCs w:val="18"/>
              </w:rPr>
            </w:pPr>
            <w:r w:rsidRPr="000C2E6A">
              <w:rPr>
                <w:sz w:val="18"/>
                <w:szCs w:val="18"/>
              </w:rPr>
              <w:t>78-11-5</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EC175" w14:textId="1C90EB9D" w:rsidR="00B36053" w:rsidRPr="000C2E6A" w:rsidRDefault="00B36053" w:rsidP="00B36053">
            <w:pPr>
              <w:spacing w:after="0" w:line="240" w:lineRule="auto"/>
              <w:jc w:val="center"/>
              <w:rPr>
                <w:sz w:val="18"/>
                <w:szCs w:val="18"/>
              </w:rPr>
            </w:pPr>
            <w:r>
              <w:rPr>
                <w:sz w:val="18"/>
                <w:szCs w:val="18"/>
              </w:rPr>
              <w:t>120</w:t>
            </w:r>
          </w:p>
        </w:tc>
        <w:tc>
          <w:tcPr>
            <w:tcW w:w="1278" w:type="dxa"/>
            <w:tcBorders>
              <w:top w:val="single" w:sz="4" w:space="0" w:color="auto"/>
              <w:left w:val="nil"/>
              <w:bottom w:val="single" w:sz="4" w:space="0" w:color="auto"/>
              <w:right w:val="single" w:sz="4" w:space="0" w:color="auto"/>
            </w:tcBorders>
          </w:tcPr>
          <w:p w14:paraId="66BA3551" w14:textId="3BFD2A5C" w:rsidR="00B36053" w:rsidRPr="000C2E6A" w:rsidRDefault="00B36053" w:rsidP="00B36053">
            <w:pPr>
              <w:spacing w:after="0" w:line="240" w:lineRule="auto"/>
              <w:jc w:val="center"/>
              <w:rPr>
                <w:sz w:val="18"/>
                <w:szCs w:val="18"/>
              </w:rPr>
            </w:pPr>
            <w:r>
              <w:rPr>
                <w:sz w:val="18"/>
                <w:szCs w:val="18"/>
              </w:rPr>
              <w:t>EPA RSL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47504FFD" w14:textId="7EABAF03" w:rsidR="00B36053" w:rsidRPr="000C2E6A" w:rsidRDefault="00B36053" w:rsidP="00B36053">
            <w:pPr>
              <w:spacing w:after="0" w:line="240" w:lineRule="auto"/>
              <w:jc w:val="center"/>
              <w:rPr>
                <w:sz w:val="18"/>
                <w:szCs w:val="18"/>
              </w:rPr>
            </w:pPr>
            <w:r>
              <w:rPr>
                <w:sz w:val="18"/>
                <w:szCs w:val="18"/>
              </w:rPr>
              <w:t>0.</w:t>
            </w:r>
            <w:r w:rsidRPr="000C2E6A">
              <w:rPr>
                <w:sz w:val="18"/>
                <w:szCs w:val="18"/>
              </w:rPr>
              <w:t>400</w:t>
            </w:r>
          </w:p>
        </w:tc>
        <w:tc>
          <w:tcPr>
            <w:tcW w:w="1239" w:type="dxa"/>
            <w:gridSpan w:val="2"/>
            <w:tcBorders>
              <w:top w:val="nil"/>
              <w:left w:val="nil"/>
              <w:bottom w:val="single" w:sz="4" w:space="0" w:color="auto"/>
              <w:right w:val="nil"/>
            </w:tcBorders>
            <w:shd w:val="clear" w:color="auto" w:fill="auto"/>
            <w:vAlign w:val="center"/>
          </w:tcPr>
          <w:p w14:paraId="6F19765F" w14:textId="1B660326" w:rsidR="00B36053" w:rsidRPr="000C2E6A" w:rsidRDefault="00B36053" w:rsidP="00B36053">
            <w:pPr>
              <w:spacing w:after="0" w:line="240" w:lineRule="auto"/>
              <w:jc w:val="center"/>
              <w:rPr>
                <w:sz w:val="18"/>
                <w:szCs w:val="18"/>
              </w:rPr>
            </w:pPr>
            <w:r>
              <w:rPr>
                <w:sz w:val="18"/>
                <w:szCs w:val="18"/>
              </w:rPr>
              <w:t>0.</w:t>
            </w:r>
            <w:r w:rsidRPr="000C2E6A">
              <w:rPr>
                <w:sz w:val="18"/>
                <w:szCs w:val="18"/>
              </w:rPr>
              <w:t>200</w:t>
            </w:r>
          </w:p>
        </w:tc>
        <w:tc>
          <w:tcPr>
            <w:tcW w:w="1218" w:type="dxa"/>
            <w:gridSpan w:val="2"/>
            <w:tcBorders>
              <w:top w:val="nil"/>
              <w:left w:val="single" w:sz="4" w:space="0" w:color="auto"/>
              <w:bottom w:val="single" w:sz="4" w:space="0" w:color="auto"/>
              <w:right w:val="single" w:sz="4" w:space="0" w:color="auto"/>
            </w:tcBorders>
            <w:shd w:val="clear" w:color="auto" w:fill="auto"/>
            <w:vAlign w:val="center"/>
          </w:tcPr>
          <w:p w14:paraId="3EDF1612" w14:textId="3393826D" w:rsidR="00B36053" w:rsidRPr="000C2E6A" w:rsidRDefault="00B36053" w:rsidP="00B36053">
            <w:pPr>
              <w:spacing w:after="0" w:line="240" w:lineRule="auto"/>
              <w:jc w:val="center"/>
              <w:rPr>
                <w:sz w:val="18"/>
                <w:szCs w:val="18"/>
              </w:rPr>
            </w:pPr>
            <w:r>
              <w:rPr>
                <w:sz w:val="18"/>
                <w:szCs w:val="18"/>
              </w:rPr>
              <w:t>0.0</w:t>
            </w:r>
            <w:r w:rsidRPr="000C2E6A">
              <w:rPr>
                <w:sz w:val="18"/>
                <w:szCs w:val="18"/>
              </w:rPr>
              <w:t>50</w:t>
            </w:r>
          </w:p>
        </w:tc>
      </w:tr>
      <w:tr w:rsidR="00C62067" w:rsidRPr="00CC3536" w14:paraId="1807B67F" w14:textId="77777777" w:rsidTr="00E33404">
        <w:trPr>
          <w:gridAfter w:val="1"/>
          <w:wAfter w:w="263" w:type="dxa"/>
          <w:trHeight w:val="216"/>
          <w:jc w:val="center"/>
        </w:trPr>
        <w:tc>
          <w:tcPr>
            <w:tcW w:w="9666" w:type="dxa"/>
            <w:gridSpan w:val="10"/>
            <w:tcBorders>
              <w:top w:val="single" w:sz="4" w:space="0" w:color="auto"/>
              <w:left w:val="single" w:sz="4" w:space="0" w:color="auto"/>
              <w:bottom w:val="single" w:sz="4" w:space="0" w:color="auto"/>
              <w:right w:val="single" w:sz="4" w:space="0" w:color="auto"/>
            </w:tcBorders>
          </w:tcPr>
          <w:p w14:paraId="3637DC35" w14:textId="3CFF5D39" w:rsidR="00C62067" w:rsidRPr="006A69DF" w:rsidRDefault="00C62067" w:rsidP="00B36053">
            <w:pPr>
              <w:spacing w:after="0" w:line="240" w:lineRule="auto"/>
              <w:rPr>
                <w:b/>
                <w:sz w:val="18"/>
              </w:rPr>
            </w:pPr>
            <w:r w:rsidRPr="002D21C8">
              <w:rPr>
                <w:b/>
                <w:sz w:val="18"/>
              </w:rPr>
              <w:t>Perchlorate (6850)</w:t>
            </w:r>
            <w:r>
              <w:rPr>
                <w:b/>
                <w:sz w:val="18"/>
                <w:vertAlign w:val="superscript"/>
              </w:rPr>
              <w:t>5</w:t>
            </w:r>
            <w:r w:rsidRPr="002D21C8">
              <w:rPr>
                <w:b/>
                <w:sz w:val="18"/>
                <w:vertAlign w:val="superscript"/>
              </w:rPr>
              <w:t xml:space="preserve"> </w:t>
            </w:r>
            <w:r w:rsidRPr="006A69DF">
              <w:rPr>
                <w:b/>
                <w:sz w:val="18"/>
              </w:rPr>
              <w:t>(</w:t>
            </w:r>
            <w:r>
              <w:rPr>
                <w:b/>
                <w:sz w:val="18"/>
              </w:rPr>
              <w:t>m</w:t>
            </w:r>
            <w:r w:rsidRPr="006A69DF">
              <w:rPr>
                <w:b/>
                <w:sz w:val="18"/>
              </w:rPr>
              <w:t>g/kg)</w:t>
            </w:r>
          </w:p>
        </w:tc>
      </w:tr>
      <w:tr w:rsidR="00C62067" w:rsidRPr="00CC3536" w14:paraId="46360A82"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nil"/>
            </w:tcBorders>
            <w:shd w:val="clear" w:color="auto" w:fill="auto"/>
            <w:noWrap/>
            <w:vAlign w:val="bottom"/>
            <w:hideMark/>
          </w:tcPr>
          <w:p w14:paraId="7AF0E66C" w14:textId="77777777" w:rsidR="00C62067" w:rsidRPr="002D21C8" w:rsidRDefault="00C62067" w:rsidP="00C62067">
            <w:pPr>
              <w:spacing w:after="0" w:line="240" w:lineRule="auto"/>
              <w:rPr>
                <w:sz w:val="18"/>
              </w:rPr>
            </w:pPr>
            <w:r w:rsidRPr="002D21C8">
              <w:rPr>
                <w:sz w:val="18"/>
              </w:rPr>
              <w:t>Perchlorate</w:t>
            </w:r>
          </w:p>
        </w:tc>
        <w:tc>
          <w:tcPr>
            <w:tcW w:w="1088" w:type="dxa"/>
            <w:tcBorders>
              <w:top w:val="nil"/>
              <w:left w:val="single" w:sz="4" w:space="0" w:color="auto"/>
              <w:bottom w:val="single" w:sz="4" w:space="0" w:color="auto"/>
              <w:right w:val="single" w:sz="4" w:space="0" w:color="auto"/>
            </w:tcBorders>
            <w:shd w:val="clear" w:color="auto" w:fill="auto"/>
            <w:noWrap/>
            <w:vAlign w:val="bottom"/>
            <w:hideMark/>
          </w:tcPr>
          <w:p w14:paraId="06C4B799" w14:textId="77777777" w:rsidR="00C62067" w:rsidRPr="002D21C8" w:rsidRDefault="00C62067" w:rsidP="00C62067">
            <w:pPr>
              <w:spacing w:after="0" w:line="240" w:lineRule="auto"/>
              <w:rPr>
                <w:sz w:val="18"/>
              </w:rPr>
            </w:pPr>
            <w:r w:rsidRPr="002D21C8">
              <w:rPr>
                <w:sz w:val="18"/>
              </w:rPr>
              <w:t>14797-73-0</w:t>
            </w:r>
          </w:p>
        </w:tc>
        <w:tc>
          <w:tcPr>
            <w:tcW w:w="1167" w:type="dxa"/>
            <w:tcBorders>
              <w:top w:val="nil"/>
              <w:left w:val="nil"/>
              <w:bottom w:val="single" w:sz="4" w:space="0" w:color="auto"/>
              <w:right w:val="single" w:sz="4" w:space="0" w:color="auto"/>
            </w:tcBorders>
            <w:shd w:val="clear" w:color="auto" w:fill="auto"/>
            <w:noWrap/>
            <w:vAlign w:val="center"/>
          </w:tcPr>
          <w:p w14:paraId="43C40D86" w14:textId="2BA83471" w:rsidR="00C62067" w:rsidRPr="00AF5FE5" w:rsidRDefault="00C62067" w:rsidP="00C62067">
            <w:pPr>
              <w:spacing w:after="0" w:line="240" w:lineRule="auto"/>
              <w:jc w:val="center"/>
              <w:rPr>
                <w:sz w:val="18"/>
                <w:szCs w:val="18"/>
              </w:rPr>
            </w:pPr>
            <w:r>
              <w:rPr>
                <w:sz w:val="18"/>
                <w:szCs w:val="18"/>
              </w:rPr>
              <w:t>54.8</w:t>
            </w:r>
          </w:p>
        </w:tc>
        <w:tc>
          <w:tcPr>
            <w:tcW w:w="1278" w:type="dxa"/>
            <w:tcBorders>
              <w:top w:val="single" w:sz="4" w:space="0" w:color="auto"/>
              <w:left w:val="nil"/>
              <w:bottom w:val="single" w:sz="4" w:space="0" w:color="auto"/>
              <w:right w:val="single" w:sz="4" w:space="0" w:color="auto"/>
            </w:tcBorders>
          </w:tcPr>
          <w:p w14:paraId="7D8B65A7" w14:textId="54850E29" w:rsidR="00C62067" w:rsidRPr="00AF5FE5" w:rsidRDefault="00C62067" w:rsidP="00C62067">
            <w:pPr>
              <w:spacing w:after="0" w:line="240" w:lineRule="auto"/>
              <w:jc w:val="center"/>
              <w:rPr>
                <w:sz w:val="18"/>
                <w:szCs w:val="18"/>
              </w:rPr>
            </w:pPr>
            <w:r w:rsidRPr="00A02D6A">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vAlign w:val="center"/>
          </w:tcPr>
          <w:p w14:paraId="53479636" w14:textId="6EF099A1" w:rsidR="00C62067" w:rsidRPr="00AF5FE5" w:rsidRDefault="00C62067" w:rsidP="00C62067">
            <w:pPr>
              <w:spacing w:after="0" w:line="240" w:lineRule="auto"/>
              <w:jc w:val="center"/>
              <w:rPr>
                <w:sz w:val="18"/>
                <w:szCs w:val="18"/>
              </w:rPr>
            </w:pPr>
            <w:r>
              <w:rPr>
                <w:sz w:val="18"/>
                <w:szCs w:val="18"/>
              </w:rPr>
              <w:t>0.00</w:t>
            </w:r>
            <w:r w:rsidRPr="00AF5FE5">
              <w:rPr>
                <w:sz w:val="18"/>
                <w:szCs w:val="18"/>
              </w:rPr>
              <w:t>20</w:t>
            </w:r>
          </w:p>
        </w:tc>
        <w:tc>
          <w:tcPr>
            <w:tcW w:w="1239" w:type="dxa"/>
            <w:gridSpan w:val="2"/>
            <w:tcBorders>
              <w:top w:val="nil"/>
              <w:left w:val="nil"/>
              <w:bottom w:val="single" w:sz="4" w:space="0" w:color="auto"/>
              <w:right w:val="nil"/>
            </w:tcBorders>
            <w:shd w:val="clear" w:color="auto" w:fill="auto"/>
            <w:vAlign w:val="center"/>
          </w:tcPr>
          <w:p w14:paraId="7C5A68DC" w14:textId="1F42B9BD" w:rsidR="00C62067" w:rsidRPr="00AF5FE5" w:rsidRDefault="00C62067" w:rsidP="00C62067">
            <w:pPr>
              <w:spacing w:after="0" w:line="240" w:lineRule="auto"/>
              <w:jc w:val="center"/>
              <w:rPr>
                <w:sz w:val="18"/>
                <w:szCs w:val="18"/>
              </w:rPr>
            </w:pPr>
            <w:r>
              <w:rPr>
                <w:sz w:val="18"/>
                <w:szCs w:val="18"/>
              </w:rPr>
              <w:t>0.00</w:t>
            </w:r>
            <w:r w:rsidRPr="00AF5FE5">
              <w:rPr>
                <w:sz w:val="18"/>
                <w:szCs w:val="18"/>
              </w:rPr>
              <w:t>10</w:t>
            </w:r>
          </w:p>
        </w:tc>
        <w:tc>
          <w:tcPr>
            <w:tcW w:w="1218" w:type="dxa"/>
            <w:gridSpan w:val="2"/>
            <w:tcBorders>
              <w:top w:val="nil"/>
              <w:left w:val="single" w:sz="4" w:space="0" w:color="auto"/>
              <w:bottom w:val="single" w:sz="4" w:space="0" w:color="auto"/>
              <w:right w:val="single" w:sz="4" w:space="0" w:color="auto"/>
            </w:tcBorders>
            <w:shd w:val="clear" w:color="auto" w:fill="auto"/>
            <w:vAlign w:val="center"/>
          </w:tcPr>
          <w:p w14:paraId="3375B88F" w14:textId="5DDC5210" w:rsidR="00C62067" w:rsidRPr="00AF5FE5" w:rsidRDefault="00C62067" w:rsidP="00C62067">
            <w:pPr>
              <w:spacing w:after="0" w:line="240" w:lineRule="auto"/>
              <w:jc w:val="center"/>
              <w:rPr>
                <w:sz w:val="18"/>
                <w:szCs w:val="18"/>
              </w:rPr>
            </w:pPr>
            <w:r w:rsidRPr="00AF5FE5">
              <w:rPr>
                <w:sz w:val="18"/>
                <w:szCs w:val="18"/>
              </w:rPr>
              <w:t>0.</w:t>
            </w:r>
            <w:r>
              <w:rPr>
                <w:sz w:val="18"/>
                <w:szCs w:val="18"/>
              </w:rPr>
              <w:t>000</w:t>
            </w:r>
            <w:r w:rsidRPr="00AF5FE5">
              <w:rPr>
                <w:sz w:val="18"/>
                <w:szCs w:val="18"/>
              </w:rPr>
              <w:t>47</w:t>
            </w:r>
          </w:p>
        </w:tc>
      </w:tr>
      <w:tr w:rsidR="00C62067" w:rsidRPr="00CC3536" w14:paraId="596B925B" w14:textId="77777777" w:rsidTr="00E33404">
        <w:trPr>
          <w:gridAfter w:val="1"/>
          <w:wAfter w:w="263" w:type="dxa"/>
          <w:trHeight w:val="216"/>
          <w:jc w:val="center"/>
        </w:trPr>
        <w:tc>
          <w:tcPr>
            <w:tcW w:w="9666" w:type="dxa"/>
            <w:gridSpan w:val="10"/>
            <w:tcBorders>
              <w:top w:val="single" w:sz="4" w:space="0" w:color="auto"/>
              <w:left w:val="single" w:sz="4" w:space="0" w:color="auto"/>
              <w:bottom w:val="single" w:sz="4" w:space="0" w:color="auto"/>
              <w:right w:val="single" w:sz="4" w:space="0" w:color="auto"/>
            </w:tcBorders>
          </w:tcPr>
          <w:p w14:paraId="5E50B639" w14:textId="67C7BEC3" w:rsidR="00C62067" w:rsidRPr="006A69DF" w:rsidRDefault="00C62067" w:rsidP="00C62067">
            <w:pPr>
              <w:spacing w:after="0" w:line="240" w:lineRule="auto"/>
              <w:rPr>
                <w:b/>
                <w:sz w:val="18"/>
              </w:rPr>
            </w:pPr>
            <w:r w:rsidRPr="002D21C8">
              <w:rPr>
                <w:b/>
                <w:sz w:val="18"/>
              </w:rPr>
              <w:t>Metals (6010</w:t>
            </w:r>
            <w:r>
              <w:rPr>
                <w:b/>
                <w:sz w:val="18"/>
              </w:rPr>
              <w:t>C</w:t>
            </w:r>
            <w:r w:rsidRPr="002D21C8">
              <w:rPr>
                <w:b/>
                <w:sz w:val="18"/>
              </w:rPr>
              <w:t>)</w:t>
            </w:r>
            <w:r>
              <w:rPr>
                <w:b/>
                <w:sz w:val="18"/>
                <w:vertAlign w:val="superscript"/>
              </w:rPr>
              <w:t>5</w:t>
            </w:r>
            <w:r w:rsidRPr="002D21C8">
              <w:rPr>
                <w:b/>
                <w:sz w:val="18"/>
                <w:vertAlign w:val="superscript"/>
              </w:rPr>
              <w:t xml:space="preserve"> </w:t>
            </w:r>
            <w:r w:rsidRPr="006A69DF">
              <w:rPr>
                <w:b/>
                <w:sz w:val="18"/>
              </w:rPr>
              <w:t>(mg/kg)</w:t>
            </w:r>
          </w:p>
        </w:tc>
      </w:tr>
      <w:tr w:rsidR="00C62067" w:rsidRPr="00CC3536" w14:paraId="675B2F3F"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nil"/>
            </w:tcBorders>
            <w:shd w:val="clear" w:color="auto" w:fill="auto"/>
            <w:noWrap/>
            <w:vAlign w:val="center"/>
          </w:tcPr>
          <w:p w14:paraId="7A8AFCD2" w14:textId="00EC0D9B" w:rsidR="00C62067" w:rsidRPr="00E3096E" w:rsidRDefault="00C62067" w:rsidP="00C62067">
            <w:pPr>
              <w:spacing w:after="0" w:line="240" w:lineRule="auto"/>
              <w:rPr>
                <w:sz w:val="18"/>
                <w:szCs w:val="18"/>
              </w:rPr>
            </w:pPr>
            <w:r w:rsidRPr="00E3096E">
              <w:rPr>
                <w:sz w:val="18"/>
                <w:szCs w:val="18"/>
              </w:rPr>
              <w:t>Arsenic</w:t>
            </w:r>
            <w:r w:rsidR="00076D7E">
              <w:rPr>
                <w:sz w:val="18"/>
                <w:szCs w:val="18"/>
              </w:rPr>
              <w:t xml:space="preserve"> </w:t>
            </w:r>
            <w:r w:rsidR="00076D7E" w:rsidRPr="00076D7E">
              <w:rPr>
                <w:sz w:val="18"/>
                <w:szCs w:val="18"/>
                <w:vertAlign w:val="superscript"/>
              </w:rPr>
              <w:t>6</w:t>
            </w:r>
          </w:p>
        </w:tc>
        <w:tc>
          <w:tcPr>
            <w:tcW w:w="1088" w:type="dxa"/>
            <w:tcBorders>
              <w:top w:val="nil"/>
              <w:left w:val="single" w:sz="4" w:space="0" w:color="auto"/>
              <w:bottom w:val="single" w:sz="4" w:space="0" w:color="auto"/>
              <w:right w:val="single" w:sz="4" w:space="0" w:color="auto"/>
            </w:tcBorders>
            <w:shd w:val="clear" w:color="auto" w:fill="auto"/>
            <w:noWrap/>
            <w:vAlign w:val="center"/>
          </w:tcPr>
          <w:p w14:paraId="4111EBFD" w14:textId="77777777" w:rsidR="00C62067" w:rsidRPr="00E3096E" w:rsidRDefault="00C62067" w:rsidP="00C62067">
            <w:pPr>
              <w:spacing w:after="0" w:line="240" w:lineRule="auto"/>
              <w:jc w:val="center"/>
              <w:rPr>
                <w:sz w:val="18"/>
                <w:szCs w:val="18"/>
              </w:rPr>
            </w:pPr>
            <w:r w:rsidRPr="00E3096E">
              <w:rPr>
                <w:sz w:val="18"/>
                <w:szCs w:val="18"/>
              </w:rPr>
              <w:t>7440-38-2</w:t>
            </w:r>
          </w:p>
        </w:tc>
        <w:tc>
          <w:tcPr>
            <w:tcW w:w="1167" w:type="dxa"/>
            <w:tcBorders>
              <w:top w:val="nil"/>
              <w:left w:val="nil"/>
              <w:bottom w:val="single" w:sz="4" w:space="0" w:color="auto"/>
              <w:right w:val="single" w:sz="4" w:space="0" w:color="auto"/>
            </w:tcBorders>
            <w:shd w:val="clear" w:color="auto" w:fill="auto"/>
            <w:noWrap/>
            <w:vAlign w:val="center"/>
          </w:tcPr>
          <w:p w14:paraId="679731BC" w14:textId="684517D0" w:rsidR="00C62067" w:rsidRPr="00E3096E" w:rsidRDefault="00C90F4C" w:rsidP="00C62067">
            <w:pPr>
              <w:spacing w:after="0" w:line="240" w:lineRule="auto"/>
              <w:jc w:val="center"/>
              <w:rPr>
                <w:sz w:val="18"/>
                <w:szCs w:val="18"/>
              </w:rPr>
            </w:pPr>
            <w:r>
              <w:rPr>
                <w:sz w:val="18"/>
                <w:szCs w:val="18"/>
              </w:rPr>
              <w:t>5.6</w:t>
            </w:r>
          </w:p>
        </w:tc>
        <w:tc>
          <w:tcPr>
            <w:tcW w:w="1278" w:type="dxa"/>
            <w:tcBorders>
              <w:top w:val="single" w:sz="4" w:space="0" w:color="auto"/>
              <w:left w:val="nil"/>
              <w:bottom w:val="single" w:sz="4" w:space="0" w:color="auto"/>
              <w:right w:val="single" w:sz="4" w:space="0" w:color="auto"/>
            </w:tcBorders>
          </w:tcPr>
          <w:p w14:paraId="033A47A8" w14:textId="447C7E2B" w:rsidR="00C62067" w:rsidRPr="00E3096E" w:rsidRDefault="00C90F4C" w:rsidP="00C62067">
            <w:pPr>
              <w:spacing w:after="0" w:line="240" w:lineRule="auto"/>
              <w:jc w:val="center"/>
              <w:rPr>
                <w:sz w:val="18"/>
                <w:szCs w:val="18"/>
              </w:rPr>
            </w:pPr>
            <w:r>
              <w:rPr>
                <w:sz w:val="18"/>
                <w:szCs w:val="18"/>
              </w:rPr>
              <w:t>Background</w:t>
            </w:r>
          </w:p>
        </w:tc>
        <w:tc>
          <w:tcPr>
            <w:tcW w:w="1266" w:type="dxa"/>
            <w:tcBorders>
              <w:top w:val="nil"/>
              <w:left w:val="single" w:sz="4" w:space="0" w:color="auto"/>
              <w:bottom w:val="single" w:sz="4" w:space="0" w:color="auto"/>
              <w:right w:val="single" w:sz="4" w:space="0" w:color="auto"/>
            </w:tcBorders>
            <w:shd w:val="clear" w:color="auto" w:fill="auto"/>
            <w:noWrap/>
            <w:vAlign w:val="center"/>
          </w:tcPr>
          <w:p w14:paraId="2E5BD78F" w14:textId="3DAF64E6" w:rsidR="00C62067" w:rsidRPr="00E3096E" w:rsidRDefault="00C62067" w:rsidP="00C62067">
            <w:pPr>
              <w:spacing w:after="0" w:line="240" w:lineRule="auto"/>
              <w:jc w:val="center"/>
              <w:rPr>
                <w:sz w:val="18"/>
                <w:szCs w:val="18"/>
              </w:rPr>
            </w:pPr>
            <w:r w:rsidRPr="00E3096E">
              <w:rPr>
                <w:sz w:val="18"/>
                <w:szCs w:val="18"/>
              </w:rPr>
              <w:t>2.0</w:t>
            </w:r>
          </w:p>
        </w:tc>
        <w:tc>
          <w:tcPr>
            <w:tcW w:w="1239" w:type="dxa"/>
            <w:gridSpan w:val="2"/>
            <w:tcBorders>
              <w:top w:val="nil"/>
              <w:left w:val="nil"/>
              <w:bottom w:val="single" w:sz="4" w:space="0" w:color="auto"/>
              <w:right w:val="single" w:sz="4" w:space="0" w:color="auto"/>
            </w:tcBorders>
            <w:shd w:val="clear" w:color="auto" w:fill="auto"/>
            <w:noWrap/>
            <w:vAlign w:val="center"/>
          </w:tcPr>
          <w:p w14:paraId="14694FC2" w14:textId="0CBE9955" w:rsidR="00C62067" w:rsidRPr="00E3096E" w:rsidRDefault="00C62067" w:rsidP="00C62067">
            <w:pPr>
              <w:spacing w:after="0" w:line="240" w:lineRule="auto"/>
              <w:jc w:val="center"/>
              <w:rPr>
                <w:sz w:val="18"/>
                <w:szCs w:val="18"/>
              </w:rPr>
            </w:pPr>
            <w:r w:rsidRPr="00E3096E">
              <w:rPr>
                <w:sz w:val="18"/>
                <w:szCs w:val="18"/>
              </w:rPr>
              <w:t>1.0</w:t>
            </w:r>
          </w:p>
        </w:tc>
        <w:tc>
          <w:tcPr>
            <w:tcW w:w="1218" w:type="dxa"/>
            <w:gridSpan w:val="2"/>
            <w:tcBorders>
              <w:top w:val="nil"/>
              <w:left w:val="nil"/>
              <w:bottom w:val="single" w:sz="4" w:space="0" w:color="auto"/>
              <w:right w:val="single" w:sz="4" w:space="0" w:color="auto"/>
            </w:tcBorders>
            <w:shd w:val="clear" w:color="auto" w:fill="auto"/>
            <w:noWrap/>
            <w:vAlign w:val="center"/>
          </w:tcPr>
          <w:p w14:paraId="272591E8" w14:textId="070D1A30" w:rsidR="00C62067" w:rsidRPr="00E3096E" w:rsidRDefault="00C62067" w:rsidP="00C62067">
            <w:pPr>
              <w:spacing w:after="0" w:line="240" w:lineRule="auto"/>
              <w:jc w:val="center"/>
              <w:rPr>
                <w:sz w:val="18"/>
                <w:szCs w:val="18"/>
              </w:rPr>
            </w:pPr>
            <w:r w:rsidRPr="00E3096E">
              <w:rPr>
                <w:sz w:val="18"/>
                <w:szCs w:val="18"/>
              </w:rPr>
              <w:t>0.726</w:t>
            </w:r>
          </w:p>
        </w:tc>
      </w:tr>
      <w:tr w:rsidR="00C62067" w:rsidRPr="00CC3536" w14:paraId="745A604B"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nil"/>
            </w:tcBorders>
            <w:shd w:val="clear" w:color="auto" w:fill="auto"/>
            <w:noWrap/>
            <w:vAlign w:val="center"/>
          </w:tcPr>
          <w:p w14:paraId="3030660B" w14:textId="77777777" w:rsidR="00C62067" w:rsidRPr="00E3096E" w:rsidRDefault="00C62067" w:rsidP="00C62067">
            <w:pPr>
              <w:spacing w:after="0" w:line="240" w:lineRule="auto"/>
              <w:rPr>
                <w:sz w:val="18"/>
                <w:szCs w:val="18"/>
              </w:rPr>
            </w:pPr>
            <w:r w:rsidRPr="00E3096E">
              <w:rPr>
                <w:sz w:val="18"/>
                <w:szCs w:val="18"/>
              </w:rPr>
              <w:t>Barium</w:t>
            </w:r>
          </w:p>
        </w:tc>
        <w:tc>
          <w:tcPr>
            <w:tcW w:w="1088" w:type="dxa"/>
            <w:tcBorders>
              <w:top w:val="nil"/>
              <w:left w:val="single" w:sz="4" w:space="0" w:color="auto"/>
              <w:bottom w:val="single" w:sz="4" w:space="0" w:color="auto"/>
              <w:right w:val="single" w:sz="4" w:space="0" w:color="auto"/>
            </w:tcBorders>
            <w:shd w:val="clear" w:color="auto" w:fill="auto"/>
            <w:noWrap/>
            <w:vAlign w:val="center"/>
          </w:tcPr>
          <w:p w14:paraId="4BC78BE3" w14:textId="77777777" w:rsidR="00C62067" w:rsidRPr="00E3096E" w:rsidRDefault="00C62067" w:rsidP="00C62067">
            <w:pPr>
              <w:spacing w:after="0" w:line="240" w:lineRule="auto"/>
              <w:jc w:val="center"/>
              <w:rPr>
                <w:sz w:val="18"/>
                <w:szCs w:val="18"/>
              </w:rPr>
            </w:pPr>
            <w:r w:rsidRPr="00E3096E">
              <w:rPr>
                <w:sz w:val="18"/>
                <w:szCs w:val="18"/>
              </w:rPr>
              <w:t>7440-39-3</w:t>
            </w:r>
          </w:p>
        </w:tc>
        <w:tc>
          <w:tcPr>
            <w:tcW w:w="1167" w:type="dxa"/>
            <w:tcBorders>
              <w:top w:val="nil"/>
              <w:left w:val="nil"/>
              <w:bottom w:val="single" w:sz="4" w:space="0" w:color="auto"/>
              <w:right w:val="single" w:sz="4" w:space="0" w:color="auto"/>
            </w:tcBorders>
            <w:shd w:val="clear" w:color="auto" w:fill="auto"/>
            <w:noWrap/>
            <w:vAlign w:val="center"/>
          </w:tcPr>
          <w:p w14:paraId="414E5FC7" w14:textId="1CB261C8" w:rsidR="00C62067" w:rsidRPr="00E3096E" w:rsidRDefault="00C62067" w:rsidP="00C62067">
            <w:pPr>
              <w:spacing w:after="0" w:line="240" w:lineRule="auto"/>
              <w:jc w:val="center"/>
              <w:rPr>
                <w:sz w:val="18"/>
                <w:szCs w:val="18"/>
              </w:rPr>
            </w:pPr>
            <w:r>
              <w:rPr>
                <w:sz w:val="18"/>
                <w:szCs w:val="18"/>
              </w:rPr>
              <w:t>15,560</w:t>
            </w:r>
          </w:p>
        </w:tc>
        <w:tc>
          <w:tcPr>
            <w:tcW w:w="1278" w:type="dxa"/>
            <w:tcBorders>
              <w:top w:val="single" w:sz="4" w:space="0" w:color="auto"/>
              <w:left w:val="nil"/>
              <w:bottom w:val="single" w:sz="4" w:space="0" w:color="auto"/>
              <w:right w:val="single" w:sz="4" w:space="0" w:color="auto"/>
            </w:tcBorders>
          </w:tcPr>
          <w:p w14:paraId="1CCB88DF" w14:textId="0958F53D" w:rsidR="00C62067" w:rsidRDefault="00C62067" w:rsidP="00C62067">
            <w:pPr>
              <w:spacing w:after="0" w:line="240" w:lineRule="auto"/>
              <w:jc w:val="center"/>
              <w:rPr>
                <w:sz w:val="18"/>
                <w:szCs w:val="18"/>
              </w:rPr>
            </w:pPr>
            <w:r w:rsidRPr="00A02D6A">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noWrap/>
            <w:vAlign w:val="center"/>
          </w:tcPr>
          <w:p w14:paraId="76BD26BD" w14:textId="025DEDEE" w:rsidR="00C62067" w:rsidRPr="00E3096E" w:rsidRDefault="00C62067" w:rsidP="00C62067">
            <w:pPr>
              <w:spacing w:after="0" w:line="240" w:lineRule="auto"/>
              <w:jc w:val="center"/>
              <w:rPr>
                <w:sz w:val="18"/>
                <w:szCs w:val="18"/>
              </w:rPr>
            </w:pPr>
            <w:r w:rsidRPr="00E3096E">
              <w:rPr>
                <w:sz w:val="18"/>
                <w:szCs w:val="18"/>
              </w:rPr>
              <w:t>10.0</w:t>
            </w:r>
          </w:p>
        </w:tc>
        <w:tc>
          <w:tcPr>
            <w:tcW w:w="1239" w:type="dxa"/>
            <w:gridSpan w:val="2"/>
            <w:tcBorders>
              <w:top w:val="nil"/>
              <w:left w:val="nil"/>
              <w:bottom w:val="single" w:sz="4" w:space="0" w:color="auto"/>
              <w:right w:val="single" w:sz="4" w:space="0" w:color="auto"/>
            </w:tcBorders>
            <w:shd w:val="clear" w:color="auto" w:fill="auto"/>
            <w:noWrap/>
            <w:vAlign w:val="center"/>
          </w:tcPr>
          <w:p w14:paraId="51840B82" w14:textId="687D86BF" w:rsidR="00C62067" w:rsidRPr="00E3096E" w:rsidRDefault="00C62067" w:rsidP="00C62067">
            <w:pPr>
              <w:spacing w:after="0" w:line="240" w:lineRule="auto"/>
              <w:jc w:val="center"/>
              <w:rPr>
                <w:sz w:val="18"/>
                <w:szCs w:val="18"/>
              </w:rPr>
            </w:pPr>
            <w:r w:rsidRPr="00E3096E">
              <w:rPr>
                <w:sz w:val="18"/>
                <w:szCs w:val="18"/>
              </w:rPr>
              <w:t>5.0</w:t>
            </w:r>
          </w:p>
        </w:tc>
        <w:tc>
          <w:tcPr>
            <w:tcW w:w="1218" w:type="dxa"/>
            <w:gridSpan w:val="2"/>
            <w:tcBorders>
              <w:top w:val="nil"/>
              <w:left w:val="nil"/>
              <w:bottom w:val="single" w:sz="4" w:space="0" w:color="auto"/>
              <w:right w:val="single" w:sz="4" w:space="0" w:color="auto"/>
            </w:tcBorders>
            <w:shd w:val="clear" w:color="auto" w:fill="auto"/>
            <w:noWrap/>
            <w:vAlign w:val="center"/>
          </w:tcPr>
          <w:p w14:paraId="51BA54F7" w14:textId="32A72B93" w:rsidR="00C62067" w:rsidRPr="00E3096E" w:rsidRDefault="00C62067" w:rsidP="00C62067">
            <w:pPr>
              <w:spacing w:after="0" w:line="240" w:lineRule="auto"/>
              <w:jc w:val="center"/>
              <w:rPr>
                <w:sz w:val="18"/>
                <w:szCs w:val="18"/>
              </w:rPr>
            </w:pPr>
            <w:r w:rsidRPr="00E3096E">
              <w:rPr>
                <w:sz w:val="18"/>
                <w:szCs w:val="18"/>
              </w:rPr>
              <w:t>0.297</w:t>
            </w:r>
          </w:p>
        </w:tc>
      </w:tr>
      <w:tr w:rsidR="00EE3D2E" w:rsidRPr="00CC3536" w14:paraId="320CB0DF"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nil"/>
            </w:tcBorders>
            <w:shd w:val="clear" w:color="auto" w:fill="auto"/>
            <w:noWrap/>
            <w:vAlign w:val="center"/>
          </w:tcPr>
          <w:p w14:paraId="53E0CED6" w14:textId="77777777" w:rsidR="00C62067" w:rsidRPr="004A5311" w:rsidRDefault="00C62067" w:rsidP="00C62067">
            <w:pPr>
              <w:spacing w:after="0" w:line="240" w:lineRule="auto"/>
              <w:rPr>
                <w:sz w:val="18"/>
                <w:szCs w:val="18"/>
              </w:rPr>
            </w:pPr>
            <w:r w:rsidRPr="004A5311">
              <w:rPr>
                <w:sz w:val="18"/>
                <w:szCs w:val="18"/>
              </w:rPr>
              <w:t>Cadmium</w:t>
            </w:r>
          </w:p>
        </w:tc>
        <w:tc>
          <w:tcPr>
            <w:tcW w:w="1088" w:type="dxa"/>
            <w:tcBorders>
              <w:top w:val="nil"/>
              <w:left w:val="single" w:sz="4" w:space="0" w:color="auto"/>
              <w:bottom w:val="single" w:sz="4" w:space="0" w:color="auto"/>
              <w:right w:val="single" w:sz="4" w:space="0" w:color="auto"/>
            </w:tcBorders>
            <w:shd w:val="clear" w:color="auto" w:fill="auto"/>
            <w:noWrap/>
            <w:vAlign w:val="center"/>
          </w:tcPr>
          <w:p w14:paraId="726BC1CE" w14:textId="77777777" w:rsidR="00C62067" w:rsidRPr="004A5311" w:rsidRDefault="00C62067" w:rsidP="00C62067">
            <w:pPr>
              <w:spacing w:after="0" w:line="240" w:lineRule="auto"/>
              <w:jc w:val="center"/>
              <w:rPr>
                <w:sz w:val="18"/>
                <w:szCs w:val="18"/>
              </w:rPr>
            </w:pPr>
            <w:r w:rsidRPr="004A5311">
              <w:rPr>
                <w:sz w:val="18"/>
                <w:szCs w:val="18"/>
              </w:rPr>
              <w:t>7440-43-9</w:t>
            </w:r>
          </w:p>
        </w:tc>
        <w:tc>
          <w:tcPr>
            <w:tcW w:w="1167" w:type="dxa"/>
            <w:tcBorders>
              <w:top w:val="nil"/>
              <w:left w:val="nil"/>
              <w:bottom w:val="single" w:sz="4" w:space="0" w:color="auto"/>
              <w:right w:val="single" w:sz="4" w:space="0" w:color="auto"/>
            </w:tcBorders>
            <w:shd w:val="clear" w:color="auto" w:fill="auto"/>
            <w:noWrap/>
            <w:vAlign w:val="center"/>
          </w:tcPr>
          <w:p w14:paraId="2AF6E26A" w14:textId="523F7D3E" w:rsidR="00C62067" w:rsidRPr="00E3096E" w:rsidRDefault="00C62067" w:rsidP="00C62067">
            <w:pPr>
              <w:spacing w:after="0" w:line="240" w:lineRule="auto"/>
              <w:jc w:val="center"/>
              <w:rPr>
                <w:sz w:val="18"/>
                <w:szCs w:val="18"/>
              </w:rPr>
            </w:pPr>
            <w:r>
              <w:rPr>
                <w:sz w:val="18"/>
                <w:szCs w:val="18"/>
              </w:rPr>
              <w:t>70.5</w:t>
            </w:r>
          </w:p>
        </w:tc>
        <w:tc>
          <w:tcPr>
            <w:tcW w:w="1278" w:type="dxa"/>
            <w:tcBorders>
              <w:top w:val="single" w:sz="4" w:space="0" w:color="auto"/>
              <w:left w:val="nil"/>
              <w:bottom w:val="single" w:sz="4" w:space="0" w:color="auto"/>
              <w:right w:val="single" w:sz="4" w:space="0" w:color="auto"/>
            </w:tcBorders>
          </w:tcPr>
          <w:p w14:paraId="2E4A4FE3" w14:textId="061260D0" w:rsidR="00C62067" w:rsidRPr="00E3096E" w:rsidRDefault="00C62067" w:rsidP="00C62067">
            <w:pPr>
              <w:spacing w:after="0" w:line="240" w:lineRule="auto"/>
              <w:jc w:val="center"/>
              <w:rPr>
                <w:sz w:val="18"/>
                <w:szCs w:val="18"/>
              </w:rPr>
            </w:pPr>
            <w:r w:rsidRPr="00A02D6A">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noWrap/>
            <w:vAlign w:val="center"/>
          </w:tcPr>
          <w:p w14:paraId="5C58C99C" w14:textId="2E377369" w:rsidR="00C62067" w:rsidRPr="00E3096E" w:rsidRDefault="00C62067" w:rsidP="00C62067">
            <w:pPr>
              <w:spacing w:after="0" w:line="240" w:lineRule="auto"/>
              <w:jc w:val="center"/>
              <w:rPr>
                <w:sz w:val="18"/>
                <w:szCs w:val="18"/>
              </w:rPr>
            </w:pPr>
            <w:r w:rsidRPr="00E3096E">
              <w:rPr>
                <w:sz w:val="18"/>
                <w:szCs w:val="18"/>
              </w:rPr>
              <w:t>0.25</w:t>
            </w:r>
          </w:p>
        </w:tc>
        <w:tc>
          <w:tcPr>
            <w:tcW w:w="1239" w:type="dxa"/>
            <w:gridSpan w:val="2"/>
            <w:tcBorders>
              <w:top w:val="nil"/>
              <w:left w:val="nil"/>
              <w:bottom w:val="single" w:sz="4" w:space="0" w:color="auto"/>
              <w:right w:val="single" w:sz="4" w:space="0" w:color="auto"/>
            </w:tcBorders>
            <w:shd w:val="clear" w:color="auto" w:fill="auto"/>
            <w:noWrap/>
            <w:vAlign w:val="center"/>
          </w:tcPr>
          <w:p w14:paraId="553B3BFD" w14:textId="20533CD7" w:rsidR="00C62067" w:rsidRPr="00E3096E" w:rsidRDefault="00C62067" w:rsidP="00C62067">
            <w:pPr>
              <w:spacing w:after="0" w:line="240" w:lineRule="auto"/>
              <w:jc w:val="center"/>
              <w:rPr>
                <w:sz w:val="18"/>
                <w:szCs w:val="18"/>
              </w:rPr>
            </w:pPr>
            <w:r w:rsidRPr="00E3096E">
              <w:rPr>
                <w:sz w:val="18"/>
                <w:szCs w:val="18"/>
              </w:rPr>
              <w:t>0.05</w:t>
            </w:r>
          </w:p>
        </w:tc>
        <w:tc>
          <w:tcPr>
            <w:tcW w:w="1218" w:type="dxa"/>
            <w:gridSpan w:val="2"/>
            <w:tcBorders>
              <w:top w:val="nil"/>
              <w:left w:val="nil"/>
              <w:bottom w:val="single" w:sz="4" w:space="0" w:color="auto"/>
              <w:right w:val="single" w:sz="4" w:space="0" w:color="auto"/>
            </w:tcBorders>
            <w:shd w:val="clear" w:color="auto" w:fill="auto"/>
            <w:noWrap/>
            <w:vAlign w:val="center"/>
          </w:tcPr>
          <w:p w14:paraId="5C793C57" w14:textId="3451D8B3" w:rsidR="00C62067" w:rsidRPr="00E3096E" w:rsidRDefault="00C62067" w:rsidP="00C62067">
            <w:pPr>
              <w:spacing w:after="0" w:line="240" w:lineRule="auto"/>
              <w:jc w:val="center"/>
              <w:rPr>
                <w:sz w:val="18"/>
                <w:szCs w:val="18"/>
              </w:rPr>
            </w:pPr>
            <w:r w:rsidRPr="00E3096E">
              <w:rPr>
                <w:sz w:val="18"/>
                <w:szCs w:val="18"/>
              </w:rPr>
              <w:t>0.033</w:t>
            </w:r>
          </w:p>
        </w:tc>
      </w:tr>
      <w:tr w:rsidR="00EE3D2E" w:rsidRPr="00CC3536" w14:paraId="0575C5C0"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nil"/>
            </w:tcBorders>
            <w:shd w:val="clear" w:color="auto" w:fill="auto"/>
            <w:noWrap/>
            <w:vAlign w:val="center"/>
          </w:tcPr>
          <w:p w14:paraId="2C7363BA" w14:textId="77777777" w:rsidR="00C62067" w:rsidRPr="004A5311" w:rsidRDefault="00C62067" w:rsidP="00C62067">
            <w:pPr>
              <w:spacing w:after="0" w:line="240" w:lineRule="auto"/>
              <w:rPr>
                <w:sz w:val="18"/>
                <w:szCs w:val="18"/>
              </w:rPr>
            </w:pPr>
            <w:r w:rsidRPr="004A5311">
              <w:rPr>
                <w:sz w:val="18"/>
                <w:szCs w:val="18"/>
              </w:rPr>
              <w:t>Chromium</w:t>
            </w:r>
          </w:p>
        </w:tc>
        <w:tc>
          <w:tcPr>
            <w:tcW w:w="1088" w:type="dxa"/>
            <w:tcBorders>
              <w:top w:val="nil"/>
              <w:left w:val="single" w:sz="4" w:space="0" w:color="auto"/>
              <w:bottom w:val="single" w:sz="4" w:space="0" w:color="auto"/>
              <w:right w:val="single" w:sz="4" w:space="0" w:color="auto"/>
            </w:tcBorders>
            <w:shd w:val="clear" w:color="auto" w:fill="auto"/>
            <w:noWrap/>
            <w:vAlign w:val="center"/>
          </w:tcPr>
          <w:p w14:paraId="61C59B0E" w14:textId="77777777" w:rsidR="00C62067" w:rsidRPr="004A5311" w:rsidRDefault="00C62067" w:rsidP="00C62067">
            <w:pPr>
              <w:spacing w:after="0" w:line="240" w:lineRule="auto"/>
              <w:jc w:val="center"/>
              <w:rPr>
                <w:sz w:val="18"/>
                <w:szCs w:val="18"/>
              </w:rPr>
            </w:pPr>
            <w:r w:rsidRPr="004A5311">
              <w:rPr>
                <w:sz w:val="18"/>
                <w:szCs w:val="18"/>
              </w:rPr>
              <w:t>7440-47-3</w:t>
            </w:r>
          </w:p>
        </w:tc>
        <w:tc>
          <w:tcPr>
            <w:tcW w:w="1167" w:type="dxa"/>
            <w:tcBorders>
              <w:top w:val="nil"/>
              <w:left w:val="nil"/>
              <w:bottom w:val="single" w:sz="4" w:space="0" w:color="auto"/>
              <w:right w:val="single" w:sz="4" w:space="0" w:color="auto"/>
            </w:tcBorders>
            <w:shd w:val="clear" w:color="auto" w:fill="auto"/>
            <w:noWrap/>
            <w:vAlign w:val="center"/>
          </w:tcPr>
          <w:p w14:paraId="74DA42AC" w14:textId="68B4A15E" w:rsidR="00C62067" w:rsidRPr="00E3096E" w:rsidRDefault="00C62067" w:rsidP="00C62067">
            <w:pPr>
              <w:spacing w:after="0" w:line="240" w:lineRule="auto"/>
              <w:jc w:val="center"/>
              <w:rPr>
                <w:sz w:val="18"/>
                <w:szCs w:val="18"/>
              </w:rPr>
            </w:pPr>
            <w:r>
              <w:rPr>
                <w:sz w:val="18"/>
                <w:szCs w:val="18"/>
              </w:rPr>
              <w:t>96.6</w:t>
            </w:r>
          </w:p>
        </w:tc>
        <w:tc>
          <w:tcPr>
            <w:tcW w:w="1278" w:type="dxa"/>
            <w:tcBorders>
              <w:top w:val="single" w:sz="4" w:space="0" w:color="auto"/>
              <w:left w:val="nil"/>
              <w:bottom w:val="single" w:sz="4" w:space="0" w:color="auto"/>
              <w:right w:val="single" w:sz="4" w:space="0" w:color="auto"/>
            </w:tcBorders>
          </w:tcPr>
          <w:p w14:paraId="165F27C5" w14:textId="26D0535F" w:rsidR="00C62067" w:rsidRPr="00E3096E" w:rsidRDefault="00C62067" w:rsidP="00C62067">
            <w:pPr>
              <w:spacing w:after="0" w:line="240" w:lineRule="auto"/>
              <w:jc w:val="center"/>
              <w:rPr>
                <w:sz w:val="18"/>
                <w:szCs w:val="18"/>
              </w:rPr>
            </w:pPr>
            <w:r w:rsidRPr="00A02D6A">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noWrap/>
            <w:vAlign w:val="center"/>
          </w:tcPr>
          <w:p w14:paraId="743CB179" w14:textId="42F327A4" w:rsidR="00C62067" w:rsidRPr="00E3096E" w:rsidRDefault="00C62067" w:rsidP="00C62067">
            <w:pPr>
              <w:spacing w:after="0" w:line="240" w:lineRule="auto"/>
              <w:jc w:val="center"/>
              <w:rPr>
                <w:sz w:val="18"/>
                <w:szCs w:val="18"/>
              </w:rPr>
            </w:pPr>
            <w:r w:rsidRPr="00E3096E">
              <w:rPr>
                <w:sz w:val="18"/>
                <w:szCs w:val="18"/>
              </w:rPr>
              <w:t>0.50</w:t>
            </w:r>
          </w:p>
        </w:tc>
        <w:tc>
          <w:tcPr>
            <w:tcW w:w="1239" w:type="dxa"/>
            <w:gridSpan w:val="2"/>
            <w:tcBorders>
              <w:top w:val="nil"/>
              <w:left w:val="nil"/>
              <w:bottom w:val="single" w:sz="4" w:space="0" w:color="auto"/>
              <w:right w:val="single" w:sz="4" w:space="0" w:color="auto"/>
            </w:tcBorders>
            <w:shd w:val="clear" w:color="auto" w:fill="auto"/>
            <w:noWrap/>
            <w:vAlign w:val="center"/>
          </w:tcPr>
          <w:p w14:paraId="57716BDD" w14:textId="0544858A" w:rsidR="00C62067" w:rsidRPr="00E3096E" w:rsidRDefault="00C62067" w:rsidP="00C62067">
            <w:pPr>
              <w:spacing w:after="0" w:line="240" w:lineRule="auto"/>
              <w:jc w:val="center"/>
              <w:rPr>
                <w:sz w:val="18"/>
                <w:szCs w:val="18"/>
              </w:rPr>
            </w:pPr>
            <w:r w:rsidRPr="00E3096E">
              <w:rPr>
                <w:sz w:val="18"/>
                <w:szCs w:val="18"/>
              </w:rPr>
              <w:t>0.40</w:t>
            </w:r>
          </w:p>
        </w:tc>
        <w:tc>
          <w:tcPr>
            <w:tcW w:w="1218" w:type="dxa"/>
            <w:gridSpan w:val="2"/>
            <w:tcBorders>
              <w:top w:val="nil"/>
              <w:left w:val="nil"/>
              <w:bottom w:val="single" w:sz="4" w:space="0" w:color="auto"/>
              <w:right w:val="single" w:sz="4" w:space="0" w:color="auto"/>
            </w:tcBorders>
            <w:shd w:val="clear" w:color="auto" w:fill="auto"/>
            <w:noWrap/>
            <w:vAlign w:val="center"/>
          </w:tcPr>
          <w:p w14:paraId="3543CF55" w14:textId="30C3B322" w:rsidR="00C62067" w:rsidRPr="00E3096E" w:rsidRDefault="00C62067" w:rsidP="00C62067">
            <w:pPr>
              <w:spacing w:after="0" w:line="240" w:lineRule="auto"/>
              <w:jc w:val="center"/>
              <w:rPr>
                <w:sz w:val="18"/>
                <w:szCs w:val="18"/>
              </w:rPr>
            </w:pPr>
            <w:r w:rsidRPr="00E3096E">
              <w:rPr>
                <w:sz w:val="18"/>
                <w:szCs w:val="18"/>
              </w:rPr>
              <w:t>0.082</w:t>
            </w:r>
          </w:p>
        </w:tc>
      </w:tr>
      <w:tr w:rsidR="00EE3D2E" w:rsidRPr="00CC3536" w14:paraId="0843625E"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nil"/>
            </w:tcBorders>
            <w:shd w:val="clear" w:color="auto" w:fill="auto"/>
            <w:noWrap/>
            <w:vAlign w:val="center"/>
          </w:tcPr>
          <w:p w14:paraId="1CA85CB3" w14:textId="77777777" w:rsidR="00C62067" w:rsidRPr="00E3096E" w:rsidRDefault="00C62067" w:rsidP="00C62067">
            <w:pPr>
              <w:spacing w:after="0" w:line="240" w:lineRule="auto"/>
              <w:rPr>
                <w:sz w:val="18"/>
                <w:szCs w:val="18"/>
              </w:rPr>
            </w:pPr>
            <w:r w:rsidRPr="00E3096E">
              <w:rPr>
                <w:sz w:val="18"/>
                <w:szCs w:val="18"/>
              </w:rPr>
              <w:t>Lead</w:t>
            </w:r>
          </w:p>
        </w:tc>
        <w:tc>
          <w:tcPr>
            <w:tcW w:w="1088" w:type="dxa"/>
            <w:tcBorders>
              <w:top w:val="nil"/>
              <w:left w:val="single" w:sz="4" w:space="0" w:color="auto"/>
              <w:bottom w:val="single" w:sz="4" w:space="0" w:color="auto"/>
              <w:right w:val="single" w:sz="4" w:space="0" w:color="auto"/>
            </w:tcBorders>
            <w:shd w:val="clear" w:color="auto" w:fill="auto"/>
            <w:noWrap/>
            <w:vAlign w:val="center"/>
          </w:tcPr>
          <w:p w14:paraId="01F90AEF" w14:textId="77777777" w:rsidR="00C62067" w:rsidRPr="00E3096E" w:rsidRDefault="00C62067" w:rsidP="00C62067">
            <w:pPr>
              <w:spacing w:after="0" w:line="240" w:lineRule="auto"/>
              <w:jc w:val="center"/>
              <w:rPr>
                <w:sz w:val="18"/>
                <w:szCs w:val="18"/>
              </w:rPr>
            </w:pPr>
            <w:r w:rsidRPr="00E3096E">
              <w:rPr>
                <w:sz w:val="18"/>
                <w:szCs w:val="18"/>
              </w:rPr>
              <w:t>7439-92-1</w:t>
            </w:r>
          </w:p>
        </w:tc>
        <w:tc>
          <w:tcPr>
            <w:tcW w:w="1167" w:type="dxa"/>
            <w:tcBorders>
              <w:top w:val="nil"/>
              <w:left w:val="nil"/>
              <w:bottom w:val="single" w:sz="4" w:space="0" w:color="auto"/>
              <w:right w:val="single" w:sz="4" w:space="0" w:color="auto"/>
            </w:tcBorders>
            <w:shd w:val="clear" w:color="auto" w:fill="auto"/>
            <w:noWrap/>
            <w:vAlign w:val="center"/>
          </w:tcPr>
          <w:p w14:paraId="4A252660" w14:textId="749F77ED" w:rsidR="00C62067" w:rsidRPr="00E3096E" w:rsidRDefault="00C62067" w:rsidP="00C62067">
            <w:pPr>
              <w:spacing w:after="0" w:line="240" w:lineRule="auto"/>
              <w:jc w:val="center"/>
              <w:rPr>
                <w:sz w:val="18"/>
                <w:szCs w:val="18"/>
              </w:rPr>
            </w:pPr>
            <w:r w:rsidRPr="00E3096E">
              <w:rPr>
                <w:sz w:val="18"/>
                <w:szCs w:val="18"/>
              </w:rPr>
              <w:t>400</w:t>
            </w:r>
          </w:p>
        </w:tc>
        <w:tc>
          <w:tcPr>
            <w:tcW w:w="1278" w:type="dxa"/>
            <w:tcBorders>
              <w:top w:val="single" w:sz="4" w:space="0" w:color="auto"/>
              <w:left w:val="nil"/>
              <w:bottom w:val="single" w:sz="4" w:space="0" w:color="auto"/>
              <w:right w:val="single" w:sz="4" w:space="0" w:color="auto"/>
            </w:tcBorders>
          </w:tcPr>
          <w:p w14:paraId="27394D39" w14:textId="35DE086F" w:rsidR="00C62067" w:rsidRPr="00E3096E" w:rsidRDefault="00C62067" w:rsidP="00C62067">
            <w:pPr>
              <w:spacing w:after="0" w:line="240" w:lineRule="auto"/>
              <w:jc w:val="center"/>
              <w:rPr>
                <w:sz w:val="18"/>
                <w:szCs w:val="18"/>
              </w:rPr>
            </w:pPr>
            <w:r w:rsidRPr="00A02D6A">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noWrap/>
            <w:vAlign w:val="center"/>
          </w:tcPr>
          <w:p w14:paraId="0E3E0985" w14:textId="5EBBFB70" w:rsidR="00C62067" w:rsidRPr="00E3096E" w:rsidRDefault="00C62067" w:rsidP="00C62067">
            <w:pPr>
              <w:spacing w:after="0" w:line="240" w:lineRule="auto"/>
              <w:jc w:val="center"/>
              <w:rPr>
                <w:sz w:val="18"/>
                <w:szCs w:val="18"/>
              </w:rPr>
            </w:pPr>
            <w:r w:rsidRPr="00E3096E">
              <w:rPr>
                <w:sz w:val="18"/>
                <w:szCs w:val="18"/>
              </w:rPr>
              <w:t>5.0</w:t>
            </w:r>
          </w:p>
        </w:tc>
        <w:tc>
          <w:tcPr>
            <w:tcW w:w="1239" w:type="dxa"/>
            <w:gridSpan w:val="2"/>
            <w:tcBorders>
              <w:top w:val="nil"/>
              <w:left w:val="nil"/>
              <w:bottom w:val="single" w:sz="4" w:space="0" w:color="auto"/>
              <w:right w:val="single" w:sz="4" w:space="0" w:color="auto"/>
            </w:tcBorders>
            <w:shd w:val="clear" w:color="auto" w:fill="auto"/>
            <w:noWrap/>
            <w:vAlign w:val="center"/>
          </w:tcPr>
          <w:p w14:paraId="7CFFF939" w14:textId="6CA9DA97" w:rsidR="00C62067" w:rsidRPr="00E3096E" w:rsidRDefault="00C62067" w:rsidP="00C62067">
            <w:pPr>
              <w:spacing w:after="0" w:line="240" w:lineRule="auto"/>
              <w:jc w:val="center"/>
              <w:rPr>
                <w:sz w:val="18"/>
                <w:szCs w:val="18"/>
              </w:rPr>
            </w:pPr>
            <w:r w:rsidRPr="00E3096E">
              <w:rPr>
                <w:sz w:val="18"/>
                <w:szCs w:val="18"/>
              </w:rPr>
              <w:t>1.0</w:t>
            </w:r>
          </w:p>
        </w:tc>
        <w:tc>
          <w:tcPr>
            <w:tcW w:w="1218" w:type="dxa"/>
            <w:gridSpan w:val="2"/>
            <w:tcBorders>
              <w:top w:val="nil"/>
              <w:left w:val="nil"/>
              <w:bottom w:val="single" w:sz="4" w:space="0" w:color="auto"/>
              <w:right w:val="single" w:sz="4" w:space="0" w:color="auto"/>
            </w:tcBorders>
            <w:shd w:val="clear" w:color="auto" w:fill="auto"/>
            <w:noWrap/>
            <w:vAlign w:val="center"/>
          </w:tcPr>
          <w:p w14:paraId="0308EB9C" w14:textId="4B33CA11" w:rsidR="00C62067" w:rsidRPr="00E3096E" w:rsidRDefault="00C62067" w:rsidP="00C62067">
            <w:pPr>
              <w:spacing w:after="0" w:line="240" w:lineRule="auto"/>
              <w:jc w:val="center"/>
              <w:rPr>
                <w:sz w:val="18"/>
                <w:szCs w:val="18"/>
              </w:rPr>
            </w:pPr>
            <w:r w:rsidRPr="00E3096E">
              <w:rPr>
                <w:sz w:val="18"/>
                <w:szCs w:val="18"/>
              </w:rPr>
              <w:t>0.623</w:t>
            </w:r>
          </w:p>
        </w:tc>
      </w:tr>
      <w:tr w:rsidR="00EE3D2E" w:rsidRPr="00CC3536" w14:paraId="527CF3FA"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nil"/>
            </w:tcBorders>
            <w:shd w:val="clear" w:color="auto" w:fill="auto"/>
            <w:noWrap/>
            <w:vAlign w:val="center"/>
          </w:tcPr>
          <w:p w14:paraId="7AB825DE" w14:textId="77777777" w:rsidR="00C62067" w:rsidRPr="00E3096E" w:rsidRDefault="00C62067" w:rsidP="00C62067">
            <w:pPr>
              <w:spacing w:after="0" w:line="240" w:lineRule="auto"/>
              <w:rPr>
                <w:sz w:val="18"/>
                <w:szCs w:val="18"/>
              </w:rPr>
            </w:pPr>
            <w:r w:rsidRPr="00E3096E">
              <w:rPr>
                <w:sz w:val="18"/>
                <w:szCs w:val="18"/>
              </w:rPr>
              <w:t>Selenium</w:t>
            </w:r>
          </w:p>
        </w:tc>
        <w:tc>
          <w:tcPr>
            <w:tcW w:w="1088" w:type="dxa"/>
            <w:tcBorders>
              <w:top w:val="nil"/>
              <w:left w:val="single" w:sz="4" w:space="0" w:color="auto"/>
              <w:bottom w:val="single" w:sz="4" w:space="0" w:color="auto"/>
              <w:right w:val="single" w:sz="4" w:space="0" w:color="auto"/>
            </w:tcBorders>
            <w:shd w:val="clear" w:color="auto" w:fill="auto"/>
            <w:noWrap/>
            <w:vAlign w:val="center"/>
          </w:tcPr>
          <w:p w14:paraId="0591AA04" w14:textId="77777777" w:rsidR="00C62067" w:rsidRPr="00E3096E" w:rsidRDefault="00C62067" w:rsidP="00C62067">
            <w:pPr>
              <w:spacing w:after="0" w:line="240" w:lineRule="auto"/>
              <w:jc w:val="center"/>
              <w:rPr>
                <w:sz w:val="18"/>
                <w:szCs w:val="18"/>
              </w:rPr>
            </w:pPr>
            <w:r w:rsidRPr="00E3096E">
              <w:rPr>
                <w:sz w:val="18"/>
                <w:szCs w:val="18"/>
              </w:rPr>
              <w:t>7782-49-2</w:t>
            </w:r>
          </w:p>
        </w:tc>
        <w:tc>
          <w:tcPr>
            <w:tcW w:w="1167" w:type="dxa"/>
            <w:tcBorders>
              <w:top w:val="nil"/>
              <w:left w:val="nil"/>
              <w:bottom w:val="single" w:sz="4" w:space="0" w:color="auto"/>
              <w:right w:val="single" w:sz="4" w:space="0" w:color="auto"/>
            </w:tcBorders>
            <w:shd w:val="clear" w:color="auto" w:fill="auto"/>
            <w:noWrap/>
            <w:vAlign w:val="center"/>
          </w:tcPr>
          <w:p w14:paraId="40341260" w14:textId="24C8A4B4" w:rsidR="00C62067" w:rsidRPr="00E3096E" w:rsidRDefault="00C62067" w:rsidP="00C62067">
            <w:pPr>
              <w:spacing w:after="0" w:line="240" w:lineRule="auto"/>
              <w:jc w:val="center"/>
              <w:rPr>
                <w:sz w:val="18"/>
                <w:szCs w:val="18"/>
              </w:rPr>
            </w:pPr>
            <w:r w:rsidRPr="00E3096E">
              <w:rPr>
                <w:sz w:val="18"/>
                <w:szCs w:val="18"/>
              </w:rPr>
              <w:t>391</w:t>
            </w:r>
          </w:p>
        </w:tc>
        <w:tc>
          <w:tcPr>
            <w:tcW w:w="1278" w:type="dxa"/>
            <w:tcBorders>
              <w:top w:val="single" w:sz="4" w:space="0" w:color="auto"/>
              <w:left w:val="nil"/>
              <w:bottom w:val="single" w:sz="4" w:space="0" w:color="auto"/>
              <w:right w:val="single" w:sz="4" w:space="0" w:color="auto"/>
            </w:tcBorders>
          </w:tcPr>
          <w:p w14:paraId="276E0562" w14:textId="380F19EA" w:rsidR="00C62067" w:rsidRPr="00E3096E" w:rsidRDefault="00C62067" w:rsidP="00C62067">
            <w:pPr>
              <w:spacing w:after="0" w:line="240" w:lineRule="auto"/>
              <w:jc w:val="center"/>
              <w:rPr>
                <w:sz w:val="18"/>
                <w:szCs w:val="18"/>
              </w:rPr>
            </w:pPr>
            <w:r w:rsidRPr="00A02D6A">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noWrap/>
            <w:vAlign w:val="center"/>
          </w:tcPr>
          <w:p w14:paraId="28B1CC2F" w14:textId="1CDBC7B8" w:rsidR="00C62067" w:rsidRPr="00E3096E" w:rsidRDefault="00C62067" w:rsidP="00C62067">
            <w:pPr>
              <w:spacing w:after="0" w:line="240" w:lineRule="auto"/>
              <w:jc w:val="center"/>
              <w:rPr>
                <w:sz w:val="18"/>
                <w:szCs w:val="18"/>
              </w:rPr>
            </w:pPr>
            <w:r w:rsidRPr="00E3096E">
              <w:rPr>
                <w:sz w:val="18"/>
                <w:szCs w:val="18"/>
              </w:rPr>
              <w:t>2.0</w:t>
            </w:r>
          </w:p>
        </w:tc>
        <w:tc>
          <w:tcPr>
            <w:tcW w:w="1239" w:type="dxa"/>
            <w:gridSpan w:val="2"/>
            <w:tcBorders>
              <w:top w:val="nil"/>
              <w:left w:val="nil"/>
              <w:bottom w:val="single" w:sz="4" w:space="0" w:color="auto"/>
              <w:right w:val="single" w:sz="4" w:space="0" w:color="auto"/>
            </w:tcBorders>
            <w:shd w:val="clear" w:color="auto" w:fill="auto"/>
            <w:noWrap/>
            <w:vAlign w:val="center"/>
          </w:tcPr>
          <w:p w14:paraId="47F302B6" w14:textId="368993A5" w:rsidR="00C62067" w:rsidRPr="00E3096E" w:rsidRDefault="00C62067" w:rsidP="00C62067">
            <w:pPr>
              <w:spacing w:after="0" w:line="240" w:lineRule="auto"/>
              <w:jc w:val="center"/>
              <w:rPr>
                <w:sz w:val="18"/>
                <w:szCs w:val="18"/>
              </w:rPr>
            </w:pPr>
            <w:r w:rsidRPr="00E3096E">
              <w:rPr>
                <w:sz w:val="18"/>
                <w:szCs w:val="18"/>
              </w:rPr>
              <w:t>1.5</w:t>
            </w:r>
          </w:p>
        </w:tc>
        <w:tc>
          <w:tcPr>
            <w:tcW w:w="1218" w:type="dxa"/>
            <w:gridSpan w:val="2"/>
            <w:tcBorders>
              <w:top w:val="nil"/>
              <w:left w:val="nil"/>
              <w:bottom w:val="single" w:sz="4" w:space="0" w:color="auto"/>
              <w:right w:val="single" w:sz="4" w:space="0" w:color="auto"/>
            </w:tcBorders>
            <w:shd w:val="clear" w:color="auto" w:fill="auto"/>
            <w:noWrap/>
            <w:vAlign w:val="center"/>
          </w:tcPr>
          <w:p w14:paraId="50BBDF93" w14:textId="56F1E473" w:rsidR="00C62067" w:rsidRPr="00E3096E" w:rsidRDefault="00C62067" w:rsidP="00C62067">
            <w:pPr>
              <w:spacing w:after="0" w:line="240" w:lineRule="auto"/>
              <w:jc w:val="center"/>
              <w:rPr>
                <w:sz w:val="18"/>
                <w:szCs w:val="18"/>
              </w:rPr>
            </w:pPr>
            <w:r w:rsidRPr="00E3096E">
              <w:rPr>
                <w:sz w:val="18"/>
                <w:szCs w:val="18"/>
              </w:rPr>
              <w:t>1.16</w:t>
            </w:r>
          </w:p>
        </w:tc>
      </w:tr>
      <w:tr w:rsidR="00EE3D2E" w:rsidRPr="00CC3536" w14:paraId="4879E258"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nil"/>
            </w:tcBorders>
            <w:shd w:val="clear" w:color="auto" w:fill="auto"/>
            <w:noWrap/>
            <w:vAlign w:val="center"/>
          </w:tcPr>
          <w:p w14:paraId="1EA8950A" w14:textId="77777777" w:rsidR="00C62067" w:rsidRPr="00E3096E" w:rsidRDefault="00C62067" w:rsidP="00C62067">
            <w:pPr>
              <w:spacing w:after="0" w:line="240" w:lineRule="auto"/>
              <w:rPr>
                <w:sz w:val="18"/>
                <w:szCs w:val="18"/>
              </w:rPr>
            </w:pPr>
            <w:r w:rsidRPr="00E3096E">
              <w:rPr>
                <w:sz w:val="18"/>
                <w:szCs w:val="18"/>
              </w:rPr>
              <w:t>Silver</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A6498" w14:textId="77777777" w:rsidR="00C62067" w:rsidRPr="00E3096E" w:rsidRDefault="00C62067" w:rsidP="00C62067">
            <w:pPr>
              <w:spacing w:after="0" w:line="240" w:lineRule="auto"/>
              <w:jc w:val="center"/>
              <w:rPr>
                <w:sz w:val="18"/>
                <w:szCs w:val="18"/>
              </w:rPr>
            </w:pPr>
            <w:r w:rsidRPr="00E3096E">
              <w:rPr>
                <w:sz w:val="18"/>
                <w:szCs w:val="18"/>
              </w:rPr>
              <w:t>7440-22-4</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1EB64" w14:textId="40634C8E" w:rsidR="00C62067" w:rsidRPr="00E3096E" w:rsidRDefault="00C62067" w:rsidP="00C62067">
            <w:pPr>
              <w:spacing w:after="0" w:line="240" w:lineRule="auto"/>
              <w:jc w:val="center"/>
              <w:rPr>
                <w:sz w:val="18"/>
                <w:szCs w:val="18"/>
              </w:rPr>
            </w:pPr>
            <w:r w:rsidRPr="00E3096E">
              <w:rPr>
                <w:sz w:val="18"/>
                <w:szCs w:val="18"/>
              </w:rPr>
              <w:t>391</w:t>
            </w:r>
          </w:p>
        </w:tc>
        <w:tc>
          <w:tcPr>
            <w:tcW w:w="1278" w:type="dxa"/>
            <w:tcBorders>
              <w:top w:val="single" w:sz="4" w:space="0" w:color="auto"/>
              <w:left w:val="nil"/>
              <w:bottom w:val="single" w:sz="4" w:space="0" w:color="auto"/>
              <w:right w:val="single" w:sz="4" w:space="0" w:color="auto"/>
            </w:tcBorders>
          </w:tcPr>
          <w:p w14:paraId="7300844F" w14:textId="7DDB7161" w:rsidR="00C62067" w:rsidRPr="00E3096E" w:rsidRDefault="00C62067" w:rsidP="00C62067">
            <w:pPr>
              <w:spacing w:after="0" w:line="240" w:lineRule="auto"/>
              <w:jc w:val="center"/>
              <w:rPr>
                <w:sz w:val="18"/>
                <w:szCs w:val="18"/>
              </w:rPr>
            </w:pPr>
            <w:r w:rsidRPr="00A02D6A">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noWrap/>
            <w:vAlign w:val="center"/>
          </w:tcPr>
          <w:p w14:paraId="1ED042CE" w14:textId="18D602DF" w:rsidR="00C62067" w:rsidRPr="00E3096E" w:rsidRDefault="00C62067" w:rsidP="00C62067">
            <w:pPr>
              <w:spacing w:after="0" w:line="240" w:lineRule="auto"/>
              <w:jc w:val="center"/>
              <w:rPr>
                <w:sz w:val="18"/>
                <w:szCs w:val="18"/>
              </w:rPr>
            </w:pPr>
            <w:r w:rsidRPr="00E3096E">
              <w:rPr>
                <w:sz w:val="18"/>
                <w:szCs w:val="18"/>
              </w:rPr>
              <w:t>1.0</w:t>
            </w:r>
          </w:p>
        </w:tc>
        <w:tc>
          <w:tcPr>
            <w:tcW w:w="1239" w:type="dxa"/>
            <w:gridSpan w:val="2"/>
            <w:tcBorders>
              <w:top w:val="nil"/>
              <w:left w:val="nil"/>
              <w:bottom w:val="single" w:sz="4" w:space="0" w:color="auto"/>
              <w:right w:val="single" w:sz="4" w:space="0" w:color="auto"/>
            </w:tcBorders>
            <w:shd w:val="clear" w:color="auto" w:fill="auto"/>
            <w:noWrap/>
            <w:vAlign w:val="center"/>
          </w:tcPr>
          <w:p w14:paraId="369FACC2" w14:textId="6538D87C" w:rsidR="00C62067" w:rsidRPr="00E3096E" w:rsidRDefault="00C62067" w:rsidP="00C62067">
            <w:pPr>
              <w:spacing w:after="0" w:line="240" w:lineRule="auto"/>
              <w:jc w:val="center"/>
              <w:rPr>
                <w:sz w:val="18"/>
                <w:szCs w:val="18"/>
              </w:rPr>
            </w:pPr>
            <w:r w:rsidRPr="00E3096E">
              <w:rPr>
                <w:sz w:val="18"/>
                <w:szCs w:val="18"/>
              </w:rPr>
              <w:t>0.25</w:t>
            </w:r>
          </w:p>
        </w:tc>
        <w:tc>
          <w:tcPr>
            <w:tcW w:w="1218" w:type="dxa"/>
            <w:gridSpan w:val="2"/>
            <w:tcBorders>
              <w:top w:val="nil"/>
              <w:left w:val="nil"/>
              <w:bottom w:val="single" w:sz="4" w:space="0" w:color="auto"/>
              <w:right w:val="single" w:sz="4" w:space="0" w:color="auto"/>
            </w:tcBorders>
            <w:shd w:val="clear" w:color="auto" w:fill="auto"/>
            <w:noWrap/>
            <w:vAlign w:val="center"/>
          </w:tcPr>
          <w:p w14:paraId="26B352BD" w14:textId="50D60515" w:rsidR="00C62067" w:rsidRPr="00E3096E" w:rsidRDefault="00C62067" w:rsidP="00C62067">
            <w:pPr>
              <w:spacing w:after="0" w:line="240" w:lineRule="auto"/>
              <w:jc w:val="center"/>
              <w:rPr>
                <w:sz w:val="18"/>
                <w:szCs w:val="18"/>
              </w:rPr>
            </w:pPr>
            <w:r w:rsidRPr="00E3096E">
              <w:rPr>
                <w:sz w:val="18"/>
                <w:szCs w:val="18"/>
              </w:rPr>
              <w:t>0.082</w:t>
            </w:r>
          </w:p>
        </w:tc>
      </w:tr>
      <w:tr w:rsidR="00EE3D2E" w:rsidRPr="00CC3536" w14:paraId="052AED21" w14:textId="77777777" w:rsidTr="00E33404">
        <w:trPr>
          <w:gridAfter w:val="1"/>
          <w:wAfter w:w="263" w:type="dxa"/>
          <w:trHeight w:val="216"/>
          <w:jc w:val="center"/>
        </w:trPr>
        <w:tc>
          <w:tcPr>
            <w:tcW w:w="9666" w:type="dxa"/>
            <w:gridSpan w:val="10"/>
            <w:tcBorders>
              <w:top w:val="nil"/>
              <w:left w:val="single" w:sz="4" w:space="0" w:color="auto"/>
              <w:bottom w:val="single" w:sz="4" w:space="0" w:color="auto"/>
              <w:right w:val="single" w:sz="4" w:space="0" w:color="auto"/>
            </w:tcBorders>
          </w:tcPr>
          <w:p w14:paraId="4AA3B386" w14:textId="75E0BB77" w:rsidR="00EE3D2E" w:rsidRPr="00E3096E" w:rsidRDefault="00EE3D2E" w:rsidP="00C62067">
            <w:pPr>
              <w:spacing w:after="0" w:line="240" w:lineRule="auto"/>
              <w:rPr>
                <w:sz w:val="18"/>
                <w:szCs w:val="18"/>
              </w:rPr>
            </w:pPr>
            <w:r w:rsidRPr="002D21C8">
              <w:rPr>
                <w:b/>
                <w:sz w:val="18"/>
              </w:rPr>
              <w:lastRenderedPageBreak/>
              <w:t>Me</w:t>
            </w:r>
            <w:r>
              <w:rPr>
                <w:b/>
                <w:sz w:val="18"/>
              </w:rPr>
              <w:t>rcury</w:t>
            </w:r>
            <w:r w:rsidRPr="002D21C8">
              <w:rPr>
                <w:b/>
                <w:sz w:val="18"/>
              </w:rPr>
              <w:t xml:space="preserve"> (</w:t>
            </w:r>
            <w:r>
              <w:rPr>
                <w:b/>
                <w:sz w:val="18"/>
              </w:rPr>
              <w:t>7471B</w:t>
            </w:r>
            <w:r w:rsidRPr="002D21C8">
              <w:rPr>
                <w:b/>
                <w:sz w:val="18"/>
              </w:rPr>
              <w:t>)</w:t>
            </w:r>
            <w:r>
              <w:rPr>
                <w:b/>
                <w:sz w:val="18"/>
                <w:vertAlign w:val="superscript"/>
              </w:rPr>
              <w:t>5</w:t>
            </w:r>
            <w:r w:rsidRPr="002D21C8">
              <w:rPr>
                <w:b/>
                <w:sz w:val="18"/>
                <w:vertAlign w:val="superscript"/>
              </w:rPr>
              <w:t xml:space="preserve"> </w:t>
            </w:r>
            <w:r w:rsidRPr="006A69DF">
              <w:rPr>
                <w:b/>
                <w:sz w:val="18"/>
              </w:rPr>
              <w:t>(mg/kg)</w:t>
            </w:r>
          </w:p>
        </w:tc>
      </w:tr>
      <w:tr w:rsidR="00EE3D2E" w:rsidRPr="00CC3536" w14:paraId="40DEB4EE" w14:textId="77777777" w:rsidTr="00E33404">
        <w:trPr>
          <w:gridAfter w:val="1"/>
          <w:wAfter w:w="263" w:type="dxa"/>
          <w:trHeight w:val="216"/>
          <w:jc w:val="center"/>
        </w:trPr>
        <w:tc>
          <w:tcPr>
            <w:tcW w:w="2410" w:type="dxa"/>
            <w:gridSpan w:val="2"/>
            <w:tcBorders>
              <w:top w:val="nil"/>
              <w:left w:val="single" w:sz="4" w:space="0" w:color="auto"/>
              <w:bottom w:val="single" w:sz="4" w:space="0" w:color="auto"/>
              <w:right w:val="nil"/>
            </w:tcBorders>
            <w:shd w:val="clear" w:color="auto" w:fill="auto"/>
            <w:noWrap/>
            <w:vAlign w:val="center"/>
          </w:tcPr>
          <w:p w14:paraId="5AD7CF79" w14:textId="77777777" w:rsidR="00EE3D2E" w:rsidRPr="00E3096E" w:rsidRDefault="00EE3D2E" w:rsidP="00EE3D2E">
            <w:pPr>
              <w:spacing w:after="0" w:line="240" w:lineRule="auto"/>
              <w:rPr>
                <w:sz w:val="18"/>
                <w:szCs w:val="18"/>
              </w:rPr>
            </w:pPr>
            <w:r w:rsidRPr="00E3096E">
              <w:rPr>
                <w:sz w:val="18"/>
                <w:szCs w:val="18"/>
              </w:rPr>
              <w:t>Mercury</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F2F8C" w14:textId="77777777" w:rsidR="00EE3D2E" w:rsidRPr="00E3096E" w:rsidRDefault="00EE3D2E" w:rsidP="00EE3D2E">
            <w:pPr>
              <w:spacing w:after="0" w:line="240" w:lineRule="auto"/>
              <w:jc w:val="center"/>
              <w:rPr>
                <w:sz w:val="18"/>
                <w:szCs w:val="18"/>
              </w:rPr>
            </w:pPr>
            <w:r w:rsidRPr="00E3096E">
              <w:rPr>
                <w:sz w:val="18"/>
                <w:szCs w:val="18"/>
              </w:rPr>
              <w:t>7439-97-6</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FD87D" w14:textId="3C7CC225" w:rsidR="00EE3D2E" w:rsidRPr="00E3096E" w:rsidRDefault="00EE3D2E" w:rsidP="00EE3D2E">
            <w:pPr>
              <w:spacing w:after="0" w:line="240" w:lineRule="auto"/>
              <w:jc w:val="center"/>
              <w:rPr>
                <w:sz w:val="18"/>
                <w:szCs w:val="18"/>
              </w:rPr>
            </w:pPr>
            <w:r>
              <w:rPr>
                <w:sz w:val="18"/>
                <w:szCs w:val="18"/>
              </w:rPr>
              <w:t>23.8</w:t>
            </w:r>
          </w:p>
        </w:tc>
        <w:tc>
          <w:tcPr>
            <w:tcW w:w="1278" w:type="dxa"/>
            <w:tcBorders>
              <w:top w:val="single" w:sz="4" w:space="0" w:color="auto"/>
              <w:left w:val="nil"/>
              <w:bottom w:val="single" w:sz="4" w:space="0" w:color="auto"/>
              <w:right w:val="single" w:sz="4" w:space="0" w:color="auto"/>
            </w:tcBorders>
          </w:tcPr>
          <w:p w14:paraId="195B6A1B" w14:textId="4DF0E96A" w:rsidR="00EE3D2E" w:rsidRPr="00E3096E" w:rsidRDefault="00EE3D2E" w:rsidP="00EE3D2E">
            <w:pPr>
              <w:spacing w:after="0" w:line="240" w:lineRule="auto"/>
              <w:jc w:val="center"/>
              <w:rPr>
                <w:sz w:val="18"/>
                <w:szCs w:val="18"/>
              </w:rPr>
            </w:pPr>
            <w:r w:rsidRPr="00A02D6A">
              <w:rPr>
                <w:sz w:val="18"/>
                <w:szCs w:val="18"/>
              </w:rPr>
              <w:t>NMED SSL</w:t>
            </w:r>
          </w:p>
        </w:tc>
        <w:tc>
          <w:tcPr>
            <w:tcW w:w="1266" w:type="dxa"/>
            <w:tcBorders>
              <w:top w:val="nil"/>
              <w:left w:val="single" w:sz="4" w:space="0" w:color="auto"/>
              <w:bottom w:val="single" w:sz="4" w:space="0" w:color="auto"/>
              <w:right w:val="single" w:sz="4" w:space="0" w:color="auto"/>
            </w:tcBorders>
            <w:shd w:val="clear" w:color="auto" w:fill="auto"/>
            <w:noWrap/>
            <w:vAlign w:val="center"/>
          </w:tcPr>
          <w:p w14:paraId="25F109F4" w14:textId="01D311B8" w:rsidR="00EE3D2E" w:rsidRPr="00E3096E" w:rsidRDefault="00EE3D2E" w:rsidP="00EE3D2E">
            <w:pPr>
              <w:spacing w:after="0" w:line="240" w:lineRule="auto"/>
              <w:jc w:val="center"/>
              <w:rPr>
                <w:sz w:val="18"/>
                <w:szCs w:val="18"/>
              </w:rPr>
            </w:pPr>
            <w:r w:rsidRPr="00E3096E">
              <w:rPr>
                <w:sz w:val="18"/>
                <w:szCs w:val="18"/>
              </w:rPr>
              <w:t>0.010</w:t>
            </w:r>
          </w:p>
        </w:tc>
        <w:tc>
          <w:tcPr>
            <w:tcW w:w="1239" w:type="dxa"/>
            <w:gridSpan w:val="2"/>
            <w:tcBorders>
              <w:top w:val="nil"/>
              <w:left w:val="nil"/>
              <w:bottom w:val="single" w:sz="4" w:space="0" w:color="auto"/>
              <w:right w:val="single" w:sz="4" w:space="0" w:color="auto"/>
            </w:tcBorders>
            <w:shd w:val="clear" w:color="auto" w:fill="auto"/>
            <w:noWrap/>
            <w:vAlign w:val="center"/>
          </w:tcPr>
          <w:p w14:paraId="2B17A79D" w14:textId="77777777" w:rsidR="00EE3D2E" w:rsidRPr="00E3096E" w:rsidRDefault="00EE3D2E" w:rsidP="00EE3D2E">
            <w:pPr>
              <w:spacing w:after="0" w:line="240" w:lineRule="auto"/>
              <w:jc w:val="center"/>
              <w:rPr>
                <w:sz w:val="18"/>
                <w:szCs w:val="18"/>
              </w:rPr>
            </w:pPr>
            <w:r w:rsidRPr="00E3096E">
              <w:rPr>
                <w:sz w:val="18"/>
                <w:szCs w:val="18"/>
              </w:rPr>
              <w:t>0.005</w:t>
            </w:r>
          </w:p>
        </w:tc>
        <w:tc>
          <w:tcPr>
            <w:tcW w:w="1218" w:type="dxa"/>
            <w:gridSpan w:val="2"/>
            <w:tcBorders>
              <w:top w:val="nil"/>
              <w:left w:val="nil"/>
              <w:bottom w:val="single" w:sz="4" w:space="0" w:color="auto"/>
              <w:right w:val="single" w:sz="4" w:space="0" w:color="auto"/>
            </w:tcBorders>
            <w:shd w:val="clear" w:color="auto" w:fill="auto"/>
            <w:noWrap/>
            <w:vAlign w:val="center"/>
          </w:tcPr>
          <w:p w14:paraId="458600EF" w14:textId="77777777" w:rsidR="00EE3D2E" w:rsidRPr="00E3096E" w:rsidRDefault="00EE3D2E" w:rsidP="00EE3D2E">
            <w:pPr>
              <w:spacing w:after="0" w:line="240" w:lineRule="auto"/>
              <w:jc w:val="center"/>
              <w:rPr>
                <w:sz w:val="18"/>
                <w:szCs w:val="18"/>
              </w:rPr>
            </w:pPr>
            <w:r w:rsidRPr="00E3096E">
              <w:rPr>
                <w:sz w:val="18"/>
                <w:szCs w:val="18"/>
              </w:rPr>
              <w:t>0.0007</w:t>
            </w:r>
          </w:p>
        </w:tc>
      </w:tr>
      <w:tr w:rsidR="00C62067" w:rsidRPr="00CC3536" w14:paraId="7E8FCDE4" w14:textId="77777777" w:rsidTr="00E33404">
        <w:trPr>
          <w:jc w:val="center"/>
        </w:trPr>
        <w:tc>
          <w:tcPr>
            <w:tcW w:w="2410" w:type="dxa"/>
            <w:gridSpan w:val="2"/>
            <w:tcBorders>
              <w:top w:val="nil"/>
              <w:left w:val="nil"/>
              <w:bottom w:val="nil"/>
              <w:right w:val="nil"/>
            </w:tcBorders>
            <w:shd w:val="clear" w:color="auto" w:fill="auto"/>
            <w:noWrap/>
            <w:vAlign w:val="bottom"/>
            <w:hideMark/>
          </w:tcPr>
          <w:p w14:paraId="409A22E8" w14:textId="77777777" w:rsidR="00C62067" w:rsidRPr="002D21C8" w:rsidRDefault="00C62067" w:rsidP="00C62067">
            <w:pPr>
              <w:spacing w:after="0" w:line="240" w:lineRule="auto"/>
              <w:rPr>
                <w:sz w:val="18"/>
              </w:rPr>
            </w:pPr>
          </w:p>
        </w:tc>
        <w:tc>
          <w:tcPr>
            <w:tcW w:w="1088" w:type="dxa"/>
            <w:tcBorders>
              <w:top w:val="nil"/>
              <w:left w:val="nil"/>
              <w:bottom w:val="nil"/>
              <w:right w:val="nil"/>
            </w:tcBorders>
            <w:shd w:val="clear" w:color="auto" w:fill="auto"/>
            <w:noWrap/>
            <w:vAlign w:val="bottom"/>
            <w:hideMark/>
          </w:tcPr>
          <w:p w14:paraId="7439F139" w14:textId="77777777" w:rsidR="00C62067" w:rsidRPr="002D21C8" w:rsidRDefault="00C62067" w:rsidP="00C62067">
            <w:pPr>
              <w:spacing w:after="0" w:line="240" w:lineRule="auto"/>
              <w:rPr>
                <w:sz w:val="18"/>
              </w:rPr>
            </w:pPr>
          </w:p>
        </w:tc>
        <w:tc>
          <w:tcPr>
            <w:tcW w:w="1167" w:type="dxa"/>
            <w:tcBorders>
              <w:top w:val="nil"/>
              <w:left w:val="nil"/>
              <w:bottom w:val="nil"/>
              <w:right w:val="nil"/>
            </w:tcBorders>
            <w:shd w:val="clear" w:color="auto" w:fill="auto"/>
            <w:noWrap/>
            <w:vAlign w:val="bottom"/>
            <w:hideMark/>
          </w:tcPr>
          <w:p w14:paraId="6DE81AD4" w14:textId="77777777" w:rsidR="00C62067" w:rsidRPr="006A69DF" w:rsidRDefault="00C62067" w:rsidP="00C62067">
            <w:pPr>
              <w:spacing w:after="0" w:line="240" w:lineRule="auto"/>
              <w:rPr>
                <w:sz w:val="18"/>
              </w:rPr>
            </w:pPr>
          </w:p>
        </w:tc>
        <w:tc>
          <w:tcPr>
            <w:tcW w:w="1278" w:type="dxa"/>
            <w:tcBorders>
              <w:top w:val="nil"/>
              <w:left w:val="nil"/>
              <w:bottom w:val="nil"/>
              <w:right w:val="nil"/>
            </w:tcBorders>
          </w:tcPr>
          <w:p w14:paraId="6B1ED8B5" w14:textId="77777777" w:rsidR="00C62067" w:rsidRPr="006A69DF" w:rsidRDefault="00C62067" w:rsidP="00C62067">
            <w:pPr>
              <w:spacing w:after="0" w:line="240" w:lineRule="auto"/>
              <w:rPr>
                <w:sz w:val="18"/>
              </w:rPr>
            </w:pPr>
          </w:p>
        </w:tc>
        <w:tc>
          <w:tcPr>
            <w:tcW w:w="1272" w:type="dxa"/>
            <w:gridSpan w:val="2"/>
            <w:tcBorders>
              <w:top w:val="nil"/>
              <w:left w:val="nil"/>
              <w:bottom w:val="nil"/>
              <w:right w:val="nil"/>
            </w:tcBorders>
            <w:shd w:val="clear" w:color="auto" w:fill="auto"/>
            <w:noWrap/>
            <w:vAlign w:val="bottom"/>
            <w:hideMark/>
          </w:tcPr>
          <w:p w14:paraId="7C5A326B" w14:textId="6302525E" w:rsidR="00C62067" w:rsidRPr="006A69DF" w:rsidRDefault="00C62067" w:rsidP="00C62067">
            <w:pPr>
              <w:spacing w:after="0" w:line="240" w:lineRule="auto"/>
              <w:rPr>
                <w:sz w:val="18"/>
              </w:rPr>
            </w:pPr>
          </w:p>
        </w:tc>
        <w:tc>
          <w:tcPr>
            <w:tcW w:w="1263" w:type="dxa"/>
            <w:gridSpan w:val="2"/>
            <w:tcBorders>
              <w:top w:val="nil"/>
              <w:left w:val="nil"/>
              <w:bottom w:val="nil"/>
              <w:right w:val="nil"/>
            </w:tcBorders>
            <w:shd w:val="clear" w:color="auto" w:fill="auto"/>
            <w:noWrap/>
            <w:vAlign w:val="bottom"/>
            <w:hideMark/>
          </w:tcPr>
          <w:p w14:paraId="2B4D395E" w14:textId="77777777" w:rsidR="00C62067" w:rsidRPr="006A69DF" w:rsidRDefault="00C62067" w:rsidP="00C62067">
            <w:pPr>
              <w:spacing w:after="0" w:line="240" w:lineRule="auto"/>
              <w:rPr>
                <w:sz w:val="18"/>
              </w:rPr>
            </w:pPr>
          </w:p>
        </w:tc>
        <w:tc>
          <w:tcPr>
            <w:tcW w:w="1188" w:type="dxa"/>
            <w:tcBorders>
              <w:top w:val="nil"/>
              <w:left w:val="nil"/>
              <w:bottom w:val="nil"/>
              <w:right w:val="nil"/>
            </w:tcBorders>
            <w:shd w:val="clear" w:color="auto" w:fill="auto"/>
            <w:noWrap/>
            <w:hideMark/>
          </w:tcPr>
          <w:p w14:paraId="4C9EA6C9" w14:textId="77777777" w:rsidR="00C62067" w:rsidRPr="00D074A0" w:rsidRDefault="00C62067" w:rsidP="00C62067">
            <w:pPr>
              <w:spacing w:after="0" w:line="240" w:lineRule="auto"/>
              <w:rPr>
                <w:sz w:val="18"/>
              </w:rPr>
            </w:pPr>
          </w:p>
        </w:tc>
        <w:tc>
          <w:tcPr>
            <w:tcW w:w="263" w:type="dxa"/>
            <w:tcBorders>
              <w:top w:val="nil"/>
              <w:left w:val="nil"/>
              <w:bottom w:val="nil"/>
              <w:right w:val="nil"/>
            </w:tcBorders>
            <w:shd w:val="clear" w:color="auto" w:fill="auto"/>
            <w:noWrap/>
            <w:hideMark/>
          </w:tcPr>
          <w:p w14:paraId="7D714C7A" w14:textId="77777777" w:rsidR="00C62067" w:rsidRPr="00D074A0" w:rsidRDefault="00C62067" w:rsidP="00C62067">
            <w:pPr>
              <w:spacing w:after="0" w:line="240" w:lineRule="auto"/>
              <w:rPr>
                <w:sz w:val="18"/>
              </w:rPr>
            </w:pPr>
          </w:p>
        </w:tc>
      </w:tr>
      <w:tr w:rsidR="00C62067" w:rsidRPr="00CC3536" w14:paraId="7771DD0C" w14:textId="77777777" w:rsidTr="00E33404">
        <w:trPr>
          <w:gridAfter w:val="1"/>
          <w:wAfter w:w="263" w:type="dxa"/>
          <w:jc w:val="center"/>
        </w:trPr>
        <w:tc>
          <w:tcPr>
            <w:tcW w:w="1449" w:type="dxa"/>
            <w:tcBorders>
              <w:top w:val="nil"/>
              <w:left w:val="nil"/>
              <w:bottom w:val="nil"/>
            </w:tcBorders>
          </w:tcPr>
          <w:p w14:paraId="71CCF4B0" w14:textId="77777777" w:rsidR="00C62067" w:rsidRPr="002D21C8" w:rsidRDefault="00C62067" w:rsidP="00C62067">
            <w:pPr>
              <w:spacing w:after="0" w:line="240" w:lineRule="auto"/>
              <w:rPr>
                <w:b/>
                <w:sz w:val="18"/>
              </w:rPr>
            </w:pPr>
          </w:p>
        </w:tc>
        <w:tc>
          <w:tcPr>
            <w:tcW w:w="8217" w:type="dxa"/>
            <w:gridSpan w:val="9"/>
            <w:tcBorders>
              <w:top w:val="nil"/>
              <w:left w:val="nil"/>
              <w:bottom w:val="nil"/>
            </w:tcBorders>
            <w:shd w:val="clear" w:color="auto" w:fill="auto"/>
            <w:noWrap/>
            <w:hideMark/>
          </w:tcPr>
          <w:p w14:paraId="6DDAA17B" w14:textId="196C7B90" w:rsidR="00C62067" w:rsidRPr="002D21C8" w:rsidRDefault="00C62067" w:rsidP="00C62067">
            <w:pPr>
              <w:spacing w:after="0" w:line="240" w:lineRule="auto"/>
              <w:rPr>
                <w:sz w:val="18"/>
              </w:rPr>
            </w:pPr>
            <w:r w:rsidRPr="002D21C8">
              <w:rPr>
                <w:b/>
                <w:sz w:val="18"/>
              </w:rPr>
              <w:t>Abbreviations:</w:t>
            </w:r>
          </w:p>
        </w:tc>
      </w:tr>
      <w:tr w:rsidR="00C62067" w:rsidRPr="00CC3536" w14:paraId="5C5752B2" w14:textId="77777777" w:rsidTr="00E33404">
        <w:trPr>
          <w:gridAfter w:val="1"/>
          <w:wAfter w:w="263" w:type="dxa"/>
          <w:jc w:val="center"/>
        </w:trPr>
        <w:tc>
          <w:tcPr>
            <w:tcW w:w="1449" w:type="dxa"/>
            <w:tcBorders>
              <w:top w:val="nil"/>
              <w:left w:val="nil"/>
              <w:bottom w:val="nil"/>
              <w:right w:val="nil"/>
            </w:tcBorders>
          </w:tcPr>
          <w:p w14:paraId="04F7DEB1" w14:textId="77777777" w:rsidR="00C62067" w:rsidRPr="002D21C8" w:rsidDel="000050C0" w:rsidRDefault="00C62067" w:rsidP="00C62067">
            <w:pPr>
              <w:spacing w:after="0" w:line="240" w:lineRule="auto"/>
              <w:rPr>
                <w:sz w:val="18"/>
              </w:rPr>
            </w:pPr>
          </w:p>
        </w:tc>
        <w:tc>
          <w:tcPr>
            <w:tcW w:w="8217" w:type="dxa"/>
            <w:gridSpan w:val="9"/>
            <w:tcBorders>
              <w:top w:val="nil"/>
              <w:left w:val="nil"/>
              <w:bottom w:val="nil"/>
              <w:right w:val="nil"/>
            </w:tcBorders>
            <w:shd w:val="clear" w:color="auto" w:fill="auto"/>
            <w:noWrap/>
            <w:hideMark/>
          </w:tcPr>
          <w:p w14:paraId="663A0ED1" w14:textId="0445CF92" w:rsidR="00C62067" w:rsidRPr="002D21C8" w:rsidRDefault="00C62067" w:rsidP="00C62067">
            <w:pPr>
              <w:spacing w:after="0" w:line="240" w:lineRule="auto"/>
              <w:rPr>
                <w:sz w:val="18"/>
              </w:rPr>
            </w:pPr>
            <w:r w:rsidRPr="002D21C8">
              <w:rPr>
                <w:sz w:val="18"/>
              </w:rPr>
              <w:t>DL = detection limit</w:t>
            </w:r>
          </w:p>
        </w:tc>
      </w:tr>
      <w:tr w:rsidR="00C62067" w:rsidRPr="00CC3536" w14:paraId="014A5F0F" w14:textId="77777777" w:rsidTr="00E33404">
        <w:trPr>
          <w:gridAfter w:val="1"/>
          <w:wAfter w:w="263" w:type="dxa"/>
          <w:jc w:val="center"/>
        </w:trPr>
        <w:tc>
          <w:tcPr>
            <w:tcW w:w="1449" w:type="dxa"/>
            <w:tcBorders>
              <w:top w:val="nil"/>
              <w:left w:val="nil"/>
              <w:bottom w:val="nil"/>
              <w:right w:val="nil"/>
            </w:tcBorders>
          </w:tcPr>
          <w:p w14:paraId="512A5510" w14:textId="77777777" w:rsidR="00C62067" w:rsidRPr="002D21C8" w:rsidRDefault="00C62067" w:rsidP="00C62067">
            <w:pPr>
              <w:spacing w:after="0" w:line="240" w:lineRule="auto"/>
              <w:rPr>
                <w:sz w:val="18"/>
              </w:rPr>
            </w:pPr>
          </w:p>
        </w:tc>
        <w:tc>
          <w:tcPr>
            <w:tcW w:w="8217" w:type="dxa"/>
            <w:gridSpan w:val="9"/>
            <w:tcBorders>
              <w:top w:val="nil"/>
              <w:left w:val="nil"/>
              <w:bottom w:val="nil"/>
              <w:right w:val="nil"/>
            </w:tcBorders>
            <w:shd w:val="clear" w:color="auto" w:fill="auto"/>
            <w:noWrap/>
            <w:hideMark/>
          </w:tcPr>
          <w:p w14:paraId="1D0C70A6" w14:textId="3426D79C" w:rsidR="00C62067" w:rsidRPr="002D21C8" w:rsidRDefault="00C62067" w:rsidP="00C62067">
            <w:pPr>
              <w:spacing w:after="0" w:line="240" w:lineRule="auto"/>
              <w:rPr>
                <w:sz w:val="18"/>
              </w:rPr>
            </w:pPr>
            <w:r w:rsidRPr="002D21C8">
              <w:rPr>
                <w:sz w:val="18"/>
              </w:rPr>
              <w:t>LOD = limit of detection</w:t>
            </w:r>
          </w:p>
        </w:tc>
      </w:tr>
      <w:tr w:rsidR="00C62067" w:rsidRPr="00CC3536" w14:paraId="7384FD1B" w14:textId="77777777" w:rsidTr="00E33404">
        <w:trPr>
          <w:gridAfter w:val="1"/>
          <w:wAfter w:w="263" w:type="dxa"/>
          <w:jc w:val="center"/>
        </w:trPr>
        <w:tc>
          <w:tcPr>
            <w:tcW w:w="1449" w:type="dxa"/>
            <w:tcBorders>
              <w:top w:val="nil"/>
              <w:left w:val="nil"/>
              <w:bottom w:val="nil"/>
              <w:right w:val="nil"/>
            </w:tcBorders>
          </w:tcPr>
          <w:p w14:paraId="1749EC63" w14:textId="77777777" w:rsidR="00C62067" w:rsidRPr="002D21C8" w:rsidRDefault="00C62067" w:rsidP="00C62067">
            <w:pPr>
              <w:spacing w:after="0" w:line="240" w:lineRule="auto"/>
              <w:rPr>
                <w:sz w:val="18"/>
              </w:rPr>
            </w:pPr>
          </w:p>
        </w:tc>
        <w:tc>
          <w:tcPr>
            <w:tcW w:w="8217" w:type="dxa"/>
            <w:gridSpan w:val="9"/>
            <w:tcBorders>
              <w:top w:val="nil"/>
              <w:left w:val="nil"/>
              <w:bottom w:val="nil"/>
              <w:right w:val="nil"/>
            </w:tcBorders>
            <w:shd w:val="clear" w:color="auto" w:fill="auto"/>
            <w:noWrap/>
            <w:hideMark/>
          </w:tcPr>
          <w:p w14:paraId="1D2D7242" w14:textId="600E1509" w:rsidR="00C62067" w:rsidRPr="002D21C8" w:rsidRDefault="00C62067" w:rsidP="00C62067">
            <w:pPr>
              <w:spacing w:after="0" w:line="240" w:lineRule="auto"/>
              <w:rPr>
                <w:sz w:val="18"/>
              </w:rPr>
            </w:pPr>
            <w:r w:rsidRPr="002D21C8">
              <w:rPr>
                <w:sz w:val="18"/>
              </w:rPr>
              <w:t>LOQ = limit of quantitation</w:t>
            </w:r>
          </w:p>
        </w:tc>
      </w:tr>
      <w:tr w:rsidR="00C62067" w:rsidRPr="00CC3536" w14:paraId="1AA6937B" w14:textId="77777777" w:rsidTr="00E33404">
        <w:trPr>
          <w:gridAfter w:val="1"/>
          <w:wAfter w:w="263" w:type="dxa"/>
          <w:jc w:val="center"/>
        </w:trPr>
        <w:tc>
          <w:tcPr>
            <w:tcW w:w="1449" w:type="dxa"/>
            <w:tcBorders>
              <w:top w:val="nil"/>
              <w:left w:val="nil"/>
              <w:bottom w:val="nil"/>
              <w:right w:val="nil"/>
            </w:tcBorders>
          </w:tcPr>
          <w:p w14:paraId="7E66C76E" w14:textId="77777777" w:rsidR="00C62067" w:rsidRDefault="00C62067" w:rsidP="00C62067">
            <w:pPr>
              <w:spacing w:after="0" w:line="240" w:lineRule="auto"/>
              <w:rPr>
                <w:sz w:val="18"/>
              </w:rPr>
            </w:pPr>
          </w:p>
        </w:tc>
        <w:tc>
          <w:tcPr>
            <w:tcW w:w="8217" w:type="dxa"/>
            <w:gridSpan w:val="9"/>
            <w:tcBorders>
              <w:top w:val="nil"/>
              <w:left w:val="nil"/>
              <w:bottom w:val="nil"/>
              <w:right w:val="nil"/>
            </w:tcBorders>
            <w:shd w:val="clear" w:color="auto" w:fill="auto"/>
            <w:noWrap/>
          </w:tcPr>
          <w:p w14:paraId="4FEEE3D0" w14:textId="7016CFEE" w:rsidR="00C62067" w:rsidRPr="002D21C8" w:rsidRDefault="00C62067" w:rsidP="00C62067">
            <w:pPr>
              <w:spacing w:after="0" w:line="240" w:lineRule="auto"/>
              <w:rPr>
                <w:sz w:val="18"/>
              </w:rPr>
            </w:pPr>
          </w:p>
        </w:tc>
      </w:tr>
      <w:tr w:rsidR="00C62067" w:rsidRPr="00CC3536" w14:paraId="2CF4AB12" w14:textId="77777777" w:rsidTr="00E33404">
        <w:trPr>
          <w:gridAfter w:val="1"/>
          <w:wAfter w:w="263" w:type="dxa"/>
          <w:jc w:val="center"/>
        </w:trPr>
        <w:tc>
          <w:tcPr>
            <w:tcW w:w="1449" w:type="dxa"/>
            <w:tcBorders>
              <w:top w:val="nil"/>
              <w:left w:val="nil"/>
              <w:bottom w:val="nil"/>
            </w:tcBorders>
          </w:tcPr>
          <w:p w14:paraId="6D02511C" w14:textId="77777777" w:rsidR="00C62067" w:rsidRPr="002D21C8" w:rsidRDefault="00C62067" w:rsidP="00C62067">
            <w:pPr>
              <w:spacing w:after="0" w:line="240" w:lineRule="auto"/>
              <w:rPr>
                <w:sz w:val="18"/>
              </w:rPr>
            </w:pPr>
          </w:p>
        </w:tc>
        <w:tc>
          <w:tcPr>
            <w:tcW w:w="8217" w:type="dxa"/>
            <w:gridSpan w:val="9"/>
            <w:tcBorders>
              <w:top w:val="nil"/>
              <w:left w:val="nil"/>
              <w:bottom w:val="nil"/>
            </w:tcBorders>
            <w:shd w:val="clear" w:color="auto" w:fill="auto"/>
            <w:noWrap/>
            <w:hideMark/>
          </w:tcPr>
          <w:p w14:paraId="0374A543" w14:textId="47FDC1D8" w:rsidR="00C62067" w:rsidRPr="002D21C8" w:rsidRDefault="00C62067" w:rsidP="00C62067">
            <w:pPr>
              <w:spacing w:after="0" w:line="240" w:lineRule="auto"/>
              <w:rPr>
                <w:sz w:val="18"/>
              </w:rPr>
            </w:pPr>
            <w:r w:rsidRPr="002D21C8">
              <w:rPr>
                <w:sz w:val="18"/>
              </w:rPr>
              <w:t>mg/kg = milligrams per kilogram</w:t>
            </w:r>
          </w:p>
        </w:tc>
      </w:tr>
      <w:tr w:rsidR="00C62067" w:rsidRPr="00CC3536" w14:paraId="7AF40BD7" w14:textId="77777777" w:rsidTr="00E33404">
        <w:trPr>
          <w:jc w:val="center"/>
        </w:trPr>
        <w:tc>
          <w:tcPr>
            <w:tcW w:w="2410" w:type="dxa"/>
            <w:gridSpan w:val="2"/>
            <w:tcBorders>
              <w:top w:val="nil"/>
              <w:left w:val="nil"/>
              <w:bottom w:val="nil"/>
              <w:right w:val="nil"/>
            </w:tcBorders>
            <w:shd w:val="clear" w:color="auto" w:fill="auto"/>
            <w:hideMark/>
          </w:tcPr>
          <w:p w14:paraId="4153A010" w14:textId="77777777" w:rsidR="00C62067" w:rsidRPr="002D21C8" w:rsidRDefault="00C62067" w:rsidP="00C62067">
            <w:pPr>
              <w:spacing w:after="0" w:line="240" w:lineRule="auto"/>
              <w:rPr>
                <w:sz w:val="18"/>
              </w:rPr>
            </w:pPr>
          </w:p>
        </w:tc>
        <w:tc>
          <w:tcPr>
            <w:tcW w:w="1088" w:type="dxa"/>
            <w:tcBorders>
              <w:top w:val="nil"/>
              <w:left w:val="nil"/>
              <w:bottom w:val="nil"/>
              <w:right w:val="nil"/>
            </w:tcBorders>
            <w:shd w:val="clear" w:color="auto" w:fill="auto"/>
            <w:hideMark/>
          </w:tcPr>
          <w:p w14:paraId="40306D70" w14:textId="77777777" w:rsidR="00C62067" w:rsidRPr="002D21C8" w:rsidRDefault="00C62067" w:rsidP="00C62067">
            <w:pPr>
              <w:spacing w:after="0" w:line="240" w:lineRule="auto"/>
              <w:rPr>
                <w:sz w:val="18"/>
              </w:rPr>
            </w:pPr>
          </w:p>
        </w:tc>
        <w:tc>
          <w:tcPr>
            <w:tcW w:w="1167" w:type="dxa"/>
            <w:tcBorders>
              <w:top w:val="nil"/>
              <w:left w:val="nil"/>
              <w:bottom w:val="nil"/>
              <w:right w:val="nil"/>
            </w:tcBorders>
            <w:shd w:val="clear" w:color="auto" w:fill="auto"/>
            <w:hideMark/>
          </w:tcPr>
          <w:p w14:paraId="1CE3438C" w14:textId="77777777" w:rsidR="00C62067" w:rsidRPr="006A69DF" w:rsidRDefault="00C62067" w:rsidP="00C62067">
            <w:pPr>
              <w:spacing w:after="0" w:line="240" w:lineRule="auto"/>
              <w:rPr>
                <w:sz w:val="18"/>
              </w:rPr>
            </w:pPr>
          </w:p>
        </w:tc>
        <w:tc>
          <w:tcPr>
            <w:tcW w:w="1278" w:type="dxa"/>
            <w:tcBorders>
              <w:top w:val="nil"/>
              <w:left w:val="nil"/>
              <w:bottom w:val="nil"/>
              <w:right w:val="nil"/>
            </w:tcBorders>
          </w:tcPr>
          <w:p w14:paraId="372EB12D" w14:textId="77777777" w:rsidR="00C62067" w:rsidRPr="006A69DF" w:rsidRDefault="00C62067" w:rsidP="00C62067">
            <w:pPr>
              <w:spacing w:after="0" w:line="240" w:lineRule="auto"/>
              <w:rPr>
                <w:sz w:val="18"/>
              </w:rPr>
            </w:pPr>
          </w:p>
        </w:tc>
        <w:tc>
          <w:tcPr>
            <w:tcW w:w="1272" w:type="dxa"/>
            <w:gridSpan w:val="2"/>
            <w:tcBorders>
              <w:top w:val="nil"/>
              <w:left w:val="nil"/>
              <w:bottom w:val="nil"/>
              <w:right w:val="nil"/>
            </w:tcBorders>
            <w:shd w:val="clear" w:color="auto" w:fill="auto"/>
            <w:hideMark/>
          </w:tcPr>
          <w:p w14:paraId="55A30DE0" w14:textId="0CEE909E" w:rsidR="00C62067" w:rsidRPr="006A69DF" w:rsidRDefault="00C62067" w:rsidP="00C62067">
            <w:pPr>
              <w:spacing w:after="0" w:line="240" w:lineRule="auto"/>
              <w:rPr>
                <w:sz w:val="18"/>
              </w:rPr>
            </w:pPr>
          </w:p>
        </w:tc>
        <w:tc>
          <w:tcPr>
            <w:tcW w:w="1263" w:type="dxa"/>
            <w:gridSpan w:val="2"/>
            <w:tcBorders>
              <w:top w:val="nil"/>
              <w:left w:val="nil"/>
              <w:bottom w:val="nil"/>
              <w:right w:val="nil"/>
            </w:tcBorders>
            <w:shd w:val="clear" w:color="auto" w:fill="auto"/>
            <w:hideMark/>
          </w:tcPr>
          <w:p w14:paraId="6B58372B" w14:textId="77777777" w:rsidR="00C62067" w:rsidRPr="006A69DF" w:rsidRDefault="00C62067" w:rsidP="00C62067">
            <w:pPr>
              <w:spacing w:after="0" w:line="240" w:lineRule="auto"/>
              <w:rPr>
                <w:sz w:val="18"/>
              </w:rPr>
            </w:pPr>
          </w:p>
        </w:tc>
        <w:tc>
          <w:tcPr>
            <w:tcW w:w="1188" w:type="dxa"/>
            <w:tcBorders>
              <w:top w:val="nil"/>
              <w:left w:val="nil"/>
              <w:bottom w:val="nil"/>
              <w:right w:val="nil"/>
            </w:tcBorders>
            <w:shd w:val="clear" w:color="auto" w:fill="auto"/>
            <w:noWrap/>
            <w:vAlign w:val="bottom"/>
            <w:hideMark/>
          </w:tcPr>
          <w:p w14:paraId="324962EF" w14:textId="77777777" w:rsidR="00C62067" w:rsidRPr="00D074A0" w:rsidRDefault="00C62067" w:rsidP="00C62067">
            <w:pPr>
              <w:spacing w:after="0" w:line="240" w:lineRule="auto"/>
              <w:rPr>
                <w:sz w:val="18"/>
              </w:rPr>
            </w:pPr>
          </w:p>
        </w:tc>
        <w:tc>
          <w:tcPr>
            <w:tcW w:w="263" w:type="dxa"/>
            <w:tcBorders>
              <w:top w:val="nil"/>
              <w:left w:val="nil"/>
              <w:bottom w:val="nil"/>
              <w:right w:val="nil"/>
            </w:tcBorders>
            <w:shd w:val="clear" w:color="auto" w:fill="auto"/>
            <w:noWrap/>
            <w:vAlign w:val="bottom"/>
            <w:hideMark/>
          </w:tcPr>
          <w:p w14:paraId="44653D78" w14:textId="77777777" w:rsidR="00C62067" w:rsidRPr="00D074A0" w:rsidRDefault="00C62067" w:rsidP="00C62067">
            <w:pPr>
              <w:spacing w:after="0" w:line="240" w:lineRule="auto"/>
              <w:rPr>
                <w:sz w:val="18"/>
              </w:rPr>
            </w:pPr>
          </w:p>
        </w:tc>
      </w:tr>
      <w:tr w:rsidR="00C62067" w:rsidRPr="003216BD" w14:paraId="5232211B" w14:textId="77777777" w:rsidTr="00E33404">
        <w:trPr>
          <w:jc w:val="center"/>
        </w:trPr>
        <w:tc>
          <w:tcPr>
            <w:tcW w:w="2410" w:type="dxa"/>
            <w:gridSpan w:val="2"/>
            <w:tcBorders>
              <w:top w:val="nil"/>
              <w:left w:val="nil"/>
              <w:bottom w:val="nil"/>
              <w:right w:val="nil"/>
            </w:tcBorders>
            <w:shd w:val="clear" w:color="auto" w:fill="auto"/>
            <w:noWrap/>
            <w:hideMark/>
          </w:tcPr>
          <w:p w14:paraId="7F7742D8" w14:textId="77777777" w:rsidR="00C62067" w:rsidRPr="004D1E0D" w:rsidRDefault="00C62067" w:rsidP="00C62067">
            <w:pPr>
              <w:spacing w:after="0" w:line="240" w:lineRule="auto"/>
              <w:rPr>
                <w:b/>
                <w:sz w:val="16"/>
                <w:szCs w:val="16"/>
              </w:rPr>
            </w:pPr>
            <w:r w:rsidRPr="004D1E0D">
              <w:rPr>
                <w:b/>
                <w:sz w:val="16"/>
                <w:szCs w:val="16"/>
              </w:rPr>
              <w:t>Notes:</w:t>
            </w:r>
          </w:p>
        </w:tc>
        <w:tc>
          <w:tcPr>
            <w:tcW w:w="1088" w:type="dxa"/>
            <w:tcBorders>
              <w:top w:val="nil"/>
              <w:left w:val="nil"/>
              <w:bottom w:val="nil"/>
              <w:right w:val="nil"/>
            </w:tcBorders>
            <w:shd w:val="clear" w:color="auto" w:fill="auto"/>
            <w:noWrap/>
            <w:hideMark/>
          </w:tcPr>
          <w:p w14:paraId="1D4C4F88" w14:textId="77777777" w:rsidR="00C62067" w:rsidRPr="004D1E0D" w:rsidRDefault="00C62067" w:rsidP="00C62067">
            <w:pPr>
              <w:spacing w:after="0" w:line="240" w:lineRule="auto"/>
              <w:rPr>
                <w:b/>
                <w:sz w:val="16"/>
                <w:szCs w:val="16"/>
              </w:rPr>
            </w:pPr>
          </w:p>
        </w:tc>
        <w:tc>
          <w:tcPr>
            <w:tcW w:w="1167" w:type="dxa"/>
            <w:tcBorders>
              <w:top w:val="nil"/>
              <w:left w:val="nil"/>
              <w:bottom w:val="nil"/>
              <w:right w:val="nil"/>
            </w:tcBorders>
            <w:shd w:val="clear" w:color="auto" w:fill="auto"/>
            <w:noWrap/>
            <w:hideMark/>
          </w:tcPr>
          <w:p w14:paraId="1393E003" w14:textId="77777777" w:rsidR="00C62067" w:rsidRPr="004D1E0D" w:rsidRDefault="00C62067" w:rsidP="00C62067">
            <w:pPr>
              <w:spacing w:after="0" w:line="240" w:lineRule="auto"/>
              <w:rPr>
                <w:b/>
                <w:sz w:val="16"/>
                <w:szCs w:val="16"/>
                <w:u w:val="single"/>
              </w:rPr>
            </w:pPr>
          </w:p>
        </w:tc>
        <w:tc>
          <w:tcPr>
            <w:tcW w:w="1278" w:type="dxa"/>
            <w:tcBorders>
              <w:top w:val="nil"/>
              <w:left w:val="nil"/>
              <w:bottom w:val="nil"/>
              <w:right w:val="nil"/>
            </w:tcBorders>
          </w:tcPr>
          <w:p w14:paraId="324C7450" w14:textId="77777777" w:rsidR="00C62067" w:rsidRPr="004D1E0D" w:rsidRDefault="00C62067" w:rsidP="00C62067">
            <w:pPr>
              <w:spacing w:after="0" w:line="240" w:lineRule="auto"/>
              <w:rPr>
                <w:b/>
                <w:sz w:val="16"/>
                <w:szCs w:val="16"/>
                <w:u w:val="single"/>
              </w:rPr>
            </w:pPr>
          </w:p>
        </w:tc>
        <w:tc>
          <w:tcPr>
            <w:tcW w:w="1272" w:type="dxa"/>
            <w:gridSpan w:val="2"/>
            <w:tcBorders>
              <w:top w:val="nil"/>
              <w:left w:val="nil"/>
              <w:bottom w:val="nil"/>
              <w:right w:val="nil"/>
            </w:tcBorders>
            <w:shd w:val="clear" w:color="auto" w:fill="auto"/>
            <w:noWrap/>
            <w:hideMark/>
          </w:tcPr>
          <w:p w14:paraId="2B059122" w14:textId="154FD288" w:rsidR="00C62067" w:rsidRPr="004D1E0D" w:rsidRDefault="00C62067" w:rsidP="00C62067">
            <w:pPr>
              <w:spacing w:after="0" w:line="240" w:lineRule="auto"/>
              <w:rPr>
                <w:b/>
                <w:sz w:val="16"/>
                <w:szCs w:val="16"/>
                <w:u w:val="single"/>
              </w:rPr>
            </w:pPr>
          </w:p>
        </w:tc>
        <w:tc>
          <w:tcPr>
            <w:tcW w:w="1263" w:type="dxa"/>
            <w:gridSpan w:val="2"/>
            <w:tcBorders>
              <w:top w:val="nil"/>
              <w:left w:val="nil"/>
              <w:bottom w:val="nil"/>
              <w:right w:val="nil"/>
            </w:tcBorders>
            <w:shd w:val="clear" w:color="auto" w:fill="auto"/>
            <w:noWrap/>
            <w:hideMark/>
          </w:tcPr>
          <w:p w14:paraId="0F9D881E" w14:textId="77777777" w:rsidR="00C62067" w:rsidRPr="004D1E0D" w:rsidRDefault="00C62067" w:rsidP="00C62067">
            <w:pPr>
              <w:spacing w:after="0" w:line="240" w:lineRule="auto"/>
              <w:rPr>
                <w:sz w:val="16"/>
                <w:szCs w:val="16"/>
              </w:rPr>
            </w:pPr>
          </w:p>
        </w:tc>
        <w:tc>
          <w:tcPr>
            <w:tcW w:w="1188" w:type="dxa"/>
            <w:tcBorders>
              <w:top w:val="nil"/>
              <w:left w:val="nil"/>
              <w:bottom w:val="nil"/>
              <w:right w:val="nil"/>
            </w:tcBorders>
            <w:shd w:val="clear" w:color="auto" w:fill="auto"/>
            <w:noWrap/>
            <w:vAlign w:val="bottom"/>
            <w:hideMark/>
          </w:tcPr>
          <w:p w14:paraId="297B944F" w14:textId="77777777" w:rsidR="00C62067" w:rsidRPr="004D1E0D" w:rsidRDefault="00C62067" w:rsidP="00C62067">
            <w:pPr>
              <w:spacing w:after="0" w:line="240" w:lineRule="auto"/>
              <w:rPr>
                <w:sz w:val="16"/>
                <w:szCs w:val="16"/>
              </w:rPr>
            </w:pPr>
          </w:p>
        </w:tc>
        <w:tc>
          <w:tcPr>
            <w:tcW w:w="263" w:type="dxa"/>
            <w:tcBorders>
              <w:top w:val="nil"/>
              <w:left w:val="nil"/>
              <w:bottom w:val="nil"/>
              <w:right w:val="nil"/>
            </w:tcBorders>
            <w:shd w:val="clear" w:color="auto" w:fill="auto"/>
            <w:noWrap/>
            <w:vAlign w:val="bottom"/>
            <w:hideMark/>
          </w:tcPr>
          <w:p w14:paraId="04F55107" w14:textId="77777777" w:rsidR="00C62067" w:rsidRPr="004D1E0D" w:rsidRDefault="00C62067" w:rsidP="00C62067">
            <w:pPr>
              <w:spacing w:after="0" w:line="240" w:lineRule="auto"/>
              <w:rPr>
                <w:sz w:val="16"/>
                <w:szCs w:val="16"/>
              </w:rPr>
            </w:pPr>
          </w:p>
        </w:tc>
      </w:tr>
      <w:tr w:rsidR="00C62067" w:rsidRPr="002D5B7C" w14:paraId="1C75D230" w14:textId="77777777" w:rsidTr="00E33404">
        <w:trPr>
          <w:gridAfter w:val="1"/>
          <w:wAfter w:w="263" w:type="dxa"/>
          <w:jc w:val="center"/>
        </w:trPr>
        <w:tc>
          <w:tcPr>
            <w:tcW w:w="1449" w:type="dxa"/>
            <w:tcBorders>
              <w:top w:val="nil"/>
              <w:left w:val="nil"/>
              <w:bottom w:val="nil"/>
              <w:right w:val="nil"/>
            </w:tcBorders>
          </w:tcPr>
          <w:p w14:paraId="1D20330D" w14:textId="77777777" w:rsidR="00C62067" w:rsidRPr="002D5B7C" w:rsidRDefault="00C62067" w:rsidP="00C62067">
            <w:pPr>
              <w:spacing w:after="0" w:line="240" w:lineRule="auto"/>
              <w:rPr>
                <w:sz w:val="16"/>
                <w:szCs w:val="16"/>
              </w:rPr>
            </w:pPr>
          </w:p>
        </w:tc>
        <w:tc>
          <w:tcPr>
            <w:tcW w:w="8217" w:type="dxa"/>
            <w:gridSpan w:val="9"/>
            <w:tcBorders>
              <w:top w:val="nil"/>
              <w:left w:val="nil"/>
              <w:bottom w:val="nil"/>
              <w:right w:val="nil"/>
            </w:tcBorders>
            <w:shd w:val="clear" w:color="auto" w:fill="auto"/>
            <w:hideMark/>
          </w:tcPr>
          <w:p w14:paraId="682CDF0D" w14:textId="48441337" w:rsidR="00C62067" w:rsidRPr="002D5B7C" w:rsidRDefault="00C62067" w:rsidP="00780819">
            <w:pPr>
              <w:spacing w:after="0" w:line="240" w:lineRule="auto"/>
              <w:rPr>
                <w:sz w:val="16"/>
                <w:szCs w:val="16"/>
              </w:rPr>
            </w:pPr>
            <w:r w:rsidRPr="002D5B7C">
              <w:rPr>
                <w:sz w:val="16"/>
                <w:szCs w:val="16"/>
              </w:rPr>
              <w:t>1.  Soil screening criteria reflect New Mexico Soil Screening Criteria for Resident Soil</w:t>
            </w:r>
            <w:r>
              <w:rPr>
                <w:sz w:val="16"/>
                <w:szCs w:val="16"/>
              </w:rPr>
              <w:t>, December 2014</w:t>
            </w:r>
            <w:r w:rsidR="003E54F7">
              <w:rPr>
                <w:sz w:val="16"/>
                <w:szCs w:val="16"/>
              </w:rPr>
              <w:t xml:space="preserve">. Soil screening criteria is from USEPA RSL for Resident Soil </w:t>
            </w:r>
            <w:r w:rsidR="00780819">
              <w:rPr>
                <w:sz w:val="16"/>
                <w:szCs w:val="16"/>
              </w:rPr>
              <w:t>January 2015</w:t>
            </w:r>
            <w:r w:rsidR="003E54F7">
              <w:rPr>
                <w:sz w:val="16"/>
                <w:szCs w:val="16"/>
              </w:rPr>
              <w:t xml:space="preserve">. The NMED Soil Screening Criteria is listed for all </w:t>
            </w:r>
            <w:proofErr w:type="spellStart"/>
            <w:r w:rsidR="003E54F7">
              <w:rPr>
                <w:sz w:val="16"/>
                <w:szCs w:val="16"/>
              </w:rPr>
              <w:t>analytes</w:t>
            </w:r>
            <w:proofErr w:type="spellEnd"/>
            <w:r w:rsidR="003E54F7">
              <w:rPr>
                <w:sz w:val="16"/>
                <w:szCs w:val="16"/>
              </w:rPr>
              <w:t>.  If screening criteria isn’t specified by NMED, then the USEPA RSL is listed as the soil screening level criteria.</w:t>
            </w:r>
          </w:p>
        </w:tc>
      </w:tr>
      <w:tr w:rsidR="00C62067" w:rsidRPr="002D5B7C" w14:paraId="68A24F1B" w14:textId="77777777" w:rsidTr="00E33404">
        <w:trPr>
          <w:gridAfter w:val="1"/>
          <w:wAfter w:w="263" w:type="dxa"/>
          <w:jc w:val="center"/>
        </w:trPr>
        <w:tc>
          <w:tcPr>
            <w:tcW w:w="1449" w:type="dxa"/>
            <w:tcBorders>
              <w:top w:val="nil"/>
              <w:left w:val="nil"/>
              <w:bottom w:val="nil"/>
              <w:right w:val="nil"/>
            </w:tcBorders>
          </w:tcPr>
          <w:p w14:paraId="4FCB4EBD" w14:textId="77777777" w:rsidR="00C62067" w:rsidRPr="003B0520" w:rsidRDefault="00C62067" w:rsidP="00C62067">
            <w:pPr>
              <w:spacing w:after="0" w:line="240" w:lineRule="auto"/>
              <w:rPr>
                <w:sz w:val="16"/>
                <w:szCs w:val="16"/>
              </w:rPr>
            </w:pPr>
          </w:p>
        </w:tc>
        <w:tc>
          <w:tcPr>
            <w:tcW w:w="8217" w:type="dxa"/>
            <w:gridSpan w:val="9"/>
            <w:tcBorders>
              <w:top w:val="nil"/>
              <w:left w:val="nil"/>
              <w:bottom w:val="nil"/>
              <w:right w:val="nil"/>
            </w:tcBorders>
            <w:shd w:val="clear" w:color="auto" w:fill="auto"/>
            <w:hideMark/>
          </w:tcPr>
          <w:p w14:paraId="6F0D3475" w14:textId="3633D606" w:rsidR="00C62067" w:rsidRPr="002D5B7C" w:rsidRDefault="00C62067" w:rsidP="00FC21A3">
            <w:pPr>
              <w:spacing w:after="0" w:line="240" w:lineRule="auto"/>
              <w:rPr>
                <w:sz w:val="16"/>
                <w:szCs w:val="16"/>
              </w:rPr>
            </w:pPr>
            <w:r w:rsidRPr="003B0520">
              <w:rPr>
                <w:sz w:val="16"/>
                <w:szCs w:val="16"/>
              </w:rPr>
              <w:t>2. Screening levels shown as bold are less than the DL.</w:t>
            </w:r>
          </w:p>
        </w:tc>
      </w:tr>
      <w:tr w:rsidR="00C62067" w:rsidRPr="002D5B7C" w14:paraId="6503252C" w14:textId="77777777" w:rsidTr="00E33404">
        <w:trPr>
          <w:gridAfter w:val="1"/>
          <w:wAfter w:w="263" w:type="dxa"/>
          <w:jc w:val="center"/>
        </w:trPr>
        <w:tc>
          <w:tcPr>
            <w:tcW w:w="1449" w:type="dxa"/>
            <w:tcBorders>
              <w:top w:val="nil"/>
              <w:left w:val="nil"/>
              <w:bottom w:val="nil"/>
              <w:right w:val="nil"/>
            </w:tcBorders>
          </w:tcPr>
          <w:p w14:paraId="06FB785D" w14:textId="77777777" w:rsidR="00C62067" w:rsidRPr="002D5B7C" w:rsidRDefault="00C62067" w:rsidP="00C62067">
            <w:pPr>
              <w:spacing w:after="0" w:line="240" w:lineRule="auto"/>
              <w:rPr>
                <w:sz w:val="16"/>
                <w:szCs w:val="16"/>
              </w:rPr>
            </w:pPr>
          </w:p>
        </w:tc>
        <w:tc>
          <w:tcPr>
            <w:tcW w:w="8217" w:type="dxa"/>
            <w:gridSpan w:val="9"/>
            <w:tcBorders>
              <w:top w:val="nil"/>
              <w:left w:val="nil"/>
              <w:bottom w:val="nil"/>
              <w:right w:val="nil"/>
            </w:tcBorders>
            <w:shd w:val="clear" w:color="auto" w:fill="auto"/>
            <w:hideMark/>
          </w:tcPr>
          <w:p w14:paraId="35C1C083" w14:textId="4598838C" w:rsidR="00C62067" w:rsidRPr="002D5B7C" w:rsidRDefault="00C62067" w:rsidP="00C62067">
            <w:pPr>
              <w:spacing w:after="0" w:line="240" w:lineRule="auto"/>
              <w:rPr>
                <w:sz w:val="16"/>
                <w:szCs w:val="16"/>
              </w:rPr>
            </w:pPr>
            <w:r w:rsidRPr="002D5B7C">
              <w:rPr>
                <w:sz w:val="16"/>
                <w:szCs w:val="16"/>
              </w:rPr>
              <w:t>3. The target reporting limits are based on wet weight. Actual reporting limits will vary based on sample weight and moisture content.</w:t>
            </w:r>
          </w:p>
        </w:tc>
      </w:tr>
      <w:tr w:rsidR="00C62067" w:rsidRPr="002D5B7C" w14:paraId="159F92B8" w14:textId="77777777" w:rsidTr="00E33404">
        <w:trPr>
          <w:gridAfter w:val="1"/>
          <w:wAfter w:w="263" w:type="dxa"/>
          <w:jc w:val="center"/>
        </w:trPr>
        <w:tc>
          <w:tcPr>
            <w:tcW w:w="1449" w:type="dxa"/>
            <w:tcBorders>
              <w:top w:val="nil"/>
              <w:left w:val="nil"/>
              <w:bottom w:val="nil"/>
              <w:right w:val="nil"/>
            </w:tcBorders>
          </w:tcPr>
          <w:p w14:paraId="15C82AF1" w14:textId="77777777" w:rsidR="00C62067" w:rsidRPr="002D5B7C" w:rsidRDefault="00C62067" w:rsidP="00C62067">
            <w:pPr>
              <w:spacing w:after="0" w:line="240" w:lineRule="auto"/>
              <w:rPr>
                <w:sz w:val="16"/>
                <w:szCs w:val="16"/>
              </w:rPr>
            </w:pPr>
          </w:p>
        </w:tc>
        <w:tc>
          <w:tcPr>
            <w:tcW w:w="8217" w:type="dxa"/>
            <w:gridSpan w:val="9"/>
            <w:tcBorders>
              <w:top w:val="nil"/>
              <w:left w:val="nil"/>
              <w:bottom w:val="nil"/>
              <w:right w:val="nil"/>
            </w:tcBorders>
            <w:shd w:val="clear" w:color="auto" w:fill="auto"/>
            <w:noWrap/>
            <w:hideMark/>
          </w:tcPr>
          <w:p w14:paraId="44B6030B" w14:textId="7DA661B1" w:rsidR="00C62067" w:rsidRPr="002D5B7C" w:rsidRDefault="00C62067" w:rsidP="0086137C">
            <w:pPr>
              <w:spacing w:after="0" w:line="240" w:lineRule="auto"/>
              <w:rPr>
                <w:sz w:val="16"/>
                <w:szCs w:val="16"/>
              </w:rPr>
            </w:pPr>
            <w:r w:rsidRPr="002D5B7C">
              <w:rPr>
                <w:sz w:val="16"/>
                <w:szCs w:val="16"/>
              </w:rPr>
              <w:t>4. Concentrations detected less than the LOQ but greater than the DL will be reported with the appropriate qualifier.</w:t>
            </w:r>
          </w:p>
        </w:tc>
      </w:tr>
      <w:tr w:rsidR="00C62067" w:rsidRPr="00DA12F5" w14:paraId="290738EA" w14:textId="77777777" w:rsidTr="00E33404">
        <w:trPr>
          <w:gridAfter w:val="1"/>
          <w:wAfter w:w="263" w:type="dxa"/>
          <w:jc w:val="center"/>
        </w:trPr>
        <w:tc>
          <w:tcPr>
            <w:tcW w:w="1449" w:type="dxa"/>
            <w:tcBorders>
              <w:top w:val="nil"/>
              <w:left w:val="nil"/>
              <w:bottom w:val="nil"/>
              <w:right w:val="nil"/>
            </w:tcBorders>
          </w:tcPr>
          <w:p w14:paraId="74002DEF" w14:textId="77777777" w:rsidR="00C62067" w:rsidRPr="002D5B7C" w:rsidRDefault="00C62067" w:rsidP="00C62067">
            <w:pPr>
              <w:spacing w:after="0" w:line="240" w:lineRule="auto"/>
              <w:rPr>
                <w:sz w:val="16"/>
                <w:szCs w:val="16"/>
              </w:rPr>
            </w:pPr>
          </w:p>
        </w:tc>
        <w:tc>
          <w:tcPr>
            <w:tcW w:w="8217" w:type="dxa"/>
            <w:gridSpan w:val="9"/>
            <w:tcBorders>
              <w:top w:val="nil"/>
              <w:left w:val="nil"/>
              <w:bottom w:val="nil"/>
              <w:right w:val="nil"/>
            </w:tcBorders>
            <w:shd w:val="clear" w:color="auto" w:fill="auto"/>
            <w:hideMark/>
          </w:tcPr>
          <w:p w14:paraId="25CC4887" w14:textId="3359D521" w:rsidR="00C62067" w:rsidRPr="002D5B7C" w:rsidRDefault="00C62067" w:rsidP="00DE5AD6">
            <w:pPr>
              <w:spacing w:after="0" w:line="240" w:lineRule="auto"/>
              <w:rPr>
                <w:sz w:val="16"/>
                <w:szCs w:val="16"/>
              </w:rPr>
            </w:pPr>
            <w:r w:rsidRPr="002D5B7C">
              <w:rPr>
                <w:sz w:val="16"/>
                <w:szCs w:val="16"/>
              </w:rPr>
              <w:t xml:space="preserve">5. USEPA. Office of Solid Waste and Emergency Response. </w:t>
            </w:r>
            <w:r w:rsidRPr="002D5B7C">
              <w:rPr>
                <w:i/>
                <w:sz w:val="16"/>
                <w:szCs w:val="16"/>
              </w:rPr>
              <w:t xml:space="preserve">Test Methods for Evaluating Solid Waste SW-846 </w:t>
            </w:r>
            <w:r w:rsidR="00DE5AD6" w:rsidRPr="00DE5AD6">
              <w:rPr>
                <w:sz w:val="16"/>
                <w:szCs w:val="16"/>
              </w:rPr>
              <w:t>Third Edition, as updated by Updates I, II, IIA, IIB, III, IIIA, IIIB, IVA and IVB, Revision 6, February 2007</w:t>
            </w:r>
            <w:r w:rsidRPr="002D5B7C">
              <w:rPr>
                <w:sz w:val="16"/>
                <w:szCs w:val="16"/>
              </w:rPr>
              <w:t>.</w:t>
            </w:r>
          </w:p>
        </w:tc>
      </w:tr>
      <w:tr w:rsidR="00C90F4C" w:rsidRPr="00DA12F5" w14:paraId="5324BBC1" w14:textId="77777777" w:rsidTr="00E33404">
        <w:trPr>
          <w:gridAfter w:val="1"/>
          <w:wAfter w:w="263" w:type="dxa"/>
          <w:jc w:val="center"/>
        </w:trPr>
        <w:tc>
          <w:tcPr>
            <w:tcW w:w="1449" w:type="dxa"/>
            <w:tcBorders>
              <w:top w:val="nil"/>
              <w:left w:val="nil"/>
              <w:bottom w:val="nil"/>
              <w:right w:val="nil"/>
            </w:tcBorders>
          </w:tcPr>
          <w:p w14:paraId="1AA1AD07" w14:textId="77777777" w:rsidR="00C90F4C" w:rsidRPr="002D5B7C" w:rsidRDefault="00C90F4C" w:rsidP="00C62067">
            <w:pPr>
              <w:spacing w:after="0" w:line="240" w:lineRule="auto"/>
              <w:rPr>
                <w:sz w:val="16"/>
                <w:szCs w:val="16"/>
              </w:rPr>
            </w:pPr>
          </w:p>
        </w:tc>
        <w:tc>
          <w:tcPr>
            <w:tcW w:w="8217" w:type="dxa"/>
            <w:gridSpan w:val="9"/>
            <w:tcBorders>
              <w:top w:val="nil"/>
              <w:left w:val="nil"/>
              <w:bottom w:val="nil"/>
              <w:right w:val="nil"/>
            </w:tcBorders>
            <w:shd w:val="clear" w:color="auto" w:fill="auto"/>
          </w:tcPr>
          <w:p w14:paraId="47779F3D" w14:textId="2104B8D6" w:rsidR="00C90F4C" w:rsidRPr="002D5B7C" w:rsidRDefault="00C90F4C" w:rsidP="00C90F4C">
            <w:pPr>
              <w:spacing w:after="0" w:line="240" w:lineRule="auto"/>
            </w:pPr>
            <w:r>
              <w:rPr>
                <w:sz w:val="16"/>
                <w:szCs w:val="16"/>
              </w:rPr>
              <w:t>6</w:t>
            </w:r>
            <w:r w:rsidRPr="00DE5AD6">
              <w:rPr>
                <w:sz w:val="16"/>
                <w:szCs w:val="16"/>
              </w:rPr>
              <w:t>. Arsenic sc</w:t>
            </w:r>
            <w:r>
              <w:rPr>
                <w:sz w:val="16"/>
                <w:szCs w:val="16"/>
              </w:rPr>
              <w:t>r</w:t>
            </w:r>
            <w:r w:rsidRPr="00DE5AD6">
              <w:rPr>
                <w:sz w:val="16"/>
                <w:szCs w:val="16"/>
              </w:rPr>
              <w:t>eening value is the background value determined by December 18, 2013 NMED letter.  The background value is used because it is higher than the NMED SSL.  If the arsenic value of 5.6 is exceeded then consider the site range compared to 0.2-11.2mg/kg.  If the result exceeds 5.6, then the NMED SSL of 4.25 will be used to estimate potential risk</w:t>
            </w:r>
            <w:r w:rsidRPr="00C90F4C">
              <w:t>.</w:t>
            </w:r>
          </w:p>
        </w:tc>
      </w:tr>
    </w:tbl>
    <w:p w14:paraId="151F22A1" w14:textId="77777777" w:rsidR="002D5B7C" w:rsidRDefault="002D5B7C" w:rsidP="00CC3536">
      <w:pPr>
        <w:spacing w:after="0" w:line="240" w:lineRule="auto"/>
      </w:pPr>
    </w:p>
    <w:p w14:paraId="7C5113CE" w14:textId="77777777" w:rsidR="00FC0EE1" w:rsidRDefault="00FC0EE1" w:rsidP="00CC3536">
      <w:pPr>
        <w:spacing w:after="0" w:line="240" w:lineRule="auto"/>
        <w:sectPr w:rsidR="00FC0EE1" w:rsidSect="000E0D0D">
          <w:headerReference w:type="default" r:id="rId47"/>
          <w:pgSz w:w="12240" w:h="15840"/>
          <w:pgMar w:top="1440" w:right="1440" w:bottom="1440" w:left="1800" w:header="720" w:footer="720" w:gutter="0"/>
          <w:cols w:space="720"/>
          <w:docGrid w:linePitch="360"/>
        </w:sectPr>
      </w:pPr>
    </w:p>
    <w:tbl>
      <w:tblPr>
        <w:tblW w:w="10834" w:type="dxa"/>
        <w:jc w:val="center"/>
        <w:tblLayout w:type="fixed"/>
        <w:tblLook w:val="04A0" w:firstRow="1" w:lastRow="0" w:firstColumn="1" w:lastColumn="0" w:noHBand="0" w:noVBand="1"/>
      </w:tblPr>
      <w:tblGrid>
        <w:gridCol w:w="1474"/>
        <w:gridCol w:w="945"/>
        <w:gridCol w:w="1091"/>
        <w:gridCol w:w="1170"/>
        <w:gridCol w:w="1474"/>
        <w:gridCol w:w="1080"/>
        <w:gridCol w:w="394"/>
        <w:gridCol w:w="1277"/>
        <w:gridCol w:w="197"/>
        <w:gridCol w:w="1474"/>
        <w:gridCol w:w="258"/>
      </w:tblGrid>
      <w:tr w:rsidR="001C40C6" w:rsidRPr="00CC3536" w14:paraId="70357030" w14:textId="77777777" w:rsidTr="00CB6CD1">
        <w:trPr>
          <w:gridAfter w:val="1"/>
          <w:wAfter w:w="258" w:type="dxa"/>
          <w:trHeight w:val="144"/>
          <w:tblHeader/>
          <w:jc w:val="center"/>
        </w:trPr>
        <w:tc>
          <w:tcPr>
            <w:tcW w:w="1474" w:type="dxa"/>
            <w:tcBorders>
              <w:bottom w:val="single" w:sz="4" w:space="0" w:color="auto"/>
            </w:tcBorders>
          </w:tcPr>
          <w:p w14:paraId="60BADEEB" w14:textId="77777777" w:rsidR="001C40C6" w:rsidRPr="001C30C3" w:rsidRDefault="001C40C6" w:rsidP="009E392D">
            <w:pPr>
              <w:pStyle w:val="Heading1"/>
              <w:spacing w:after="0"/>
            </w:pPr>
          </w:p>
        </w:tc>
        <w:tc>
          <w:tcPr>
            <w:tcW w:w="9102" w:type="dxa"/>
            <w:gridSpan w:val="9"/>
            <w:tcBorders>
              <w:bottom w:val="single" w:sz="4" w:space="0" w:color="auto"/>
            </w:tcBorders>
            <w:shd w:val="clear" w:color="auto" w:fill="auto"/>
            <w:vAlign w:val="center"/>
          </w:tcPr>
          <w:p w14:paraId="6680481D" w14:textId="15CFD213" w:rsidR="001C40C6" w:rsidRDefault="001C40C6" w:rsidP="009E392D">
            <w:pPr>
              <w:pStyle w:val="Heading1"/>
              <w:spacing w:after="0"/>
            </w:pPr>
            <w:bookmarkStart w:id="85" w:name="_Toc433218943"/>
            <w:r w:rsidRPr="001C30C3">
              <w:t>QAPP Worksheet #15-</w:t>
            </w:r>
            <w:r>
              <w:t>2</w:t>
            </w:r>
            <w:r w:rsidRPr="001C30C3">
              <w:t xml:space="preserve"> Project Action Limits-Specific Detection/Quantitation Limits</w:t>
            </w:r>
            <w:bookmarkEnd w:id="85"/>
          </w:p>
          <w:p w14:paraId="625B6144" w14:textId="77777777" w:rsidR="001C40C6" w:rsidRPr="002D5B7C" w:rsidRDefault="001C40C6" w:rsidP="00E2627F">
            <w:pPr>
              <w:spacing w:after="0" w:line="240" w:lineRule="auto"/>
              <w:jc w:val="center"/>
              <w:rPr>
                <w:bCs/>
                <w:sz w:val="18"/>
                <w:szCs w:val="18"/>
              </w:rPr>
            </w:pPr>
            <w:r w:rsidRPr="001C30C3">
              <w:rPr>
                <w:b/>
                <w:bCs/>
                <w:szCs w:val="22"/>
              </w:rPr>
              <w:t>(</w:t>
            </w:r>
            <w:proofErr w:type="spellStart"/>
            <w:r>
              <w:rPr>
                <w:b/>
                <w:bCs/>
                <w:szCs w:val="22"/>
              </w:rPr>
              <w:t>TestAmerica</w:t>
            </w:r>
            <w:proofErr w:type="spellEnd"/>
            <w:r w:rsidRPr="001C30C3">
              <w:rPr>
                <w:b/>
                <w:bCs/>
                <w:szCs w:val="22"/>
              </w:rPr>
              <w:t xml:space="preserve"> - Soil)</w:t>
            </w:r>
          </w:p>
          <w:p w14:paraId="66AF5AA6" w14:textId="77777777" w:rsidR="001C40C6" w:rsidRPr="00D074A0" w:rsidRDefault="001C40C6" w:rsidP="002D5B7C">
            <w:pPr>
              <w:spacing w:after="0" w:line="240" w:lineRule="auto"/>
              <w:jc w:val="center"/>
              <w:rPr>
                <w:b/>
                <w:sz w:val="18"/>
              </w:rPr>
            </w:pPr>
          </w:p>
        </w:tc>
      </w:tr>
      <w:tr w:rsidR="001C40C6" w:rsidRPr="00CC3536" w14:paraId="06008B59" w14:textId="77777777" w:rsidTr="00CB6CD1">
        <w:trPr>
          <w:gridAfter w:val="1"/>
          <w:wAfter w:w="258" w:type="dxa"/>
          <w:trHeight w:val="424"/>
          <w:tblHeader/>
          <w:jc w:val="center"/>
        </w:trPr>
        <w:tc>
          <w:tcPr>
            <w:tcW w:w="2419"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14:paraId="4D1DD221" w14:textId="77777777" w:rsidR="001C40C6" w:rsidRPr="00D074A0" w:rsidRDefault="001C40C6" w:rsidP="00EA52EF">
            <w:pPr>
              <w:spacing w:after="0" w:line="240" w:lineRule="auto"/>
              <w:jc w:val="center"/>
              <w:rPr>
                <w:b/>
                <w:sz w:val="18"/>
              </w:rPr>
            </w:pPr>
            <w:r w:rsidRPr="002D21C8">
              <w:rPr>
                <w:b/>
                <w:sz w:val="18"/>
              </w:rPr>
              <w:t>Analyte</w:t>
            </w:r>
          </w:p>
        </w:tc>
        <w:tc>
          <w:tcPr>
            <w:tcW w:w="1091" w:type="dxa"/>
            <w:tcBorders>
              <w:top w:val="single" w:sz="4" w:space="0" w:color="auto"/>
              <w:left w:val="single" w:sz="4" w:space="0" w:color="auto"/>
              <w:bottom w:val="single" w:sz="4" w:space="0" w:color="000000"/>
              <w:right w:val="single" w:sz="4" w:space="0" w:color="auto"/>
            </w:tcBorders>
            <w:shd w:val="clear" w:color="000000" w:fill="C0C0C0"/>
            <w:vAlign w:val="center"/>
            <w:hideMark/>
          </w:tcPr>
          <w:p w14:paraId="0C131D06" w14:textId="77777777" w:rsidR="001C40C6" w:rsidRPr="00D074A0" w:rsidRDefault="001C40C6" w:rsidP="00EA52EF">
            <w:pPr>
              <w:spacing w:after="0" w:line="240" w:lineRule="auto"/>
              <w:jc w:val="center"/>
              <w:rPr>
                <w:b/>
                <w:sz w:val="18"/>
              </w:rPr>
            </w:pPr>
            <w:r w:rsidRPr="002D21C8">
              <w:rPr>
                <w:b/>
                <w:sz w:val="18"/>
              </w:rPr>
              <w:t>CAS #</w:t>
            </w:r>
          </w:p>
        </w:tc>
        <w:tc>
          <w:tcPr>
            <w:tcW w:w="117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544D2B45" w14:textId="280C30F9" w:rsidR="001C40C6" w:rsidRPr="00D074A0" w:rsidRDefault="001C40C6" w:rsidP="001C40C6">
            <w:pPr>
              <w:spacing w:after="0" w:line="240" w:lineRule="auto"/>
              <w:jc w:val="center"/>
              <w:rPr>
                <w:b/>
                <w:sz w:val="18"/>
              </w:rPr>
            </w:pPr>
            <w:r>
              <w:rPr>
                <w:b/>
                <w:sz w:val="18"/>
              </w:rPr>
              <w:t xml:space="preserve">Soil </w:t>
            </w:r>
            <w:r w:rsidRPr="004D2106">
              <w:rPr>
                <w:b/>
                <w:sz w:val="18"/>
              </w:rPr>
              <w:t>Screening Levels</w:t>
            </w:r>
            <w:r w:rsidRPr="004D2106">
              <w:rPr>
                <w:b/>
                <w:sz w:val="18"/>
                <w:vertAlign w:val="superscript"/>
              </w:rPr>
              <w:t>1</w:t>
            </w:r>
          </w:p>
        </w:tc>
        <w:tc>
          <w:tcPr>
            <w:tcW w:w="1474" w:type="dxa"/>
            <w:tcBorders>
              <w:top w:val="single" w:sz="4" w:space="0" w:color="auto"/>
              <w:left w:val="nil"/>
              <w:bottom w:val="single" w:sz="4" w:space="0" w:color="auto"/>
              <w:right w:val="single" w:sz="4" w:space="0" w:color="auto"/>
            </w:tcBorders>
            <w:shd w:val="clear" w:color="000000" w:fill="C0C0C0"/>
          </w:tcPr>
          <w:p w14:paraId="59584A2A" w14:textId="77777777" w:rsidR="000B0F8F" w:rsidRDefault="001C40C6" w:rsidP="00EA52EF">
            <w:pPr>
              <w:spacing w:after="0" w:line="240" w:lineRule="auto"/>
              <w:jc w:val="center"/>
              <w:rPr>
                <w:b/>
                <w:sz w:val="18"/>
              </w:rPr>
            </w:pPr>
            <w:r>
              <w:rPr>
                <w:b/>
                <w:sz w:val="18"/>
              </w:rPr>
              <w:t xml:space="preserve">Screening </w:t>
            </w:r>
          </w:p>
          <w:p w14:paraId="53549D4E" w14:textId="77777777" w:rsidR="000B0F8F" w:rsidRDefault="001C40C6" w:rsidP="00EA52EF">
            <w:pPr>
              <w:spacing w:after="0" w:line="240" w:lineRule="auto"/>
              <w:jc w:val="center"/>
              <w:rPr>
                <w:b/>
                <w:sz w:val="18"/>
              </w:rPr>
            </w:pPr>
            <w:r>
              <w:rPr>
                <w:b/>
                <w:sz w:val="18"/>
              </w:rPr>
              <w:t xml:space="preserve">Level </w:t>
            </w:r>
          </w:p>
          <w:p w14:paraId="2B86A392" w14:textId="70239DD0" w:rsidR="001C40C6" w:rsidRPr="00D074A0" w:rsidRDefault="001C40C6" w:rsidP="00EA52EF">
            <w:pPr>
              <w:spacing w:after="0" w:line="240" w:lineRule="auto"/>
              <w:jc w:val="center"/>
              <w:rPr>
                <w:b/>
                <w:sz w:val="18"/>
              </w:rPr>
            </w:pPr>
            <w:r>
              <w:rPr>
                <w:b/>
                <w:sz w:val="18"/>
              </w:rPr>
              <w:t>Source</w:t>
            </w:r>
          </w:p>
        </w:tc>
        <w:tc>
          <w:tcPr>
            <w:tcW w:w="1474"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F81E9D5" w14:textId="7C06CA2A" w:rsidR="001C40C6" w:rsidRPr="00D074A0" w:rsidRDefault="001C40C6" w:rsidP="00EA52EF">
            <w:pPr>
              <w:spacing w:after="0" w:line="240" w:lineRule="auto"/>
              <w:jc w:val="center"/>
              <w:rPr>
                <w:b/>
                <w:sz w:val="18"/>
              </w:rPr>
            </w:pPr>
            <w:r w:rsidRPr="00D074A0">
              <w:rPr>
                <w:b/>
                <w:sz w:val="18"/>
              </w:rPr>
              <w:t>Laboratory</w:t>
            </w:r>
          </w:p>
          <w:p w14:paraId="25F45C35" w14:textId="77777777" w:rsidR="001C40C6" w:rsidRPr="00D074A0" w:rsidRDefault="001C40C6" w:rsidP="00EA52EF">
            <w:pPr>
              <w:spacing w:after="0" w:line="240" w:lineRule="auto"/>
              <w:jc w:val="center"/>
              <w:rPr>
                <w:b/>
                <w:sz w:val="18"/>
              </w:rPr>
            </w:pPr>
            <w:r>
              <w:rPr>
                <w:b/>
                <w:sz w:val="18"/>
              </w:rPr>
              <w:t>LOQ</w:t>
            </w:r>
            <w:r>
              <w:rPr>
                <w:b/>
                <w:sz w:val="18"/>
                <w:vertAlign w:val="superscript"/>
              </w:rPr>
              <w:t>3</w:t>
            </w:r>
          </w:p>
        </w:tc>
        <w:tc>
          <w:tcPr>
            <w:tcW w:w="1474" w:type="dxa"/>
            <w:gridSpan w:val="2"/>
            <w:tcBorders>
              <w:top w:val="single" w:sz="4" w:space="0" w:color="auto"/>
              <w:left w:val="nil"/>
              <w:bottom w:val="single" w:sz="4" w:space="0" w:color="auto"/>
              <w:right w:val="single" w:sz="4" w:space="0" w:color="auto"/>
            </w:tcBorders>
            <w:shd w:val="clear" w:color="000000" w:fill="C0C0C0"/>
            <w:noWrap/>
            <w:vAlign w:val="bottom"/>
            <w:hideMark/>
          </w:tcPr>
          <w:p w14:paraId="2A823033" w14:textId="77777777" w:rsidR="001C40C6" w:rsidRPr="00D074A0" w:rsidRDefault="001C40C6" w:rsidP="00EA52EF">
            <w:pPr>
              <w:spacing w:after="0" w:line="240" w:lineRule="auto"/>
              <w:jc w:val="center"/>
              <w:rPr>
                <w:b/>
                <w:sz w:val="18"/>
              </w:rPr>
            </w:pPr>
            <w:r w:rsidRPr="00D074A0">
              <w:rPr>
                <w:b/>
                <w:sz w:val="18"/>
              </w:rPr>
              <w:t>Laboratory</w:t>
            </w:r>
          </w:p>
          <w:p w14:paraId="5F7FF149" w14:textId="77777777" w:rsidR="001C40C6" w:rsidRPr="00D074A0" w:rsidRDefault="001C40C6" w:rsidP="00EA52EF">
            <w:pPr>
              <w:spacing w:after="0" w:line="240" w:lineRule="auto"/>
              <w:jc w:val="center"/>
              <w:rPr>
                <w:b/>
                <w:sz w:val="18"/>
              </w:rPr>
            </w:pPr>
            <w:r w:rsidRPr="00D074A0">
              <w:rPr>
                <w:b/>
                <w:sz w:val="18"/>
              </w:rPr>
              <w:t>LOD</w:t>
            </w:r>
          </w:p>
        </w:tc>
        <w:tc>
          <w:tcPr>
            <w:tcW w:w="1474" w:type="dxa"/>
            <w:tcBorders>
              <w:top w:val="single" w:sz="4" w:space="0" w:color="auto"/>
              <w:left w:val="nil"/>
              <w:bottom w:val="single" w:sz="4" w:space="0" w:color="auto"/>
              <w:right w:val="single" w:sz="4" w:space="0" w:color="auto"/>
            </w:tcBorders>
            <w:shd w:val="clear" w:color="000000" w:fill="C0C0C0"/>
            <w:noWrap/>
            <w:vAlign w:val="bottom"/>
            <w:hideMark/>
          </w:tcPr>
          <w:p w14:paraId="4A5878C7" w14:textId="77777777" w:rsidR="001C40C6" w:rsidRPr="00D074A0" w:rsidRDefault="001C40C6" w:rsidP="00EA52EF">
            <w:pPr>
              <w:spacing w:after="0" w:line="240" w:lineRule="auto"/>
              <w:jc w:val="center"/>
              <w:rPr>
                <w:b/>
                <w:sz w:val="18"/>
              </w:rPr>
            </w:pPr>
            <w:r w:rsidRPr="00D074A0">
              <w:rPr>
                <w:b/>
                <w:sz w:val="18"/>
              </w:rPr>
              <w:t>Laboratory</w:t>
            </w:r>
          </w:p>
          <w:p w14:paraId="3F1E3C6A" w14:textId="76BF896F" w:rsidR="001C40C6" w:rsidRPr="00D074A0" w:rsidRDefault="001C40C6" w:rsidP="00EA52EF">
            <w:pPr>
              <w:spacing w:after="0" w:line="240" w:lineRule="auto"/>
              <w:jc w:val="center"/>
              <w:rPr>
                <w:b/>
                <w:sz w:val="18"/>
              </w:rPr>
            </w:pPr>
            <w:r>
              <w:rPr>
                <w:b/>
                <w:sz w:val="18"/>
              </w:rPr>
              <w:t>DL</w:t>
            </w:r>
            <w:r>
              <w:rPr>
                <w:b/>
                <w:sz w:val="18"/>
                <w:vertAlign w:val="superscript"/>
              </w:rPr>
              <w:t>4</w:t>
            </w:r>
          </w:p>
        </w:tc>
      </w:tr>
      <w:tr w:rsidR="001C40C6" w:rsidRPr="00CC3536" w14:paraId="2350DB62" w14:textId="77777777" w:rsidTr="000B0F8F">
        <w:trPr>
          <w:gridAfter w:val="1"/>
          <w:wAfter w:w="258" w:type="dxa"/>
          <w:trHeight w:val="216"/>
          <w:jc w:val="center"/>
        </w:trPr>
        <w:tc>
          <w:tcPr>
            <w:tcW w:w="10576" w:type="dxa"/>
            <w:gridSpan w:val="10"/>
            <w:tcBorders>
              <w:top w:val="single" w:sz="4" w:space="0" w:color="auto"/>
              <w:left w:val="single" w:sz="4" w:space="0" w:color="auto"/>
              <w:bottom w:val="single" w:sz="4" w:space="0" w:color="auto"/>
              <w:right w:val="single" w:sz="4" w:space="0" w:color="auto"/>
            </w:tcBorders>
          </w:tcPr>
          <w:p w14:paraId="5DEE8AD4" w14:textId="2D086462" w:rsidR="001C40C6" w:rsidRPr="006A69DF" w:rsidRDefault="001C40C6" w:rsidP="001C40C6">
            <w:pPr>
              <w:spacing w:after="0" w:line="240" w:lineRule="auto"/>
              <w:rPr>
                <w:b/>
                <w:sz w:val="18"/>
              </w:rPr>
            </w:pPr>
            <w:r>
              <w:rPr>
                <w:b/>
                <w:sz w:val="18"/>
              </w:rPr>
              <w:t>Semi-volatile Organic Compounds</w:t>
            </w:r>
            <w:r w:rsidRPr="002D21C8">
              <w:rPr>
                <w:b/>
                <w:sz w:val="18"/>
              </w:rPr>
              <w:t xml:space="preserve"> (8</w:t>
            </w:r>
            <w:r>
              <w:rPr>
                <w:b/>
                <w:sz w:val="18"/>
              </w:rPr>
              <w:t>270D</w:t>
            </w:r>
            <w:r w:rsidRPr="002D21C8">
              <w:rPr>
                <w:b/>
                <w:sz w:val="18"/>
              </w:rPr>
              <w:t>)</w:t>
            </w:r>
            <w:r>
              <w:rPr>
                <w:b/>
                <w:sz w:val="18"/>
                <w:vertAlign w:val="superscript"/>
              </w:rPr>
              <w:t>5</w:t>
            </w:r>
            <w:r w:rsidRPr="002D21C8">
              <w:rPr>
                <w:b/>
                <w:sz w:val="18"/>
                <w:vertAlign w:val="superscript"/>
              </w:rPr>
              <w:t xml:space="preserve"> </w:t>
            </w:r>
            <w:r w:rsidRPr="006A69DF">
              <w:rPr>
                <w:b/>
                <w:sz w:val="18"/>
              </w:rPr>
              <w:t>(</w:t>
            </w:r>
            <w:r>
              <w:rPr>
                <w:b/>
                <w:sz w:val="18"/>
              </w:rPr>
              <w:t>m</w:t>
            </w:r>
            <w:r w:rsidRPr="006A69DF">
              <w:rPr>
                <w:b/>
                <w:sz w:val="18"/>
              </w:rPr>
              <w:t>g/kg)</w:t>
            </w:r>
          </w:p>
        </w:tc>
      </w:tr>
      <w:tr w:rsidR="00457E0D" w:rsidRPr="00CC3536" w14:paraId="7DE18A84"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6FFCF572" w14:textId="77777777" w:rsidR="00457E0D" w:rsidRPr="003D263D" w:rsidRDefault="00457E0D" w:rsidP="00457E0D">
            <w:pPr>
              <w:spacing w:after="0" w:line="240" w:lineRule="auto"/>
              <w:rPr>
                <w:color w:val="000000"/>
                <w:sz w:val="18"/>
                <w:szCs w:val="18"/>
              </w:rPr>
            </w:pPr>
            <w:proofErr w:type="spellStart"/>
            <w:r w:rsidRPr="003D263D">
              <w:rPr>
                <w:color w:val="000000"/>
                <w:sz w:val="18"/>
                <w:szCs w:val="18"/>
              </w:rPr>
              <w:t>Acenaphthene</w:t>
            </w:r>
            <w:proofErr w:type="spellEnd"/>
          </w:p>
        </w:tc>
        <w:tc>
          <w:tcPr>
            <w:tcW w:w="1091" w:type="dxa"/>
            <w:tcBorders>
              <w:top w:val="nil"/>
              <w:left w:val="nil"/>
              <w:bottom w:val="single" w:sz="4" w:space="0" w:color="auto"/>
              <w:right w:val="single" w:sz="4" w:space="0" w:color="auto"/>
            </w:tcBorders>
            <w:shd w:val="clear" w:color="auto" w:fill="auto"/>
            <w:noWrap/>
            <w:vAlign w:val="center"/>
          </w:tcPr>
          <w:p w14:paraId="5661151E" w14:textId="77777777" w:rsidR="00457E0D" w:rsidRPr="003D263D" w:rsidRDefault="00457E0D" w:rsidP="00457E0D">
            <w:pPr>
              <w:spacing w:after="0" w:line="240" w:lineRule="auto"/>
              <w:jc w:val="center"/>
              <w:rPr>
                <w:color w:val="000000"/>
                <w:sz w:val="18"/>
                <w:szCs w:val="18"/>
              </w:rPr>
            </w:pPr>
            <w:r w:rsidRPr="003D263D">
              <w:rPr>
                <w:color w:val="000000"/>
                <w:sz w:val="18"/>
                <w:szCs w:val="18"/>
              </w:rPr>
              <w:t>83-32-9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3FFBB" w14:textId="35FFBD39" w:rsidR="00457E0D" w:rsidRPr="003D263D" w:rsidRDefault="00457E0D" w:rsidP="00457E0D">
            <w:pPr>
              <w:spacing w:after="0" w:line="240" w:lineRule="auto"/>
              <w:jc w:val="center"/>
              <w:rPr>
                <w:sz w:val="18"/>
                <w:szCs w:val="18"/>
              </w:rPr>
            </w:pPr>
            <w:r>
              <w:rPr>
                <w:sz w:val="18"/>
                <w:szCs w:val="18"/>
              </w:rPr>
              <w:t>3480</w:t>
            </w:r>
          </w:p>
        </w:tc>
        <w:tc>
          <w:tcPr>
            <w:tcW w:w="1474" w:type="dxa"/>
            <w:tcBorders>
              <w:top w:val="single" w:sz="4" w:space="0" w:color="auto"/>
              <w:left w:val="nil"/>
              <w:bottom w:val="single" w:sz="4" w:space="0" w:color="auto"/>
              <w:right w:val="single" w:sz="4" w:space="0" w:color="auto"/>
            </w:tcBorders>
          </w:tcPr>
          <w:p w14:paraId="6B2FA987" w14:textId="4ABE15BD" w:rsidR="00457E0D" w:rsidRPr="00EA52EF" w:rsidRDefault="00457E0D" w:rsidP="00457E0D">
            <w:pPr>
              <w:spacing w:after="0" w:line="240" w:lineRule="auto"/>
              <w:jc w:val="center"/>
              <w:outlineLvl w:val="0"/>
              <w:rPr>
                <w:color w:val="000000"/>
                <w:sz w:val="18"/>
                <w:szCs w:val="18"/>
              </w:rPr>
            </w:pPr>
            <w:r>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2E268EFD" w14:textId="2F0B0156" w:rsidR="00457E0D" w:rsidRPr="00EA52EF" w:rsidRDefault="00457E0D" w:rsidP="00457E0D">
            <w:pPr>
              <w:spacing w:after="0" w:line="240" w:lineRule="auto"/>
              <w:jc w:val="center"/>
              <w:outlineLvl w:val="0"/>
              <w:rPr>
                <w:color w:val="000000"/>
                <w:sz w:val="18"/>
                <w:szCs w:val="18"/>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18484286" w14:textId="543EFA9C" w:rsidR="00457E0D" w:rsidRPr="00EA52EF" w:rsidRDefault="00457E0D" w:rsidP="00457E0D">
            <w:pPr>
              <w:spacing w:after="0" w:line="240" w:lineRule="auto"/>
              <w:jc w:val="center"/>
              <w:outlineLvl w:val="0"/>
              <w:rPr>
                <w:color w:val="000000"/>
                <w:sz w:val="18"/>
                <w:szCs w:val="18"/>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272CD484" w14:textId="0F211F9F" w:rsidR="00457E0D" w:rsidRPr="00EA52EF" w:rsidRDefault="00457E0D" w:rsidP="00457E0D">
            <w:pPr>
              <w:spacing w:after="0" w:line="240" w:lineRule="auto"/>
              <w:jc w:val="center"/>
              <w:outlineLvl w:val="0"/>
              <w:rPr>
                <w:color w:val="000000"/>
                <w:sz w:val="18"/>
                <w:szCs w:val="18"/>
              </w:rPr>
            </w:pPr>
            <w:r>
              <w:rPr>
                <w:color w:val="000000"/>
                <w:sz w:val="18"/>
                <w:szCs w:val="18"/>
              </w:rPr>
              <w:t>0.0</w:t>
            </w:r>
            <w:r w:rsidRPr="00EA52EF">
              <w:rPr>
                <w:color w:val="000000"/>
                <w:sz w:val="18"/>
                <w:szCs w:val="18"/>
              </w:rPr>
              <w:t>333</w:t>
            </w:r>
          </w:p>
        </w:tc>
      </w:tr>
      <w:tr w:rsidR="00457E0D" w:rsidRPr="00CC3536" w14:paraId="0E9F11F1"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508BDD7E" w14:textId="77777777" w:rsidR="00457E0D" w:rsidRPr="003D263D" w:rsidRDefault="00457E0D" w:rsidP="00457E0D">
            <w:pPr>
              <w:spacing w:after="0" w:line="240" w:lineRule="auto"/>
              <w:rPr>
                <w:color w:val="000000"/>
                <w:sz w:val="18"/>
                <w:szCs w:val="18"/>
              </w:rPr>
            </w:pPr>
            <w:proofErr w:type="spellStart"/>
            <w:r w:rsidRPr="003D263D">
              <w:rPr>
                <w:color w:val="000000"/>
                <w:sz w:val="18"/>
                <w:szCs w:val="18"/>
              </w:rPr>
              <w:t>Acenaphthylene</w:t>
            </w:r>
            <w:proofErr w:type="spellEnd"/>
          </w:p>
        </w:tc>
        <w:tc>
          <w:tcPr>
            <w:tcW w:w="1091" w:type="dxa"/>
            <w:tcBorders>
              <w:top w:val="nil"/>
              <w:left w:val="nil"/>
              <w:bottom w:val="single" w:sz="4" w:space="0" w:color="auto"/>
              <w:right w:val="single" w:sz="4" w:space="0" w:color="auto"/>
            </w:tcBorders>
            <w:shd w:val="clear" w:color="auto" w:fill="auto"/>
            <w:noWrap/>
            <w:vAlign w:val="center"/>
          </w:tcPr>
          <w:p w14:paraId="20BD0836" w14:textId="77777777" w:rsidR="00457E0D" w:rsidRPr="003D263D" w:rsidRDefault="00457E0D" w:rsidP="00457E0D">
            <w:pPr>
              <w:spacing w:after="0" w:line="240" w:lineRule="auto"/>
              <w:jc w:val="center"/>
              <w:rPr>
                <w:color w:val="000000"/>
                <w:sz w:val="18"/>
                <w:szCs w:val="18"/>
              </w:rPr>
            </w:pPr>
            <w:r w:rsidRPr="003D263D">
              <w:rPr>
                <w:color w:val="000000"/>
                <w:sz w:val="18"/>
                <w:szCs w:val="18"/>
              </w:rPr>
              <w:t>208-96-8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0C681" w14:textId="04C6CE4A" w:rsidR="00457E0D" w:rsidRPr="003D263D" w:rsidRDefault="00457E0D" w:rsidP="00457E0D">
            <w:pPr>
              <w:spacing w:after="0" w:line="240" w:lineRule="auto"/>
              <w:jc w:val="center"/>
              <w:rPr>
                <w:sz w:val="18"/>
                <w:szCs w:val="18"/>
              </w:rPr>
            </w:pPr>
            <w:r w:rsidRPr="003D263D">
              <w:rPr>
                <w:sz w:val="18"/>
                <w:szCs w:val="18"/>
              </w:rPr>
              <w:t>--</w:t>
            </w:r>
          </w:p>
        </w:tc>
        <w:tc>
          <w:tcPr>
            <w:tcW w:w="1474" w:type="dxa"/>
            <w:tcBorders>
              <w:top w:val="single" w:sz="4" w:space="0" w:color="auto"/>
              <w:left w:val="nil"/>
              <w:bottom w:val="single" w:sz="4" w:space="0" w:color="auto"/>
              <w:right w:val="single" w:sz="4" w:space="0" w:color="auto"/>
            </w:tcBorders>
          </w:tcPr>
          <w:p w14:paraId="50EB075C" w14:textId="61A485AD" w:rsidR="00457E0D" w:rsidRPr="00EA52EF" w:rsidRDefault="00457E0D" w:rsidP="00457E0D">
            <w:pPr>
              <w:spacing w:after="0" w:line="240" w:lineRule="auto"/>
              <w:jc w:val="center"/>
              <w:outlineLvl w:val="0"/>
              <w:rPr>
                <w:color w:val="000000"/>
                <w:sz w:val="18"/>
                <w:szCs w:val="18"/>
              </w:rPr>
            </w:pPr>
            <w:r>
              <w:rPr>
                <w:sz w:val="18"/>
                <w:szCs w:val="18"/>
              </w:rPr>
              <w:t>--</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45FBEFE5" w14:textId="59E490D9" w:rsidR="00457E0D" w:rsidRPr="00EA52EF" w:rsidRDefault="00457E0D" w:rsidP="00457E0D">
            <w:pPr>
              <w:spacing w:after="0" w:line="240" w:lineRule="auto"/>
              <w:jc w:val="center"/>
              <w:outlineLvl w:val="0"/>
              <w:rPr>
                <w:color w:val="000000"/>
                <w:sz w:val="18"/>
                <w:szCs w:val="18"/>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6D2F0466" w14:textId="3095B5DE" w:rsidR="00457E0D" w:rsidRPr="00EA52EF" w:rsidRDefault="00457E0D" w:rsidP="00457E0D">
            <w:pPr>
              <w:spacing w:after="0" w:line="240" w:lineRule="auto"/>
              <w:jc w:val="center"/>
              <w:outlineLvl w:val="0"/>
              <w:rPr>
                <w:color w:val="000000"/>
                <w:sz w:val="18"/>
                <w:szCs w:val="18"/>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3FC89F96" w14:textId="7A6EC1BD" w:rsidR="00457E0D" w:rsidRPr="00EA52EF" w:rsidRDefault="00457E0D" w:rsidP="00457E0D">
            <w:pPr>
              <w:spacing w:after="0" w:line="240" w:lineRule="auto"/>
              <w:jc w:val="center"/>
              <w:outlineLvl w:val="0"/>
              <w:rPr>
                <w:color w:val="000000"/>
                <w:sz w:val="18"/>
                <w:szCs w:val="18"/>
              </w:rPr>
            </w:pPr>
            <w:r>
              <w:rPr>
                <w:color w:val="000000"/>
                <w:sz w:val="18"/>
                <w:szCs w:val="18"/>
              </w:rPr>
              <w:t>0.0</w:t>
            </w:r>
            <w:r w:rsidRPr="00EA52EF">
              <w:rPr>
                <w:color w:val="000000"/>
                <w:sz w:val="18"/>
                <w:szCs w:val="18"/>
              </w:rPr>
              <w:t>333</w:t>
            </w:r>
          </w:p>
        </w:tc>
      </w:tr>
      <w:tr w:rsidR="00457E0D" w:rsidRPr="00CC3536" w14:paraId="5047AFEA"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077FF2DE" w14:textId="77777777" w:rsidR="00457E0D" w:rsidRPr="003D263D" w:rsidRDefault="00457E0D" w:rsidP="00457E0D">
            <w:pPr>
              <w:spacing w:after="0" w:line="240" w:lineRule="auto"/>
              <w:rPr>
                <w:color w:val="000000"/>
                <w:sz w:val="18"/>
                <w:szCs w:val="18"/>
              </w:rPr>
            </w:pPr>
            <w:r w:rsidRPr="003D263D">
              <w:rPr>
                <w:color w:val="000000"/>
                <w:sz w:val="18"/>
                <w:szCs w:val="18"/>
              </w:rPr>
              <w:t>Anthracene</w:t>
            </w:r>
          </w:p>
        </w:tc>
        <w:tc>
          <w:tcPr>
            <w:tcW w:w="1091" w:type="dxa"/>
            <w:tcBorders>
              <w:top w:val="nil"/>
              <w:left w:val="nil"/>
              <w:bottom w:val="single" w:sz="4" w:space="0" w:color="auto"/>
              <w:right w:val="single" w:sz="4" w:space="0" w:color="auto"/>
            </w:tcBorders>
            <w:shd w:val="clear" w:color="auto" w:fill="auto"/>
            <w:noWrap/>
            <w:vAlign w:val="center"/>
          </w:tcPr>
          <w:p w14:paraId="5294D77C" w14:textId="77777777" w:rsidR="00457E0D" w:rsidRPr="003D263D" w:rsidRDefault="00457E0D" w:rsidP="00457E0D">
            <w:pPr>
              <w:spacing w:after="0" w:line="240" w:lineRule="auto"/>
              <w:jc w:val="center"/>
              <w:rPr>
                <w:color w:val="000000"/>
                <w:sz w:val="18"/>
                <w:szCs w:val="18"/>
              </w:rPr>
            </w:pPr>
            <w:r w:rsidRPr="003D263D">
              <w:rPr>
                <w:color w:val="000000"/>
                <w:sz w:val="18"/>
                <w:szCs w:val="18"/>
              </w:rPr>
              <w:t>120-12-7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B89AA" w14:textId="060B636E" w:rsidR="00457E0D" w:rsidRPr="003D263D" w:rsidRDefault="00457E0D" w:rsidP="00457E0D">
            <w:pPr>
              <w:spacing w:after="0" w:line="240" w:lineRule="auto"/>
              <w:jc w:val="center"/>
              <w:rPr>
                <w:sz w:val="18"/>
                <w:szCs w:val="18"/>
              </w:rPr>
            </w:pPr>
            <w:r>
              <w:rPr>
                <w:sz w:val="18"/>
                <w:szCs w:val="18"/>
              </w:rPr>
              <w:t>17400</w:t>
            </w:r>
          </w:p>
        </w:tc>
        <w:tc>
          <w:tcPr>
            <w:tcW w:w="1474" w:type="dxa"/>
            <w:tcBorders>
              <w:top w:val="single" w:sz="4" w:space="0" w:color="auto"/>
              <w:left w:val="nil"/>
              <w:bottom w:val="single" w:sz="4" w:space="0" w:color="auto"/>
              <w:right w:val="single" w:sz="4" w:space="0" w:color="auto"/>
            </w:tcBorders>
          </w:tcPr>
          <w:p w14:paraId="318F0523" w14:textId="53AE7661" w:rsidR="00457E0D" w:rsidRPr="007261CA" w:rsidRDefault="00457E0D" w:rsidP="00457E0D">
            <w:pPr>
              <w:spacing w:after="0" w:line="240" w:lineRule="auto"/>
              <w:jc w:val="center"/>
              <w:outlineLvl w:val="0"/>
              <w:rPr>
                <w:color w:val="000000"/>
                <w:sz w:val="20"/>
              </w:rPr>
            </w:pPr>
            <w:r>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427CFB86" w14:textId="7DF2187F" w:rsidR="00457E0D" w:rsidRPr="007261CA" w:rsidRDefault="00457E0D" w:rsidP="00457E0D">
            <w:pPr>
              <w:spacing w:after="0" w:line="240" w:lineRule="auto"/>
              <w:jc w:val="center"/>
              <w:outlineLvl w:val="0"/>
              <w:rPr>
                <w:color w:val="000000"/>
                <w:sz w:val="20"/>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4FCA296F" w14:textId="4BA2C06A"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19A4546E" w14:textId="3DBC7B26"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333</w:t>
            </w:r>
          </w:p>
        </w:tc>
      </w:tr>
      <w:tr w:rsidR="00457E0D" w:rsidRPr="00CC3536" w14:paraId="70539627"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6934876F" w14:textId="77777777" w:rsidR="00457E0D" w:rsidRPr="003D263D" w:rsidRDefault="00457E0D" w:rsidP="00457E0D">
            <w:pPr>
              <w:spacing w:after="0" w:line="240" w:lineRule="auto"/>
              <w:rPr>
                <w:color w:val="000000"/>
                <w:sz w:val="18"/>
                <w:szCs w:val="18"/>
              </w:rPr>
            </w:pPr>
            <w:r w:rsidRPr="003D263D">
              <w:rPr>
                <w:color w:val="000000"/>
                <w:sz w:val="18"/>
                <w:szCs w:val="18"/>
              </w:rPr>
              <w:t>Benzo(a)anthracene</w:t>
            </w:r>
          </w:p>
        </w:tc>
        <w:tc>
          <w:tcPr>
            <w:tcW w:w="1091" w:type="dxa"/>
            <w:tcBorders>
              <w:top w:val="nil"/>
              <w:left w:val="nil"/>
              <w:bottom w:val="single" w:sz="4" w:space="0" w:color="auto"/>
              <w:right w:val="single" w:sz="4" w:space="0" w:color="auto"/>
            </w:tcBorders>
            <w:shd w:val="clear" w:color="auto" w:fill="auto"/>
            <w:noWrap/>
            <w:vAlign w:val="center"/>
          </w:tcPr>
          <w:p w14:paraId="1F3CAEF4" w14:textId="77777777" w:rsidR="00457E0D" w:rsidRPr="003D263D" w:rsidRDefault="00457E0D" w:rsidP="00457E0D">
            <w:pPr>
              <w:spacing w:after="0" w:line="240" w:lineRule="auto"/>
              <w:jc w:val="center"/>
              <w:rPr>
                <w:color w:val="000000"/>
                <w:sz w:val="18"/>
                <w:szCs w:val="18"/>
              </w:rPr>
            </w:pPr>
            <w:r w:rsidRPr="003D263D">
              <w:rPr>
                <w:color w:val="000000"/>
                <w:sz w:val="18"/>
                <w:szCs w:val="18"/>
              </w:rPr>
              <w:t>56-55-3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08341" w14:textId="02CD3614" w:rsidR="00457E0D" w:rsidRPr="003D263D" w:rsidRDefault="00457E0D" w:rsidP="00457E0D">
            <w:pPr>
              <w:spacing w:after="0" w:line="240" w:lineRule="auto"/>
              <w:jc w:val="center"/>
              <w:rPr>
                <w:sz w:val="18"/>
                <w:szCs w:val="18"/>
              </w:rPr>
            </w:pPr>
            <w:r>
              <w:rPr>
                <w:sz w:val="18"/>
                <w:szCs w:val="18"/>
              </w:rPr>
              <w:t>1.53</w:t>
            </w:r>
          </w:p>
        </w:tc>
        <w:tc>
          <w:tcPr>
            <w:tcW w:w="1474" w:type="dxa"/>
            <w:tcBorders>
              <w:top w:val="single" w:sz="4" w:space="0" w:color="auto"/>
              <w:left w:val="nil"/>
              <w:bottom w:val="single" w:sz="4" w:space="0" w:color="auto"/>
              <w:right w:val="single" w:sz="4" w:space="0" w:color="auto"/>
            </w:tcBorders>
          </w:tcPr>
          <w:p w14:paraId="599A3144" w14:textId="696AA681" w:rsidR="00457E0D" w:rsidRPr="007261CA" w:rsidRDefault="00457E0D" w:rsidP="00457E0D">
            <w:pPr>
              <w:spacing w:after="0" w:line="240" w:lineRule="auto"/>
              <w:jc w:val="center"/>
              <w:outlineLvl w:val="0"/>
              <w:rPr>
                <w:color w:val="000000"/>
                <w:sz w:val="20"/>
              </w:rPr>
            </w:pPr>
            <w:r>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728852CA" w14:textId="15A04581" w:rsidR="00457E0D" w:rsidRPr="007261CA" w:rsidRDefault="00457E0D" w:rsidP="00457E0D">
            <w:pPr>
              <w:spacing w:after="0" w:line="240" w:lineRule="auto"/>
              <w:jc w:val="center"/>
              <w:outlineLvl w:val="0"/>
              <w:rPr>
                <w:color w:val="000000"/>
                <w:sz w:val="20"/>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72DD0B16" w14:textId="40972E19"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24FF4700" w14:textId="02D04376"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333</w:t>
            </w:r>
          </w:p>
        </w:tc>
      </w:tr>
      <w:tr w:rsidR="00457E0D" w:rsidRPr="00CC3536" w14:paraId="53F72CED"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51B43720" w14:textId="77777777" w:rsidR="00457E0D" w:rsidRPr="003D263D" w:rsidRDefault="00457E0D" w:rsidP="00457E0D">
            <w:pPr>
              <w:spacing w:after="0" w:line="240" w:lineRule="auto"/>
              <w:rPr>
                <w:color w:val="000000"/>
                <w:sz w:val="18"/>
                <w:szCs w:val="18"/>
              </w:rPr>
            </w:pPr>
            <w:r w:rsidRPr="003D263D">
              <w:rPr>
                <w:color w:val="000000"/>
                <w:sz w:val="18"/>
                <w:szCs w:val="18"/>
              </w:rPr>
              <w:t>Benzo(a)pyrene</w:t>
            </w:r>
          </w:p>
        </w:tc>
        <w:tc>
          <w:tcPr>
            <w:tcW w:w="1091" w:type="dxa"/>
            <w:tcBorders>
              <w:top w:val="nil"/>
              <w:left w:val="nil"/>
              <w:bottom w:val="single" w:sz="4" w:space="0" w:color="auto"/>
              <w:right w:val="single" w:sz="4" w:space="0" w:color="auto"/>
            </w:tcBorders>
            <w:shd w:val="clear" w:color="auto" w:fill="auto"/>
            <w:noWrap/>
            <w:vAlign w:val="center"/>
          </w:tcPr>
          <w:p w14:paraId="09B3A244" w14:textId="77777777" w:rsidR="00457E0D" w:rsidRPr="003D263D" w:rsidRDefault="00457E0D" w:rsidP="00457E0D">
            <w:pPr>
              <w:spacing w:after="0" w:line="240" w:lineRule="auto"/>
              <w:jc w:val="center"/>
              <w:rPr>
                <w:color w:val="000000"/>
                <w:sz w:val="18"/>
                <w:szCs w:val="18"/>
              </w:rPr>
            </w:pPr>
            <w:r w:rsidRPr="003D263D">
              <w:rPr>
                <w:color w:val="000000"/>
                <w:sz w:val="18"/>
                <w:szCs w:val="18"/>
              </w:rPr>
              <w:t>50-32-8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4C3CC" w14:textId="0AB8B932" w:rsidR="00457E0D" w:rsidRPr="003D263D" w:rsidRDefault="00457E0D" w:rsidP="00457E0D">
            <w:pPr>
              <w:spacing w:after="0" w:line="240" w:lineRule="auto"/>
              <w:jc w:val="center"/>
              <w:rPr>
                <w:sz w:val="18"/>
                <w:szCs w:val="18"/>
              </w:rPr>
            </w:pPr>
            <w:r>
              <w:rPr>
                <w:sz w:val="18"/>
                <w:szCs w:val="18"/>
              </w:rPr>
              <w:t>0.153</w:t>
            </w:r>
          </w:p>
        </w:tc>
        <w:tc>
          <w:tcPr>
            <w:tcW w:w="1474" w:type="dxa"/>
            <w:tcBorders>
              <w:top w:val="single" w:sz="4" w:space="0" w:color="auto"/>
              <w:left w:val="nil"/>
              <w:bottom w:val="single" w:sz="4" w:space="0" w:color="auto"/>
              <w:right w:val="single" w:sz="4" w:space="0" w:color="auto"/>
            </w:tcBorders>
          </w:tcPr>
          <w:p w14:paraId="21B4AD92" w14:textId="135014B8" w:rsidR="00457E0D" w:rsidRPr="007261CA" w:rsidRDefault="00457E0D" w:rsidP="00457E0D">
            <w:pPr>
              <w:spacing w:after="0" w:line="240" w:lineRule="auto"/>
              <w:jc w:val="center"/>
              <w:outlineLvl w:val="0"/>
              <w:rPr>
                <w:color w:val="000000"/>
                <w:sz w:val="20"/>
              </w:rPr>
            </w:pPr>
            <w:r>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73B852AE" w14:textId="6BA576E6" w:rsidR="00457E0D" w:rsidRPr="007261CA" w:rsidRDefault="00457E0D" w:rsidP="00457E0D">
            <w:pPr>
              <w:spacing w:after="0" w:line="240" w:lineRule="auto"/>
              <w:jc w:val="center"/>
              <w:outlineLvl w:val="0"/>
              <w:rPr>
                <w:color w:val="000000"/>
                <w:sz w:val="20"/>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0148DACB" w14:textId="45CF4E2E"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62FE61B4" w14:textId="3CF71659"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333</w:t>
            </w:r>
          </w:p>
        </w:tc>
      </w:tr>
      <w:tr w:rsidR="00457E0D" w:rsidRPr="00CC3536" w14:paraId="55D7AE51"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4C83730A" w14:textId="77777777" w:rsidR="00457E0D" w:rsidRPr="003D263D" w:rsidRDefault="00457E0D" w:rsidP="00457E0D">
            <w:pPr>
              <w:spacing w:after="0" w:line="240" w:lineRule="auto"/>
              <w:rPr>
                <w:color w:val="000000"/>
                <w:sz w:val="18"/>
                <w:szCs w:val="18"/>
              </w:rPr>
            </w:pPr>
            <w:r w:rsidRPr="003D263D">
              <w:rPr>
                <w:color w:val="000000"/>
                <w:sz w:val="18"/>
                <w:szCs w:val="18"/>
              </w:rPr>
              <w:t>Benzo(b)</w:t>
            </w:r>
            <w:proofErr w:type="spellStart"/>
            <w:r w:rsidRPr="003D263D">
              <w:rPr>
                <w:color w:val="000000"/>
                <w:sz w:val="18"/>
                <w:szCs w:val="18"/>
              </w:rPr>
              <w:t>fluoranthene</w:t>
            </w:r>
            <w:proofErr w:type="spellEnd"/>
          </w:p>
        </w:tc>
        <w:tc>
          <w:tcPr>
            <w:tcW w:w="1091" w:type="dxa"/>
            <w:tcBorders>
              <w:top w:val="nil"/>
              <w:left w:val="nil"/>
              <w:bottom w:val="single" w:sz="4" w:space="0" w:color="auto"/>
              <w:right w:val="single" w:sz="4" w:space="0" w:color="auto"/>
            </w:tcBorders>
            <w:shd w:val="clear" w:color="auto" w:fill="auto"/>
            <w:noWrap/>
            <w:vAlign w:val="center"/>
          </w:tcPr>
          <w:p w14:paraId="69E11288" w14:textId="77777777" w:rsidR="00457E0D" w:rsidRPr="003D263D" w:rsidRDefault="00457E0D" w:rsidP="00457E0D">
            <w:pPr>
              <w:spacing w:after="0" w:line="240" w:lineRule="auto"/>
              <w:jc w:val="center"/>
              <w:rPr>
                <w:color w:val="000000"/>
                <w:sz w:val="18"/>
                <w:szCs w:val="18"/>
              </w:rPr>
            </w:pPr>
            <w:r w:rsidRPr="003D263D">
              <w:rPr>
                <w:color w:val="000000"/>
                <w:sz w:val="18"/>
                <w:szCs w:val="18"/>
              </w:rPr>
              <w:t>205-99-2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0EBAE" w14:textId="6E2133CA" w:rsidR="00457E0D" w:rsidRPr="003D263D" w:rsidRDefault="00457E0D" w:rsidP="00457E0D">
            <w:pPr>
              <w:spacing w:after="0" w:line="240" w:lineRule="auto"/>
              <w:jc w:val="center"/>
              <w:rPr>
                <w:sz w:val="18"/>
                <w:szCs w:val="18"/>
              </w:rPr>
            </w:pPr>
            <w:r>
              <w:rPr>
                <w:sz w:val="18"/>
                <w:szCs w:val="18"/>
              </w:rPr>
              <w:t>1.53</w:t>
            </w:r>
          </w:p>
        </w:tc>
        <w:tc>
          <w:tcPr>
            <w:tcW w:w="1474" w:type="dxa"/>
            <w:tcBorders>
              <w:top w:val="single" w:sz="4" w:space="0" w:color="auto"/>
              <w:left w:val="nil"/>
              <w:bottom w:val="single" w:sz="4" w:space="0" w:color="auto"/>
              <w:right w:val="single" w:sz="4" w:space="0" w:color="auto"/>
            </w:tcBorders>
          </w:tcPr>
          <w:p w14:paraId="06F80A39" w14:textId="0B7D184E" w:rsidR="00457E0D" w:rsidRPr="007261CA" w:rsidRDefault="00457E0D" w:rsidP="00457E0D">
            <w:pPr>
              <w:spacing w:after="0" w:line="240" w:lineRule="auto"/>
              <w:jc w:val="center"/>
              <w:outlineLvl w:val="0"/>
              <w:rPr>
                <w:color w:val="000000"/>
                <w:sz w:val="20"/>
              </w:rPr>
            </w:pPr>
            <w:r>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24AE7137" w14:textId="0ACCB5F6" w:rsidR="00457E0D" w:rsidRPr="007261CA" w:rsidRDefault="00457E0D" w:rsidP="00457E0D">
            <w:pPr>
              <w:spacing w:after="0" w:line="240" w:lineRule="auto"/>
              <w:jc w:val="center"/>
              <w:outlineLvl w:val="0"/>
              <w:rPr>
                <w:color w:val="000000"/>
                <w:sz w:val="20"/>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533A2053" w14:textId="6A6D4F4B"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77F6E5B8" w14:textId="7E87E189"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333</w:t>
            </w:r>
          </w:p>
        </w:tc>
      </w:tr>
      <w:tr w:rsidR="00457E0D" w:rsidRPr="00CC3536" w14:paraId="3C02A6A0"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4E47379C" w14:textId="77777777" w:rsidR="00457E0D" w:rsidRPr="003D263D" w:rsidRDefault="00457E0D" w:rsidP="00457E0D">
            <w:pPr>
              <w:spacing w:after="0" w:line="240" w:lineRule="auto"/>
              <w:rPr>
                <w:color w:val="000000"/>
                <w:sz w:val="18"/>
                <w:szCs w:val="18"/>
              </w:rPr>
            </w:pPr>
            <w:r w:rsidRPr="003D263D">
              <w:rPr>
                <w:color w:val="000000"/>
                <w:sz w:val="18"/>
                <w:szCs w:val="18"/>
              </w:rPr>
              <w:t>Benzo(</w:t>
            </w:r>
            <w:proofErr w:type="spellStart"/>
            <w:r w:rsidRPr="003D263D">
              <w:rPr>
                <w:color w:val="000000"/>
                <w:sz w:val="18"/>
                <w:szCs w:val="18"/>
              </w:rPr>
              <w:t>g,h,i</w:t>
            </w:r>
            <w:proofErr w:type="spellEnd"/>
            <w:r w:rsidRPr="003D263D">
              <w:rPr>
                <w:color w:val="000000"/>
                <w:sz w:val="18"/>
                <w:szCs w:val="18"/>
              </w:rPr>
              <w:t>)</w:t>
            </w:r>
            <w:proofErr w:type="spellStart"/>
            <w:r w:rsidRPr="003D263D">
              <w:rPr>
                <w:color w:val="000000"/>
                <w:sz w:val="18"/>
                <w:szCs w:val="18"/>
              </w:rPr>
              <w:t>perylene</w:t>
            </w:r>
            <w:proofErr w:type="spellEnd"/>
          </w:p>
        </w:tc>
        <w:tc>
          <w:tcPr>
            <w:tcW w:w="1091" w:type="dxa"/>
            <w:tcBorders>
              <w:top w:val="nil"/>
              <w:left w:val="nil"/>
              <w:bottom w:val="single" w:sz="4" w:space="0" w:color="auto"/>
              <w:right w:val="single" w:sz="4" w:space="0" w:color="auto"/>
            </w:tcBorders>
            <w:shd w:val="clear" w:color="auto" w:fill="auto"/>
            <w:noWrap/>
            <w:vAlign w:val="center"/>
          </w:tcPr>
          <w:p w14:paraId="1D2D41E0" w14:textId="77777777" w:rsidR="00457E0D" w:rsidRPr="003D263D" w:rsidRDefault="00457E0D" w:rsidP="00457E0D">
            <w:pPr>
              <w:spacing w:after="0" w:line="240" w:lineRule="auto"/>
              <w:jc w:val="center"/>
              <w:rPr>
                <w:color w:val="000000"/>
                <w:sz w:val="18"/>
                <w:szCs w:val="18"/>
              </w:rPr>
            </w:pPr>
            <w:r w:rsidRPr="003D263D">
              <w:rPr>
                <w:color w:val="000000"/>
                <w:sz w:val="18"/>
                <w:szCs w:val="18"/>
              </w:rPr>
              <w:t>191-24-2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4FEEC" w14:textId="3DE4372F" w:rsidR="00457E0D" w:rsidRPr="003D263D" w:rsidRDefault="00457E0D" w:rsidP="00457E0D">
            <w:pPr>
              <w:spacing w:after="0" w:line="240" w:lineRule="auto"/>
              <w:jc w:val="center"/>
              <w:rPr>
                <w:sz w:val="18"/>
                <w:szCs w:val="18"/>
              </w:rPr>
            </w:pPr>
            <w:r w:rsidRPr="003D263D">
              <w:rPr>
                <w:sz w:val="18"/>
                <w:szCs w:val="18"/>
              </w:rPr>
              <w:t>--</w:t>
            </w:r>
          </w:p>
        </w:tc>
        <w:tc>
          <w:tcPr>
            <w:tcW w:w="1474" w:type="dxa"/>
            <w:tcBorders>
              <w:top w:val="single" w:sz="4" w:space="0" w:color="auto"/>
              <w:left w:val="nil"/>
              <w:bottom w:val="single" w:sz="4" w:space="0" w:color="auto"/>
              <w:right w:val="single" w:sz="4" w:space="0" w:color="auto"/>
            </w:tcBorders>
          </w:tcPr>
          <w:p w14:paraId="2729DC5C" w14:textId="1E48635C" w:rsidR="00457E0D" w:rsidRPr="007261CA" w:rsidRDefault="00457E0D" w:rsidP="00457E0D">
            <w:pPr>
              <w:spacing w:after="0" w:line="240" w:lineRule="auto"/>
              <w:jc w:val="center"/>
              <w:outlineLvl w:val="0"/>
              <w:rPr>
                <w:color w:val="000000"/>
                <w:sz w:val="20"/>
              </w:rPr>
            </w:pPr>
            <w:r>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2DF487B1" w14:textId="7725EDFF" w:rsidR="00457E0D" w:rsidRPr="007261CA" w:rsidRDefault="00457E0D" w:rsidP="00457E0D">
            <w:pPr>
              <w:spacing w:after="0" w:line="240" w:lineRule="auto"/>
              <w:jc w:val="center"/>
              <w:outlineLvl w:val="0"/>
              <w:rPr>
                <w:color w:val="000000"/>
                <w:sz w:val="20"/>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190650C5" w14:textId="05284D5F"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22554346" w14:textId="762CE131"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333</w:t>
            </w:r>
          </w:p>
        </w:tc>
      </w:tr>
      <w:tr w:rsidR="00457E0D" w:rsidRPr="00CC3536" w14:paraId="6130DDE9"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4CBF2BEE" w14:textId="77777777" w:rsidR="00457E0D" w:rsidRPr="003D263D" w:rsidRDefault="00457E0D" w:rsidP="00457E0D">
            <w:pPr>
              <w:spacing w:after="0" w:line="240" w:lineRule="auto"/>
              <w:rPr>
                <w:color w:val="000000"/>
                <w:sz w:val="18"/>
                <w:szCs w:val="18"/>
              </w:rPr>
            </w:pPr>
            <w:r w:rsidRPr="003D263D">
              <w:rPr>
                <w:color w:val="000000"/>
                <w:sz w:val="18"/>
                <w:szCs w:val="18"/>
              </w:rPr>
              <w:t>Benzo(k)</w:t>
            </w:r>
            <w:proofErr w:type="spellStart"/>
            <w:r w:rsidRPr="003D263D">
              <w:rPr>
                <w:color w:val="000000"/>
                <w:sz w:val="18"/>
                <w:szCs w:val="18"/>
              </w:rPr>
              <w:t>fluoranthene</w:t>
            </w:r>
            <w:proofErr w:type="spellEnd"/>
          </w:p>
        </w:tc>
        <w:tc>
          <w:tcPr>
            <w:tcW w:w="1091" w:type="dxa"/>
            <w:tcBorders>
              <w:top w:val="nil"/>
              <w:left w:val="nil"/>
              <w:bottom w:val="single" w:sz="4" w:space="0" w:color="auto"/>
              <w:right w:val="single" w:sz="4" w:space="0" w:color="auto"/>
            </w:tcBorders>
            <w:shd w:val="clear" w:color="auto" w:fill="auto"/>
            <w:noWrap/>
            <w:vAlign w:val="center"/>
          </w:tcPr>
          <w:p w14:paraId="5D052133" w14:textId="77777777" w:rsidR="00457E0D" w:rsidRPr="003D263D" w:rsidRDefault="00457E0D" w:rsidP="00457E0D">
            <w:pPr>
              <w:spacing w:after="0" w:line="240" w:lineRule="auto"/>
              <w:jc w:val="center"/>
              <w:rPr>
                <w:color w:val="000000"/>
                <w:sz w:val="18"/>
                <w:szCs w:val="18"/>
              </w:rPr>
            </w:pPr>
            <w:r w:rsidRPr="003D263D">
              <w:rPr>
                <w:color w:val="000000"/>
                <w:sz w:val="18"/>
                <w:szCs w:val="18"/>
              </w:rPr>
              <w:t>207-08-9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79644" w14:textId="32C81108" w:rsidR="00457E0D" w:rsidRPr="003D263D" w:rsidRDefault="00457E0D" w:rsidP="00457E0D">
            <w:pPr>
              <w:spacing w:after="0" w:line="240" w:lineRule="auto"/>
              <w:jc w:val="center"/>
              <w:rPr>
                <w:sz w:val="18"/>
                <w:szCs w:val="18"/>
              </w:rPr>
            </w:pPr>
            <w:r>
              <w:rPr>
                <w:sz w:val="18"/>
                <w:szCs w:val="18"/>
              </w:rPr>
              <w:t>15.3</w:t>
            </w:r>
          </w:p>
        </w:tc>
        <w:tc>
          <w:tcPr>
            <w:tcW w:w="1474" w:type="dxa"/>
            <w:tcBorders>
              <w:top w:val="single" w:sz="4" w:space="0" w:color="auto"/>
              <w:left w:val="nil"/>
              <w:bottom w:val="single" w:sz="4" w:space="0" w:color="auto"/>
              <w:right w:val="single" w:sz="4" w:space="0" w:color="auto"/>
            </w:tcBorders>
          </w:tcPr>
          <w:p w14:paraId="31572500" w14:textId="51C68AF8" w:rsidR="00457E0D" w:rsidRPr="007261CA" w:rsidRDefault="00457E0D" w:rsidP="00457E0D">
            <w:pPr>
              <w:spacing w:after="0" w:line="240" w:lineRule="auto"/>
              <w:jc w:val="center"/>
              <w:outlineLvl w:val="0"/>
              <w:rPr>
                <w:color w:val="000000"/>
                <w:sz w:val="20"/>
              </w:rPr>
            </w:pPr>
            <w:r>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71AC8864" w14:textId="4042400A" w:rsidR="00457E0D" w:rsidRPr="007261CA" w:rsidRDefault="00457E0D" w:rsidP="00457E0D">
            <w:pPr>
              <w:spacing w:after="0" w:line="240" w:lineRule="auto"/>
              <w:jc w:val="center"/>
              <w:outlineLvl w:val="0"/>
              <w:rPr>
                <w:color w:val="000000"/>
                <w:sz w:val="20"/>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02F94E6E" w14:textId="489F9B32"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31428D3B" w14:textId="2E11A5A8"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333</w:t>
            </w:r>
          </w:p>
        </w:tc>
      </w:tr>
      <w:tr w:rsidR="00457E0D" w:rsidRPr="00CC3536" w14:paraId="6B4D6425"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2ABE1D72" w14:textId="77777777" w:rsidR="00457E0D" w:rsidRPr="00301047" w:rsidRDefault="00457E0D" w:rsidP="00457E0D">
            <w:pPr>
              <w:spacing w:after="0" w:line="240" w:lineRule="auto"/>
              <w:rPr>
                <w:sz w:val="18"/>
                <w:szCs w:val="18"/>
              </w:rPr>
            </w:pPr>
            <w:r w:rsidRPr="00301047">
              <w:rPr>
                <w:sz w:val="18"/>
                <w:szCs w:val="18"/>
              </w:rPr>
              <w:t>4-Bromophenyl phenyl ether</w:t>
            </w:r>
          </w:p>
        </w:tc>
        <w:tc>
          <w:tcPr>
            <w:tcW w:w="1091" w:type="dxa"/>
            <w:tcBorders>
              <w:top w:val="nil"/>
              <w:left w:val="nil"/>
              <w:bottom w:val="single" w:sz="4" w:space="0" w:color="auto"/>
              <w:right w:val="single" w:sz="4" w:space="0" w:color="auto"/>
            </w:tcBorders>
            <w:shd w:val="clear" w:color="auto" w:fill="auto"/>
            <w:noWrap/>
            <w:vAlign w:val="center"/>
          </w:tcPr>
          <w:p w14:paraId="5A7C642C" w14:textId="77777777" w:rsidR="00457E0D" w:rsidRPr="00301047" w:rsidRDefault="00457E0D" w:rsidP="00457E0D">
            <w:pPr>
              <w:spacing w:after="0" w:line="240" w:lineRule="auto"/>
              <w:jc w:val="center"/>
              <w:rPr>
                <w:sz w:val="18"/>
                <w:szCs w:val="18"/>
              </w:rPr>
            </w:pPr>
            <w:r w:rsidRPr="00301047">
              <w:rPr>
                <w:sz w:val="18"/>
                <w:szCs w:val="18"/>
              </w:rPr>
              <w:t>101-55-3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BC9F1" w14:textId="760CE55C" w:rsidR="00457E0D" w:rsidRPr="00301047" w:rsidRDefault="00457E0D" w:rsidP="00457E0D">
            <w:pPr>
              <w:spacing w:after="0" w:line="240" w:lineRule="auto"/>
              <w:jc w:val="center"/>
              <w:rPr>
                <w:sz w:val="18"/>
                <w:szCs w:val="18"/>
              </w:rPr>
            </w:pPr>
            <w:r w:rsidRPr="00301047">
              <w:rPr>
                <w:sz w:val="18"/>
                <w:szCs w:val="18"/>
              </w:rPr>
              <w:t>--</w:t>
            </w:r>
          </w:p>
        </w:tc>
        <w:tc>
          <w:tcPr>
            <w:tcW w:w="1474" w:type="dxa"/>
            <w:tcBorders>
              <w:top w:val="single" w:sz="4" w:space="0" w:color="auto"/>
              <w:left w:val="nil"/>
              <w:bottom w:val="single" w:sz="4" w:space="0" w:color="auto"/>
              <w:right w:val="single" w:sz="4" w:space="0" w:color="auto"/>
            </w:tcBorders>
          </w:tcPr>
          <w:p w14:paraId="017B1D71" w14:textId="729703A4" w:rsidR="00457E0D" w:rsidRPr="007261CA" w:rsidRDefault="00457E0D" w:rsidP="00457E0D">
            <w:pPr>
              <w:spacing w:after="0" w:line="240" w:lineRule="auto"/>
              <w:jc w:val="center"/>
              <w:outlineLvl w:val="0"/>
              <w:rPr>
                <w:color w:val="000000"/>
                <w:sz w:val="20"/>
              </w:rPr>
            </w:pPr>
            <w:r>
              <w:rPr>
                <w:sz w:val="18"/>
                <w:szCs w:val="18"/>
              </w:rPr>
              <w:t>--</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521F1A36" w14:textId="67C7F7A0" w:rsidR="00457E0D" w:rsidRPr="007261CA" w:rsidRDefault="00457E0D" w:rsidP="00457E0D">
            <w:pPr>
              <w:spacing w:after="0" w:line="240" w:lineRule="auto"/>
              <w:jc w:val="center"/>
              <w:outlineLvl w:val="0"/>
              <w:rPr>
                <w:color w:val="000000"/>
                <w:sz w:val="20"/>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0E3D669B" w14:textId="7D73A30B"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64960BBE" w14:textId="5842C8BE"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333</w:t>
            </w:r>
          </w:p>
        </w:tc>
      </w:tr>
      <w:tr w:rsidR="00457E0D" w:rsidRPr="00CC3536" w14:paraId="72C86E95"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1307BD68" w14:textId="77777777" w:rsidR="00457E0D" w:rsidRPr="00301047" w:rsidRDefault="00457E0D" w:rsidP="00457E0D">
            <w:pPr>
              <w:spacing w:after="0" w:line="240" w:lineRule="auto"/>
              <w:rPr>
                <w:sz w:val="18"/>
                <w:szCs w:val="18"/>
              </w:rPr>
            </w:pPr>
            <w:r w:rsidRPr="00301047">
              <w:rPr>
                <w:sz w:val="18"/>
                <w:szCs w:val="18"/>
              </w:rPr>
              <w:t>Butyl benzyl phthalate</w:t>
            </w:r>
          </w:p>
        </w:tc>
        <w:tc>
          <w:tcPr>
            <w:tcW w:w="1091" w:type="dxa"/>
            <w:tcBorders>
              <w:top w:val="nil"/>
              <w:left w:val="nil"/>
              <w:bottom w:val="single" w:sz="4" w:space="0" w:color="auto"/>
              <w:right w:val="single" w:sz="4" w:space="0" w:color="auto"/>
            </w:tcBorders>
            <w:shd w:val="clear" w:color="auto" w:fill="auto"/>
            <w:noWrap/>
            <w:vAlign w:val="center"/>
          </w:tcPr>
          <w:p w14:paraId="2AF9E9DE" w14:textId="77777777" w:rsidR="00457E0D" w:rsidRPr="00301047" w:rsidRDefault="00457E0D" w:rsidP="00457E0D">
            <w:pPr>
              <w:spacing w:after="0" w:line="240" w:lineRule="auto"/>
              <w:jc w:val="center"/>
              <w:rPr>
                <w:sz w:val="18"/>
                <w:szCs w:val="18"/>
              </w:rPr>
            </w:pPr>
            <w:r w:rsidRPr="00301047">
              <w:rPr>
                <w:sz w:val="18"/>
                <w:szCs w:val="18"/>
              </w:rPr>
              <w:t>85-68-7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DAE22" w14:textId="151C02A8" w:rsidR="00457E0D" w:rsidRPr="00301047" w:rsidRDefault="00457E0D" w:rsidP="00457E0D">
            <w:pPr>
              <w:spacing w:after="0" w:line="240" w:lineRule="auto"/>
              <w:jc w:val="center"/>
              <w:rPr>
                <w:sz w:val="18"/>
                <w:szCs w:val="18"/>
              </w:rPr>
            </w:pPr>
            <w:r>
              <w:rPr>
                <w:sz w:val="18"/>
                <w:szCs w:val="18"/>
              </w:rPr>
              <w:t>280</w:t>
            </w:r>
          </w:p>
        </w:tc>
        <w:tc>
          <w:tcPr>
            <w:tcW w:w="1474" w:type="dxa"/>
            <w:tcBorders>
              <w:top w:val="single" w:sz="4" w:space="0" w:color="auto"/>
              <w:left w:val="nil"/>
              <w:bottom w:val="single" w:sz="4" w:space="0" w:color="auto"/>
              <w:right w:val="single" w:sz="4" w:space="0" w:color="auto"/>
            </w:tcBorders>
          </w:tcPr>
          <w:p w14:paraId="0D681BAF" w14:textId="3601DEE6" w:rsidR="00457E0D" w:rsidRPr="007261CA" w:rsidRDefault="00457E0D" w:rsidP="00457E0D">
            <w:pPr>
              <w:spacing w:after="0" w:line="240" w:lineRule="auto"/>
              <w:jc w:val="center"/>
              <w:outlineLvl w:val="0"/>
              <w:rPr>
                <w:color w:val="000000"/>
                <w:sz w:val="20"/>
              </w:rPr>
            </w:pPr>
            <w:r>
              <w:rPr>
                <w:sz w:val="18"/>
                <w:szCs w:val="18"/>
              </w:rPr>
              <w:t>EPA RSL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665E28F0" w14:textId="6E9EB481" w:rsidR="00457E0D" w:rsidRPr="007261CA" w:rsidRDefault="00457E0D" w:rsidP="00457E0D">
            <w:pPr>
              <w:spacing w:after="0" w:line="240" w:lineRule="auto"/>
              <w:jc w:val="center"/>
              <w:outlineLvl w:val="0"/>
              <w:rPr>
                <w:color w:val="000000"/>
                <w:sz w:val="20"/>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4555702E" w14:textId="597FB205"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79BD6B40" w14:textId="12DD5F15"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333</w:t>
            </w:r>
          </w:p>
        </w:tc>
      </w:tr>
      <w:tr w:rsidR="00457E0D" w:rsidRPr="00CC3536" w14:paraId="64118736"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0E473F8B" w14:textId="77777777" w:rsidR="00457E0D" w:rsidRPr="00301047" w:rsidRDefault="00457E0D" w:rsidP="00457E0D">
            <w:pPr>
              <w:spacing w:after="0" w:line="240" w:lineRule="auto"/>
              <w:rPr>
                <w:sz w:val="18"/>
                <w:szCs w:val="18"/>
              </w:rPr>
            </w:pPr>
            <w:proofErr w:type="spellStart"/>
            <w:r w:rsidRPr="00301047">
              <w:rPr>
                <w:sz w:val="18"/>
                <w:szCs w:val="18"/>
              </w:rPr>
              <w:t>Carbazole</w:t>
            </w:r>
            <w:proofErr w:type="spellEnd"/>
          </w:p>
        </w:tc>
        <w:tc>
          <w:tcPr>
            <w:tcW w:w="1091" w:type="dxa"/>
            <w:tcBorders>
              <w:top w:val="nil"/>
              <w:left w:val="nil"/>
              <w:bottom w:val="single" w:sz="4" w:space="0" w:color="auto"/>
              <w:right w:val="single" w:sz="4" w:space="0" w:color="auto"/>
            </w:tcBorders>
            <w:shd w:val="clear" w:color="auto" w:fill="auto"/>
            <w:noWrap/>
            <w:vAlign w:val="center"/>
          </w:tcPr>
          <w:p w14:paraId="5E5D833F" w14:textId="77777777" w:rsidR="00457E0D" w:rsidRPr="00301047" w:rsidRDefault="00457E0D" w:rsidP="00457E0D">
            <w:pPr>
              <w:spacing w:after="0" w:line="240" w:lineRule="auto"/>
              <w:jc w:val="center"/>
              <w:rPr>
                <w:sz w:val="18"/>
                <w:szCs w:val="18"/>
              </w:rPr>
            </w:pPr>
            <w:r w:rsidRPr="00301047">
              <w:rPr>
                <w:sz w:val="18"/>
                <w:szCs w:val="18"/>
              </w:rPr>
              <w:t>86-74-8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0FA3A" w14:textId="1FEA5BF8" w:rsidR="00457E0D" w:rsidRPr="00301047" w:rsidRDefault="00457E0D" w:rsidP="00457E0D">
            <w:pPr>
              <w:spacing w:after="0" w:line="240" w:lineRule="auto"/>
              <w:jc w:val="center"/>
              <w:rPr>
                <w:sz w:val="18"/>
                <w:szCs w:val="18"/>
              </w:rPr>
            </w:pPr>
            <w:r>
              <w:rPr>
                <w:sz w:val="18"/>
                <w:szCs w:val="18"/>
              </w:rPr>
              <w:t>--</w:t>
            </w:r>
          </w:p>
        </w:tc>
        <w:tc>
          <w:tcPr>
            <w:tcW w:w="1474" w:type="dxa"/>
            <w:tcBorders>
              <w:top w:val="single" w:sz="4" w:space="0" w:color="auto"/>
              <w:left w:val="nil"/>
              <w:bottom w:val="single" w:sz="4" w:space="0" w:color="auto"/>
              <w:right w:val="single" w:sz="4" w:space="0" w:color="auto"/>
            </w:tcBorders>
          </w:tcPr>
          <w:p w14:paraId="46DF1277" w14:textId="7CD70631" w:rsidR="00457E0D" w:rsidRPr="007261CA" w:rsidRDefault="00457E0D" w:rsidP="00457E0D">
            <w:pPr>
              <w:spacing w:after="0" w:line="240" w:lineRule="auto"/>
              <w:jc w:val="center"/>
              <w:outlineLvl w:val="0"/>
              <w:rPr>
                <w:color w:val="000000"/>
                <w:sz w:val="20"/>
              </w:rPr>
            </w:pPr>
            <w:r>
              <w:rPr>
                <w:sz w:val="18"/>
                <w:szCs w:val="18"/>
              </w:rPr>
              <w:t>--</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230C63F4" w14:textId="5195665E" w:rsidR="00457E0D" w:rsidRPr="007261CA" w:rsidRDefault="00457E0D" w:rsidP="00457E0D">
            <w:pPr>
              <w:spacing w:after="0" w:line="240" w:lineRule="auto"/>
              <w:jc w:val="center"/>
              <w:outlineLvl w:val="0"/>
              <w:rPr>
                <w:color w:val="000000"/>
                <w:sz w:val="20"/>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2D635C29" w14:textId="6B8517C3"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57D36689" w14:textId="6BED7817"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333</w:t>
            </w:r>
          </w:p>
        </w:tc>
      </w:tr>
      <w:tr w:rsidR="00457E0D" w:rsidRPr="00CC3536" w14:paraId="17193FFC"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0F7CFC9C" w14:textId="77777777" w:rsidR="00457E0D" w:rsidRPr="00301047" w:rsidRDefault="00457E0D" w:rsidP="00457E0D">
            <w:pPr>
              <w:spacing w:after="0" w:line="240" w:lineRule="auto"/>
              <w:rPr>
                <w:sz w:val="18"/>
                <w:szCs w:val="18"/>
              </w:rPr>
            </w:pPr>
            <w:r w:rsidRPr="00301047">
              <w:rPr>
                <w:sz w:val="18"/>
                <w:szCs w:val="18"/>
              </w:rPr>
              <w:t>4-Chloro-3-methyl phenol</w:t>
            </w:r>
          </w:p>
        </w:tc>
        <w:tc>
          <w:tcPr>
            <w:tcW w:w="1091" w:type="dxa"/>
            <w:tcBorders>
              <w:top w:val="nil"/>
              <w:left w:val="nil"/>
              <w:bottom w:val="single" w:sz="4" w:space="0" w:color="auto"/>
              <w:right w:val="single" w:sz="4" w:space="0" w:color="auto"/>
            </w:tcBorders>
            <w:shd w:val="clear" w:color="auto" w:fill="auto"/>
            <w:noWrap/>
            <w:vAlign w:val="center"/>
          </w:tcPr>
          <w:p w14:paraId="48F3A5EB" w14:textId="77777777" w:rsidR="00457E0D" w:rsidRPr="00301047" w:rsidRDefault="00457E0D" w:rsidP="00457E0D">
            <w:pPr>
              <w:spacing w:after="0" w:line="240" w:lineRule="auto"/>
              <w:jc w:val="center"/>
              <w:rPr>
                <w:sz w:val="18"/>
                <w:szCs w:val="18"/>
              </w:rPr>
            </w:pPr>
            <w:r w:rsidRPr="00301047">
              <w:rPr>
                <w:sz w:val="18"/>
                <w:szCs w:val="18"/>
              </w:rPr>
              <w:t>59-50-7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0F985" w14:textId="10250C0F" w:rsidR="00457E0D" w:rsidRPr="00301047" w:rsidRDefault="00457E0D" w:rsidP="00457E0D">
            <w:pPr>
              <w:spacing w:after="0" w:line="240" w:lineRule="auto"/>
              <w:jc w:val="center"/>
              <w:rPr>
                <w:sz w:val="18"/>
                <w:szCs w:val="18"/>
              </w:rPr>
            </w:pPr>
            <w:r>
              <w:rPr>
                <w:sz w:val="18"/>
                <w:szCs w:val="18"/>
              </w:rPr>
              <w:t>6200</w:t>
            </w:r>
          </w:p>
        </w:tc>
        <w:tc>
          <w:tcPr>
            <w:tcW w:w="1474" w:type="dxa"/>
            <w:tcBorders>
              <w:top w:val="single" w:sz="4" w:space="0" w:color="auto"/>
              <w:left w:val="nil"/>
              <w:bottom w:val="single" w:sz="4" w:space="0" w:color="auto"/>
              <w:right w:val="single" w:sz="4" w:space="0" w:color="auto"/>
            </w:tcBorders>
          </w:tcPr>
          <w:p w14:paraId="44F4CC5A" w14:textId="4ADCDA20" w:rsidR="00457E0D" w:rsidRPr="007261CA" w:rsidRDefault="00457E0D" w:rsidP="00457E0D">
            <w:pPr>
              <w:spacing w:after="0" w:line="240" w:lineRule="auto"/>
              <w:jc w:val="center"/>
              <w:outlineLvl w:val="0"/>
              <w:rPr>
                <w:color w:val="000000"/>
                <w:sz w:val="20"/>
              </w:rPr>
            </w:pPr>
            <w:r>
              <w:rPr>
                <w:sz w:val="18"/>
                <w:szCs w:val="18"/>
              </w:rPr>
              <w:t>EPA RSL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5FE1324A" w14:textId="784C5F1B" w:rsidR="00457E0D" w:rsidRPr="007261CA" w:rsidRDefault="00457E0D" w:rsidP="00457E0D">
            <w:pPr>
              <w:spacing w:after="0" w:line="240" w:lineRule="auto"/>
              <w:jc w:val="center"/>
              <w:outlineLvl w:val="0"/>
              <w:rPr>
                <w:color w:val="000000"/>
                <w:sz w:val="20"/>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5D532BF4" w14:textId="24E98FD6"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5ACA1F22" w14:textId="2F3FD67E"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333</w:t>
            </w:r>
          </w:p>
        </w:tc>
      </w:tr>
      <w:tr w:rsidR="00457E0D" w:rsidRPr="00CC3536" w14:paraId="1F03583F"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3EB857DA" w14:textId="77777777" w:rsidR="00457E0D" w:rsidRPr="00301047" w:rsidRDefault="00457E0D" w:rsidP="00457E0D">
            <w:pPr>
              <w:spacing w:after="0" w:line="240" w:lineRule="auto"/>
              <w:rPr>
                <w:sz w:val="18"/>
                <w:szCs w:val="18"/>
              </w:rPr>
            </w:pPr>
            <w:r w:rsidRPr="00301047">
              <w:rPr>
                <w:sz w:val="18"/>
                <w:szCs w:val="18"/>
              </w:rPr>
              <w:t>4-Chloroaniline</w:t>
            </w:r>
          </w:p>
        </w:tc>
        <w:tc>
          <w:tcPr>
            <w:tcW w:w="1091" w:type="dxa"/>
            <w:tcBorders>
              <w:top w:val="nil"/>
              <w:left w:val="nil"/>
              <w:bottom w:val="single" w:sz="4" w:space="0" w:color="auto"/>
              <w:right w:val="single" w:sz="4" w:space="0" w:color="auto"/>
            </w:tcBorders>
            <w:shd w:val="clear" w:color="auto" w:fill="auto"/>
            <w:noWrap/>
            <w:vAlign w:val="center"/>
          </w:tcPr>
          <w:p w14:paraId="410F0D9A" w14:textId="77777777" w:rsidR="00457E0D" w:rsidRPr="00301047" w:rsidRDefault="00457E0D" w:rsidP="00457E0D">
            <w:pPr>
              <w:spacing w:after="0" w:line="240" w:lineRule="auto"/>
              <w:jc w:val="center"/>
              <w:rPr>
                <w:sz w:val="18"/>
                <w:szCs w:val="18"/>
              </w:rPr>
            </w:pPr>
            <w:r w:rsidRPr="00301047">
              <w:rPr>
                <w:sz w:val="18"/>
                <w:szCs w:val="18"/>
              </w:rPr>
              <w:t>106-47-8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9AAC1" w14:textId="3F1459C5" w:rsidR="00457E0D" w:rsidRPr="00301047" w:rsidRDefault="00457E0D" w:rsidP="00457E0D">
            <w:pPr>
              <w:spacing w:after="0" w:line="240" w:lineRule="auto"/>
              <w:jc w:val="center"/>
              <w:rPr>
                <w:sz w:val="18"/>
                <w:szCs w:val="18"/>
              </w:rPr>
            </w:pPr>
            <w:r>
              <w:rPr>
                <w:sz w:val="18"/>
                <w:szCs w:val="18"/>
              </w:rPr>
              <w:t>2.7</w:t>
            </w:r>
          </w:p>
        </w:tc>
        <w:tc>
          <w:tcPr>
            <w:tcW w:w="1474" w:type="dxa"/>
            <w:tcBorders>
              <w:top w:val="single" w:sz="4" w:space="0" w:color="auto"/>
              <w:left w:val="nil"/>
              <w:bottom w:val="single" w:sz="4" w:space="0" w:color="auto"/>
              <w:right w:val="single" w:sz="4" w:space="0" w:color="auto"/>
            </w:tcBorders>
          </w:tcPr>
          <w:p w14:paraId="6EA5CAAE" w14:textId="50BA8C08" w:rsidR="00457E0D" w:rsidRPr="007261CA" w:rsidRDefault="00457E0D" w:rsidP="00457E0D">
            <w:pPr>
              <w:spacing w:after="0" w:line="240" w:lineRule="auto"/>
              <w:jc w:val="center"/>
              <w:outlineLvl w:val="0"/>
              <w:rPr>
                <w:color w:val="000000"/>
                <w:sz w:val="20"/>
              </w:rPr>
            </w:pPr>
            <w:r>
              <w:rPr>
                <w:sz w:val="18"/>
                <w:szCs w:val="18"/>
              </w:rPr>
              <w:t>EPA RSL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316897D7" w14:textId="0AC4A4AD" w:rsidR="00457E0D" w:rsidRPr="007261CA" w:rsidRDefault="00457E0D" w:rsidP="00457E0D">
            <w:pPr>
              <w:spacing w:after="0" w:line="240" w:lineRule="auto"/>
              <w:jc w:val="center"/>
              <w:outlineLvl w:val="0"/>
              <w:rPr>
                <w:color w:val="000000"/>
                <w:sz w:val="20"/>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1495D1F9" w14:textId="34EE269D"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52A50024" w14:textId="2F4C1D7E"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333</w:t>
            </w:r>
          </w:p>
        </w:tc>
      </w:tr>
      <w:tr w:rsidR="00457E0D" w:rsidRPr="00CC3536" w14:paraId="18D12BC5"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5E5D2354" w14:textId="77777777" w:rsidR="00457E0D" w:rsidRPr="00301047" w:rsidRDefault="00457E0D" w:rsidP="00457E0D">
            <w:pPr>
              <w:spacing w:after="0" w:line="240" w:lineRule="auto"/>
              <w:rPr>
                <w:sz w:val="18"/>
                <w:szCs w:val="18"/>
              </w:rPr>
            </w:pPr>
            <w:proofErr w:type="spellStart"/>
            <w:r w:rsidRPr="00301047">
              <w:rPr>
                <w:sz w:val="18"/>
                <w:szCs w:val="18"/>
              </w:rPr>
              <w:t>bis</w:t>
            </w:r>
            <w:proofErr w:type="spellEnd"/>
            <w:r w:rsidRPr="00301047">
              <w:rPr>
                <w:sz w:val="18"/>
                <w:szCs w:val="18"/>
              </w:rPr>
              <w:t>(2-Chloroethoxy)methane</w:t>
            </w:r>
          </w:p>
        </w:tc>
        <w:tc>
          <w:tcPr>
            <w:tcW w:w="1091" w:type="dxa"/>
            <w:tcBorders>
              <w:top w:val="nil"/>
              <w:left w:val="nil"/>
              <w:bottom w:val="single" w:sz="4" w:space="0" w:color="auto"/>
              <w:right w:val="single" w:sz="4" w:space="0" w:color="auto"/>
            </w:tcBorders>
            <w:shd w:val="clear" w:color="auto" w:fill="auto"/>
            <w:noWrap/>
            <w:vAlign w:val="center"/>
          </w:tcPr>
          <w:p w14:paraId="3621416E" w14:textId="77777777" w:rsidR="00457E0D" w:rsidRPr="00301047" w:rsidRDefault="00457E0D" w:rsidP="00457E0D">
            <w:pPr>
              <w:spacing w:after="0" w:line="240" w:lineRule="auto"/>
              <w:jc w:val="center"/>
              <w:rPr>
                <w:sz w:val="18"/>
                <w:szCs w:val="18"/>
              </w:rPr>
            </w:pPr>
            <w:r w:rsidRPr="00301047">
              <w:rPr>
                <w:sz w:val="18"/>
                <w:szCs w:val="18"/>
              </w:rPr>
              <w:t>111-91-1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7F2BA" w14:textId="1614370E" w:rsidR="00457E0D" w:rsidRPr="00301047" w:rsidRDefault="00457E0D" w:rsidP="00457E0D">
            <w:pPr>
              <w:spacing w:after="0" w:line="240" w:lineRule="auto"/>
              <w:jc w:val="center"/>
              <w:rPr>
                <w:sz w:val="18"/>
                <w:szCs w:val="18"/>
              </w:rPr>
            </w:pPr>
            <w:r>
              <w:rPr>
                <w:sz w:val="18"/>
                <w:szCs w:val="18"/>
              </w:rPr>
              <w:t>180</w:t>
            </w:r>
          </w:p>
        </w:tc>
        <w:tc>
          <w:tcPr>
            <w:tcW w:w="1474" w:type="dxa"/>
            <w:tcBorders>
              <w:top w:val="single" w:sz="4" w:space="0" w:color="auto"/>
              <w:left w:val="nil"/>
              <w:bottom w:val="single" w:sz="4" w:space="0" w:color="auto"/>
              <w:right w:val="single" w:sz="4" w:space="0" w:color="auto"/>
            </w:tcBorders>
          </w:tcPr>
          <w:p w14:paraId="4179B4BD" w14:textId="3ADCA18D" w:rsidR="00457E0D" w:rsidRPr="007261CA" w:rsidRDefault="00457E0D" w:rsidP="00457E0D">
            <w:pPr>
              <w:spacing w:after="0" w:line="240" w:lineRule="auto"/>
              <w:jc w:val="center"/>
              <w:outlineLvl w:val="0"/>
              <w:rPr>
                <w:color w:val="000000"/>
                <w:sz w:val="20"/>
              </w:rPr>
            </w:pPr>
            <w:r>
              <w:rPr>
                <w:sz w:val="18"/>
                <w:szCs w:val="18"/>
              </w:rPr>
              <w:t>EPA RSL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5B879446" w14:textId="2090C41E" w:rsidR="00457E0D" w:rsidRPr="007261CA" w:rsidRDefault="00457E0D" w:rsidP="00457E0D">
            <w:pPr>
              <w:spacing w:after="0" w:line="240" w:lineRule="auto"/>
              <w:jc w:val="center"/>
              <w:outlineLvl w:val="0"/>
              <w:rPr>
                <w:color w:val="000000"/>
                <w:sz w:val="20"/>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7B501EF0" w14:textId="6CC076EE"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4BBFD167" w14:textId="2E9F85F8"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333</w:t>
            </w:r>
          </w:p>
        </w:tc>
      </w:tr>
      <w:tr w:rsidR="00457E0D" w:rsidRPr="00CC3536" w14:paraId="19456D97"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2B88E5C1" w14:textId="77777777" w:rsidR="00457E0D" w:rsidRPr="00301047" w:rsidRDefault="00457E0D" w:rsidP="00457E0D">
            <w:pPr>
              <w:spacing w:after="0" w:line="240" w:lineRule="auto"/>
              <w:rPr>
                <w:sz w:val="18"/>
                <w:szCs w:val="18"/>
              </w:rPr>
            </w:pPr>
            <w:proofErr w:type="spellStart"/>
            <w:r w:rsidRPr="00301047">
              <w:rPr>
                <w:sz w:val="18"/>
                <w:szCs w:val="18"/>
              </w:rPr>
              <w:t>bis</w:t>
            </w:r>
            <w:proofErr w:type="spellEnd"/>
            <w:r w:rsidRPr="00301047">
              <w:rPr>
                <w:sz w:val="18"/>
                <w:szCs w:val="18"/>
              </w:rPr>
              <w:t>(2-Chloroethyl)ether</w:t>
            </w:r>
          </w:p>
        </w:tc>
        <w:tc>
          <w:tcPr>
            <w:tcW w:w="1091" w:type="dxa"/>
            <w:tcBorders>
              <w:top w:val="nil"/>
              <w:left w:val="nil"/>
              <w:bottom w:val="single" w:sz="4" w:space="0" w:color="auto"/>
              <w:right w:val="single" w:sz="4" w:space="0" w:color="auto"/>
            </w:tcBorders>
            <w:shd w:val="clear" w:color="auto" w:fill="auto"/>
            <w:noWrap/>
            <w:vAlign w:val="center"/>
          </w:tcPr>
          <w:p w14:paraId="3DE2F800" w14:textId="77777777" w:rsidR="00457E0D" w:rsidRPr="00301047" w:rsidRDefault="00457E0D" w:rsidP="00457E0D">
            <w:pPr>
              <w:spacing w:after="0" w:line="240" w:lineRule="auto"/>
              <w:jc w:val="center"/>
              <w:rPr>
                <w:sz w:val="18"/>
                <w:szCs w:val="18"/>
              </w:rPr>
            </w:pPr>
            <w:r w:rsidRPr="00301047">
              <w:rPr>
                <w:sz w:val="18"/>
                <w:szCs w:val="18"/>
              </w:rPr>
              <w:t>111-44-4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0FE80" w14:textId="38E33829" w:rsidR="00457E0D" w:rsidRPr="00301047" w:rsidRDefault="00457E0D" w:rsidP="00457E0D">
            <w:pPr>
              <w:spacing w:after="0" w:line="240" w:lineRule="auto"/>
              <w:jc w:val="center"/>
              <w:rPr>
                <w:sz w:val="18"/>
                <w:szCs w:val="18"/>
              </w:rPr>
            </w:pPr>
            <w:r>
              <w:rPr>
                <w:sz w:val="18"/>
                <w:szCs w:val="18"/>
              </w:rPr>
              <w:t>3.11</w:t>
            </w:r>
          </w:p>
        </w:tc>
        <w:tc>
          <w:tcPr>
            <w:tcW w:w="1474" w:type="dxa"/>
            <w:tcBorders>
              <w:top w:val="single" w:sz="4" w:space="0" w:color="auto"/>
              <w:left w:val="nil"/>
              <w:bottom w:val="single" w:sz="4" w:space="0" w:color="auto"/>
              <w:right w:val="single" w:sz="4" w:space="0" w:color="auto"/>
            </w:tcBorders>
          </w:tcPr>
          <w:p w14:paraId="22910160" w14:textId="5B1AEA3B" w:rsidR="00457E0D" w:rsidRPr="007261CA" w:rsidRDefault="00457E0D" w:rsidP="00457E0D">
            <w:pPr>
              <w:spacing w:after="0" w:line="240" w:lineRule="auto"/>
              <w:jc w:val="center"/>
              <w:outlineLvl w:val="0"/>
              <w:rPr>
                <w:color w:val="000000"/>
                <w:sz w:val="20"/>
              </w:rPr>
            </w:pPr>
            <w:r>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094060ED" w14:textId="7FEE5827" w:rsidR="00457E0D" w:rsidRPr="007261CA" w:rsidRDefault="00457E0D" w:rsidP="00457E0D">
            <w:pPr>
              <w:spacing w:after="0" w:line="240" w:lineRule="auto"/>
              <w:jc w:val="center"/>
              <w:outlineLvl w:val="0"/>
              <w:rPr>
                <w:color w:val="000000"/>
                <w:sz w:val="20"/>
              </w:rPr>
            </w:pPr>
            <w:r>
              <w:rPr>
                <w:color w:val="000000"/>
                <w:sz w:val="20"/>
              </w:rPr>
              <w:t>0.</w:t>
            </w:r>
            <w:r w:rsidRPr="007261CA">
              <w:rPr>
                <w:color w:val="000000"/>
                <w:sz w:val="20"/>
              </w:rPr>
              <w:t>330</w:t>
            </w:r>
          </w:p>
        </w:tc>
        <w:tc>
          <w:tcPr>
            <w:tcW w:w="1474" w:type="dxa"/>
            <w:gridSpan w:val="2"/>
            <w:tcBorders>
              <w:top w:val="nil"/>
              <w:left w:val="nil"/>
              <w:bottom w:val="single" w:sz="4" w:space="0" w:color="auto"/>
              <w:right w:val="nil"/>
            </w:tcBorders>
            <w:shd w:val="clear" w:color="auto" w:fill="auto"/>
            <w:vAlign w:val="center"/>
          </w:tcPr>
          <w:p w14:paraId="05D31135" w14:textId="75B8D982" w:rsidR="00457E0D" w:rsidRPr="007261CA" w:rsidRDefault="00457E0D" w:rsidP="00457E0D">
            <w:pPr>
              <w:spacing w:after="0" w:line="240" w:lineRule="auto"/>
              <w:jc w:val="center"/>
              <w:outlineLvl w:val="0"/>
              <w:rPr>
                <w:color w:val="000000"/>
                <w:sz w:val="20"/>
              </w:rPr>
            </w:pPr>
            <w:r>
              <w:rPr>
                <w:color w:val="000000"/>
                <w:sz w:val="20"/>
              </w:rPr>
              <w:t>0.0</w:t>
            </w:r>
            <w:r w:rsidRPr="007261CA">
              <w:rPr>
                <w:color w:val="000000"/>
                <w:sz w:val="20"/>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0D47DF12" w14:textId="4F7D4E7B" w:rsidR="00457E0D" w:rsidRPr="007261CA" w:rsidRDefault="00457E0D" w:rsidP="00457E0D">
            <w:pPr>
              <w:spacing w:after="0" w:line="240" w:lineRule="auto"/>
              <w:jc w:val="center"/>
              <w:outlineLvl w:val="0"/>
              <w:rPr>
                <w:color w:val="000000"/>
                <w:sz w:val="20"/>
              </w:rPr>
            </w:pPr>
            <w:r>
              <w:rPr>
                <w:color w:val="000000"/>
                <w:sz w:val="20"/>
              </w:rPr>
              <w:t>0.0334</w:t>
            </w:r>
          </w:p>
        </w:tc>
      </w:tr>
      <w:tr w:rsidR="00457E0D" w:rsidRPr="00CC3536" w14:paraId="60C63B0B"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1789E83D" w14:textId="77777777" w:rsidR="00457E0D" w:rsidRPr="00301047" w:rsidRDefault="00457E0D" w:rsidP="00457E0D">
            <w:pPr>
              <w:spacing w:after="0" w:line="240" w:lineRule="auto"/>
              <w:rPr>
                <w:sz w:val="18"/>
                <w:szCs w:val="18"/>
              </w:rPr>
            </w:pPr>
            <w:proofErr w:type="spellStart"/>
            <w:r w:rsidRPr="00301047">
              <w:rPr>
                <w:sz w:val="18"/>
                <w:szCs w:val="18"/>
              </w:rPr>
              <w:t>bis</w:t>
            </w:r>
            <w:proofErr w:type="spellEnd"/>
            <w:r w:rsidRPr="00301047">
              <w:rPr>
                <w:sz w:val="18"/>
                <w:szCs w:val="18"/>
              </w:rPr>
              <w:t>(2-Chloroisopropyl)ether</w:t>
            </w:r>
          </w:p>
        </w:tc>
        <w:tc>
          <w:tcPr>
            <w:tcW w:w="1091" w:type="dxa"/>
            <w:tcBorders>
              <w:top w:val="nil"/>
              <w:left w:val="nil"/>
              <w:bottom w:val="single" w:sz="4" w:space="0" w:color="auto"/>
              <w:right w:val="single" w:sz="4" w:space="0" w:color="auto"/>
            </w:tcBorders>
            <w:shd w:val="clear" w:color="auto" w:fill="auto"/>
            <w:noWrap/>
            <w:vAlign w:val="center"/>
          </w:tcPr>
          <w:p w14:paraId="209F3059" w14:textId="77777777" w:rsidR="00457E0D" w:rsidRPr="00301047" w:rsidRDefault="00457E0D" w:rsidP="00457E0D">
            <w:pPr>
              <w:spacing w:after="0" w:line="240" w:lineRule="auto"/>
              <w:jc w:val="center"/>
              <w:rPr>
                <w:sz w:val="18"/>
                <w:szCs w:val="18"/>
              </w:rPr>
            </w:pPr>
            <w:r w:rsidRPr="00301047">
              <w:rPr>
                <w:sz w:val="18"/>
                <w:szCs w:val="18"/>
              </w:rPr>
              <w:t>108-60-1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E850D" w14:textId="1538A113" w:rsidR="00457E0D" w:rsidRPr="00301047" w:rsidRDefault="00457E0D" w:rsidP="00457E0D">
            <w:pPr>
              <w:spacing w:after="0" w:line="240" w:lineRule="auto"/>
              <w:jc w:val="center"/>
              <w:rPr>
                <w:sz w:val="18"/>
                <w:szCs w:val="18"/>
              </w:rPr>
            </w:pPr>
            <w:r>
              <w:rPr>
                <w:sz w:val="18"/>
                <w:szCs w:val="18"/>
              </w:rPr>
              <w:t>99.3</w:t>
            </w:r>
          </w:p>
        </w:tc>
        <w:tc>
          <w:tcPr>
            <w:tcW w:w="1474" w:type="dxa"/>
            <w:tcBorders>
              <w:top w:val="single" w:sz="4" w:space="0" w:color="auto"/>
              <w:left w:val="nil"/>
              <w:bottom w:val="single" w:sz="4" w:space="0" w:color="auto"/>
              <w:right w:val="single" w:sz="4" w:space="0" w:color="auto"/>
            </w:tcBorders>
          </w:tcPr>
          <w:p w14:paraId="6B644300" w14:textId="176C1D3A" w:rsidR="00457E0D" w:rsidRPr="007261CA" w:rsidRDefault="00457E0D" w:rsidP="00457E0D">
            <w:pPr>
              <w:spacing w:after="0" w:line="240" w:lineRule="auto"/>
              <w:jc w:val="center"/>
              <w:outlineLvl w:val="0"/>
              <w:rPr>
                <w:color w:val="000000"/>
                <w:sz w:val="20"/>
              </w:rPr>
            </w:pPr>
            <w:r>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4612F879" w14:textId="388807F5" w:rsidR="00457E0D" w:rsidRPr="007261CA" w:rsidRDefault="00457E0D" w:rsidP="00457E0D">
            <w:pPr>
              <w:spacing w:after="0" w:line="240" w:lineRule="auto"/>
              <w:jc w:val="center"/>
              <w:outlineLvl w:val="0"/>
              <w:rPr>
                <w:color w:val="000000"/>
                <w:sz w:val="20"/>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60D30F00" w14:textId="55A6025E"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1BF35310" w14:textId="5CB5AB1C"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333</w:t>
            </w:r>
          </w:p>
        </w:tc>
      </w:tr>
      <w:tr w:rsidR="00457E0D" w:rsidRPr="00CC3536" w14:paraId="7759A143"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2FD3F19C" w14:textId="77777777" w:rsidR="00457E0D" w:rsidRPr="00F969F1" w:rsidRDefault="00457E0D" w:rsidP="00457E0D">
            <w:pPr>
              <w:spacing w:after="0" w:line="240" w:lineRule="auto"/>
              <w:rPr>
                <w:sz w:val="18"/>
                <w:szCs w:val="18"/>
              </w:rPr>
            </w:pPr>
            <w:proofErr w:type="spellStart"/>
            <w:r w:rsidRPr="00F969F1">
              <w:rPr>
                <w:sz w:val="18"/>
                <w:szCs w:val="18"/>
              </w:rPr>
              <w:t>bis</w:t>
            </w:r>
            <w:proofErr w:type="spellEnd"/>
            <w:r w:rsidRPr="00F969F1">
              <w:rPr>
                <w:sz w:val="18"/>
                <w:szCs w:val="18"/>
              </w:rPr>
              <w:t>(2-Ethylhexyl)phthalate</w:t>
            </w:r>
          </w:p>
        </w:tc>
        <w:tc>
          <w:tcPr>
            <w:tcW w:w="1091" w:type="dxa"/>
            <w:tcBorders>
              <w:top w:val="nil"/>
              <w:left w:val="nil"/>
              <w:bottom w:val="single" w:sz="4" w:space="0" w:color="auto"/>
              <w:right w:val="single" w:sz="4" w:space="0" w:color="auto"/>
            </w:tcBorders>
            <w:shd w:val="clear" w:color="auto" w:fill="auto"/>
            <w:noWrap/>
            <w:vAlign w:val="center"/>
          </w:tcPr>
          <w:p w14:paraId="70E8B4A0" w14:textId="77777777" w:rsidR="00457E0D" w:rsidRPr="00F969F1" w:rsidRDefault="00457E0D" w:rsidP="00457E0D">
            <w:pPr>
              <w:spacing w:after="0" w:line="240" w:lineRule="auto"/>
              <w:jc w:val="center"/>
              <w:rPr>
                <w:sz w:val="18"/>
                <w:szCs w:val="18"/>
              </w:rPr>
            </w:pPr>
            <w:r w:rsidRPr="00F969F1">
              <w:rPr>
                <w:sz w:val="18"/>
                <w:szCs w:val="18"/>
              </w:rPr>
              <w:t>117-81-7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65EDA" w14:textId="40723EA4" w:rsidR="00457E0D" w:rsidRPr="00F969F1" w:rsidRDefault="00457E0D" w:rsidP="00457E0D">
            <w:pPr>
              <w:spacing w:after="0" w:line="240" w:lineRule="auto"/>
              <w:jc w:val="center"/>
              <w:rPr>
                <w:sz w:val="18"/>
                <w:szCs w:val="18"/>
              </w:rPr>
            </w:pPr>
            <w:r>
              <w:rPr>
                <w:sz w:val="18"/>
                <w:szCs w:val="18"/>
              </w:rPr>
              <w:t>380</w:t>
            </w:r>
          </w:p>
        </w:tc>
        <w:tc>
          <w:tcPr>
            <w:tcW w:w="1474" w:type="dxa"/>
            <w:tcBorders>
              <w:top w:val="single" w:sz="4" w:space="0" w:color="auto"/>
              <w:left w:val="nil"/>
              <w:bottom w:val="single" w:sz="4" w:space="0" w:color="auto"/>
              <w:right w:val="single" w:sz="4" w:space="0" w:color="auto"/>
            </w:tcBorders>
          </w:tcPr>
          <w:p w14:paraId="2F76493A" w14:textId="34588A96" w:rsidR="00457E0D" w:rsidRPr="007261CA" w:rsidRDefault="00457E0D" w:rsidP="00457E0D">
            <w:pPr>
              <w:spacing w:after="0" w:line="240" w:lineRule="auto"/>
              <w:jc w:val="center"/>
              <w:outlineLvl w:val="0"/>
              <w:rPr>
                <w:color w:val="000000"/>
                <w:sz w:val="20"/>
              </w:rPr>
            </w:pPr>
            <w:r>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3451AD6F" w14:textId="79DA01E0" w:rsidR="00457E0D" w:rsidRPr="007261CA" w:rsidRDefault="00457E0D" w:rsidP="00457E0D">
            <w:pPr>
              <w:spacing w:after="0" w:line="240" w:lineRule="auto"/>
              <w:jc w:val="center"/>
              <w:outlineLvl w:val="0"/>
              <w:rPr>
                <w:color w:val="000000"/>
                <w:sz w:val="20"/>
              </w:rPr>
            </w:pPr>
            <w:r>
              <w:rPr>
                <w:color w:val="000000"/>
                <w:sz w:val="20"/>
              </w:rPr>
              <w:t>0.</w:t>
            </w:r>
            <w:r w:rsidRPr="007261CA">
              <w:rPr>
                <w:color w:val="000000"/>
                <w:sz w:val="20"/>
              </w:rPr>
              <w:t>330</w:t>
            </w:r>
          </w:p>
        </w:tc>
        <w:tc>
          <w:tcPr>
            <w:tcW w:w="1474" w:type="dxa"/>
            <w:gridSpan w:val="2"/>
            <w:tcBorders>
              <w:top w:val="nil"/>
              <w:left w:val="nil"/>
              <w:bottom w:val="single" w:sz="4" w:space="0" w:color="auto"/>
              <w:right w:val="nil"/>
            </w:tcBorders>
            <w:shd w:val="clear" w:color="auto" w:fill="auto"/>
            <w:vAlign w:val="center"/>
          </w:tcPr>
          <w:p w14:paraId="3C7745CE" w14:textId="3B86E895" w:rsidR="00457E0D" w:rsidRPr="007261CA" w:rsidRDefault="00457E0D" w:rsidP="00457E0D">
            <w:pPr>
              <w:spacing w:after="0" w:line="240" w:lineRule="auto"/>
              <w:jc w:val="center"/>
              <w:outlineLvl w:val="0"/>
              <w:rPr>
                <w:color w:val="000000"/>
                <w:sz w:val="20"/>
              </w:rPr>
            </w:pPr>
            <w:r>
              <w:rPr>
                <w:color w:val="000000"/>
                <w:sz w:val="20"/>
              </w:rPr>
              <w:t>0.0</w:t>
            </w:r>
            <w:r w:rsidRPr="007261CA">
              <w:rPr>
                <w:color w:val="000000"/>
                <w:sz w:val="20"/>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46BDB871" w14:textId="1F56EBB2" w:rsidR="00457E0D" w:rsidRPr="007261CA" w:rsidRDefault="00457E0D" w:rsidP="00457E0D">
            <w:pPr>
              <w:spacing w:after="0" w:line="240" w:lineRule="auto"/>
              <w:jc w:val="center"/>
              <w:outlineLvl w:val="0"/>
              <w:rPr>
                <w:color w:val="000000"/>
                <w:sz w:val="20"/>
              </w:rPr>
            </w:pPr>
            <w:r>
              <w:rPr>
                <w:color w:val="000000"/>
                <w:sz w:val="20"/>
              </w:rPr>
              <w:t>0.045</w:t>
            </w:r>
            <w:r w:rsidRPr="007261CA">
              <w:rPr>
                <w:color w:val="000000"/>
                <w:sz w:val="20"/>
              </w:rPr>
              <w:t>3</w:t>
            </w:r>
          </w:p>
        </w:tc>
      </w:tr>
      <w:tr w:rsidR="00457E0D" w:rsidRPr="00CC3536" w14:paraId="02A55FA3"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448C7BDA" w14:textId="77777777" w:rsidR="00457E0D" w:rsidRPr="000D1571" w:rsidRDefault="00457E0D" w:rsidP="00457E0D">
            <w:pPr>
              <w:spacing w:after="0" w:line="240" w:lineRule="auto"/>
              <w:rPr>
                <w:sz w:val="18"/>
                <w:szCs w:val="18"/>
              </w:rPr>
            </w:pPr>
            <w:r w:rsidRPr="000D1571">
              <w:rPr>
                <w:sz w:val="18"/>
                <w:szCs w:val="18"/>
              </w:rPr>
              <w:t>2-Chloronaphthalene</w:t>
            </w:r>
          </w:p>
        </w:tc>
        <w:tc>
          <w:tcPr>
            <w:tcW w:w="1091" w:type="dxa"/>
            <w:tcBorders>
              <w:top w:val="nil"/>
              <w:left w:val="nil"/>
              <w:bottom w:val="single" w:sz="4" w:space="0" w:color="auto"/>
              <w:right w:val="single" w:sz="4" w:space="0" w:color="auto"/>
            </w:tcBorders>
            <w:shd w:val="clear" w:color="auto" w:fill="auto"/>
            <w:noWrap/>
            <w:vAlign w:val="center"/>
          </w:tcPr>
          <w:p w14:paraId="5C78456B" w14:textId="77777777" w:rsidR="00457E0D" w:rsidRPr="000D1571" w:rsidRDefault="00457E0D" w:rsidP="00457E0D">
            <w:pPr>
              <w:spacing w:after="0" w:line="240" w:lineRule="auto"/>
              <w:jc w:val="center"/>
              <w:rPr>
                <w:sz w:val="18"/>
                <w:szCs w:val="18"/>
              </w:rPr>
            </w:pPr>
            <w:r w:rsidRPr="000D1571">
              <w:rPr>
                <w:sz w:val="18"/>
                <w:szCs w:val="18"/>
              </w:rPr>
              <w:t>91-58-7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BF0F1" w14:textId="649CDE29" w:rsidR="00457E0D" w:rsidRPr="000D1571" w:rsidRDefault="00457E0D" w:rsidP="00457E0D">
            <w:pPr>
              <w:spacing w:after="0" w:line="240" w:lineRule="auto"/>
              <w:jc w:val="center"/>
              <w:rPr>
                <w:sz w:val="18"/>
                <w:szCs w:val="18"/>
              </w:rPr>
            </w:pPr>
            <w:r>
              <w:rPr>
                <w:sz w:val="18"/>
                <w:szCs w:val="18"/>
              </w:rPr>
              <w:t>6260</w:t>
            </w:r>
          </w:p>
        </w:tc>
        <w:tc>
          <w:tcPr>
            <w:tcW w:w="1474" w:type="dxa"/>
            <w:tcBorders>
              <w:top w:val="single" w:sz="4" w:space="0" w:color="auto"/>
              <w:left w:val="nil"/>
              <w:bottom w:val="single" w:sz="4" w:space="0" w:color="auto"/>
              <w:right w:val="single" w:sz="4" w:space="0" w:color="auto"/>
            </w:tcBorders>
          </w:tcPr>
          <w:p w14:paraId="31FE696F" w14:textId="53FFE8B7" w:rsidR="00457E0D" w:rsidRPr="007261CA" w:rsidRDefault="00457E0D" w:rsidP="00457E0D">
            <w:pPr>
              <w:spacing w:after="0" w:line="240" w:lineRule="auto"/>
              <w:jc w:val="center"/>
              <w:outlineLvl w:val="0"/>
              <w:rPr>
                <w:color w:val="000000"/>
                <w:sz w:val="20"/>
              </w:rPr>
            </w:pPr>
            <w:r>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1E270394" w14:textId="7103A435" w:rsidR="00457E0D" w:rsidRPr="007261CA" w:rsidRDefault="00457E0D" w:rsidP="00457E0D">
            <w:pPr>
              <w:spacing w:after="0" w:line="240" w:lineRule="auto"/>
              <w:jc w:val="center"/>
              <w:outlineLvl w:val="0"/>
              <w:rPr>
                <w:color w:val="000000"/>
                <w:sz w:val="20"/>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59C0F6D1" w14:textId="33BF72E0"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5AC996A7" w14:textId="52A6CB53"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333</w:t>
            </w:r>
          </w:p>
        </w:tc>
      </w:tr>
      <w:tr w:rsidR="00457E0D" w:rsidRPr="00CC3536" w14:paraId="05787447"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1D5290F6" w14:textId="77777777" w:rsidR="00457E0D" w:rsidRPr="000D1571" w:rsidRDefault="00457E0D" w:rsidP="00457E0D">
            <w:pPr>
              <w:spacing w:after="0" w:line="240" w:lineRule="auto"/>
              <w:rPr>
                <w:sz w:val="18"/>
                <w:szCs w:val="18"/>
              </w:rPr>
            </w:pPr>
            <w:r w:rsidRPr="000D1571">
              <w:rPr>
                <w:sz w:val="18"/>
                <w:szCs w:val="18"/>
              </w:rPr>
              <w:t>2-Chlorophenol</w:t>
            </w:r>
          </w:p>
        </w:tc>
        <w:tc>
          <w:tcPr>
            <w:tcW w:w="1091" w:type="dxa"/>
            <w:tcBorders>
              <w:top w:val="nil"/>
              <w:left w:val="nil"/>
              <w:bottom w:val="single" w:sz="4" w:space="0" w:color="auto"/>
              <w:right w:val="single" w:sz="4" w:space="0" w:color="auto"/>
            </w:tcBorders>
            <w:shd w:val="clear" w:color="auto" w:fill="auto"/>
            <w:noWrap/>
            <w:vAlign w:val="center"/>
          </w:tcPr>
          <w:p w14:paraId="038FEF4F" w14:textId="77777777" w:rsidR="00457E0D" w:rsidRPr="000D1571" w:rsidRDefault="00457E0D" w:rsidP="00457E0D">
            <w:pPr>
              <w:spacing w:after="0" w:line="240" w:lineRule="auto"/>
              <w:jc w:val="center"/>
              <w:rPr>
                <w:sz w:val="18"/>
                <w:szCs w:val="18"/>
              </w:rPr>
            </w:pPr>
            <w:r w:rsidRPr="000D1571">
              <w:rPr>
                <w:sz w:val="18"/>
                <w:szCs w:val="18"/>
              </w:rPr>
              <w:t>95-57-8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C6E2F" w14:textId="63D301B9" w:rsidR="00457E0D" w:rsidRPr="000D1571" w:rsidRDefault="00457E0D" w:rsidP="00457E0D">
            <w:pPr>
              <w:spacing w:after="0" w:line="240" w:lineRule="auto"/>
              <w:jc w:val="center"/>
              <w:rPr>
                <w:sz w:val="18"/>
                <w:szCs w:val="18"/>
              </w:rPr>
            </w:pPr>
            <w:r>
              <w:rPr>
                <w:sz w:val="18"/>
                <w:szCs w:val="18"/>
              </w:rPr>
              <w:t>391</w:t>
            </w:r>
          </w:p>
        </w:tc>
        <w:tc>
          <w:tcPr>
            <w:tcW w:w="1474" w:type="dxa"/>
            <w:tcBorders>
              <w:top w:val="single" w:sz="4" w:space="0" w:color="auto"/>
              <w:left w:val="nil"/>
              <w:bottom w:val="single" w:sz="4" w:space="0" w:color="auto"/>
              <w:right w:val="single" w:sz="4" w:space="0" w:color="auto"/>
            </w:tcBorders>
          </w:tcPr>
          <w:p w14:paraId="3DA51A64" w14:textId="5FCB6ED9" w:rsidR="00457E0D" w:rsidRPr="007261CA" w:rsidRDefault="00457E0D" w:rsidP="00457E0D">
            <w:pPr>
              <w:spacing w:after="0" w:line="240" w:lineRule="auto"/>
              <w:jc w:val="center"/>
              <w:outlineLvl w:val="0"/>
              <w:rPr>
                <w:color w:val="000000"/>
                <w:sz w:val="20"/>
              </w:rPr>
            </w:pPr>
            <w:r>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7A7BDBA9" w14:textId="30F5F67E" w:rsidR="00457E0D" w:rsidRPr="007261CA" w:rsidRDefault="00457E0D" w:rsidP="00457E0D">
            <w:pPr>
              <w:spacing w:after="0" w:line="240" w:lineRule="auto"/>
              <w:jc w:val="center"/>
              <w:outlineLvl w:val="0"/>
              <w:rPr>
                <w:color w:val="000000"/>
                <w:sz w:val="20"/>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7CA6D362" w14:textId="66FE02E8"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27085382" w14:textId="39C274E5"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333</w:t>
            </w:r>
          </w:p>
        </w:tc>
      </w:tr>
      <w:tr w:rsidR="00457E0D" w:rsidRPr="00CC3536" w14:paraId="44DE482B"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7911774B" w14:textId="77777777" w:rsidR="00457E0D" w:rsidRPr="000D1571" w:rsidRDefault="00457E0D" w:rsidP="00457E0D">
            <w:pPr>
              <w:spacing w:after="0" w:line="240" w:lineRule="auto"/>
              <w:rPr>
                <w:sz w:val="18"/>
                <w:szCs w:val="18"/>
              </w:rPr>
            </w:pPr>
            <w:r w:rsidRPr="000D1571">
              <w:rPr>
                <w:sz w:val="18"/>
                <w:szCs w:val="18"/>
              </w:rPr>
              <w:t>4-Chlorophenyl phenyl ether</w:t>
            </w:r>
          </w:p>
        </w:tc>
        <w:tc>
          <w:tcPr>
            <w:tcW w:w="1091" w:type="dxa"/>
            <w:tcBorders>
              <w:top w:val="nil"/>
              <w:left w:val="nil"/>
              <w:bottom w:val="single" w:sz="4" w:space="0" w:color="auto"/>
              <w:right w:val="single" w:sz="4" w:space="0" w:color="auto"/>
            </w:tcBorders>
            <w:shd w:val="clear" w:color="auto" w:fill="auto"/>
            <w:noWrap/>
            <w:vAlign w:val="center"/>
          </w:tcPr>
          <w:p w14:paraId="2E1A7E98" w14:textId="77777777" w:rsidR="00457E0D" w:rsidRPr="000D1571" w:rsidRDefault="00457E0D" w:rsidP="00457E0D">
            <w:pPr>
              <w:spacing w:after="0" w:line="240" w:lineRule="auto"/>
              <w:jc w:val="center"/>
              <w:rPr>
                <w:sz w:val="18"/>
                <w:szCs w:val="18"/>
              </w:rPr>
            </w:pPr>
            <w:r w:rsidRPr="000D1571">
              <w:rPr>
                <w:sz w:val="18"/>
                <w:szCs w:val="18"/>
              </w:rPr>
              <w:t>7005-72-3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75AEB" w14:textId="740B3D45" w:rsidR="00457E0D" w:rsidRPr="000D1571" w:rsidRDefault="00457E0D" w:rsidP="00457E0D">
            <w:pPr>
              <w:spacing w:after="0" w:line="240" w:lineRule="auto"/>
              <w:jc w:val="center"/>
              <w:rPr>
                <w:sz w:val="18"/>
                <w:szCs w:val="18"/>
              </w:rPr>
            </w:pPr>
            <w:r w:rsidRPr="000D1571">
              <w:rPr>
                <w:sz w:val="18"/>
                <w:szCs w:val="18"/>
              </w:rPr>
              <w:t>--</w:t>
            </w:r>
          </w:p>
        </w:tc>
        <w:tc>
          <w:tcPr>
            <w:tcW w:w="1474" w:type="dxa"/>
            <w:tcBorders>
              <w:top w:val="single" w:sz="4" w:space="0" w:color="auto"/>
              <w:left w:val="nil"/>
              <w:bottom w:val="single" w:sz="4" w:space="0" w:color="auto"/>
              <w:right w:val="single" w:sz="4" w:space="0" w:color="auto"/>
            </w:tcBorders>
          </w:tcPr>
          <w:p w14:paraId="467F8E87" w14:textId="07A1CE81" w:rsidR="00457E0D" w:rsidRPr="007261CA" w:rsidRDefault="00457E0D" w:rsidP="00457E0D">
            <w:pPr>
              <w:spacing w:after="0" w:line="240" w:lineRule="auto"/>
              <w:jc w:val="center"/>
              <w:outlineLvl w:val="0"/>
              <w:rPr>
                <w:color w:val="000000"/>
                <w:sz w:val="20"/>
              </w:rPr>
            </w:pPr>
            <w:r>
              <w:rPr>
                <w:sz w:val="18"/>
                <w:szCs w:val="18"/>
              </w:rPr>
              <w:t>--</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02E7D113" w14:textId="6E3A763A" w:rsidR="00457E0D" w:rsidRPr="007261CA" w:rsidRDefault="00457E0D" w:rsidP="00457E0D">
            <w:pPr>
              <w:spacing w:after="0" w:line="240" w:lineRule="auto"/>
              <w:jc w:val="center"/>
              <w:outlineLvl w:val="0"/>
              <w:rPr>
                <w:color w:val="000000"/>
                <w:sz w:val="20"/>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124C885E" w14:textId="53D67A24"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1D18360D" w14:textId="6618A6A5"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333</w:t>
            </w:r>
          </w:p>
        </w:tc>
      </w:tr>
      <w:tr w:rsidR="00457E0D" w:rsidRPr="00CC3536" w14:paraId="65F64F83"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1E838359" w14:textId="77777777" w:rsidR="00457E0D" w:rsidRPr="000D1571" w:rsidRDefault="00457E0D" w:rsidP="00457E0D">
            <w:pPr>
              <w:spacing w:after="0" w:line="240" w:lineRule="auto"/>
              <w:rPr>
                <w:sz w:val="18"/>
                <w:szCs w:val="18"/>
              </w:rPr>
            </w:pPr>
            <w:r w:rsidRPr="000D1571">
              <w:rPr>
                <w:sz w:val="18"/>
                <w:szCs w:val="18"/>
              </w:rPr>
              <w:t>Chrysene</w:t>
            </w:r>
          </w:p>
        </w:tc>
        <w:tc>
          <w:tcPr>
            <w:tcW w:w="1091" w:type="dxa"/>
            <w:tcBorders>
              <w:top w:val="nil"/>
              <w:left w:val="nil"/>
              <w:bottom w:val="single" w:sz="4" w:space="0" w:color="auto"/>
              <w:right w:val="single" w:sz="4" w:space="0" w:color="auto"/>
            </w:tcBorders>
            <w:shd w:val="clear" w:color="auto" w:fill="auto"/>
            <w:noWrap/>
            <w:vAlign w:val="center"/>
          </w:tcPr>
          <w:p w14:paraId="3652AC1F" w14:textId="77777777" w:rsidR="00457E0D" w:rsidRPr="000D1571" w:rsidRDefault="00457E0D" w:rsidP="00457E0D">
            <w:pPr>
              <w:spacing w:after="0" w:line="240" w:lineRule="auto"/>
              <w:jc w:val="center"/>
              <w:rPr>
                <w:sz w:val="18"/>
                <w:szCs w:val="18"/>
              </w:rPr>
            </w:pPr>
            <w:r w:rsidRPr="000D1571">
              <w:rPr>
                <w:sz w:val="18"/>
                <w:szCs w:val="18"/>
              </w:rPr>
              <w:t>218-01-9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20358" w14:textId="5ABDF38A" w:rsidR="00457E0D" w:rsidRPr="000D1571" w:rsidRDefault="00457E0D" w:rsidP="00457E0D">
            <w:pPr>
              <w:spacing w:after="0" w:line="240" w:lineRule="auto"/>
              <w:jc w:val="center"/>
              <w:rPr>
                <w:sz w:val="18"/>
                <w:szCs w:val="18"/>
              </w:rPr>
            </w:pPr>
            <w:r>
              <w:rPr>
                <w:sz w:val="18"/>
                <w:szCs w:val="18"/>
              </w:rPr>
              <w:t>153</w:t>
            </w:r>
          </w:p>
        </w:tc>
        <w:tc>
          <w:tcPr>
            <w:tcW w:w="1474" w:type="dxa"/>
            <w:tcBorders>
              <w:top w:val="single" w:sz="4" w:space="0" w:color="auto"/>
              <w:left w:val="nil"/>
              <w:bottom w:val="single" w:sz="4" w:space="0" w:color="auto"/>
              <w:right w:val="single" w:sz="4" w:space="0" w:color="auto"/>
            </w:tcBorders>
          </w:tcPr>
          <w:p w14:paraId="55477E5F" w14:textId="4E0B4407" w:rsidR="00457E0D" w:rsidRPr="007261CA" w:rsidRDefault="00457E0D" w:rsidP="00457E0D">
            <w:pPr>
              <w:spacing w:after="0" w:line="240" w:lineRule="auto"/>
              <w:jc w:val="center"/>
              <w:outlineLvl w:val="0"/>
              <w:rPr>
                <w:color w:val="000000"/>
                <w:sz w:val="20"/>
              </w:rPr>
            </w:pPr>
            <w:r>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0E6717E5" w14:textId="4434C8AE" w:rsidR="00457E0D" w:rsidRPr="007261CA" w:rsidRDefault="00457E0D" w:rsidP="00457E0D">
            <w:pPr>
              <w:spacing w:after="0" w:line="240" w:lineRule="auto"/>
              <w:jc w:val="center"/>
              <w:outlineLvl w:val="0"/>
              <w:rPr>
                <w:color w:val="000000"/>
                <w:sz w:val="20"/>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240C6643" w14:textId="380382FE"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0ABBE96A" w14:textId="79C5248F"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333</w:t>
            </w:r>
          </w:p>
        </w:tc>
      </w:tr>
      <w:tr w:rsidR="00457E0D" w:rsidRPr="00CC3536" w14:paraId="641DDD02"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355543C9" w14:textId="77777777" w:rsidR="00457E0D" w:rsidRPr="000D1571" w:rsidRDefault="00457E0D" w:rsidP="00457E0D">
            <w:pPr>
              <w:spacing w:after="0" w:line="240" w:lineRule="auto"/>
              <w:rPr>
                <w:sz w:val="18"/>
                <w:szCs w:val="18"/>
              </w:rPr>
            </w:pPr>
            <w:r w:rsidRPr="000D1571">
              <w:rPr>
                <w:sz w:val="18"/>
                <w:szCs w:val="18"/>
              </w:rPr>
              <w:t>Di-n-butyl phthalate</w:t>
            </w:r>
          </w:p>
        </w:tc>
        <w:tc>
          <w:tcPr>
            <w:tcW w:w="1091" w:type="dxa"/>
            <w:tcBorders>
              <w:top w:val="nil"/>
              <w:left w:val="nil"/>
              <w:bottom w:val="single" w:sz="4" w:space="0" w:color="auto"/>
              <w:right w:val="single" w:sz="4" w:space="0" w:color="auto"/>
            </w:tcBorders>
            <w:shd w:val="clear" w:color="auto" w:fill="auto"/>
            <w:noWrap/>
            <w:vAlign w:val="center"/>
          </w:tcPr>
          <w:p w14:paraId="23163EC7" w14:textId="77777777" w:rsidR="00457E0D" w:rsidRPr="000D1571" w:rsidRDefault="00457E0D" w:rsidP="00457E0D">
            <w:pPr>
              <w:spacing w:after="0" w:line="240" w:lineRule="auto"/>
              <w:jc w:val="center"/>
              <w:rPr>
                <w:sz w:val="18"/>
                <w:szCs w:val="18"/>
              </w:rPr>
            </w:pPr>
            <w:r w:rsidRPr="000D1571">
              <w:rPr>
                <w:sz w:val="18"/>
                <w:szCs w:val="18"/>
              </w:rPr>
              <w:t>84-74-2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731A15" w14:textId="1B187D6F" w:rsidR="00457E0D" w:rsidRPr="000D1571" w:rsidRDefault="00457E0D" w:rsidP="00457E0D">
            <w:pPr>
              <w:spacing w:after="0" w:line="240" w:lineRule="auto"/>
              <w:jc w:val="center"/>
              <w:rPr>
                <w:sz w:val="18"/>
                <w:szCs w:val="18"/>
              </w:rPr>
            </w:pPr>
            <w:r>
              <w:rPr>
                <w:sz w:val="18"/>
                <w:szCs w:val="18"/>
              </w:rPr>
              <w:t>6160</w:t>
            </w:r>
          </w:p>
        </w:tc>
        <w:tc>
          <w:tcPr>
            <w:tcW w:w="1474" w:type="dxa"/>
            <w:tcBorders>
              <w:top w:val="single" w:sz="4" w:space="0" w:color="auto"/>
              <w:left w:val="nil"/>
              <w:bottom w:val="single" w:sz="4" w:space="0" w:color="auto"/>
              <w:right w:val="single" w:sz="4" w:space="0" w:color="auto"/>
            </w:tcBorders>
          </w:tcPr>
          <w:p w14:paraId="3C56CC96" w14:textId="20807B88" w:rsidR="00457E0D" w:rsidRPr="007261CA" w:rsidRDefault="00457E0D" w:rsidP="00457E0D">
            <w:pPr>
              <w:spacing w:after="0" w:line="240" w:lineRule="auto"/>
              <w:jc w:val="center"/>
              <w:outlineLvl w:val="0"/>
              <w:rPr>
                <w:color w:val="000000"/>
                <w:sz w:val="20"/>
              </w:rPr>
            </w:pPr>
            <w:r>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05BC5D8A" w14:textId="1590CBFE" w:rsidR="00457E0D" w:rsidRPr="007261CA" w:rsidRDefault="00457E0D" w:rsidP="00457E0D">
            <w:pPr>
              <w:spacing w:after="0" w:line="240" w:lineRule="auto"/>
              <w:jc w:val="center"/>
              <w:outlineLvl w:val="0"/>
              <w:rPr>
                <w:color w:val="000000"/>
                <w:sz w:val="20"/>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265D3CAB" w14:textId="6EEE7961"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61ED352D" w14:textId="4DB38196"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333</w:t>
            </w:r>
          </w:p>
        </w:tc>
      </w:tr>
      <w:tr w:rsidR="00457E0D" w:rsidRPr="00CC3536" w14:paraId="05DA515F"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68B47183" w14:textId="77777777" w:rsidR="00457E0D" w:rsidRPr="000D1571" w:rsidRDefault="00457E0D" w:rsidP="00457E0D">
            <w:pPr>
              <w:spacing w:after="0" w:line="240" w:lineRule="auto"/>
              <w:rPr>
                <w:sz w:val="18"/>
                <w:szCs w:val="18"/>
              </w:rPr>
            </w:pPr>
            <w:r w:rsidRPr="000D1571">
              <w:rPr>
                <w:sz w:val="18"/>
                <w:szCs w:val="18"/>
              </w:rPr>
              <w:t>Di-n-</w:t>
            </w:r>
            <w:proofErr w:type="spellStart"/>
            <w:r w:rsidRPr="000D1571">
              <w:rPr>
                <w:sz w:val="18"/>
                <w:szCs w:val="18"/>
              </w:rPr>
              <w:t>octylphthalate</w:t>
            </w:r>
            <w:proofErr w:type="spellEnd"/>
          </w:p>
        </w:tc>
        <w:tc>
          <w:tcPr>
            <w:tcW w:w="1091" w:type="dxa"/>
            <w:tcBorders>
              <w:top w:val="nil"/>
              <w:left w:val="nil"/>
              <w:bottom w:val="single" w:sz="4" w:space="0" w:color="auto"/>
              <w:right w:val="single" w:sz="4" w:space="0" w:color="auto"/>
            </w:tcBorders>
            <w:shd w:val="clear" w:color="auto" w:fill="auto"/>
            <w:noWrap/>
            <w:vAlign w:val="center"/>
          </w:tcPr>
          <w:p w14:paraId="6D739BFC" w14:textId="77777777" w:rsidR="00457E0D" w:rsidRPr="000D1571" w:rsidRDefault="00457E0D" w:rsidP="00457E0D">
            <w:pPr>
              <w:spacing w:after="0" w:line="240" w:lineRule="auto"/>
              <w:jc w:val="center"/>
              <w:rPr>
                <w:sz w:val="18"/>
                <w:szCs w:val="18"/>
              </w:rPr>
            </w:pPr>
            <w:r w:rsidRPr="000D1571">
              <w:rPr>
                <w:sz w:val="18"/>
                <w:szCs w:val="18"/>
              </w:rPr>
              <w:t>117-84-0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3F3E2" w14:textId="7A7F415D" w:rsidR="00457E0D" w:rsidRPr="000D1571" w:rsidRDefault="00457E0D" w:rsidP="00457E0D">
            <w:pPr>
              <w:spacing w:after="0" w:line="240" w:lineRule="auto"/>
              <w:jc w:val="center"/>
              <w:rPr>
                <w:sz w:val="18"/>
                <w:szCs w:val="18"/>
              </w:rPr>
            </w:pPr>
            <w:r>
              <w:rPr>
                <w:sz w:val="18"/>
                <w:szCs w:val="18"/>
              </w:rPr>
              <w:t>620</w:t>
            </w:r>
          </w:p>
        </w:tc>
        <w:tc>
          <w:tcPr>
            <w:tcW w:w="1474" w:type="dxa"/>
            <w:tcBorders>
              <w:top w:val="single" w:sz="4" w:space="0" w:color="auto"/>
              <w:left w:val="nil"/>
              <w:bottom w:val="single" w:sz="4" w:space="0" w:color="auto"/>
              <w:right w:val="single" w:sz="4" w:space="0" w:color="auto"/>
            </w:tcBorders>
          </w:tcPr>
          <w:p w14:paraId="5DEFC123" w14:textId="3388D139" w:rsidR="00457E0D" w:rsidRPr="007261CA" w:rsidRDefault="00457E0D" w:rsidP="00457E0D">
            <w:pPr>
              <w:spacing w:after="0" w:line="240" w:lineRule="auto"/>
              <w:jc w:val="center"/>
              <w:outlineLvl w:val="0"/>
              <w:rPr>
                <w:color w:val="000000"/>
                <w:sz w:val="20"/>
              </w:rPr>
            </w:pPr>
            <w:r>
              <w:rPr>
                <w:sz w:val="18"/>
                <w:szCs w:val="18"/>
              </w:rPr>
              <w:t>EPA RSL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6F1FD6C7" w14:textId="7EFB7FDF" w:rsidR="00457E0D" w:rsidRPr="007261CA" w:rsidRDefault="00457E0D" w:rsidP="00457E0D">
            <w:pPr>
              <w:spacing w:after="0" w:line="240" w:lineRule="auto"/>
              <w:jc w:val="center"/>
              <w:outlineLvl w:val="0"/>
              <w:rPr>
                <w:color w:val="000000"/>
                <w:sz w:val="20"/>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337F7A8B" w14:textId="11658E38"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3C8CEFDA" w14:textId="000DA5BB"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333</w:t>
            </w:r>
          </w:p>
        </w:tc>
      </w:tr>
      <w:tr w:rsidR="00457E0D" w:rsidRPr="00CC3536" w14:paraId="13110EFE"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23704E74" w14:textId="77777777" w:rsidR="00457E0D" w:rsidRPr="000D1571" w:rsidRDefault="00457E0D" w:rsidP="00457E0D">
            <w:pPr>
              <w:spacing w:after="0" w:line="240" w:lineRule="auto"/>
              <w:rPr>
                <w:sz w:val="18"/>
                <w:szCs w:val="18"/>
              </w:rPr>
            </w:pPr>
            <w:proofErr w:type="spellStart"/>
            <w:r w:rsidRPr="000D1571">
              <w:rPr>
                <w:sz w:val="18"/>
                <w:szCs w:val="18"/>
              </w:rPr>
              <w:t>Dibenzo</w:t>
            </w:r>
            <w:proofErr w:type="spellEnd"/>
            <w:r w:rsidRPr="000D1571">
              <w:rPr>
                <w:sz w:val="18"/>
                <w:szCs w:val="18"/>
              </w:rPr>
              <w:t>(</w:t>
            </w:r>
            <w:proofErr w:type="spellStart"/>
            <w:r w:rsidRPr="000D1571">
              <w:rPr>
                <w:sz w:val="18"/>
                <w:szCs w:val="18"/>
              </w:rPr>
              <w:t>a,h</w:t>
            </w:r>
            <w:proofErr w:type="spellEnd"/>
            <w:r w:rsidRPr="000D1571">
              <w:rPr>
                <w:sz w:val="18"/>
                <w:szCs w:val="18"/>
              </w:rPr>
              <w:t>)anthracene</w:t>
            </w:r>
          </w:p>
        </w:tc>
        <w:tc>
          <w:tcPr>
            <w:tcW w:w="1091" w:type="dxa"/>
            <w:tcBorders>
              <w:top w:val="nil"/>
              <w:left w:val="nil"/>
              <w:bottom w:val="single" w:sz="4" w:space="0" w:color="auto"/>
              <w:right w:val="single" w:sz="4" w:space="0" w:color="auto"/>
            </w:tcBorders>
            <w:shd w:val="clear" w:color="auto" w:fill="auto"/>
            <w:noWrap/>
            <w:vAlign w:val="center"/>
          </w:tcPr>
          <w:p w14:paraId="267E80AC" w14:textId="77777777" w:rsidR="00457E0D" w:rsidRPr="000D1571" w:rsidRDefault="00457E0D" w:rsidP="00457E0D">
            <w:pPr>
              <w:spacing w:after="0" w:line="240" w:lineRule="auto"/>
              <w:jc w:val="center"/>
              <w:rPr>
                <w:sz w:val="18"/>
                <w:szCs w:val="18"/>
              </w:rPr>
            </w:pPr>
            <w:r w:rsidRPr="000D1571">
              <w:rPr>
                <w:sz w:val="18"/>
                <w:szCs w:val="18"/>
              </w:rPr>
              <w:t>53-70-3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B19BA" w14:textId="269BB0EE" w:rsidR="00457E0D" w:rsidRPr="000D1571" w:rsidRDefault="00457E0D" w:rsidP="00457E0D">
            <w:pPr>
              <w:spacing w:after="0" w:line="240" w:lineRule="auto"/>
              <w:jc w:val="center"/>
              <w:rPr>
                <w:sz w:val="18"/>
                <w:szCs w:val="18"/>
              </w:rPr>
            </w:pPr>
            <w:r>
              <w:rPr>
                <w:sz w:val="18"/>
                <w:szCs w:val="18"/>
              </w:rPr>
              <w:t>0.153</w:t>
            </w:r>
          </w:p>
        </w:tc>
        <w:tc>
          <w:tcPr>
            <w:tcW w:w="1474" w:type="dxa"/>
            <w:tcBorders>
              <w:top w:val="single" w:sz="4" w:space="0" w:color="auto"/>
              <w:left w:val="nil"/>
              <w:bottom w:val="single" w:sz="4" w:space="0" w:color="auto"/>
              <w:right w:val="single" w:sz="4" w:space="0" w:color="auto"/>
            </w:tcBorders>
          </w:tcPr>
          <w:p w14:paraId="62C99134" w14:textId="5B6B1562" w:rsidR="00457E0D" w:rsidRPr="007261CA" w:rsidRDefault="00457E0D" w:rsidP="00457E0D">
            <w:pPr>
              <w:spacing w:after="0" w:line="240" w:lineRule="auto"/>
              <w:jc w:val="center"/>
              <w:outlineLvl w:val="0"/>
              <w:rPr>
                <w:color w:val="000000"/>
                <w:sz w:val="20"/>
              </w:rPr>
            </w:pPr>
            <w:r>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50B6ED34" w14:textId="3DDF6491" w:rsidR="00457E0D" w:rsidRPr="007261CA" w:rsidRDefault="00457E0D" w:rsidP="00457E0D">
            <w:pPr>
              <w:spacing w:after="0" w:line="240" w:lineRule="auto"/>
              <w:jc w:val="center"/>
              <w:outlineLvl w:val="0"/>
              <w:rPr>
                <w:color w:val="000000"/>
                <w:sz w:val="20"/>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14B6CEAB" w14:textId="3E21E871"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44232361" w14:textId="35DF01C1"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333</w:t>
            </w:r>
          </w:p>
        </w:tc>
      </w:tr>
      <w:tr w:rsidR="00457E0D" w:rsidRPr="00CC3536" w14:paraId="0A53846E"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1078D615" w14:textId="77777777" w:rsidR="00457E0D" w:rsidRPr="000D1571" w:rsidRDefault="00457E0D" w:rsidP="00457E0D">
            <w:pPr>
              <w:spacing w:after="0" w:line="240" w:lineRule="auto"/>
              <w:rPr>
                <w:sz w:val="18"/>
                <w:szCs w:val="18"/>
              </w:rPr>
            </w:pPr>
            <w:r w:rsidRPr="000D1571">
              <w:rPr>
                <w:sz w:val="18"/>
                <w:szCs w:val="18"/>
              </w:rPr>
              <w:t>Dibenzofuran</w:t>
            </w:r>
          </w:p>
        </w:tc>
        <w:tc>
          <w:tcPr>
            <w:tcW w:w="1091" w:type="dxa"/>
            <w:tcBorders>
              <w:top w:val="nil"/>
              <w:left w:val="nil"/>
              <w:bottom w:val="single" w:sz="4" w:space="0" w:color="auto"/>
              <w:right w:val="single" w:sz="4" w:space="0" w:color="auto"/>
            </w:tcBorders>
            <w:shd w:val="clear" w:color="auto" w:fill="auto"/>
            <w:noWrap/>
            <w:vAlign w:val="center"/>
          </w:tcPr>
          <w:p w14:paraId="06B992C3" w14:textId="77777777" w:rsidR="00457E0D" w:rsidRPr="000D1571" w:rsidRDefault="00457E0D" w:rsidP="00457E0D">
            <w:pPr>
              <w:spacing w:after="0" w:line="240" w:lineRule="auto"/>
              <w:jc w:val="center"/>
              <w:rPr>
                <w:sz w:val="18"/>
                <w:szCs w:val="18"/>
              </w:rPr>
            </w:pPr>
            <w:r w:rsidRPr="000D1571">
              <w:rPr>
                <w:sz w:val="18"/>
                <w:szCs w:val="18"/>
              </w:rPr>
              <w:t>132-64-9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FFFFC" w14:textId="475326A0" w:rsidR="00457E0D" w:rsidRPr="000D1571" w:rsidRDefault="00457E0D" w:rsidP="00457E0D">
            <w:pPr>
              <w:spacing w:after="0" w:line="240" w:lineRule="auto"/>
              <w:jc w:val="center"/>
              <w:rPr>
                <w:sz w:val="18"/>
                <w:szCs w:val="18"/>
              </w:rPr>
            </w:pPr>
            <w:r>
              <w:rPr>
                <w:sz w:val="18"/>
                <w:szCs w:val="18"/>
              </w:rPr>
              <w:t>72</w:t>
            </w:r>
          </w:p>
        </w:tc>
        <w:tc>
          <w:tcPr>
            <w:tcW w:w="1474" w:type="dxa"/>
            <w:tcBorders>
              <w:top w:val="single" w:sz="4" w:space="0" w:color="auto"/>
              <w:left w:val="nil"/>
              <w:bottom w:val="single" w:sz="4" w:space="0" w:color="auto"/>
              <w:right w:val="single" w:sz="4" w:space="0" w:color="auto"/>
            </w:tcBorders>
          </w:tcPr>
          <w:p w14:paraId="14022592" w14:textId="7E4E8337" w:rsidR="00457E0D" w:rsidRPr="007261CA" w:rsidRDefault="00457E0D" w:rsidP="00457E0D">
            <w:pPr>
              <w:spacing w:after="0" w:line="240" w:lineRule="auto"/>
              <w:jc w:val="center"/>
              <w:outlineLvl w:val="0"/>
              <w:rPr>
                <w:color w:val="000000"/>
                <w:sz w:val="20"/>
              </w:rPr>
            </w:pPr>
            <w:r>
              <w:rPr>
                <w:sz w:val="18"/>
                <w:szCs w:val="18"/>
              </w:rPr>
              <w:t>EPA RSL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6A4C226A" w14:textId="5BFD95F9" w:rsidR="00457E0D" w:rsidRPr="007261CA" w:rsidRDefault="00457E0D" w:rsidP="00457E0D">
            <w:pPr>
              <w:spacing w:after="0" w:line="240" w:lineRule="auto"/>
              <w:jc w:val="center"/>
              <w:outlineLvl w:val="0"/>
              <w:rPr>
                <w:color w:val="000000"/>
                <w:sz w:val="20"/>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05D11B5F" w14:textId="2A6F6719"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4213BD57" w14:textId="0ED2E44E"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333</w:t>
            </w:r>
          </w:p>
        </w:tc>
      </w:tr>
      <w:tr w:rsidR="00457E0D" w:rsidRPr="00CC3536" w14:paraId="16949A23"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410C30ED" w14:textId="77777777" w:rsidR="00457E0D" w:rsidRPr="000D1571" w:rsidRDefault="00457E0D" w:rsidP="00457E0D">
            <w:pPr>
              <w:spacing w:after="0" w:line="240" w:lineRule="auto"/>
              <w:rPr>
                <w:sz w:val="18"/>
                <w:szCs w:val="18"/>
              </w:rPr>
            </w:pPr>
            <w:r w:rsidRPr="000D1571">
              <w:rPr>
                <w:sz w:val="18"/>
                <w:szCs w:val="18"/>
              </w:rPr>
              <w:t>1,2-Dichlorobenzene</w:t>
            </w:r>
          </w:p>
        </w:tc>
        <w:tc>
          <w:tcPr>
            <w:tcW w:w="1091" w:type="dxa"/>
            <w:tcBorders>
              <w:top w:val="nil"/>
              <w:left w:val="nil"/>
              <w:bottom w:val="single" w:sz="4" w:space="0" w:color="auto"/>
              <w:right w:val="single" w:sz="4" w:space="0" w:color="auto"/>
            </w:tcBorders>
            <w:shd w:val="clear" w:color="auto" w:fill="auto"/>
            <w:noWrap/>
            <w:vAlign w:val="center"/>
          </w:tcPr>
          <w:p w14:paraId="0BBDBA16" w14:textId="77777777" w:rsidR="00457E0D" w:rsidRPr="000D1571" w:rsidRDefault="00457E0D" w:rsidP="00457E0D">
            <w:pPr>
              <w:spacing w:after="0" w:line="240" w:lineRule="auto"/>
              <w:jc w:val="center"/>
              <w:rPr>
                <w:sz w:val="18"/>
                <w:szCs w:val="18"/>
              </w:rPr>
            </w:pPr>
            <w:r w:rsidRPr="000D1571">
              <w:rPr>
                <w:sz w:val="18"/>
                <w:szCs w:val="18"/>
              </w:rPr>
              <w:t>95-50-1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88422" w14:textId="4B8D3CFB" w:rsidR="00457E0D" w:rsidRPr="000D1571" w:rsidRDefault="00457E0D" w:rsidP="00457E0D">
            <w:pPr>
              <w:spacing w:after="0" w:line="240" w:lineRule="auto"/>
              <w:jc w:val="center"/>
              <w:rPr>
                <w:sz w:val="18"/>
                <w:szCs w:val="18"/>
              </w:rPr>
            </w:pPr>
            <w:r>
              <w:rPr>
                <w:sz w:val="18"/>
                <w:szCs w:val="18"/>
              </w:rPr>
              <w:t>2150</w:t>
            </w:r>
          </w:p>
        </w:tc>
        <w:tc>
          <w:tcPr>
            <w:tcW w:w="1474" w:type="dxa"/>
            <w:tcBorders>
              <w:top w:val="single" w:sz="4" w:space="0" w:color="auto"/>
              <w:left w:val="nil"/>
              <w:bottom w:val="single" w:sz="4" w:space="0" w:color="auto"/>
              <w:right w:val="single" w:sz="4" w:space="0" w:color="auto"/>
            </w:tcBorders>
          </w:tcPr>
          <w:p w14:paraId="7FD91CEA" w14:textId="0F547954" w:rsidR="00457E0D" w:rsidRPr="007261CA" w:rsidRDefault="00457E0D" w:rsidP="00457E0D">
            <w:pPr>
              <w:spacing w:after="0" w:line="240" w:lineRule="auto"/>
              <w:jc w:val="center"/>
              <w:outlineLvl w:val="0"/>
              <w:rPr>
                <w:color w:val="000000"/>
                <w:sz w:val="20"/>
              </w:rPr>
            </w:pPr>
            <w:r>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5E11D149" w14:textId="04694F51" w:rsidR="00457E0D" w:rsidRPr="007261CA" w:rsidRDefault="00457E0D" w:rsidP="00457E0D">
            <w:pPr>
              <w:spacing w:after="0" w:line="240" w:lineRule="auto"/>
              <w:jc w:val="center"/>
              <w:outlineLvl w:val="0"/>
              <w:rPr>
                <w:color w:val="000000"/>
                <w:sz w:val="20"/>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6C96BB8D" w14:textId="571479A4"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6DA60ED9" w14:textId="478B70A7"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333</w:t>
            </w:r>
          </w:p>
        </w:tc>
      </w:tr>
      <w:tr w:rsidR="00457E0D" w:rsidRPr="00CC3536" w14:paraId="7F1DA16C"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5DE9FB91" w14:textId="77777777" w:rsidR="00457E0D" w:rsidRPr="000D1571" w:rsidRDefault="00457E0D" w:rsidP="00457E0D">
            <w:pPr>
              <w:spacing w:after="0" w:line="240" w:lineRule="auto"/>
              <w:rPr>
                <w:sz w:val="18"/>
                <w:szCs w:val="18"/>
              </w:rPr>
            </w:pPr>
            <w:r w:rsidRPr="000D1571">
              <w:rPr>
                <w:sz w:val="18"/>
                <w:szCs w:val="18"/>
              </w:rPr>
              <w:t>1,3-Dichlorobenzene</w:t>
            </w:r>
          </w:p>
        </w:tc>
        <w:tc>
          <w:tcPr>
            <w:tcW w:w="1091" w:type="dxa"/>
            <w:tcBorders>
              <w:top w:val="nil"/>
              <w:left w:val="nil"/>
              <w:bottom w:val="single" w:sz="4" w:space="0" w:color="auto"/>
              <w:right w:val="single" w:sz="4" w:space="0" w:color="auto"/>
            </w:tcBorders>
            <w:shd w:val="clear" w:color="auto" w:fill="auto"/>
            <w:noWrap/>
            <w:vAlign w:val="center"/>
          </w:tcPr>
          <w:p w14:paraId="7464D51F" w14:textId="77777777" w:rsidR="00457E0D" w:rsidRPr="000D1571" w:rsidRDefault="00457E0D" w:rsidP="00457E0D">
            <w:pPr>
              <w:spacing w:after="0" w:line="240" w:lineRule="auto"/>
              <w:jc w:val="center"/>
              <w:rPr>
                <w:sz w:val="18"/>
                <w:szCs w:val="18"/>
              </w:rPr>
            </w:pPr>
            <w:r w:rsidRPr="000D1571">
              <w:rPr>
                <w:sz w:val="18"/>
                <w:szCs w:val="18"/>
              </w:rPr>
              <w:t>541-73-1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0F23B" w14:textId="4B6D9BF8" w:rsidR="00457E0D" w:rsidRPr="000D1571" w:rsidRDefault="00457E0D" w:rsidP="00457E0D">
            <w:pPr>
              <w:spacing w:after="0" w:line="240" w:lineRule="auto"/>
              <w:jc w:val="center"/>
              <w:rPr>
                <w:sz w:val="18"/>
                <w:szCs w:val="18"/>
              </w:rPr>
            </w:pPr>
            <w:r w:rsidRPr="000D1571">
              <w:rPr>
                <w:sz w:val="18"/>
                <w:szCs w:val="18"/>
              </w:rPr>
              <w:t>--</w:t>
            </w:r>
          </w:p>
        </w:tc>
        <w:tc>
          <w:tcPr>
            <w:tcW w:w="1474" w:type="dxa"/>
            <w:tcBorders>
              <w:top w:val="single" w:sz="4" w:space="0" w:color="auto"/>
              <w:left w:val="nil"/>
              <w:bottom w:val="single" w:sz="4" w:space="0" w:color="auto"/>
              <w:right w:val="single" w:sz="4" w:space="0" w:color="auto"/>
            </w:tcBorders>
          </w:tcPr>
          <w:p w14:paraId="2AE9ACBF" w14:textId="7577ADEF" w:rsidR="00457E0D" w:rsidRPr="007261CA" w:rsidRDefault="00457E0D" w:rsidP="00457E0D">
            <w:pPr>
              <w:spacing w:after="0" w:line="240" w:lineRule="auto"/>
              <w:jc w:val="center"/>
              <w:outlineLvl w:val="0"/>
              <w:rPr>
                <w:color w:val="000000"/>
                <w:sz w:val="20"/>
              </w:rPr>
            </w:pPr>
            <w:r>
              <w:rPr>
                <w:sz w:val="18"/>
                <w:szCs w:val="18"/>
              </w:rPr>
              <w:t>--</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4B69B7E5" w14:textId="4705691D" w:rsidR="00457E0D" w:rsidRPr="007261CA" w:rsidRDefault="00457E0D" w:rsidP="00457E0D">
            <w:pPr>
              <w:spacing w:after="0" w:line="240" w:lineRule="auto"/>
              <w:jc w:val="center"/>
              <w:outlineLvl w:val="0"/>
              <w:rPr>
                <w:color w:val="000000"/>
                <w:sz w:val="20"/>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31C0ACB3" w14:textId="359E4637"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47AE2711" w14:textId="13F88D2A"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333</w:t>
            </w:r>
          </w:p>
        </w:tc>
      </w:tr>
      <w:tr w:rsidR="00457E0D" w:rsidRPr="00CC3536" w14:paraId="7A32E9B0"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2EC69BCE" w14:textId="77777777" w:rsidR="00457E0D" w:rsidRPr="00786D30" w:rsidRDefault="00457E0D" w:rsidP="00457E0D">
            <w:pPr>
              <w:spacing w:after="0" w:line="240" w:lineRule="auto"/>
              <w:rPr>
                <w:sz w:val="18"/>
                <w:szCs w:val="18"/>
              </w:rPr>
            </w:pPr>
            <w:r w:rsidRPr="00786D30">
              <w:rPr>
                <w:sz w:val="18"/>
                <w:szCs w:val="18"/>
              </w:rPr>
              <w:t>1,4-Dichlorobenzene</w:t>
            </w:r>
          </w:p>
        </w:tc>
        <w:tc>
          <w:tcPr>
            <w:tcW w:w="1091" w:type="dxa"/>
            <w:tcBorders>
              <w:top w:val="nil"/>
              <w:left w:val="nil"/>
              <w:bottom w:val="single" w:sz="4" w:space="0" w:color="auto"/>
              <w:right w:val="single" w:sz="4" w:space="0" w:color="auto"/>
            </w:tcBorders>
            <w:shd w:val="clear" w:color="auto" w:fill="auto"/>
            <w:noWrap/>
            <w:vAlign w:val="center"/>
          </w:tcPr>
          <w:p w14:paraId="1453F326" w14:textId="77777777" w:rsidR="00457E0D" w:rsidRPr="00786D30" w:rsidRDefault="00457E0D" w:rsidP="00457E0D">
            <w:pPr>
              <w:spacing w:after="0" w:line="240" w:lineRule="auto"/>
              <w:jc w:val="center"/>
              <w:rPr>
                <w:sz w:val="18"/>
                <w:szCs w:val="18"/>
              </w:rPr>
            </w:pPr>
            <w:r w:rsidRPr="00786D30">
              <w:rPr>
                <w:sz w:val="18"/>
                <w:szCs w:val="18"/>
              </w:rPr>
              <w:t>106-46-7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3ACF4" w14:textId="414C4E4A" w:rsidR="00457E0D" w:rsidRPr="00786D30" w:rsidRDefault="00457E0D" w:rsidP="00457E0D">
            <w:pPr>
              <w:spacing w:after="0" w:line="240" w:lineRule="auto"/>
              <w:jc w:val="center"/>
              <w:rPr>
                <w:sz w:val="18"/>
                <w:szCs w:val="18"/>
              </w:rPr>
            </w:pPr>
            <w:r>
              <w:rPr>
                <w:sz w:val="18"/>
                <w:szCs w:val="18"/>
              </w:rPr>
              <w:t>32.8</w:t>
            </w:r>
          </w:p>
        </w:tc>
        <w:tc>
          <w:tcPr>
            <w:tcW w:w="1474" w:type="dxa"/>
            <w:tcBorders>
              <w:top w:val="single" w:sz="4" w:space="0" w:color="auto"/>
              <w:left w:val="nil"/>
              <w:bottom w:val="single" w:sz="4" w:space="0" w:color="auto"/>
              <w:right w:val="single" w:sz="4" w:space="0" w:color="auto"/>
            </w:tcBorders>
          </w:tcPr>
          <w:p w14:paraId="2B0C1E2F" w14:textId="7E3A052C" w:rsidR="00457E0D" w:rsidRPr="007261CA" w:rsidRDefault="00457E0D" w:rsidP="00457E0D">
            <w:pPr>
              <w:spacing w:after="0" w:line="240" w:lineRule="auto"/>
              <w:jc w:val="center"/>
              <w:outlineLvl w:val="0"/>
              <w:rPr>
                <w:color w:val="000000"/>
                <w:sz w:val="20"/>
              </w:rPr>
            </w:pPr>
            <w:r>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692EF6A9" w14:textId="2764320B" w:rsidR="00457E0D" w:rsidRPr="007261CA" w:rsidRDefault="00457E0D" w:rsidP="00457E0D">
            <w:pPr>
              <w:spacing w:after="0" w:line="240" w:lineRule="auto"/>
              <w:jc w:val="center"/>
              <w:outlineLvl w:val="0"/>
              <w:rPr>
                <w:color w:val="000000"/>
                <w:sz w:val="20"/>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49B9B27F" w14:textId="49E09C93"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74018AB3" w14:textId="48E37F4E"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333</w:t>
            </w:r>
          </w:p>
        </w:tc>
      </w:tr>
      <w:tr w:rsidR="00457E0D" w:rsidRPr="00CC3536" w14:paraId="46587D26"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0E3BFE1A" w14:textId="77777777" w:rsidR="00457E0D" w:rsidRPr="00786D30" w:rsidRDefault="00457E0D" w:rsidP="00457E0D">
            <w:pPr>
              <w:spacing w:after="0" w:line="240" w:lineRule="auto"/>
              <w:rPr>
                <w:sz w:val="18"/>
                <w:szCs w:val="18"/>
              </w:rPr>
            </w:pPr>
            <w:r w:rsidRPr="00786D30">
              <w:rPr>
                <w:sz w:val="18"/>
                <w:szCs w:val="18"/>
              </w:rPr>
              <w:t>3,3'-Dichlorobenzidine</w:t>
            </w:r>
          </w:p>
        </w:tc>
        <w:tc>
          <w:tcPr>
            <w:tcW w:w="1091" w:type="dxa"/>
            <w:tcBorders>
              <w:top w:val="nil"/>
              <w:left w:val="nil"/>
              <w:bottom w:val="single" w:sz="4" w:space="0" w:color="auto"/>
              <w:right w:val="single" w:sz="4" w:space="0" w:color="auto"/>
            </w:tcBorders>
            <w:shd w:val="clear" w:color="auto" w:fill="auto"/>
            <w:noWrap/>
            <w:vAlign w:val="center"/>
          </w:tcPr>
          <w:p w14:paraId="2E8FD3FC" w14:textId="77777777" w:rsidR="00457E0D" w:rsidRPr="00786D30" w:rsidRDefault="00457E0D" w:rsidP="00457E0D">
            <w:pPr>
              <w:spacing w:after="0" w:line="240" w:lineRule="auto"/>
              <w:jc w:val="center"/>
              <w:rPr>
                <w:sz w:val="18"/>
                <w:szCs w:val="18"/>
              </w:rPr>
            </w:pPr>
            <w:r w:rsidRPr="00786D30">
              <w:rPr>
                <w:sz w:val="18"/>
                <w:szCs w:val="18"/>
              </w:rPr>
              <w:t>91-94-1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42849" w14:textId="5A97AD40" w:rsidR="00457E0D" w:rsidRPr="00786D30" w:rsidRDefault="00457E0D" w:rsidP="00457E0D">
            <w:pPr>
              <w:spacing w:after="0" w:line="240" w:lineRule="auto"/>
              <w:jc w:val="center"/>
              <w:rPr>
                <w:sz w:val="18"/>
                <w:szCs w:val="18"/>
              </w:rPr>
            </w:pPr>
            <w:r>
              <w:rPr>
                <w:sz w:val="18"/>
                <w:szCs w:val="18"/>
              </w:rPr>
              <w:t>11.8</w:t>
            </w:r>
          </w:p>
        </w:tc>
        <w:tc>
          <w:tcPr>
            <w:tcW w:w="1474" w:type="dxa"/>
            <w:tcBorders>
              <w:top w:val="single" w:sz="4" w:space="0" w:color="auto"/>
              <w:left w:val="nil"/>
              <w:bottom w:val="single" w:sz="4" w:space="0" w:color="auto"/>
              <w:right w:val="single" w:sz="4" w:space="0" w:color="auto"/>
            </w:tcBorders>
          </w:tcPr>
          <w:p w14:paraId="024ACE75" w14:textId="465C8956" w:rsidR="00457E0D" w:rsidRDefault="00457E0D" w:rsidP="00457E0D">
            <w:pPr>
              <w:spacing w:after="0" w:line="240" w:lineRule="auto"/>
              <w:jc w:val="center"/>
              <w:outlineLvl w:val="0"/>
              <w:rPr>
                <w:color w:val="000000"/>
                <w:sz w:val="20"/>
              </w:rPr>
            </w:pPr>
            <w:r>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264A6C23" w14:textId="07DE48E5" w:rsidR="00457E0D" w:rsidRPr="007261CA" w:rsidRDefault="00457E0D" w:rsidP="00457E0D">
            <w:pPr>
              <w:spacing w:after="0" w:line="240" w:lineRule="auto"/>
              <w:jc w:val="center"/>
              <w:outlineLvl w:val="0"/>
              <w:rPr>
                <w:color w:val="000000"/>
                <w:sz w:val="20"/>
              </w:rPr>
            </w:pPr>
            <w:r>
              <w:rPr>
                <w:color w:val="000000"/>
                <w:sz w:val="20"/>
              </w:rPr>
              <w:t>1.600</w:t>
            </w:r>
          </w:p>
        </w:tc>
        <w:tc>
          <w:tcPr>
            <w:tcW w:w="1474" w:type="dxa"/>
            <w:gridSpan w:val="2"/>
            <w:tcBorders>
              <w:top w:val="nil"/>
              <w:left w:val="nil"/>
              <w:bottom w:val="single" w:sz="4" w:space="0" w:color="auto"/>
              <w:right w:val="nil"/>
            </w:tcBorders>
            <w:shd w:val="clear" w:color="auto" w:fill="auto"/>
            <w:vAlign w:val="center"/>
          </w:tcPr>
          <w:p w14:paraId="1023389C" w14:textId="759F2818" w:rsidR="00457E0D" w:rsidRPr="007261CA" w:rsidRDefault="00457E0D" w:rsidP="00457E0D">
            <w:pPr>
              <w:spacing w:after="0" w:line="240" w:lineRule="auto"/>
              <w:jc w:val="center"/>
              <w:outlineLvl w:val="0"/>
              <w:rPr>
                <w:color w:val="000000"/>
                <w:sz w:val="20"/>
              </w:rPr>
            </w:pPr>
            <w:r>
              <w:rPr>
                <w:color w:val="000000"/>
                <w:sz w:val="20"/>
              </w:rPr>
              <w:t>0.660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323F6D7F" w14:textId="75D215AE" w:rsidR="00457E0D" w:rsidRPr="007261CA" w:rsidRDefault="00457E0D" w:rsidP="00457E0D">
            <w:pPr>
              <w:spacing w:after="0" w:line="240" w:lineRule="auto"/>
              <w:jc w:val="center"/>
              <w:outlineLvl w:val="0"/>
              <w:rPr>
                <w:color w:val="000000"/>
                <w:sz w:val="20"/>
              </w:rPr>
            </w:pPr>
            <w:r>
              <w:rPr>
                <w:color w:val="000000"/>
                <w:sz w:val="20"/>
              </w:rPr>
              <w:t>0.330</w:t>
            </w:r>
          </w:p>
        </w:tc>
      </w:tr>
      <w:tr w:rsidR="00457E0D" w:rsidRPr="00CC3536" w14:paraId="74EC00AE"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4BC5F6BE" w14:textId="77777777" w:rsidR="00457E0D" w:rsidRPr="00786D30" w:rsidRDefault="00457E0D" w:rsidP="00457E0D">
            <w:pPr>
              <w:spacing w:after="0" w:line="240" w:lineRule="auto"/>
              <w:rPr>
                <w:sz w:val="18"/>
                <w:szCs w:val="18"/>
              </w:rPr>
            </w:pPr>
            <w:r w:rsidRPr="00786D30">
              <w:rPr>
                <w:sz w:val="18"/>
                <w:szCs w:val="18"/>
              </w:rPr>
              <w:t>2,4-Dichlorophenol</w:t>
            </w:r>
          </w:p>
        </w:tc>
        <w:tc>
          <w:tcPr>
            <w:tcW w:w="1091" w:type="dxa"/>
            <w:tcBorders>
              <w:top w:val="nil"/>
              <w:left w:val="nil"/>
              <w:bottom w:val="single" w:sz="4" w:space="0" w:color="auto"/>
              <w:right w:val="single" w:sz="4" w:space="0" w:color="auto"/>
            </w:tcBorders>
            <w:shd w:val="clear" w:color="auto" w:fill="auto"/>
            <w:noWrap/>
            <w:vAlign w:val="center"/>
          </w:tcPr>
          <w:p w14:paraId="0497ABFF" w14:textId="77777777" w:rsidR="00457E0D" w:rsidRPr="00786D30" w:rsidRDefault="00457E0D" w:rsidP="00457E0D">
            <w:pPr>
              <w:spacing w:after="0" w:line="240" w:lineRule="auto"/>
              <w:jc w:val="center"/>
              <w:rPr>
                <w:sz w:val="18"/>
                <w:szCs w:val="18"/>
              </w:rPr>
            </w:pPr>
            <w:r w:rsidRPr="00786D30">
              <w:rPr>
                <w:sz w:val="18"/>
                <w:szCs w:val="18"/>
              </w:rPr>
              <w:t>120-83-2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AE085D" w14:textId="1796A2E2" w:rsidR="00457E0D" w:rsidRPr="00786D30" w:rsidRDefault="00457E0D" w:rsidP="00457E0D">
            <w:pPr>
              <w:spacing w:after="0" w:line="240" w:lineRule="auto"/>
              <w:jc w:val="center"/>
              <w:rPr>
                <w:sz w:val="18"/>
                <w:szCs w:val="18"/>
              </w:rPr>
            </w:pPr>
            <w:r>
              <w:rPr>
                <w:sz w:val="18"/>
                <w:szCs w:val="18"/>
              </w:rPr>
              <w:t>185</w:t>
            </w:r>
          </w:p>
        </w:tc>
        <w:tc>
          <w:tcPr>
            <w:tcW w:w="1474" w:type="dxa"/>
            <w:tcBorders>
              <w:top w:val="single" w:sz="4" w:space="0" w:color="auto"/>
              <w:left w:val="nil"/>
              <w:bottom w:val="single" w:sz="4" w:space="0" w:color="auto"/>
              <w:right w:val="single" w:sz="4" w:space="0" w:color="auto"/>
            </w:tcBorders>
          </w:tcPr>
          <w:p w14:paraId="28F2D0AE" w14:textId="3875BF73" w:rsidR="00457E0D" w:rsidRPr="007261CA" w:rsidRDefault="00457E0D" w:rsidP="00457E0D">
            <w:pPr>
              <w:spacing w:after="0" w:line="240" w:lineRule="auto"/>
              <w:jc w:val="center"/>
              <w:outlineLvl w:val="0"/>
              <w:rPr>
                <w:color w:val="000000"/>
                <w:sz w:val="20"/>
              </w:rPr>
            </w:pPr>
            <w:r>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3483B080" w14:textId="08F37685" w:rsidR="00457E0D" w:rsidRPr="007261CA" w:rsidRDefault="00457E0D" w:rsidP="00457E0D">
            <w:pPr>
              <w:spacing w:after="0" w:line="240" w:lineRule="auto"/>
              <w:jc w:val="center"/>
              <w:outlineLvl w:val="0"/>
              <w:rPr>
                <w:color w:val="000000"/>
                <w:sz w:val="20"/>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3B16FABD" w14:textId="7F168B8D"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7B9DEF23" w14:textId="1EF4AC1E"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333</w:t>
            </w:r>
          </w:p>
        </w:tc>
      </w:tr>
      <w:tr w:rsidR="00457E0D" w:rsidRPr="00CC3536" w14:paraId="36BAD16E"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1CE313DE" w14:textId="77777777" w:rsidR="00457E0D" w:rsidRPr="00786D30" w:rsidRDefault="00457E0D" w:rsidP="00457E0D">
            <w:pPr>
              <w:spacing w:after="0" w:line="240" w:lineRule="auto"/>
              <w:rPr>
                <w:sz w:val="18"/>
                <w:szCs w:val="18"/>
              </w:rPr>
            </w:pPr>
            <w:proofErr w:type="spellStart"/>
            <w:r w:rsidRPr="00786D30">
              <w:rPr>
                <w:sz w:val="18"/>
                <w:szCs w:val="18"/>
              </w:rPr>
              <w:t>Diethylphthalate</w:t>
            </w:r>
            <w:proofErr w:type="spellEnd"/>
          </w:p>
        </w:tc>
        <w:tc>
          <w:tcPr>
            <w:tcW w:w="1091" w:type="dxa"/>
            <w:tcBorders>
              <w:top w:val="nil"/>
              <w:left w:val="nil"/>
              <w:bottom w:val="single" w:sz="4" w:space="0" w:color="auto"/>
              <w:right w:val="single" w:sz="4" w:space="0" w:color="auto"/>
            </w:tcBorders>
            <w:shd w:val="clear" w:color="auto" w:fill="auto"/>
            <w:noWrap/>
            <w:vAlign w:val="center"/>
          </w:tcPr>
          <w:p w14:paraId="4E7DDA7A" w14:textId="77777777" w:rsidR="00457E0D" w:rsidRPr="00786D30" w:rsidRDefault="00457E0D" w:rsidP="00457E0D">
            <w:pPr>
              <w:spacing w:after="0" w:line="240" w:lineRule="auto"/>
              <w:jc w:val="center"/>
              <w:rPr>
                <w:sz w:val="18"/>
                <w:szCs w:val="18"/>
              </w:rPr>
            </w:pPr>
            <w:r w:rsidRPr="00786D30">
              <w:rPr>
                <w:sz w:val="18"/>
                <w:szCs w:val="18"/>
              </w:rPr>
              <w:t>84-66-2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36851" w14:textId="2B7BB32C" w:rsidR="00457E0D" w:rsidRPr="00786D30" w:rsidRDefault="00457E0D" w:rsidP="00457E0D">
            <w:pPr>
              <w:spacing w:after="0" w:line="240" w:lineRule="auto"/>
              <w:jc w:val="center"/>
              <w:rPr>
                <w:sz w:val="18"/>
                <w:szCs w:val="18"/>
              </w:rPr>
            </w:pPr>
            <w:r>
              <w:rPr>
                <w:sz w:val="18"/>
                <w:szCs w:val="18"/>
              </w:rPr>
              <w:t>49300</w:t>
            </w:r>
          </w:p>
        </w:tc>
        <w:tc>
          <w:tcPr>
            <w:tcW w:w="1474" w:type="dxa"/>
            <w:tcBorders>
              <w:top w:val="single" w:sz="4" w:space="0" w:color="auto"/>
              <w:left w:val="nil"/>
              <w:bottom w:val="single" w:sz="4" w:space="0" w:color="auto"/>
              <w:right w:val="single" w:sz="4" w:space="0" w:color="auto"/>
            </w:tcBorders>
          </w:tcPr>
          <w:p w14:paraId="58E9592E" w14:textId="35095EF2" w:rsidR="00457E0D" w:rsidRPr="007261CA" w:rsidRDefault="00457E0D" w:rsidP="00457E0D">
            <w:pPr>
              <w:spacing w:after="0" w:line="240" w:lineRule="auto"/>
              <w:jc w:val="center"/>
              <w:outlineLvl w:val="0"/>
              <w:rPr>
                <w:color w:val="000000"/>
                <w:sz w:val="20"/>
              </w:rPr>
            </w:pPr>
            <w:r>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4835B7C7" w14:textId="43956245" w:rsidR="00457E0D" w:rsidRPr="007261CA" w:rsidRDefault="00457E0D" w:rsidP="00457E0D">
            <w:pPr>
              <w:spacing w:after="0" w:line="240" w:lineRule="auto"/>
              <w:jc w:val="center"/>
              <w:outlineLvl w:val="0"/>
              <w:rPr>
                <w:color w:val="000000"/>
                <w:sz w:val="20"/>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4FD82AA7" w14:textId="54E7CF40"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32E92EF2" w14:textId="5C06B073"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333</w:t>
            </w:r>
          </w:p>
        </w:tc>
      </w:tr>
      <w:tr w:rsidR="00457E0D" w:rsidRPr="00CC3536" w14:paraId="31362A9F"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380148CC" w14:textId="77777777" w:rsidR="00457E0D" w:rsidRPr="00786D30" w:rsidRDefault="00457E0D" w:rsidP="00457E0D">
            <w:pPr>
              <w:spacing w:after="0" w:line="240" w:lineRule="auto"/>
              <w:rPr>
                <w:sz w:val="18"/>
                <w:szCs w:val="18"/>
              </w:rPr>
            </w:pPr>
            <w:r w:rsidRPr="00786D30">
              <w:rPr>
                <w:sz w:val="18"/>
                <w:szCs w:val="18"/>
              </w:rPr>
              <w:t>Dimethyl phthalate</w:t>
            </w:r>
          </w:p>
        </w:tc>
        <w:tc>
          <w:tcPr>
            <w:tcW w:w="1091" w:type="dxa"/>
            <w:tcBorders>
              <w:top w:val="nil"/>
              <w:left w:val="nil"/>
              <w:bottom w:val="single" w:sz="4" w:space="0" w:color="auto"/>
              <w:right w:val="single" w:sz="4" w:space="0" w:color="auto"/>
            </w:tcBorders>
            <w:shd w:val="clear" w:color="auto" w:fill="auto"/>
            <w:noWrap/>
            <w:vAlign w:val="center"/>
          </w:tcPr>
          <w:p w14:paraId="245279CD" w14:textId="77777777" w:rsidR="00457E0D" w:rsidRPr="00786D30" w:rsidRDefault="00457E0D" w:rsidP="00457E0D">
            <w:pPr>
              <w:spacing w:after="0" w:line="240" w:lineRule="auto"/>
              <w:jc w:val="center"/>
              <w:rPr>
                <w:sz w:val="18"/>
                <w:szCs w:val="18"/>
              </w:rPr>
            </w:pPr>
            <w:r w:rsidRPr="00786D30">
              <w:rPr>
                <w:sz w:val="18"/>
                <w:szCs w:val="18"/>
              </w:rPr>
              <w:t>131-11-3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77016" w14:textId="07AC22B1" w:rsidR="00457E0D" w:rsidRPr="00786D30" w:rsidRDefault="00457E0D" w:rsidP="00457E0D">
            <w:pPr>
              <w:spacing w:after="0" w:line="240" w:lineRule="auto"/>
              <w:jc w:val="center"/>
              <w:rPr>
                <w:sz w:val="18"/>
                <w:szCs w:val="18"/>
              </w:rPr>
            </w:pPr>
            <w:r>
              <w:rPr>
                <w:sz w:val="18"/>
                <w:szCs w:val="18"/>
              </w:rPr>
              <w:t>--</w:t>
            </w:r>
          </w:p>
        </w:tc>
        <w:tc>
          <w:tcPr>
            <w:tcW w:w="1474" w:type="dxa"/>
            <w:tcBorders>
              <w:top w:val="single" w:sz="4" w:space="0" w:color="auto"/>
              <w:left w:val="nil"/>
              <w:bottom w:val="single" w:sz="4" w:space="0" w:color="auto"/>
              <w:right w:val="single" w:sz="4" w:space="0" w:color="auto"/>
            </w:tcBorders>
          </w:tcPr>
          <w:p w14:paraId="5C414BDC" w14:textId="5DA8D6AF" w:rsidR="00457E0D" w:rsidRPr="007261CA" w:rsidRDefault="00457E0D" w:rsidP="00457E0D">
            <w:pPr>
              <w:spacing w:after="0" w:line="240" w:lineRule="auto"/>
              <w:jc w:val="center"/>
              <w:outlineLvl w:val="0"/>
              <w:rPr>
                <w:color w:val="000000"/>
                <w:sz w:val="20"/>
              </w:rPr>
            </w:pPr>
            <w:r>
              <w:rPr>
                <w:sz w:val="18"/>
                <w:szCs w:val="18"/>
              </w:rPr>
              <w:t>--</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1D33C1D4" w14:textId="71BB9DE4" w:rsidR="00457E0D" w:rsidRPr="007261CA" w:rsidRDefault="00457E0D" w:rsidP="00457E0D">
            <w:pPr>
              <w:spacing w:after="0" w:line="240" w:lineRule="auto"/>
              <w:jc w:val="center"/>
              <w:outlineLvl w:val="0"/>
              <w:rPr>
                <w:color w:val="000000"/>
                <w:sz w:val="20"/>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659FA094" w14:textId="45A51981"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37E0414E" w14:textId="69D0566F"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333</w:t>
            </w:r>
          </w:p>
        </w:tc>
      </w:tr>
      <w:tr w:rsidR="00457E0D" w:rsidRPr="00CC3536" w14:paraId="61C9598F"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060DF513" w14:textId="77777777" w:rsidR="00457E0D" w:rsidRPr="00786D30" w:rsidRDefault="00457E0D" w:rsidP="00457E0D">
            <w:pPr>
              <w:spacing w:after="0" w:line="240" w:lineRule="auto"/>
              <w:rPr>
                <w:sz w:val="18"/>
                <w:szCs w:val="18"/>
              </w:rPr>
            </w:pPr>
            <w:r w:rsidRPr="00786D30">
              <w:rPr>
                <w:sz w:val="18"/>
                <w:szCs w:val="18"/>
              </w:rPr>
              <w:t>2,4-Dimethylphenol</w:t>
            </w:r>
          </w:p>
        </w:tc>
        <w:tc>
          <w:tcPr>
            <w:tcW w:w="1091" w:type="dxa"/>
            <w:tcBorders>
              <w:top w:val="nil"/>
              <w:left w:val="nil"/>
              <w:bottom w:val="single" w:sz="4" w:space="0" w:color="auto"/>
              <w:right w:val="single" w:sz="4" w:space="0" w:color="auto"/>
            </w:tcBorders>
            <w:shd w:val="clear" w:color="auto" w:fill="auto"/>
            <w:noWrap/>
            <w:vAlign w:val="center"/>
          </w:tcPr>
          <w:p w14:paraId="607F8F2D" w14:textId="77777777" w:rsidR="00457E0D" w:rsidRPr="00786D30" w:rsidRDefault="00457E0D" w:rsidP="00457E0D">
            <w:pPr>
              <w:spacing w:after="0" w:line="240" w:lineRule="auto"/>
              <w:jc w:val="center"/>
              <w:rPr>
                <w:sz w:val="18"/>
                <w:szCs w:val="18"/>
              </w:rPr>
            </w:pPr>
            <w:r w:rsidRPr="00786D30">
              <w:rPr>
                <w:sz w:val="18"/>
                <w:szCs w:val="18"/>
              </w:rPr>
              <w:t>105-67-9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490CF" w14:textId="7890C1BA" w:rsidR="00457E0D" w:rsidRPr="00786D30" w:rsidRDefault="00457E0D" w:rsidP="00457E0D">
            <w:pPr>
              <w:spacing w:after="0" w:line="240" w:lineRule="auto"/>
              <w:jc w:val="center"/>
              <w:rPr>
                <w:sz w:val="18"/>
                <w:szCs w:val="18"/>
              </w:rPr>
            </w:pPr>
            <w:r>
              <w:rPr>
                <w:sz w:val="18"/>
                <w:szCs w:val="18"/>
              </w:rPr>
              <w:t>1230</w:t>
            </w:r>
          </w:p>
        </w:tc>
        <w:tc>
          <w:tcPr>
            <w:tcW w:w="1474" w:type="dxa"/>
            <w:tcBorders>
              <w:top w:val="single" w:sz="4" w:space="0" w:color="auto"/>
              <w:left w:val="nil"/>
              <w:bottom w:val="single" w:sz="4" w:space="0" w:color="auto"/>
              <w:right w:val="single" w:sz="4" w:space="0" w:color="auto"/>
            </w:tcBorders>
          </w:tcPr>
          <w:p w14:paraId="63B3B544" w14:textId="430FDE36" w:rsidR="00457E0D" w:rsidRPr="007261CA" w:rsidRDefault="00457E0D" w:rsidP="00457E0D">
            <w:pPr>
              <w:spacing w:after="0" w:line="240" w:lineRule="auto"/>
              <w:jc w:val="center"/>
              <w:outlineLvl w:val="0"/>
              <w:rPr>
                <w:color w:val="000000"/>
                <w:sz w:val="20"/>
              </w:rPr>
            </w:pPr>
            <w:r>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7C541868" w14:textId="646501DE" w:rsidR="00457E0D" w:rsidRPr="007261CA" w:rsidRDefault="00457E0D" w:rsidP="00457E0D">
            <w:pPr>
              <w:spacing w:after="0" w:line="240" w:lineRule="auto"/>
              <w:jc w:val="center"/>
              <w:outlineLvl w:val="0"/>
              <w:rPr>
                <w:color w:val="000000"/>
                <w:sz w:val="20"/>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41394B5C" w14:textId="120580E3"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4E0CF2BF" w14:textId="782E32C4"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333</w:t>
            </w:r>
          </w:p>
        </w:tc>
      </w:tr>
      <w:tr w:rsidR="00457E0D" w:rsidRPr="00CC3536" w14:paraId="75BAE803"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047DAA6E" w14:textId="77777777" w:rsidR="00457E0D" w:rsidRPr="00786D30" w:rsidRDefault="00457E0D" w:rsidP="00457E0D">
            <w:pPr>
              <w:spacing w:after="0" w:line="240" w:lineRule="auto"/>
              <w:rPr>
                <w:sz w:val="18"/>
                <w:szCs w:val="18"/>
              </w:rPr>
            </w:pPr>
            <w:r w:rsidRPr="00786D30">
              <w:rPr>
                <w:sz w:val="18"/>
                <w:szCs w:val="18"/>
              </w:rPr>
              <w:t>4,6-Dinitro-2-methylphenol</w:t>
            </w:r>
          </w:p>
        </w:tc>
        <w:tc>
          <w:tcPr>
            <w:tcW w:w="1091" w:type="dxa"/>
            <w:tcBorders>
              <w:top w:val="nil"/>
              <w:left w:val="nil"/>
              <w:bottom w:val="single" w:sz="4" w:space="0" w:color="auto"/>
              <w:right w:val="single" w:sz="4" w:space="0" w:color="auto"/>
            </w:tcBorders>
            <w:shd w:val="clear" w:color="auto" w:fill="auto"/>
            <w:noWrap/>
            <w:vAlign w:val="center"/>
          </w:tcPr>
          <w:p w14:paraId="63FFEB84" w14:textId="77777777" w:rsidR="00457E0D" w:rsidRPr="00786D30" w:rsidRDefault="00457E0D" w:rsidP="00457E0D">
            <w:pPr>
              <w:spacing w:after="0" w:line="240" w:lineRule="auto"/>
              <w:jc w:val="center"/>
              <w:rPr>
                <w:sz w:val="18"/>
                <w:szCs w:val="18"/>
              </w:rPr>
            </w:pPr>
            <w:r w:rsidRPr="00786D30">
              <w:rPr>
                <w:sz w:val="18"/>
                <w:szCs w:val="18"/>
              </w:rPr>
              <w:t>534-52-1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B1193" w14:textId="1F5E9326" w:rsidR="00457E0D" w:rsidRPr="00786D30" w:rsidRDefault="00457E0D" w:rsidP="00457E0D">
            <w:pPr>
              <w:spacing w:after="0" w:line="240" w:lineRule="auto"/>
              <w:jc w:val="center"/>
              <w:rPr>
                <w:sz w:val="18"/>
                <w:szCs w:val="18"/>
              </w:rPr>
            </w:pPr>
            <w:r>
              <w:rPr>
                <w:sz w:val="18"/>
                <w:szCs w:val="18"/>
              </w:rPr>
              <w:t>4.93</w:t>
            </w:r>
          </w:p>
        </w:tc>
        <w:tc>
          <w:tcPr>
            <w:tcW w:w="1474" w:type="dxa"/>
            <w:tcBorders>
              <w:top w:val="single" w:sz="4" w:space="0" w:color="auto"/>
              <w:left w:val="nil"/>
              <w:bottom w:val="single" w:sz="4" w:space="0" w:color="auto"/>
              <w:right w:val="single" w:sz="4" w:space="0" w:color="auto"/>
            </w:tcBorders>
          </w:tcPr>
          <w:p w14:paraId="5E0121CE" w14:textId="2F77512A" w:rsidR="00457E0D" w:rsidRDefault="00457E0D" w:rsidP="00457E0D">
            <w:pPr>
              <w:spacing w:after="0" w:line="240" w:lineRule="auto"/>
              <w:jc w:val="center"/>
              <w:outlineLvl w:val="0"/>
              <w:rPr>
                <w:color w:val="000000"/>
                <w:sz w:val="20"/>
              </w:rPr>
            </w:pPr>
            <w:r>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19DE2074" w14:textId="0A3FDBB8" w:rsidR="00457E0D" w:rsidRPr="007261CA" w:rsidRDefault="00457E0D" w:rsidP="00457E0D">
            <w:pPr>
              <w:spacing w:after="0" w:line="240" w:lineRule="auto"/>
              <w:jc w:val="center"/>
              <w:outlineLvl w:val="0"/>
              <w:rPr>
                <w:color w:val="000000"/>
                <w:sz w:val="20"/>
              </w:rPr>
            </w:pPr>
            <w:r>
              <w:rPr>
                <w:color w:val="000000"/>
                <w:sz w:val="20"/>
              </w:rPr>
              <w:t>1.600</w:t>
            </w:r>
          </w:p>
        </w:tc>
        <w:tc>
          <w:tcPr>
            <w:tcW w:w="1474" w:type="dxa"/>
            <w:gridSpan w:val="2"/>
            <w:tcBorders>
              <w:top w:val="nil"/>
              <w:left w:val="nil"/>
              <w:bottom w:val="single" w:sz="4" w:space="0" w:color="auto"/>
              <w:right w:val="nil"/>
            </w:tcBorders>
            <w:shd w:val="clear" w:color="auto" w:fill="auto"/>
            <w:vAlign w:val="center"/>
          </w:tcPr>
          <w:p w14:paraId="798FB2EA" w14:textId="4EDCDD30" w:rsidR="00457E0D" w:rsidRPr="007261CA" w:rsidRDefault="00457E0D" w:rsidP="00457E0D">
            <w:pPr>
              <w:spacing w:after="0" w:line="240" w:lineRule="auto"/>
              <w:jc w:val="center"/>
              <w:outlineLvl w:val="0"/>
              <w:rPr>
                <w:color w:val="000000"/>
                <w:sz w:val="20"/>
              </w:rPr>
            </w:pPr>
            <w:r>
              <w:rPr>
                <w:color w:val="000000"/>
                <w:sz w:val="20"/>
              </w:rPr>
              <w:t>0.660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18CFC4BB" w14:textId="0A1E4EE3" w:rsidR="00457E0D" w:rsidRPr="007261CA" w:rsidRDefault="00457E0D" w:rsidP="00457E0D">
            <w:pPr>
              <w:spacing w:after="0" w:line="240" w:lineRule="auto"/>
              <w:jc w:val="center"/>
              <w:outlineLvl w:val="0"/>
              <w:rPr>
                <w:color w:val="000000"/>
                <w:sz w:val="20"/>
              </w:rPr>
            </w:pPr>
            <w:r>
              <w:rPr>
                <w:color w:val="000000"/>
                <w:sz w:val="20"/>
              </w:rPr>
              <w:t>0.330</w:t>
            </w:r>
          </w:p>
        </w:tc>
      </w:tr>
      <w:tr w:rsidR="00457E0D" w:rsidRPr="00CC3536" w14:paraId="320591C6"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1E63B021" w14:textId="77777777" w:rsidR="00457E0D" w:rsidRPr="00786D30" w:rsidRDefault="00457E0D" w:rsidP="00457E0D">
            <w:pPr>
              <w:spacing w:after="0" w:line="240" w:lineRule="auto"/>
              <w:rPr>
                <w:sz w:val="18"/>
                <w:szCs w:val="18"/>
              </w:rPr>
            </w:pPr>
            <w:r w:rsidRPr="00786D30">
              <w:rPr>
                <w:sz w:val="18"/>
                <w:szCs w:val="18"/>
              </w:rPr>
              <w:t>2,4-Dinitrophenol</w:t>
            </w:r>
          </w:p>
        </w:tc>
        <w:tc>
          <w:tcPr>
            <w:tcW w:w="1091" w:type="dxa"/>
            <w:tcBorders>
              <w:top w:val="nil"/>
              <w:left w:val="nil"/>
              <w:bottom w:val="single" w:sz="4" w:space="0" w:color="auto"/>
              <w:right w:val="single" w:sz="4" w:space="0" w:color="auto"/>
            </w:tcBorders>
            <w:shd w:val="clear" w:color="auto" w:fill="auto"/>
            <w:noWrap/>
            <w:vAlign w:val="center"/>
          </w:tcPr>
          <w:p w14:paraId="7168B156" w14:textId="77777777" w:rsidR="00457E0D" w:rsidRPr="00786D30" w:rsidRDefault="00457E0D" w:rsidP="00457E0D">
            <w:pPr>
              <w:spacing w:after="0" w:line="240" w:lineRule="auto"/>
              <w:jc w:val="center"/>
              <w:rPr>
                <w:sz w:val="18"/>
                <w:szCs w:val="18"/>
              </w:rPr>
            </w:pPr>
            <w:r w:rsidRPr="00786D30">
              <w:rPr>
                <w:sz w:val="18"/>
                <w:szCs w:val="18"/>
              </w:rPr>
              <w:t>51-28-5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817CB" w14:textId="47C502C7" w:rsidR="00457E0D" w:rsidRPr="00786D30" w:rsidRDefault="00457E0D" w:rsidP="00457E0D">
            <w:pPr>
              <w:spacing w:after="0" w:line="240" w:lineRule="auto"/>
              <w:jc w:val="center"/>
              <w:rPr>
                <w:sz w:val="18"/>
                <w:szCs w:val="18"/>
              </w:rPr>
            </w:pPr>
            <w:r>
              <w:rPr>
                <w:sz w:val="18"/>
                <w:szCs w:val="18"/>
              </w:rPr>
              <w:t>123</w:t>
            </w:r>
          </w:p>
        </w:tc>
        <w:tc>
          <w:tcPr>
            <w:tcW w:w="1474" w:type="dxa"/>
            <w:tcBorders>
              <w:top w:val="single" w:sz="4" w:space="0" w:color="auto"/>
              <w:left w:val="nil"/>
              <w:bottom w:val="single" w:sz="4" w:space="0" w:color="auto"/>
              <w:right w:val="single" w:sz="4" w:space="0" w:color="auto"/>
            </w:tcBorders>
          </w:tcPr>
          <w:p w14:paraId="3BB800F9" w14:textId="20198EBC" w:rsidR="00457E0D" w:rsidRDefault="00457E0D" w:rsidP="00457E0D">
            <w:pPr>
              <w:spacing w:after="0" w:line="240" w:lineRule="auto"/>
              <w:jc w:val="center"/>
              <w:outlineLvl w:val="0"/>
              <w:rPr>
                <w:color w:val="000000"/>
                <w:sz w:val="20"/>
              </w:rPr>
            </w:pPr>
            <w:r>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2C65A1C9" w14:textId="6C085B7D" w:rsidR="00457E0D" w:rsidRPr="007261CA" w:rsidRDefault="00457E0D" w:rsidP="00457E0D">
            <w:pPr>
              <w:spacing w:after="0" w:line="240" w:lineRule="auto"/>
              <w:jc w:val="center"/>
              <w:outlineLvl w:val="0"/>
              <w:rPr>
                <w:color w:val="000000"/>
                <w:sz w:val="20"/>
              </w:rPr>
            </w:pPr>
            <w:r>
              <w:rPr>
                <w:color w:val="000000"/>
                <w:sz w:val="20"/>
              </w:rPr>
              <w:t>1.600</w:t>
            </w:r>
          </w:p>
        </w:tc>
        <w:tc>
          <w:tcPr>
            <w:tcW w:w="1474" w:type="dxa"/>
            <w:gridSpan w:val="2"/>
            <w:tcBorders>
              <w:top w:val="nil"/>
              <w:left w:val="nil"/>
              <w:bottom w:val="single" w:sz="4" w:space="0" w:color="auto"/>
              <w:right w:val="nil"/>
            </w:tcBorders>
            <w:shd w:val="clear" w:color="auto" w:fill="auto"/>
            <w:vAlign w:val="center"/>
          </w:tcPr>
          <w:p w14:paraId="51FC6A18" w14:textId="17AACA64" w:rsidR="00457E0D" w:rsidRPr="007261CA" w:rsidRDefault="00457E0D" w:rsidP="00457E0D">
            <w:pPr>
              <w:spacing w:after="0" w:line="240" w:lineRule="auto"/>
              <w:jc w:val="center"/>
              <w:outlineLvl w:val="0"/>
              <w:rPr>
                <w:color w:val="000000"/>
                <w:sz w:val="20"/>
              </w:rPr>
            </w:pPr>
            <w:r>
              <w:rPr>
                <w:color w:val="000000"/>
                <w:sz w:val="20"/>
              </w:rPr>
              <w:t>0.660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5B7EFEE6" w14:textId="0E231B19" w:rsidR="00457E0D" w:rsidRPr="007261CA" w:rsidRDefault="00457E0D" w:rsidP="00457E0D">
            <w:pPr>
              <w:spacing w:after="0" w:line="240" w:lineRule="auto"/>
              <w:jc w:val="center"/>
              <w:outlineLvl w:val="0"/>
              <w:rPr>
                <w:color w:val="000000"/>
                <w:sz w:val="20"/>
              </w:rPr>
            </w:pPr>
            <w:r>
              <w:rPr>
                <w:color w:val="000000"/>
                <w:sz w:val="20"/>
              </w:rPr>
              <w:t>0.330</w:t>
            </w:r>
          </w:p>
        </w:tc>
      </w:tr>
      <w:tr w:rsidR="00457E0D" w:rsidRPr="00CC3536" w14:paraId="10061A76"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1AB63911" w14:textId="77777777" w:rsidR="00457E0D" w:rsidRPr="00786D30" w:rsidRDefault="00457E0D" w:rsidP="00457E0D">
            <w:pPr>
              <w:spacing w:after="0" w:line="240" w:lineRule="auto"/>
              <w:rPr>
                <w:sz w:val="18"/>
                <w:szCs w:val="18"/>
              </w:rPr>
            </w:pPr>
            <w:r w:rsidRPr="00786D30">
              <w:rPr>
                <w:sz w:val="18"/>
                <w:szCs w:val="18"/>
              </w:rPr>
              <w:t>2,4-Dinitrotoluene</w:t>
            </w:r>
          </w:p>
        </w:tc>
        <w:tc>
          <w:tcPr>
            <w:tcW w:w="1091" w:type="dxa"/>
            <w:tcBorders>
              <w:top w:val="nil"/>
              <w:left w:val="nil"/>
              <w:bottom w:val="single" w:sz="4" w:space="0" w:color="auto"/>
              <w:right w:val="single" w:sz="4" w:space="0" w:color="auto"/>
            </w:tcBorders>
            <w:shd w:val="clear" w:color="auto" w:fill="auto"/>
            <w:noWrap/>
            <w:vAlign w:val="center"/>
          </w:tcPr>
          <w:p w14:paraId="5BB7F660" w14:textId="77777777" w:rsidR="00457E0D" w:rsidRPr="00786D30" w:rsidRDefault="00457E0D" w:rsidP="00457E0D">
            <w:pPr>
              <w:spacing w:after="0" w:line="240" w:lineRule="auto"/>
              <w:jc w:val="center"/>
              <w:rPr>
                <w:sz w:val="18"/>
                <w:szCs w:val="18"/>
              </w:rPr>
            </w:pPr>
            <w:r w:rsidRPr="00786D30">
              <w:rPr>
                <w:sz w:val="18"/>
                <w:szCs w:val="18"/>
              </w:rPr>
              <w:t>121-14-2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3995E" w14:textId="73D34D78" w:rsidR="00457E0D" w:rsidRPr="00786D30" w:rsidRDefault="00457E0D" w:rsidP="00457E0D">
            <w:pPr>
              <w:spacing w:after="0" w:line="240" w:lineRule="auto"/>
              <w:jc w:val="center"/>
              <w:rPr>
                <w:sz w:val="18"/>
                <w:szCs w:val="18"/>
              </w:rPr>
            </w:pPr>
            <w:r>
              <w:rPr>
                <w:sz w:val="18"/>
                <w:szCs w:val="18"/>
              </w:rPr>
              <w:t>17.1</w:t>
            </w:r>
          </w:p>
        </w:tc>
        <w:tc>
          <w:tcPr>
            <w:tcW w:w="1474" w:type="dxa"/>
            <w:tcBorders>
              <w:top w:val="single" w:sz="4" w:space="0" w:color="auto"/>
              <w:left w:val="nil"/>
              <w:bottom w:val="single" w:sz="4" w:space="0" w:color="auto"/>
              <w:right w:val="single" w:sz="4" w:space="0" w:color="auto"/>
            </w:tcBorders>
          </w:tcPr>
          <w:p w14:paraId="2ABD6F02" w14:textId="67CAFE8C" w:rsidR="00457E0D" w:rsidRPr="007261CA" w:rsidRDefault="00457E0D" w:rsidP="00457E0D">
            <w:pPr>
              <w:spacing w:after="0" w:line="240" w:lineRule="auto"/>
              <w:jc w:val="center"/>
              <w:outlineLvl w:val="0"/>
              <w:rPr>
                <w:color w:val="000000"/>
                <w:sz w:val="20"/>
              </w:rPr>
            </w:pPr>
            <w:r>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5CCF727B" w14:textId="0C4FE810" w:rsidR="00457E0D" w:rsidRPr="007261CA" w:rsidRDefault="00457E0D" w:rsidP="00457E0D">
            <w:pPr>
              <w:spacing w:after="0" w:line="240" w:lineRule="auto"/>
              <w:jc w:val="center"/>
              <w:outlineLvl w:val="0"/>
              <w:rPr>
                <w:color w:val="000000"/>
                <w:sz w:val="20"/>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1D67AF87" w14:textId="70865DD7"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2DC59587" w14:textId="6DCAEB80"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333</w:t>
            </w:r>
          </w:p>
        </w:tc>
      </w:tr>
      <w:tr w:rsidR="00457E0D" w:rsidRPr="00CC3536" w14:paraId="6E42BD7E"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5531E01B" w14:textId="77777777" w:rsidR="00457E0D" w:rsidRPr="00F969F1" w:rsidRDefault="00457E0D" w:rsidP="00457E0D">
            <w:pPr>
              <w:spacing w:after="0" w:line="240" w:lineRule="auto"/>
              <w:rPr>
                <w:sz w:val="18"/>
                <w:szCs w:val="18"/>
              </w:rPr>
            </w:pPr>
            <w:r w:rsidRPr="00F969F1">
              <w:rPr>
                <w:sz w:val="18"/>
                <w:szCs w:val="18"/>
              </w:rPr>
              <w:t>2,6-Dinitrotoluene</w:t>
            </w:r>
          </w:p>
        </w:tc>
        <w:tc>
          <w:tcPr>
            <w:tcW w:w="1091" w:type="dxa"/>
            <w:tcBorders>
              <w:top w:val="nil"/>
              <w:left w:val="nil"/>
              <w:bottom w:val="single" w:sz="4" w:space="0" w:color="auto"/>
              <w:right w:val="single" w:sz="4" w:space="0" w:color="auto"/>
            </w:tcBorders>
            <w:shd w:val="clear" w:color="auto" w:fill="auto"/>
            <w:noWrap/>
            <w:vAlign w:val="center"/>
          </w:tcPr>
          <w:p w14:paraId="756F5155" w14:textId="77777777" w:rsidR="00457E0D" w:rsidRPr="00F969F1" w:rsidRDefault="00457E0D" w:rsidP="00457E0D">
            <w:pPr>
              <w:spacing w:after="0" w:line="240" w:lineRule="auto"/>
              <w:jc w:val="center"/>
              <w:rPr>
                <w:sz w:val="18"/>
                <w:szCs w:val="18"/>
              </w:rPr>
            </w:pPr>
            <w:r w:rsidRPr="00F969F1">
              <w:rPr>
                <w:sz w:val="18"/>
                <w:szCs w:val="18"/>
              </w:rPr>
              <w:t>606-20-2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02ECD" w14:textId="1CB98B02" w:rsidR="00457E0D" w:rsidRPr="00F969F1" w:rsidRDefault="00457E0D" w:rsidP="00457E0D">
            <w:pPr>
              <w:spacing w:after="0" w:line="240" w:lineRule="auto"/>
              <w:jc w:val="center"/>
              <w:rPr>
                <w:sz w:val="18"/>
                <w:szCs w:val="18"/>
              </w:rPr>
            </w:pPr>
            <w:r>
              <w:rPr>
                <w:sz w:val="18"/>
                <w:szCs w:val="18"/>
              </w:rPr>
              <w:t>3.56</w:t>
            </w:r>
          </w:p>
        </w:tc>
        <w:tc>
          <w:tcPr>
            <w:tcW w:w="1474" w:type="dxa"/>
            <w:tcBorders>
              <w:top w:val="single" w:sz="4" w:space="0" w:color="auto"/>
              <w:left w:val="nil"/>
              <w:bottom w:val="single" w:sz="4" w:space="0" w:color="auto"/>
              <w:right w:val="single" w:sz="4" w:space="0" w:color="auto"/>
            </w:tcBorders>
          </w:tcPr>
          <w:p w14:paraId="18237C10" w14:textId="14351349" w:rsidR="00457E0D" w:rsidRPr="007261CA" w:rsidRDefault="00457E0D" w:rsidP="00457E0D">
            <w:pPr>
              <w:spacing w:after="0" w:line="240" w:lineRule="auto"/>
              <w:jc w:val="center"/>
              <w:outlineLvl w:val="0"/>
              <w:rPr>
                <w:color w:val="000000"/>
                <w:sz w:val="20"/>
              </w:rPr>
            </w:pPr>
            <w:r>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1860514E" w14:textId="151688CC" w:rsidR="00457E0D" w:rsidRPr="007261CA" w:rsidRDefault="00457E0D" w:rsidP="00457E0D">
            <w:pPr>
              <w:spacing w:after="0" w:line="240" w:lineRule="auto"/>
              <w:jc w:val="center"/>
              <w:outlineLvl w:val="0"/>
              <w:rPr>
                <w:color w:val="000000"/>
                <w:sz w:val="20"/>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421BE737" w14:textId="1C8AAF03"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43820691" w14:textId="0F68C2B6"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333</w:t>
            </w:r>
          </w:p>
        </w:tc>
      </w:tr>
      <w:tr w:rsidR="00457E0D" w:rsidRPr="00CC3536" w14:paraId="08BCDF4C"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116C7C4B" w14:textId="77777777" w:rsidR="00457E0D" w:rsidRPr="00F969F1" w:rsidRDefault="00457E0D" w:rsidP="00457E0D">
            <w:pPr>
              <w:spacing w:after="0" w:line="240" w:lineRule="auto"/>
              <w:rPr>
                <w:sz w:val="18"/>
                <w:szCs w:val="18"/>
              </w:rPr>
            </w:pPr>
            <w:proofErr w:type="spellStart"/>
            <w:r w:rsidRPr="00F969F1">
              <w:rPr>
                <w:sz w:val="18"/>
                <w:szCs w:val="18"/>
              </w:rPr>
              <w:t>Fluoranthene</w:t>
            </w:r>
            <w:proofErr w:type="spellEnd"/>
          </w:p>
        </w:tc>
        <w:tc>
          <w:tcPr>
            <w:tcW w:w="1091" w:type="dxa"/>
            <w:tcBorders>
              <w:top w:val="nil"/>
              <w:left w:val="nil"/>
              <w:bottom w:val="single" w:sz="4" w:space="0" w:color="auto"/>
              <w:right w:val="single" w:sz="4" w:space="0" w:color="auto"/>
            </w:tcBorders>
            <w:shd w:val="clear" w:color="auto" w:fill="auto"/>
            <w:noWrap/>
            <w:vAlign w:val="center"/>
          </w:tcPr>
          <w:p w14:paraId="09E903EB" w14:textId="77777777" w:rsidR="00457E0D" w:rsidRPr="00F969F1" w:rsidRDefault="00457E0D" w:rsidP="00457E0D">
            <w:pPr>
              <w:spacing w:after="0" w:line="240" w:lineRule="auto"/>
              <w:jc w:val="center"/>
              <w:rPr>
                <w:sz w:val="18"/>
                <w:szCs w:val="18"/>
              </w:rPr>
            </w:pPr>
            <w:r w:rsidRPr="00F969F1">
              <w:rPr>
                <w:sz w:val="18"/>
                <w:szCs w:val="18"/>
              </w:rPr>
              <w:t>206-44-0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80A77" w14:textId="41027192" w:rsidR="00457E0D" w:rsidRPr="00F969F1" w:rsidRDefault="00457E0D" w:rsidP="00457E0D">
            <w:pPr>
              <w:spacing w:after="0" w:line="240" w:lineRule="auto"/>
              <w:jc w:val="center"/>
              <w:rPr>
                <w:sz w:val="18"/>
                <w:szCs w:val="18"/>
              </w:rPr>
            </w:pPr>
            <w:r>
              <w:rPr>
                <w:sz w:val="18"/>
                <w:szCs w:val="18"/>
              </w:rPr>
              <w:t>2320</w:t>
            </w:r>
          </w:p>
        </w:tc>
        <w:tc>
          <w:tcPr>
            <w:tcW w:w="1474" w:type="dxa"/>
            <w:tcBorders>
              <w:top w:val="single" w:sz="4" w:space="0" w:color="auto"/>
              <w:left w:val="nil"/>
              <w:bottom w:val="single" w:sz="4" w:space="0" w:color="auto"/>
              <w:right w:val="single" w:sz="4" w:space="0" w:color="auto"/>
            </w:tcBorders>
          </w:tcPr>
          <w:p w14:paraId="5C0DA760" w14:textId="3EA509FA" w:rsidR="00457E0D" w:rsidRPr="007261CA" w:rsidRDefault="00457E0D" w:rsidP="00457E0D">
            <w:pPr>
              <w:spacing w:after="0" w:line="240" w:lineRule="auto"/>
              <w:jc w:val="center"/>
              <w:outlineLvl w:val="0"/>
              <w:rPr>
                <w:color w:val="000000"/>
                <w:sz w:val="20"/>
              </w:rPr>
            </w:pPr>
            <w:r>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25C644A2" w14:textId="15CBC363" w:rsidR="00457E0D" w:rsidRPr="007261CA" w:rsidRDefault="00457E0D" w:rsidP="00457E0D">
            <w:pPr>
              <w:spacing w:after="0" w:line="240" w:lineRule="auto"/>
              <w:jc w:val="center"/>
              <w:outlineLvl w:val="0"/>
              <w:rPr>
                <w:color w:val="000000"/>
                <w:sz w:val="20"/>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4243C6AE" w14:textId="45135C2B"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3D29D428" w14:textId="12C3C819"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333</w:t>
            </w:r>
          </w:p>
        </w:tc>
      </w:tr>
      <w:tr w:rsidR="00457E0D" w:rsidRPr="00CC3536" w14:paraId="2F52EA34"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50CF1524" w14:textId="77777777" w:rsidR="00457E0D" w:rsidRPr="00F969F1" w:rsidRDefault="00457E0D" w:rsidP="00457E0D">
            <w:pPr>
              <w:spacing w:after="0" w:line="240" w:lineRule="auto"/>
              <w:rPr>
                <w:sz w:val="18"/>
                <w:szCs w:val="18"/>
              </w:rPr>
            </w:pPr>
            <w:proofErr w:type="spellStart"/>
            <w:r w:rsidRPr="00F969F1">
              <w:rPr>
                <w:sz w:val="18"/>
                <w:szCs w:val="18"/>
              </w:rPr>
              <w:t>Fluorene</w:t>
            </w:r>
            <w:proofErr w:type="spellEnd"/>
          </w:p>
        </w:tc>
        <w:tc>
          <w:tcPr>
            <w:tcW w:w="1091" w:type="dxa"/>
            <w:tcBorders>
              <w:top w:val="nil"/>
              <w:left w:val="nil"/>
              <w:bottom w:val="single" w:sz="4" w:space="0" w:color="auto"/>
              <w:right w:val="single" w:sz="4" w:space="0" w:color="auto"/>
            </w:tcBorders>
            <w:shd w:val="clear" w:color="auto" w:fill="auto"/>
            <w:noWrap/>
            <w:vAlign w:val="center"/>
          </w:tcPr>
          <w:p w14:paraId="336AD833" w14:textId="77777777" w:rsidR="00457E0D" w:rsidRPr="00F969F1" w:rsidRDefault="00457E0D" w:rsidP="00457E0D">
            <w:pPr>
              <w:spacing w:after="0" w:line="240" w:lineRule="auto"/>
              <w:jc w:val="center"/>
              <w:rPr>
                <w:sz w:val="18"/>
                <w:szCs w:val="18"/>
              </w:rPr>
            </w:pPr>
            <w:r w:rsidRPr="00F969F1">
              <w:rPr>
                <w:sz w:val="18"/>
                <w:szCs w:val="18"/>
              </w:rPr>
              <w:t>86-73-7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4F95E" w14:textId="7BE01ED3" w:rsidR="00457E0D" w:rsidRPr="00F969F1" w:rsidRDefault="00457E0D" w:rsidP="00457E0D">
            <w:pPr>
              <w:spacing w:after="0" w:line="240" w:lineRule="auto"/>
              <w:jc w:val="center"/>
              <w:rPr>
                <w:sz w:val="18"/>
                <w:szCs w:val="18"/>
              </w:rPr>
            </w:pPr>
            <w:r>
              <w:rPr>
                <w:sz w:val="18"/>
                <w:szCs w:val="18"/>
              </w:rPr>
              <w:t>2320</w:t>
            </w:r>
          </w:p>
        </w:tc>
        <w:tc>
          <w:tcPr>
            <w:tcW w:w="1474" w:type="dxa"/>
            <w:tcBorders>
              <w:top w:val="single" w:sz="4" w:space="0" w:color="auto"/>
              <w:left w:val="nil"/>
              <w:bottom w:val="single" w:sz="4" w:space="0" w:color="auto"/>
              <w:right w:val="single" w:sz="4" w:space="0" w:color="auto"/>
            </w:tcBorders>
          </w:tcPr>
          <w:p w14:paraId="74BE54B7" w14:textId="149ABBD1" w:rsidR="00457E0D" w:rsidRPr="007261CA" w:rsidRDefault="00457E0D" w:rsidP="00457E0D">
            <w:pPr>
              <w:spacing w:after="0" w:line="240" w:lineRule="auto"/>
              <w:jc w:val="center"/>
              <w:outlineLvl w:val="0"/>
              <w:rPr>
                <w:color w:val="000000"/>
                <w:sz w:val="20"/>
              </w:rPr>
            </w:pPr>
            <w:r>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650F40A5" w14:textId="600B8A3F" w:rsidR="00457E0D" w:rsidRPr="007261CA" w:rsidRDefault="00457E0D" w:rsidP="00457E0D">
            <w:pPr>
              <w:spacing w:after="0" w:line="240" w:lineRule="auto"/>
              <w:jc w:val="center"/>
              <w:outlineLvl w:val="0"/>
              <w:rPr>
                <w:color w:val="000000"/>
                <w:sz w:val="20"/>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152FEE4F" w14:textId="35C38DFF"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6AD6038B" w14:textId="2A2B33D3"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333</w:t>
            </w:r>
          </w:p>
        </w:tc>
      </w:tr>
      <w:tr w:rsidR="00457E0D" w:rsidRPr="00CC3536" w14:paraId="78214DFB"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1AEF865D" w14:textId="77777777" w:rsidR="00457E0D" w:rsidRPr="00F969F1" w:rsidRDefault="00457E0D" w:rsidP="00457E0D">
            <w:pPr>
              <w:spacing w:after="0" w:line="240" w:lineRule="auto"/>
              <w:rPr>
                <w:sz w:val="18"/>
                <w:szCs w:val="18"/>
              </w:rPr>
            </w:pPr>
            <w:proofErr w:type="spellStart"/>
            <w:r w:rsidRPr="00F969F1">
              <w:rPr>
                <w:sz w:val="18"/>
                <w:szCs w:val="18"/>
              </w:rPr>
              <w:t>Hexachlorobenzene</w:t>
            </w:r>
            <w:proofErr w:type="spellEnd"/>
          </w:p>
        </w:tc>
        <w:tc>
          <w:tcPr>
            <w:tcW w:w="1091" w:type="dxa"/>
            <w:tcBorders>
              <w:top w:val="nil"/>
              <w:left w:val="nil"/>
              <w:bottom w:val="single" w:sz="4" w:space="0" w:color="auto"/>
              <w:right w:val="single" w:sz="4" w:space="0" w:color="auto"/>
            </w:tcBorders>
            <w:shd w:val="clear" w:color="auto" w:fill="auto"/>
            <w:noWrap/>
            <w:vAlign w:val="center"/>
          </w:tcPr>
          <w:p w14:paraId="72025D79" w14:textId="77777777" w:rsidR="00457E0D" w:rsidRPr="00F969F1" w:rsidRDefault="00457E0D" w:rsidP="00457E0D">
            <w:pPr>
              <w:spacing w:after="0" w:line="240" w:lineRule="auto"/>
              <w:jc w:val="center"/>
              <w:rPr>
                <w:sz w:val="18"/>
                <w:szCs w:val="18"/>
              </w:rPr>
            </w:pPr>
            <w:r w:rsidRPr="00F969F1">
              <w:rPr>
                <w:sz w:val="18"/>
                <w:szCs w:val="18"/>
              </w:rPr>
              <w:t>118-74-1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8D3EE" w14:textId="566FE45E" w:rsidR="00457E0D" w:rsidRPr="00F969F1" w:rsidRDefault="00457E0D" w:rsidP="00457E0D">
            <w:pPr>
              <w:spacing w:after="0" w:line="240" w:lineRule="auto"/>
              <w:jc w:val="center"/>
              <w:rPr>
                <w:sz w:val="18"/>
                <w:szCs w:val="18"/>
              </w:rPr>
            </w:pPr>
            <w:r>
              <w:rPr>
                <w:sz w:val="18"/>
                <w:szCs w:val="18"/>
              </w:rPr>
              <w:t>3.33</w:t>
            </w:r>
          </w:p>
        </w:tc>
        <w:tc>
          <w:tcPr>
            <w:tcW w:w="1474" w:type="dxa"/>
            <w:tcBorders>
              <w:top w:val="single" w:sz="4" w:space="0" w:color="auto"/>
              <w:left w:val="nil"/>
              <w:bottom w:val="single" w:sz="4" w:space="0" w:color="auto"/>
              <w:right w:val="single" w:sz="4" w:space="0" w:color="auto"/>
            </w:tcBorders>
          </w:tcPr>
          <w:p w14:paraId="52693A49" w14:textId="6AE40B80" w:rsidR="00457E0D" w:rsidRPr="007261CA" w:rsidRDefault="00457E0D" w:rsidP="00457E0D">
            <w:pPr>
              <w:spacing w:after="0" w:line="240" w:lineRule="auto"/>
              <w:jc w:val="center"/>
              <w:outlineLvl w:val="0"/>
              <w:rPr>
                <w:color w:val="000000"/>
                <w:sz w:val="20"/>
              </w:rPr>
            </w:pPr>
            <w:r>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36773DBC" w14:textId="1D98C543" w:rsidR="00457E0D" w:rsidRPr="007261CA" w:rsidRDefault="00457E0D" w:rsidP="00457E0D">
            <w:pPr>
              <w:spacing w:after="0" w:line="240" w:lineRule="auto"/>
              <w:jc w:val="center"/>
              <w:outlineLvl w:val="0"/>
              <w:rPr>
                <w:color w:val="000000"/>
                <w:sz w:val="20"/>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17881AD5" w14:textId="08D47063"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5B7A266F" w14:textId="58E83FA9"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333</w:t>
            </w:r>
          </w:p>
        </w:tc>
      </w:tr>
      <w:tr w:rsidR="00457E0D" w:rsidRPr="00CC3536" w14:paraId="745A58B9"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30B99856" w14:textId="77777777" w:rsidR="00457E0D" w:rsidRPr="00F969F1" w:rsidRDefault="00457E0D" w:rsidP="00457E0D">
            <w:pPr>
              <w:spacing w:after="0" w:line="240" w:lineRule="auto"/>
              <w:rPr>
                <w:sz w:val="18"/>
                <w:szCs w:val="18"/>
              </w:rPr>
            </w:pPr>
            <w:proofErr w:type="spellStart"/>
            <w:r w:rsidRPr="00F969F1">
              <w:rPr>
                <w:sz w:val="18"/>
                <w:szCs w:val="18"/>
              </w:rPr>
              <w:t>Hexachlorobutadiene</w:t>
            </w:r>
            <w:proofErr w:type="spellEnd"/>
          </w:p>
        </w:tc>
        <w:tc>
          <w:tcPr>
            <w:tcW w:w="1091" w:type="dxa"/>
            <w:tcBorders>
              <w:top w:val="nil"/>
              <w:left w:val="nil"/>
              <w:bottom w:val="single" w:sz="4" w:space="0" w:color="auto"/>
              <w:right w:val="single" w:sz="4" w:space="0" w:color="auto"/>
            </w:tcBorders>
            <w:shd w:val="clear" w:color="auto" w:fill="auto"/>
            <w:noWrap/>
            <w:vAlign w:val="center"/>
          </w:tcPr>
          <w:p w14:paraId="5B15E259" w14:textId="77777777" w:rsidR="00457E0D" w:rsidRPr="00F969F1" w:rsidRDefault="00457E0D" w:rsidP="00457E0D">
            <w:pPr>
              <w:spacing w:after="0" w:line="240" w:lineRule="auto"/>
              <w:jc w:val="center"/>
              <w:rPr>
                <w:sz w:val="18"/>
                <w:szCs w:val="18"/>
              </w:rPr>
            </w:pPr>
            <w:r w:rsidRPr="00F969F1">
              <w:rPr>
                <w:sz w:val="18"/>
                <w:szCs w:val="18"/>
              </w:rPr>
              <w:t>87-68-3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958A1" w14:textId="60DF0AFD" w:rsidR="00457E0D" w:rsidRPr="00F969F1" w:rsidRDefault="00457E0D" w:rsidP="00457E0D">
            <w:pPr>
              <w:spacing w:after="0" w:line="240" w:lineRule="auto"/>
              <w:jc w:val="center"/>
              <w:rPr>
                <w:sz w:val="18"/>
                <w:szCs w:val="18"/>
              </w:rPr>
            </w:pPr>
            <w:r>
              <w:rPr>
                <w:sz w:val="18"/>
                <w:szCs w:val="18"/>
              </w:rPr>
              <w:t>61.6</w:t>
            </w:r>
          </w:p>
        </w:tc>
        <w:tc>
          <w:tcPr>
            <w:tcW w:w="1474" w:type="dxa"/>
            <w:tcBorders>
              <w:top w:val="single" w:sz="4" w:space="0" w:color="auto"/>
              <w:left w:val="nil"/>
              <w:bottom w:val="single" w:sz="4" w:space="0" w:color="auto"/>
              <w:right w:val="single" w:sz="4" w:space="0" w:color="auto"/>
            </w:tcBorders>
          </w:tcPr>
          <w:p w14:paraId="26F49288" w14:textId="78B48640" w:rsidR="00457E0D" w:rsidRPr="007261CA" w:rsidRDefault="00457E0D" w:rsidP="00457E0D">
            <w:pPr>
              <w:spacing w:after="0" w:line="240" w:lineRule="auto"/>
              <w:jc w:val="center"/>
              <w:outlineLvl w:val="0"/>
              <w:rPr>
                <w:color w:val="000000"/>
                <w:sz w:val="20"/>
              </w:rPr>
            </w:pPr>
            <w:r>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22EA12B3" w14:textId="67B56885" w:rsidR="00457E0D" w:rsidRPr="007261CA" w:rsidRDefault="00457E0D" w:rsidP="00457E0D">
            <w:pPr>
              <w:spacing w:after="0" w:line="240" w:lineRule="auto"/>
              <w:jc w:val="center"/>
              <w:outlineLvl w:val="0"/>
              <w:rPr>
                <w:color w:val="000000"/>
                <w:sz w:val="20"/>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08DC1A66" w14:textId="3577A3A3"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7EED6576" w14:textId="49CD7E94"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333</w:t>
            </w:r>
          </w:p>
        </w:tc>
      </w:tr>
      <w:tr w:rsidR="00457E0D" w:rsidRPr="00CC3536" w14:paraId="3B7A6D7B"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490AB0F6" w14:textId="77777777" w:rsidR="00457E0D" w:rsidRPr="00F969F1" w:rsidRDefault="00457E0D" w:rsidP="00457E0D">
            <w:pPr>
              <w:spacing w:after="0" w:line="240" w:lineRule="auto"/>
              <w:rPr>
                <w:sz w:val="18"/>
                <w:szCs w:val="18"/>
              </w:rPr>
            </w:pPr>
            <w:proofErr w:type="spellStart"/>
            <w:r w:rsidRPr="00F969F1">
              <w:rPr>
                <w:sz w:val="18"/>
                <w:szCs w:val="18"/>
              </w:rPr>
              <w:t>Hexachlorocyclopentadiene</w:t>
            </w:r>
            <w:proofErr w:type="spellEnd"/>
          </w:p>
        </w:tc>
        <w:tc>
          <w:tcPr>
            <w:tcW w:w="1091" w:type="dxa"/>
            <w:tcBorders>
              <w:top w:val="nil"/>
              <w:left w:val="nil"/>
              <w:bottom w:val="single" w:sz="4" w:space="0" w:color="auto"/>
              <w:right w:val="single" w:sz="4" w:space="0" w:color="auto"/>
            </w:tcBorders>
            <w:shd w:val="clear" w:color="auto" w:fill="auto"/>
            <w:noWrap/>
            <w:vAlign w:val="center"/>
          </w:tcPr>
          <w:p w14:paraId="3A339BAB" w14:textId="77777777" w:rsidR="00457E0D" w:rsidRPr="00F969F1" w:rsidRDefault="00457E0D" w:rsidP="00457E0D">
            <w:pPr>
              <w:spacing w:after="0" w:line="240" w:lineRule="auto"/>
              <w:jc w:val="center"/>
              <w:rPr>
                <w:sz w:val="18"/>
                <w:szCs w:val="18"/>
              </w:rPr>
            </w:pPr>
            <w:r w:rsidRPr="00F969F1">
              <w:rPr>
                <w:sz w:val="18"/>
                <w:szCs w:val="18"/>
              </w:rPr>
              <w:t>77-47-4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7C1D7" w14:textId="6B7DCFDA" w:rsidR="00457E0D" w:rsidRPr="00F969F1" w:rsidRDefault="00457E0D" w:rsidP="00457E0D">
            <w:pPr>
              <w:spacing w:after="0" w:line="240" w:lineRule="auto"/>
              <w:jc w:val="center"/>
              <w:rPr>
                <w:sz w:val="18"/>
                <w:szCs w:val="18"/>
              </w:rPr>
            </w:pPr>
            <w:r>
              <w:rPr>
                <w:sz w:val="18"/>
                <w:szCs w:val="18"/>
              </w:rPr>
              <w:t>370</w:t>
            </w:r>
          </w:p>
        </w:tc>
        <w:tc>
          <w:tcPr>
            <w:tcW w:w="1474" w:type="dxa"/>
            <w:tcBorders>
              <w:top w:val="single" w:sz="4" w:space="0" w:color="auto"/>
              <w:left w:val="nil"/>
              <w:bottom w:val="single" w:sz="4" w:space="0" w:color="auto"/>
              <w:right w:val="single" w:sz="4" w:space="0" w:color="auto"/>
            </w:tcBorders>
          </w:tcPr>
          <w:p w14:paraId="783439A2" w14:textId="0177DBF4" w:rsidR="00457E0D" w:rsidRDefault="00457E0D" w:rsidP="00457E0D">
            <w:pPr>
              <w:spacing w:after="0" w:line="240" w:lineRule="auto"/>
              <w:jc w:val="center"/>
              <w:rPr>
                <w:sz w:val="18"/>
                <w:szCs w:val="18"/>
              </w:rPr>
            </w:pPr>
            <w:r w:rsidRPr="00A02D6A">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1E044354" w14:textId="549BC11A" w:rsidR="00457E0D" w:rsidRPr="00F969F1" w:rsidRDefault="00457E0D" w:rsidP="00457E0D">
            <w:pPr>
              <w:spacing w:after="0" w:line="240" w:lineRule="auto"/>
              <w:jc w:val="center"/>
              <w:rPr>
                <w:sz w:val="18"/>
                <w:szCs w:val="18"/>
              </w:rPr>
            </w:pPr>
            <w:r>
              <w:rPr>
                <w:sz w:val="18"/>
                <w:szCs w:val="18"/>
              </w:rPr>
              <w:t>1600</w:t>
            </w:r>
          </w:p>
        </w:tc>
        <w:tc>
          <w:tcPr>
            <w:tcW w:w="1474" w:type="dxa"/>
            <w:gridSpan w:val="2"/>
            <w:tcBorders>
              <w:top w:val="nil"/>
              <w:left w:val="nil"/>
              <w:bottom w:val="single" w:sz="4" w:space="0" w:color="auto"/>
              <w:right w:val="nil"/>
            </w:tcBorders>
            <w:shd w:val="clear" w:color="auto" w:fill="auto"/>
            <w:vAlign w:val="center"/>
          </w:tcPr>
          <w:p w14:paraId="2497A869" w14:textId="764BD34A" w:rsidR="00457E0D" w:rsidRPr="00F969F1" w:rsidRDefault="00457E0D" w:rsidP="00457E0D">
            <w:pPr>
              <w:spacing w:after="0" w:line="240" w:lineRule="auto"/>
              <w:jc w:val="center"/>
              <w:rPr>
                <w:sz w:val="18"/>
                <w:szCs w:val="18"/>
              </w:rPr>
            </w:pPr>
            <w:r>
              <w:rPr>
                <w:sz w:val="18"/>
                <w:szCs w:val="18"/>
              </w:rPr>
              <w:t>660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69249524" w14:textId="55F5BDB6" w:rsidR="00457E0D" w:rsidRPr="00F969F1" w:rsidRDefault="00457E0D" w:rsidP="00457E0D">
            <w:pPr>
              <w:spacing w:after="0" w:line="240" w:lineRule="auto"/>
              <w:jc w:val="center"/>
              <w:rPr>
                <w:sz w:val="18"/>
                <w:szCs w:val="18"/>
              </w:rPr>
            </w:pPr>
            <w:r>
              <w:rPr>
                <w:sz w:val="18"/>
                <w:szCs w:val="18"/>
              </w:rPr>
              <w:t>330</w:t>
            </w:r>
          </w:p>
        </w:tc>
      </w:tr>
      <w:tr w:rsidR="00457E0D" w:rsidRPr="00CC3536" w14:paraId="44EED9B9"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62C6D4A2" w14:textId="77777777" w:rsidR="00457E0D" w:rsidRPr="00F969F1" w:rsidRDefault="00457E0D" w:rsidP="00457E0D">
            <w:pPr>
              <w:spacing w:after="0" w:line="240" w:lineRule="auto"/>
              <w:rPr>
                <w:sz w:val="18"/>
                <w:szCs w:val="18"/>
              </w:rPr>
            </w:pPr>
            <w:proofErr w:type="spellStart"/>
            <w:r w:rsidRPr="00F969F1">
              <w:rPr>
                <w:sz w:val="18"/>
                <w:szCs w:val="18"/>
              </w:rPr>
              <w:t>Hexachloroethane</w:t>
            </w:r>
            <w:proofErr w:type="spellEnd"/>
          </w:p>
        </w:tc>
        <w:tc>
          <w:tcPr>
            <w:tcW w:w="1091" w:type="dxa"/>
            <w:tcBorders>
              <w:top w:val="nil"/>
              <w:left w:val="nil"/>
              <w:bottom w:val="single" w:sz="4" w:space="0" w:color="auto"/>
              <w:right w:val="single" w:sz="4" w:space="0" w:color="auto"/>
            </w:tcBorders>
            <w:shd w:val="clear" w:color="auto" w:fill="auto"/>
            <w:noWrap/>
            <w:vAlign w:val="center"/>
          </w:tcPr>
          <w:p w14:paraId="00D8399A" w14:textId="77777777" w:rsidR="00457E0D" w:rsidRPr="00F969F1" w:rsidRDefault="00457E0D" w:rsidP="00457E0D">
            <w:pPr>
              <w:spacing w:after="0" w:line="240" w:lineRule="auto"/>
              <w:jc w:val="center"/>
              <w:rPr>
                <w:sz w:val="18"/>
                <w:szCs w:val="18"/>
              </w:rPr>
            </w:pPr>
            <w:r w:rsidRPr="00F969F1">
              <w:rPr>
                <w:sz w:val="18"/>
                <w:szCs w:val="18"/>
              </w:rPr>
              <w:t>67-72-1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667E5" w14:textId="4F7BC476" w:rsidR="00457E0D" w:rsidRPr="00F969F1" w:rsidRDefault="00457E0D" w:rsidP="00457E0D">
            <w:pPr>
              <w:spacing w:after="0" w:line="240" w:lineRule="auto"/>
              <w:jc w:val="center"/>
              <w:rPr>
                <w:sz w:val="18"/>
                <w:szCs w:val="18"/>
              </w:rPr>
            </w:pPr>
            <w:r>
              <w:rPr>
                <w:sz w:val="18"/>
                <w:szCs w:val="18"/>
              </w:rPr>
              <w:t>43.1</w:t>
            </w:r>
          </w:p>
        </w:tc>
        <w:tc>
          <w:tcPr>
            <w:tcW w:w="1474" w:type="dxa"/>
            <w:tcBorders>
              <w:top w:val="single" w:sz="4" w:space="0" w:color="auto"/>
              <w:left w:val="nil"/>
              <w:bottom w:val="single" w:sz="4" w:space="0" w:color="auto"/>
              <w:right w:val="single" w:sz="4" w:space="0" w:color="auto"/>
            </w:tcBorders>
          </w:tcPr>
          <w:p w14:paraId="76701473" w14:textId="6536C3B9" w:rsidR="00457E0D" w:rsidRPr="007261CA" w:rsidRDefault="00457E0D" w:rsidP="00457E0D">
            <w:pPr>
              <w:spacing w:after="0" w:line="240" w:lineRule="auto"/>
              <w:jc w:val="center"/>
              <w:outlineLvl w:val="0"/>
              <w:rPr>
                <w:color w:val="000000"/>
                <w:sz w:val="20"/>
              </w:rPr>
            </w:pPr>
            <w:r w:rsidRPr="00A02D6A">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166C7058" w14:textId="5A2CB86F" w:rsidR="00457E0D" w:rsidRPr="007261CA" w:rsidRDefault="00457E0D" w:rsidP="00457E0D">
            <w:pPr>
              <w:spacing w:after="0" w:line="240" w:lineRule="auto"/>
              <w:jc w:val="center"/>
              <w:outlineLvl w:val="0"/>
              <w:rPr>
                <w:color w:val="000000"/>
                <w:sz w:val="20"/>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591EAF20" w14:textId="00AC64CD"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0931574D" w14:textId="70A3C437"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333</w:t>
            </w:r>
          </w:p>
        </w:tc>
      </w:tr>
      <w:tr w:rsidR="00457E0D" w:rsidRPr="00CC3536" w14:paraId="56DDF2FF"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1A236341" w14:textId="77777777" w:rsidR="00457E0D" w:rsidRPr="00F969F1" w:rsidRDefault="00457E0D" w:rsidP="00457E0D">
            <w:pPr>
              <w:spacing w:after="0" w:line="240" w:lineRule="auto"/>
              <w:rPr>
                <w:sz w:val="18"/>
                <w:szCs w:val="18"/>
              </w:rPr>
            </w:pPr>
            <w:proofErr w:type="spellStart"/>
            <w:r w:rsidRPr="00F969F1">
              <w:rPr>
                <w:sz w:val="18"/>
                <w:szCs w:val="18"/>
              </w:rPr>
              <w:t>Indeno</w:t>
            </w:r>
            <w:proofErr w:type="spellEnd"/>
            <w:r w:rsidRPr="00F969F1">
              <w:rPr>
                <w:sz w:val="18"/>
                <w:szCs w:val="18"/>
              </w:rPr>
              <w:t>(1,2,3-c,d)pyrene</w:t>
            </w:r>
          </w:p>
        </w:tc>
        <w:tc>
          <w:tcPr>
            <w:tcW w:w="1091" w:type="dxa"/>
            <w:tcBorders>
              <w:top w:val="nil"/>
              <w:left w:val="nil"/>
              <w:bottom w:val="single" w:sz="4" w:space="0" w:color="auto"/>
              <w:right w:val="single" w:sz="4" w:space="0" w:color="auto"/>
            </w:tcBorders>
            <w:shd w:val="clear" w:color="auto" w:fill="auto"/>
            <w:noWrap/>
            <w:vAlign w:val="center"/>
          </w:tcPr>
          <w:p w14:paraId="5AA36E4F" w14:textId="77777777" w:rsidR="00457E0D" w:rsidRPr="00F969F1" w:rsidRDefault="00457E0D" w:rsidP="00457E0D">
            <w:pPr>
              <w:spacing w:after="0" w:line="240" w:lineRule="auto"/>
              <w:jc w:val="center"/>
              <w:rPr>
                <w:sz w:val="18"/>
                <w:szCs w:val="18"/>
              </w:rPr>
            </w:pPr>
            <w:r w:rsidRPr="00F969F1">
              <w:rPr>
                <w:sz w:val="18"/>
                <w:szCs w:val="18"/>
              </w:rPr>
              <w:t>193-39-5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BA14B" w14:textId="55AB7794" w:rsidR="00457E0D" w:rsidRPr="00F969F1" w:rsidRDefault="00457E0D" w:rsidP="00457E0D">
            <w:pPr>
              <w:spacing w:after="0" w:line="240" w:lineRule="auto"/>
              <w:jc w:val="center"/>
              <w:rPr>
                <w:sz w:val="18"/>
                <w:szCs w:val="18"/>
              </w:rPr>
            </w:pPr>
            <w:r>
              <w:rPr>
                <w:sz w:val="18"/>
                <w:szCs w:val="18"/>
              </w:rPr>
              <w:t>1.53</w:t>
            </w:r>
          </w:p>
        </w:tc>
        <w:tc>
          <w:tcPr>
            <w:tcW w:w="1474" w:type="dxa"/>
            <w:tcBorders>
              <w:top w:val="single" w:sz="4" w:space="0" w:color="auto"/>
              <w:left w:val="nil"/>
              <w:bottom w:val="single" w:sz="4" w:space="0" w:color="auto"/>
              <w:right w:val="single" w:sz="4" w:space="0" w:color="auto"/>
            </w:tcBorders>
          </w:tcPr>
          <w:p w14:paraId="16BCDFA9" w14:textId="58287F07" w:rsidR="00457E0D" w:rsidRPr="007261CA" w:rsidRDefault="00457E0D" w:rsidP="00457E0D">
            <w:pPr>
              <w:spacing w:after="0" w:line="240" w:lineRule="auto"/>
              <w:jc w:val="center"/>
              <w:outlineLvl w:val="0"/>
              <w:rPr>
                <w:color w:val="000000"/>
                <w:sz w:val="20"/>
              </w:rPr>
            </w:pPr>
            <w:r w:rsidRPr="00A02D6A">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00F796DD" w14:textId="2E17490D" w:rsidR="00457E0D" w:rsidRPr="007261CA" w:rsidRDefault="00457E0D" w:rsidP="00457E0D">
            <w:pPr>
              <w:spacing w:after="0" w:line="240" w:lineRule="auto"/>
              <w:jc w:val="center"/>
              <w:outlineLvl w:val="0"/>
              <w:rPr>
                <w:color w:val="000000"/>
                <w:sz w:val="20"/>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35633CE1" w14:textId="4E5A3ADC"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3B235E1B" w14:textId="7690DA2B"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333</w:t>
            </w:r>
          </w:p>
        </w:tc>
      </w:tr>
      <w:tr w:rsidR="00457E0D" w:rsidRPr="00CC3536" w14:paraId="719A2052"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1BBFFB87" w14:textId="77777777" w:rsidR="00457E0D" w:rsidRPr="00180F9F" w:rsidRDefault="00457E0D" w:rsidP="00457E0D">
            <w:pPr>
              <w:spacing w:after="0" w:line="240" w:lineRule="auto"/>
              <w:rPr>
                <w:sz w:val="18"/>
                <w:szCs w:val="18"/>
              </w:rPr>
            </w:pPr>
            <w:proofErr w:type="spellStart"/>
            <w:r>
              <w:rPr>
                <w:sz w:val="18"/>
                <w:szCs w:val="18"/>
              </w:rPr>
              <w:t>Isophorone</w:t>
            </w:r>
            <w:proofErr w:type="spellEnd"/>
          </w:p>
        </w:tc>
        <w:tc>
          <w:tcPr>
            <w:tcW w:w="1091" w:type="dxa"/>
            <w:tcBorders>
              <w:top w:val="nil"/>
              <w:left w:val="nil"/>
              <w:bottom w:val="single" w:sz="4" w:space="0" w:color="auto"/>
              <w:right w:val="single" w:sz="4" w:space="0" w:color="auto"/>
            </w:tcBorders>
            <w:shd w:val="clear" w:color="auto" w:fill="auto"/>
            <w:noWrap/>
            <w:vAlign w:val="center"/>
          </w:tcPr>
          <w:p w14:paraId="2F212A2F" w14:textId="77777777" w:rsidR="00457E0D" w:rsidRPr="00180F9F" w:rsidRDefault="00457E0D" w:rsidP="00457E0D">
            <w:pPr>
              <w:spacing w:after="0" w:line="240" w:lineRule="auto"/>
              <w:jc w:val="center"/>
              <w:rPr>
                <w:sz w:val="18"/>
                <w:szCs w:val="18"/>
              </w:rPr>
            </w:pPr>
            <w:r>
              <w:rPr>
                <w:sz w:val="18"/>
                <w:szCs w:val="18"/>
              </w:rPr>
              <w:t>78-59-1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C1322" w14:textId="2E0E9211" w:rsidR="00457E0D" w:rsidRPr="00B7259B" w:rsidRDefault="00457E0D" w:rsidP="00457E0D">
            <w:pPr>
              <w:spacing w:after="0" w:line="240" w:lineRule="auto"/>
              <w:jc w:val="center"/>
              <w:rPr>
                <w:color w:val="000000"/>
                <w:sz w:val="18"/>
                <w:szCs w:val="18"/>
              </w:rPr>
            </w:pPr>
            <w:r>
              <w:rPr>
                <w:color w:val="000000"/>
                <w:sz w:val="18"/>
                <w:szCs w:val="18"/>
              </w:rPr>
              <w:t>5600</w:t>
            </w:r>
          </w:p>
        </w:tc>
        <w:tc>
          <w:tcPr>
            <w:tcW w:w="1474" w:type="dxa"/>
            <w:tcBorders>
              <w:top w:val="single" w:sz="4" w:space="0" w:color="auto"/>
              <w:left w:val="nil"/>
              <w:bottom w:val="single" w:sz="4" w:space="0" w:color="auto"/>
              <w:right w:val="single" w:sz="4" w:space="0" w:color="auto"/>
            </w:tcBorders>
          </w:tcPr>
          <w:p w14:paraId="4A600FB5" w14:textId="574F0727" w:rsidR="00457E0D" w:rsidRPr="007261CA" w:rsidRDefault="00457E0D" w:rsidP="00457E0D">
            <w:pPr>
              <w:spacing w:after="0" w:line="240" w:lineRule="auto"/>
              <w:jc w:val="center"/>
              <w:outlineLvl w:val="0"/>
              <w:rPr>
                <w:color w:val="000000"/>
                <w:sz w:val="20"/>
              </w:rPr>
            </w:pPr>
            <w:r w:rsidRPr="00A02D6A">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3556D2D3" w14:textId="00066621" w:rsidR="00457E0D" w:rsidRPr="007261CA" w:rsidRDefault="00457E0D" w:rsidP="00457E0D">
            <w:pPr>
              <w:spacing w:after="0" w:line="240" w:lineRule="auto"/>
              <w:jc w:val="center"/>
              <w:outlineLvl w:val="0"/>
              <w:rPr>
                <w:color w:val="000000"/>
                <w:sz w:val="20"/>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5EE2A977" w14:textId="1088AC33"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388C18A4" w14:textId="6642DA72"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333</w:t>
            </w:r>
          </w:p>
        </w:tc>
      </w:tr>
      <w:tr w:rsidR="00457E0D" w:rsidRPr="00CC3536" w14:paraId="248A451E"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40D6D456" w14:textId="77777777" w:rsidR="00457E0D" w:rsidRPr="00180F9F" w:rsidRDefault="00457E0D" w:rsidP="00457E0D">
            <w:pPr>
              <w:spacing w:after="0" w:line="240" w:lineRule="auto"/>
              <w:rPr>
                <w:sz w:val="18"/>
                <w:szCs w:val="18"/>
              </w:rPr>
            </w:pPr>
            <w:r w:rsidRPr="00180F9F">
              <w:rPr>
                <w:sz w:val="18"/>
                <w:szCs w:val="18"/>
              </w:rPr>
              <w:t>2-Methylnaphthalene</w:t>
            </w:r>
          </w:p>
        </w:tc>
        <w:tc>
          <w:tcPr>
            <w:tcW w:w="1091" w:type="dxa"/>
            <w:tcBorders>
              <w:top w:val="nil"/>
              <w:left w:val="nil"/>
              <w:bottom w:val="single" w:sz="4" w:space="0" w:color="auto"/>
              <w:right w:val="single" w:sz="4" w:space="0" w:color="auto"/>
            </w:tcBorders>
            <w:shd w:val="clear" w:color="auto" w:fill="auto"/>
            <w:noWrap/>
            <w:vAlign w:val="center"/>
          </w:tcPr>
          <w:p w14:paraId="0C9CCC79" w14:textId="77777777" w:rsidR="00457E0D" w:rsidRPr="00180F9F" w:rsidRDefault="00457E0D" w:rsidP="00457E0D">
            <w:pPr>
              <w:spacing w:after="0" w:line="240" w:lineRule="auto"/>
              <w:jc w:val="center"/>
              <w:rPr>
                <w:sz w:val="18"/>
                <w:szCs w:val="18"/>
              </w:rPr>
            </w:pPr>
            <w:r w:rsidRPr="00180F9F">
              <w:rPr>
                <w:sz w:val="18"/>
                <w:szCs w:val="18"/>
              </w:rPr>
              <w:t>91-57-6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D00A4" w14:textId="2DC33E92" w:rsidR="00457E0D" w:rsidRPr="00180F9F" w:rsidRDefault="00457E0D" w:rsidP="00457E0D">
            <w:pPr>
              <w:spacing w:after="0" w:line="240" w:lineRule="auto"/>
              <w:jc w:val="center"/>
              <w:rPr>
                <w:sz w:val="18"/>
                <w:szCs w:val="18"/>
              </w:rPr>
            </w:pPr>
            <w:r>
              <w:rPr>
                <w:sz w:val="18"/>
                <w:szCs w:val="18"/>
              </w:rPr>
              <w:t>230</w:t>
            </w:r>
          </w:p>
        </w:tc>
        <w:tc>
          <w:tcPr>
            <w:tcW w:w="1474" w:type="dxa"/>
            <w:tcBorders>
              <w:top w:val="single" w:sz="4" w:space="0" w:color="auto"/>
              <w:left w:val="nil"/>
              <w:bottom w:val="single" w:sz="4" w:space="0" w:color="auto"/>
              <w:right w:val="single" w:sz="4" w:space="0" w:color="auto"/>
            </w:tcBorders>
          </w:tcPr>
          <w:p w14:paraId="69713123" w14:textId="1B2ABE81" w:rsidR="00457E0D" w:rsidRPr="007261CA" w:rsidRDefault="00457E0D" w:rsidP="00457E0D">
            <w:pPr>
              <w:spacing w:after="0" w:line="240" w:lineRule="auto"/>
              <w:jc w:val="center"/>
              <w:outlineLvl w:val="0"/>
              <w:rPr>
                <w:color w:val="000000"/>
                <w:sz w:val="20"/>
              </w:rPr>
            </w:pPr>
            <w:r>
              <w:rPr>
                <w:sz w:val="18"/>
                <w:szCs w:val="18"/>
              </w:rPr>
              <w:t>EPA RSL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68EE86BE" w14:textId="364431AB" w:rsidR="00457E0D" w:rsidRPr="007261CA" w:rsidRDefault="00457E0D" w:rsidP="00457E0D">
            <w:pPr>
              <w:spacing w:after="0" w:line="240" w:lineRule="auto"/>
              <w:jc w:val="center"/>
              <w:outlineLvl w:val="0"/>
              <w:rPr>
                <w:color w:val="000000"/>
                <w:sz w:val="20"/>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21B407E8" w14:textId="713243A9"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12A023CE" w14:textId="305AA2BB"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333</w:t>
            </w:r>
          </w:p>
        </w:tc>
      </w:tr>
      <w:tr w:rsidR="00457E0D" w:rsidRPr="00CC3536" w14:paraId="127FCD05"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678A5AF9" w14:textId="77777777" w:rsidR="00457E0D" w:rsidRPr="00180F9F" w:rsidRDefault="00457E0D" w:rsidP="00457E0D">
            <w:pPr>
              <w:spacing w:after="0" w:line="240" w:lineRule="auto"/>
              <w:rPr>
                <w:sz w:val="18"/>
                <w:szCs w:val="18"/>
              </w:rPr>
            </w:pPr>
            <w:r w:rsidRPr="00180F9F">
              <w:rPr>
                <w:sz w:val="18"/>
                <w:szCs w:val="18"/>
              </w:rPr>
              <w:t>2-Methylphenol</w:t>
            </w:r>
          </w:p>
        </w:tc>
        <w:tc>
          <w:tcPr>
            <w:tcW w:w="1091" w:type="dxa"/>
            <w:tcBorders>
              <w:top w:val="nil"/>
              <w:left w:val="nil"/>
              <w:bottom w:val="single" w:sz="4" w:space="0" w:color="auto"/>
              <w:right w:val="single" w:sz="4" w:space="0" w:color="auto"/>
            </w:tcBorders>
            <w:shd w:val="clear" w:color="auto" w:fill="auto"/>
            <w:noWrap/>
            <w:vAlign w:val="center"/>
          </w:tcPr>
          <w:p w14:paraId="41D102CF" w14:textId="77777777" w:rsidR="00457E0D" w:rsidRPr="00180F9F" w:rsidRDefault="00457E0D" w:rsidP="00457E0D">
            <w:pPr>
              <w:spacing w:after="0" w:line="240" w:lineRule="auto"/>
              <w:jc w:val="center"/>
              <w:rPr>
                <w:sz w:val="18"/>
                <w:szCs w:val="18"/>
              </w:rPr>
            </w:pPr>
            <w:r w:rsidRPr="00180F9F">
              <w:rPr>
                <w:sz w:val="18"/>
                <w:szCs w:val="18"/>
              </w:rPr>
              <w:t>95-48-7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59ED0" w14:textId="2021AEFC" w:rsidR="00457E0D" w:rsidRPr="00180F9F" w:rsidRDefault="00457E0D" w:rsidP="00457E0D">
            <w:pPr>
              <w:spacing w:after="0" w:line="240" w:lineRule="auto"/>
              <w:jc w:val="center"/>
              <w:rPr>
                <w:sz w:val="18"/>
                <w:szCs w:val="18"/>
              </w:rPr>
            </w:pPr>
            <w:r>
              <w:rPr>
                <w:sz w:val="18"/>
                <w:szCs w:val="18"/>
              </w:rPr>
              <w:t>3100</w:t>
            </w:r>
          </w:p>
        </w:tc>
        <w:tc>
          <w:tcPr>
            <w:tcW w:w="1474" w:type="dxa"/>
            <w:tcBorders>
              <w:top w:val="single" w:sz="4" w:space="0" w:color="auto"/>
              <w:left w:val="nil"/>
              <w:bottom w:val="single" w:sz="4" w:space="0" w:color="auto"/>
              <w:right w:val="single" w:sz="4" w:space="0" w:color="auto"/>
            </w:tcBorders>
          </w:tcPr>
          <w:p w14:paraId="0F563074" w14:textId="1FCF49E0" w:rsidR="00457E0D" w:rsidRPr="007261CA" w:rsidRDefault="00457E0D" w:rsidP="00457E0D">
            <w:pPr>
              <w:spacing w:after="0" w:line="240" w:lineRule="auto"/>
              <w:jc w:val="center"/>
              <w:outlineLvl w:val="0"/>
              <w:rPr>
                <w:color w:val="000000"/>
                <w:sz w:val="20"/>
              </w:rPr>
            </w:pPr>
            <w:r>
              <w:rPr>
                <w:sz w:val="18"/>
                <w:szCs w:val="18"/>
              </w:rPr>
              <w:t>EPA RSL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778A3C58" w14:textId="4742C539" w:rsidR="00457E0D" w:rsidRPr="007261CA" w:rsidRDefault="00457E0D" w:rsidP="00457E0D">
            <w:pPr>
              <w:spacing w:after="0" w:line="240" w:lineRule="auto"/>
              <w:jc w:val="center"/>
              <w:outlineLvl w:val="0"/>
              <w:rPr>
                <w:color w:val="000000"/>
                <w:sz w:val="20"/>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0D39F14F" w14:textId="67950714"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02EB2890" w14:textId="5B3D6F45"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333</w:t>
            </w:r>
          </w:p>
        </w:tc>
      </w:tr>
      <w:tr w:rsidR="00457E0D" w:rsidRPr="00CC3536" w14:paraId="07E9CD1A"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4BE8EED7" w14:textId="77777777" w:rsidR="00457E0D" w:rsidRPr="00180F9F" w:rsidRDefault="00457E0D" w:rsidP="00457E0D">
            <w:pPr>
              <w:spacing w:after="0" w:line="240" w:lineRule="auto"/>
              <w:rPr>
                <w:sz w:val="18"/>
                <w:szCs w:val="18"/>
              </w:rPr>
            </w:pPr>
            <w:r w:rsidRPr="00180F9F">
              <w:rPr>
                <w:sz w:val="18"/>
                <w:szCs w:val="18"/>
              </w:rPr>
              <w:lastRenderedPageBreak/>
              <w:t>3 &amp; 4-Methylphenol</w:t>
            </w:r>
          </w:p>
        </w:tc>
        <w:tc>
          <w:tcPr>
            <w:tcW w:w="1091" w:type="dxa"/>
            <w:tcBorders>
              <w:top w:val="nil"/>
              <w:left w:val="nil"/>
              <w:bottom w:val="single" w:sz="4" w:space="0" w:color="auto"/>
              <w:right w:val="single" w:sz="4" w:space="0" w:color="auto"/>
            </w:tcBorders>
            <w:shd w:val="clear" w:color="auto" w:fill="auto"/>
            <w:noWrap/>
            <w:vAlign w:val="center"/>
          </w:tcPr>
          <w:p w14:paraId="421F9D86" w14:textId="77777777" w:rsidR="00457E0D" w:rsidRPr="00180F9F" w:rsidRDefault="00457E0D" w:rsidP="00457E0D">
            <w:pPr>
              <w:spacing w:after="0" w:line="240" w:lineRule="auto"/>
              <w:jc w:val="center"/>
              <w:rPr>
                <w:sz w:val="18"/>
                <w:szCs w:val="18"/>
              </w:rPr>
            </w:pPr>
            <w:r w:rsidRPr="00180F9F">
              <w:rPr>
                <w:sz w:val="18"/>
                <w:szCs w:val="18"/>
              </w:rPr>
              <w:t>108-39-4 /106-44-5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AFB57" w14:textId="5EE27E36" w:rsidR="00457E0D" w:rsidRPr="00180F9F" w:rsidRDefault="00457E0D" w:rsidP="00457E0D">
            <w:pPr>
              <w:spacing w:after="0" w:line="240" w:lineRule="auto"/>
              <w:jc w:val="center"/>
              <w:rPr>
                <w:sz w:val="18"/>
                <w:szCs w:val="18"/>
              </w:rPr>
            </w:pPr>
            <w:r>
              <w:rPr>
                <w:sz w:val="18"/>
                <w:szCs w:val="18"/>
              </w:rPr>
              <w:t>3100</w:t>
            </w:r>
          </w:p>
        </w:tc>
        <w:tc>
          <w:tcPr>
            <w:tcW w:w="1474" w:type="dxa"/>
            <w:tcBorders>
              <w:top w:val="single" w:sz="4" w:space="0" w:color="auto"/>
              <w:left w:val="nil"/>
              <w:bottom w:val="single" w:sz="4" w:space="0" w:color="auto"/>
              <w:right w:val="single" w:sz="4" w:space="0" w:color="auto"/>
            </w:tcBorders>
          </w:tcPr>
          <w:p w14:paraId="6820B202" w14:textId="57B14386" w:rsidR="00457E0D" w:rsidRDefault="00457E0D" w:rsidP="00457E0D">
            <w:pPr>
              <w:spacing w:after="0" w:line="240" w:lineRule="auto"/>
              <w:jc w:val="center"/>
              <w:rPr>
                <w:sz w:val="18"/>
                <w:szCs w:val="18"/>
              </w:rPr>
            </w:pPr>
            <w:r>
              <w:rPr>
                <w:sz w:val="18"/>
                <w:szCs w:val="18"/>
              </w:rPr>
              <w:t>EPA RSL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3EB91465" w14:textId="3210B6C8" w:rsidR="00457E0D" w:rsidRPr="00180F9F" w:rsidRDefault="00457E0D" w:rsidP="00457E0D">
            <w:pPr>
              <w:spacing w:after="0" w:line="240" w:lineRule="auto"/>
              <w:jc w:val="center"/>
              <w:rPr>
                <w:sz w:val="18"/>
                <w:szCs w:val="18"/>
              </w:rPr>
            </w:pPr>
            <w:r>
              <w:rPr>
                <w:sz w:val="18"/>
                <w:szCs w:val="18"/>
              </w:rPr>
              <w:t>660</w:t>
            </w:r>
          </w:p>
        </w:tc>
        <w:tc>
          <w:tcPr>
            <w:tcW w:w="1474" w:type="dxa"/>
            <w:gridSpan w:val="2"/>
            <w:tcBorders>
              <w:top w:val="nil"/>
              <w:left w:val="nil"/>
              <w:bottom w:val="single" w:sz="4" w:space="0" w:color="auto"/>
              <w:right w:val="nil"/>
            </w:tcBorders>
            <w:shd w:val="clear" w:color="auto" w:fill="auto"/>
            <w:vAlign w:val="center"/>
          </w:tcPr>
          <w:p w14:paraId="5D502DB9" w14:textId="4640F657" w:rsidR="00457E0D" w:rsidRPr="00180F9F" w:rsidRDefault="00457E0D" w:rsidP="00457E0D">
            <w:pPr>
              <w:spacing w:after="0" w:line="240" w:lineRule="auto"/>
              <w:jc w:val="center"/>
              <w:rPr>
                <w:sz w:val="18"/>
                <w:szCs w:val="18"/>
              </w:rPr>
            </w:pPr>
            <w:r>
              <w:rPr>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67F6F389" w14:textId="45373FB9" w:rsidR="00457E0D" w:rsidRPr="00180F9F" w:rsidRDefault="00457E0D" w:rsidP="00457E0D">
            <w:pPr>
              <w:spacing w:after="0" w:line="240" w:lineRule="auto"/>
              <w:jc w:val="center"/>
              <w:rPr>
                <w:sz w:val="18"/>
                <w:szCs w:val="18"/>
              </w:rPr>
            </w:pPr>
            <w:r>
              <w:rPr>
                <w:sz w:val="18"/>
                <w:szCs w:val="18"/>
              </w:rPr>
              <w:t>66.6</w:t>
            </w:r>
          </w:p>
        </w:tc>
      </w:tr>
      <w:tr w:rsidR="00457E0D" w:rsidRPr="00CC3536" w14:paraId="2FF51BC1"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2F6E1B5D" w14:textId="77777777" w:rsidR="00457E0D" w:rsidRPr="00180F9F" w:rsidRDefault="00457E0D" w:rsidP="00457E0D">
            <w:pPr>
              <w:spacing w:after="0" w:line="240" w:lineRule="auto"/>
              <w:rPr>
                <w:sz w:val="18"/>
                <w:szCs w:val="18"/>
              </w:rPr>
            </w:pPr>
            <w:r w:rsidRPr="00180F9F">
              <w:rPr>
                <w:sz w:val="18"/>
                <w:szCs w:val="18"/>
              </w:rPr>
              <w:t>N-</w:t>
            </w:r>
            <w:proofErr w:type="spellStart"/>
            <w:r w:rsidRPr="00180F9F">
              <w:rPr>
                <w:sz w:val="18"/>
                <w:szCs w:val="18"/>
              </w:rPr>
              <w:t>Nitrosodi</w:t>
            </w:r>
            <w:proofErr w:type="spellEnd"/>
            <w:r w:rsidRPr="00180F9F">
              <w:rPr>
                <w:sz w:val="18"/>
                <w:szCs w:val="18"/>
              </w:rPr>
              <w:t>-n-</w:t>
            </w:r>
            <w:proofErr w:type="spellStart"/>
            <w:r w:rsidRPr="00180F9F">
              <w:rPr>
                <w:sz w:val="18"/>
                <w:szCs w:val="18"/>
              </w:rPr>
              <w:t>propylamine</w:t>
            </w:r>
            <w:proofErr w:type="spellEnd"/>
          </w:p>
        </w:tc>
        <w:tc>
          <w:tcPr>
            <w:tcW w:w="1091" w:type="dxa"/>
            <w:tcBorders>
              <w:top w:val="nil"/>
              <w:left w:val="nil"/>
              <w:bottom w:val="single" w:sz="4" w:space="0" w:color="auto"/>
              <w:right w:val="single" w:sz="4" w:space="0" w:color="auto"/>
            </w:tcBorders>
            <w:shd w:val="clear" w:color="auto" w:fill="auto"/>
            <w:noWrap/>
            <w:vAlign w:val="center"/>
          </w:tcPr>
          <w:p w14:paraId="2E1C8C1D" w14:textId="77777777" w:rsidR="00457E0D" w:rsidRPr="00180F9F" w:rsidRDefault="00457E0D" w:rsidP="00457E0D">
            <w:pPr>
              <w:spacing w:after="0" w:line="240" w:lineRule="auto"/>
              <w:jc w:val="center"/>
              <w:rPr>
                <w:sz w:val="18"/>
                <w:szCs w:val="18"/>
              </w:rPr>
            </w:pPr>
            <w:r w:rsidRPr="00180F9F">
              <w:rPr>
                <w:sz w:val="18"/>
                <w:szCs w:val="18"/>
              </w:rPr>
              <w:t>621-64-7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7F966" w14:textId="7394670F" w:rsidR="00457E0D" w:rsidRPr="00180F9F" w:rsidRDefault="00457E0D" w:rsidP="00457E0D">
            <w:pPr>
              <w:spacing w:after="0" w:line="240" w:lineRule="auto"/>
              <w:jc w:val="center"/>
              <w:rPr>
                <w:sz w:val="18"/>
                <w:szCs w:val="18"/>
              </w:rPr>
            </w:pPr>
            <w:r w:rsidRPr="006F7B66">
              <w:rPr>
                <w:b/>
                <w:sz w:val="18"/>
                <w:szCs w:val="18"/>
              </w:rPr>
              <w:t>0.076</w:t>
            </w:r>
          </w:p>
        </w:tc>
        <w:tc>
          <w:tcPr>
            <w:tcW w:w="1474" w:type="dxa"/>
            <w:tcBorders>
              <w:top w:val="single" w:sz="4" w:space="0" w:color="auto"/>
              <w:left w:val="nil"/>
              <w:bottom w:val="single" w:sz="4" w:space="0" w:color="auto"/>
              <w:right w:val="single" w:sz="4" w:space="0" w:color="auto"/>
            </w:tcBorders>
          </w:tcPr>
          <w:p w14:paraId="19187485" w14:textId="578E0577" w:rsidR="00457E0D" w:rsidRPr="007261CA" w:rsidRDefault="00457E0D" w:rsidP="00457E0D">
            <w:pPr>
              <w:spacing w:after="0" w:line="240" w:lineRule="auto"/>
              <w:jc w:val="center"/>
              <w:outlineLvl w:val="0"/>
              <w:rPr>
                <w:color w:val="000000"/>
                <w:sz w:val="20"/>
              </w:rPr>
            </w:pPr>
            <w:r>
              <w:rPr>
                <w:sz w:val="18"/>
                <w:szCs w:val="18"/>
              </w:rPr>
              <w:t>EPA RSL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36676EC2" w14:textId="1F4295E6" w:rsidR="00457E0D" w:rsidRPr="007261CA" w:rsidRDefault="00457E0D" w:rsidP="00457E0D">
            <w:pPr>
              <w:spacing w:after="0" w:line="240" w:lineRule="auto"/>
              <w:jc w:val="center"/>
              <w:outlineLvl w:val="0"/>
              <w:rPr>
                <w:color w:val="000000"/>
                <w:sz w:val="20"/>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3910E4DD" w14:textId="587D5E50"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5828CAB3" w14:textId="5C980105"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333</w:t>
            </w:r>
          </w:p>
        </w:tc>
      </w:tr>
      <w:tr w:rsidR="00457E0D" w:rsidRPr="00CC3536" w14:paraId="542ED622"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69369613" w14:textId="77777777" w:rsidR="00457E0D" w:rsidRPr="00180F9F" w:rsidRDefault="00457E0D" w:rsidP="00457E0D">
            <w:pPr>
              <w:spacing w:after="0" w:line="240" w:lineRule="auto"/>
              <w:rPr>
                <w:sz w:val="18"/>
                <w:szCs w:val="18"/>
              </w:rPr>
            </w:pPr>
            <w:r w:rsidRPr="00180F9F">
              <w:rPr>
                <w:sz w:val="18"/>
                <w:szCs w:val="18"/>
              </w:rPr>
              <w:t>N-</w:t>
            </w:r>
            <w:proofErr w:type="spellStart"/>
            <w:r w:rsidRPr="00180F9F">
              <w:rPr>
                <w:sz w:val="18"/>
                <w:szCs w:val="18"/>
              </w:rPr>
              <w:t>Nitrosodiphenylamine</w:t>
            </w:r>
            <w:proofErr w:type="spellEnd"/>
            <w:r w:rsidRPr="00180F9F">
              <w:rPr>
                <w:sz w:val="18"/>
                <w:szCs w:val="18"/>
              </w:rPr>
              <w:t xml:space="preserve"> (Diphenylamine)</w:t>
            </w:r>
          </w:p>
        </w:tc>
        <w:tc>
          <w:tcPr>
            <w:tcW w:w="1091" w:type="dxa"/>
            <w:tcBorders>
              <w:top w:val="nil"/>
              <w:left w:val="nil"/>
              <w:bottom w:val="single" w:sz="4" w:space="0" w:color="auto"/>
              <w:right w:val="single" w:sz="4" w:space="0" w:color="auto"/>
            </w:tcBorders>
            <w:shd w:val="clear" w:color="auto" w:fill="auto"/>
            <w:noWrap/>
            <w:vAlign w:val="center"/>
          </w:tcPr>
          <w:p w14:paraId="6E28445F" w14:textId="77777777" w:rsidR="00457E0D" w:rsidRPr="00180F9F" w:rsidRDefault="00457E0D" w:rsidP="00457E0D">
            <w:pPr>
              <w:spacing w:after="0" w:line="240" w:lineRule="auto"/>
              <w:jc w:val="center"/>
              <w:rPr>
                <w:sz w:val="18"/>
                <w:szCs w:val="18"/>
              </w:rPr>
            </w:pPr>
            <w:r w:rsidRPr="00180F9F">
              <w:rPr>
                <w:sz w:val="18"/>
                <w:szCs w:val="18"/>
              </w:rPr>
              <w:t>86-30-6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3D8D1" w14:textId="4E6C147A" w:rsidR="00457E0D" w:rsidRPr="00180F9F" w:rsidRDefault="00457E0D" w:rsidP="00457E0D">
            <w:pPr>
              <w:spacing w:after="0" w:line="240" w:lineRule="auto"/>
              <w:jc w:val="center"/>
              <w:rPr>
                <w:sz w:val="18"/>
                <w:szCs w:val="18"/>
              </w:rPr>
            </w:pPr>
            <w:r>
              <w:rPr>
                <w:sz w:val="18"/>
                <w:szCs w:val="18"/>
              </w:rPr>
              <w:t>1090</w:t>
            </w:r>
          </w:p>
        </w:tc>
        <w:tc>
          <w:tcPr>
            <w:tcW w:w="1474" w:type="dxa"/>
            <w:tcBorders>
              <w:top w:val="single" w:sz="4" w:space="0" w:color="auto"/>
              <w:left w:val="nil"/>
              <w:bottom w:val="single" w:sz="4" w:space="0" w:color="auto"/>
              <w:right w:val="single" w:sz="4" w:space="0" w:color="auto"/>
            </w:tcBorders>
            <w:vAlign w:val="center"/>
          </w:tcPr>
          <w:p w14:paraId="1B3314E3" w14:textId="55D11ECF" w:rsidR="00457E0D" w:rsidRPr="007261CA" w:rsidRDefault="00457E0D" w:rsidP="00457E0D">
            <w:pPr>
              <w:spacing w:after="0" w:line="240" w:lineRule="auto"/>
              <w:jc w:val="center"/>
              <w:outlineLvl w:val="0"/>
              <w:rPr>
                <w:color w:val="000000"/>
                <w:sz w:val="20"/>
              </w:rPr>
            </w:pPr>
            <w:r w:rsidRPr="00A02D6A">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6F317768" w14:textId="235A693C" w:rsidR="00457E0D" w:rsidRPr="007261CA" w:rsidRDefault="00457E0D" w:rsidP="00457E0D">
            <w:pPr>
              <w:spacing w:after="0" w:line="240" w:lineRule="auto"/>
              <w:jc w:val="center"/>
              <w:outlineLvl w:val="0"/>
              <w:rPr>
                <w:color w:val="000000"/>
                <w:sz w:val="20"/>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57BEB46F" w14:textId="5E83DF43"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4A1CF6A4" w14:textId="0418FD96"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333</w:t>
            </w:r>
          </w:p>
        </w:tc>
      </w:tr>
      <w:tr w:rsidR="00457E0D" w:rsidRPr="00CC3536" w14:paraId="7C1ACA63"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23D9A70D" w14:textId="77777777" w:rsidR="00457E0D" w:rsidRPr="00180F9F" w:rsidRDefault="00457E0D" w:rsidP="00457E0D">
            <w:pPr>
              <w:spacing w:after="0" w:line="240" w:lineRule="auto"/>
              <w:rPr>
                <w:sz w:val="18"/>
                <w:szCs w:val="18"/>
              </w:rPr>
            </w:pPr>
            <w:r w:rsidRPr="00180F9F">
              <w:rPr>
                <w:sz w:val="18"/>
                <w:szCs w:val="18"/>
              </w:rPr>
              <w:t>Naphthalene</w:t>
            </w:r>
          </w:p>
        </w:tc>
        <w:tc>
          <w:tcPr>
            <w:tcW w:w="1091" w:type="dxa"/>
            <w:tcBorders>
              <w:top w:val="nil"/>
              <w:left w:val="nil"/>
              <w:bottom w:val="single" w:sz="4" w:space="0" w:color="auto"/>
              <w:right w:val="single" w:sz="4" w:space="0" w:color="auto"/>
            </w:tcBorders>
            <w:shd w:val="clear" w:color="auto" w:fill="auto"/>
            <w:noWrap/>
            <w:vAlign w:val="center"/>
          </w:tcPr>
          <w:p w14:paraId="6FEA693F" w14:textId="77777777" w:rsidR="00457E0D" w:rsidRPr="00180F9F" w:rsidRDefault="00457E0D" w:rsidP="00457E0D">
            <w:pPr>
              <w:spacing w:after="0" w:line="240" w:lineRule="auto"/>
              <w:jc w:val="center"/>
              <w:rPr>
                <w:sz w:val="18"/>
                <w:szCs w:val="18"/>
              </w:rPr>
            </w:pPr>
            <w:r w:rsidRPr="00180F9F">
              <w:rPr>
                <w:sz w:val="18"/>
                <w:szCs w:val="18"/>
              </w:rPr>
              <w:t>91-20-3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499B0" w14:textId="4DC51AB7" w:rsidR="00457E0D" w:rsidRPr="00180F9F" w:rsidRDefault="00457E0D" w:rsidP="00457E0D">
            <w:pPr>
              <w:spacing w:after="0" w:line="240" w:lineRule="auto"/>
              <w:jc w:val="center"/>
              <w:rPr>
                <w:sz w:val="18"/>
                <w:szCs w:val="18"/>
              </w:rPr>
            </w:pPr>
            <w:r>
              <w:rPr>
                <w:sz w:val="18"/>
                <w:szCs w:val="18"/>
              </w:rPr>
              <w:t>49.7</w:t>
            </w:r>
          </w:p>
        </w:tc>
        <w:tc>
          <w:tcPr>
            <w:tcW w:w="1474" w:type="dxa"/>
            <w:tcBorders>
              <w:top w:val="single" w:sz="4" w:space="0" w:color="auto"/>
              <w:left w:val="nil"/>
              <w:bottom w:val="single" w:sz="4" w:space="0" w:color="auto"/>
              <w:right w:val="single" w:sz="4" w:space="0" w:color="auto"/>
            </w:tcBorders>
          </w:tcPr>
          <w:p w14:paraId="6943066D" w14:textId="31D7B7B4" w:rsidR="00457E0D" w:rsidRPr="007261CA" w:rsidRDefault="00457E0D" w:rsidP="00457E0D">
            <w:pPr>
              <w:spacing w:after="0" w:line="240" w:lineRule="auto"/>
              <w:jc w:val="center"/>
              <w:outlineLvl w:val="0"/>
              <w:rPr>
                <w:color w:val="000000"/>
                <w:sz w:val="20"/>
              </w:rPr>
            </w:pPr>
            <w:r w:rsidRPr="00A02D6A">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0D18BBE6" w14:textId="1D9EB34D" w:rsidR="00457E0D" w:rsidRPr="007261CA" w:rsidRDefault="00457E0D" w:rsidP="00457E0D">
            <w:pPr>
              <w:spacing w:after="0" w:line="240" w:lineRule="auto"/>
              <w:jc w:val="center"/>
              <w:outlineLvl w:val="0"/>
              <w:rPr>
                <w:color w:val="000000"/>
                <w:sz w:val="20"/>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08ED1A8F" w14:textId="6C515C20"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0B2095AD" w14:textId="08481896"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333</w:t>
            </w:r>
          </w:p>
        </w:tc>
      </w:tr>
      <w:tr w:rsidR="00457E0D" w:rsidRPr="00CC3536" w14:paraId="3F8AA140"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2AD32F2D" w14:textId="77777777" w:rsidR="00457E0D" w:rsidRPr="00180F9F" w:rsidRDefault="00457E0D" w:rsidP="00457E0D">
            <w:pPr>
              <w:spacing w:after="0" w:line="240" w:lineRule="auto"/>
              <w:rPr>
                <w:sz w:val="18"/>
                <w:szCs w:val="18"/>
              </w:rPr>
            </w:pPr>
            <w:r w:rsidRPr="00180F9F">
              <w:rPr>
                <w:sz w:val="18"/>
                <w:szCs w:val="18"/>
              </w:rPr>
              <w:t>2-Nitroaniline</w:t>
            </w:r>
          </w:p>
        </w:tc>
        <w:tc>
          <w:tcPr>
            <w:tcW w:w="1091" w:type="dxa"/>
            <w:tcBorders>
              <w:top w:val="nil"/>
              <w:left w:val="nil"/>
              <w:bottom w:val="single" w:sz="4" w:space="0" w:color="auto"/>
              <w:right w:val="single" w:sz="4" w:space="0" w:color="auto"/>
            </w:tcBorders>
            <w:shd w:val="clear" w:color="auto" w:fill="auto"/>
            <w:noWrap/>
            <w:vAlign w:val="center"/>
          </w:tcPr>
          <w:p w14:paraId="02C5AAE4" w14:textId="77777777" w:rsidR="00457E0D" w:rsidRPr="00180F9F" w:rsidRDefault="00457E0D" w:rsidP="00457E0D">
            <w:pPr>
              <w:spacing w:after="0" w:line="240" w:lineRule="auto"/>
              <w:jc w:val="center"/>
              <w:rPr>
                <w:sz w:val="18"/>
                <w:szCs w:val="18"/>
              </w:rPr>
            </w:pPr>
            <w:r w:rsidRPr="00180F9F">
              <w:rPr>
                <w:sz w:val="18"/>
                <w:szCs w:val="18"/>
              </w:rPr>
              <w:t>88-74-4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9A2A0" w14:textId="50E3E7C4" w:rsidR="00457E0D" w:rsidRPr="00180F9F" w:rsidRDefault="00457E0D" w:rsidP="00457E0D">
            <w:pPr>
              <w:spacing w:after="0" w:line="240" w:lineRule="auto"/>
              <w:jc w:val="center"/>
              <w:rPr>
                <w:sz w:val="18"/>
                <w:szCs w:val="18"/>
              </w:rPr>
            </w:pPr>
            <w:r>
              <w:rPr>
                <w:sz w:val="18"/>
                <w:szCs w:val="18"/>
              </w:rPr>
              <w:t>610</w:t>
            </w:r>
          </w:p>
        </w:tc>
        <w:tc>
          <w:tcPr>
            <w:tcW w:w="1474" w:type="dxa"/>
            <w:tcBorders>
              <w:top w:val="single" w:sz="4" w:space="0" w:color="auto"/>
              <w:left w:val="nil"/>
              <w:bottom w:val="single" w:sz="4" w:space="0" w:color="auto"/>
              <w:right w:val="single" w:sz="4" w:space="0" w:color="auto"/>
            </w:tcBorders>
          </w:tcPr>
          <w:p w14:paraId="6607149D" w14:textId="213D1D73" w:rsidR="00457E0D" w:rsidRDefault="00457E0D" w:rsidP="00457E0D">
            <w:pPr>
              <w:spacing w:after="0" w:line="240" w:lineRule="auto"/>
              <w:jc w:val="center"/>
              <w:rPr>
                <w:sz w:val="18"/>
                <w:szCs w:val="18"/>
              </w:rPr>
            </w:pPr>
            <w:r>
              <w:rPr>
                <w:sz w:val="18"/>
                <w:szCs w:val="18"/>
              </w:rPr>
              <w:t>EPA RSL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6220BE00" w14:textId="523F29A9" w:rsidR="00457E0D" w:rsidRPr="00180F9F" w:rsidRDefault="00457E0D" w:rsidP="00457E0D">
            <w:pPr>
              <w:spacing w:after="0" w:line="240" w:lineRule="auto"/>
              <w:jc w:val="center"/>
              <w:rPr>
                <w:sz w:val="18"/>
                <w:szCs w:val="18"/>
              </w:rPr>
            </w:pPr>
            <w:r>
              <w:rPr>
                <w:sz w:val="18"/>
                <w:szCs w:val="18"/>
              </w:rPr>
              <w:t>1.600</w:t>
            </w:r>
          </w:p>
        </w:tc>
        <w:tc>
          <w:tcPr>
            <w:tcW w:w="1474" w:type="dxa"/>
            <w:gridSpan w:val="2"/>
            <w:tcBorders>
              <w:top w:val="nil"/>
              <w:left w:val="nil"/>
              <w:bottom w:val="single" w:sz="4" w:space="0" w:color="auto"/>
              <w:right w:val="nil"/>
            </w:tcBorders>
            <w:shd w:val="clear" w:color="auto" w:fill="auto"/>
            <w:vAlign w:val="center"/>
          </w:tcPr>
          <w:p w14:paraId="1D25E9BB" w14:textId="5C2E21F8" w:rsidR="00457E0D" w:rsidRPr="00180F9F" w:rsidRDefault="00457E0D" w:rsidP="00457E0D">
            <w:pPr>
              <w:spacing w:after="0" w:line="240" w:lineRule="auto"/>
              <w:jc w:val="center"/>
              <w:rPr>
                <w:sz w:val="18"/>
                <w:szCs w:val="18"/>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52847BB5" w14:textId="70D9FE4F" w:rsidR="00457E0D" w:rsidRPr="00180F9F" w:rsidRDefault="00457E0D" w:rsidP="00457E0D">
            <w:pPr>
              <w:spacing w:after="0" w:line="240" w:lineRule="auto"/>
              <w:jc w:val="center"/>
              <w:rPr>
                <w:sz w:val="18"/>
                <w:szCs w:val="18"/>
              </w:rPr>
            </w:pPr>
            <w:r>
              <w:rPr>
                <w:color w:val="000000"/>
                <w:sz w:val="18"/>
                <w:szCs w:val="18"/>
              </w:rPr>
              <w:t>0.0</w:t>
            </w:r>
            <w:r w:rsidRPr="00EA52EF">
              <w:rPr>
                <w:color w:val="000000"/>
                <w:sz w:val="18"/>
                <w:szCs w:val="18"/>
              </w:rPr>
              <w:t>333</w:t>
            </w:r>
          </w:p>
        </w:tc>
      </w:tr>
      <w:tr w:rsidR="00457E0D" w:rsidRPr="00CC3536" w14:paraId="4256B77C"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4458ED91" w14:textId="77777777" w:rsidR="00457E0D" w:rsidRPr="00180F9F" w:rsidRDefault="00457E0D" w:rsidP="00457E0D">
            <w:pPr>
              <w:spacing w:after="0" w:line="240" w:lineRule="auto"/>
              <w:rPr>
                <w:sz w:val="18"/>
                <w:szCs w:val="18"/>
              </w:rPr>
            </w:pPr>
            <w:r w:rsidRPr="00180F9F">
              <w:rPr>
                <w:sz w:val="18"/>
                <w:szCs w:val="18"/>
              </w:rPr>
              <w:t>3-Nitroaniline</w:t>
            </w:r>
          </w:p>
        </w:tc>
        <w:tc>
          <w:tcPr>
            <w:tcW w:w="1091" w:type="dxa"/>
            <w:tcBorders>
              <w:top w:val="nil"/>
              <w:left w:val="nil"/>
              <w:bottom w:val="single" w:sz="4" w:space="0" w:color="auto"/>
              <w:right w:val="single" w:sz="4" w:space="0" w:color="auto"/>
            </w:tcBorders>
            <w:shd w:val="clear" w:color="auto" w:fill="auto"/>
            <w:noWrap/>
            <w:vAlign w:val="center"/>
          </w:tcPr>
          <w:p w14:paraId="229E9AEF" w14:textId="77777777" w:rsidR="00457E0D" w:rsidRPr="00180F9F" w:rsidRDefault="00457E0D" w:rsidP="00457E0D">
            <w:pPr>
              <w:spacing w:after="0" w:line="240" w:lineRule="auto"/>
              <w:jc w:val="center"/>
              <w:rPr>
                <w:sz w:val="18"/>
                <w:szCs w:val="18"/>
              </w:rPr>
            </w:pPr>
            <w:r w:rsidRPr="00180F9F">
              <w:rPr>
                <w:sz w:val="18"/>
                <w:szCs w:val="18"/>
              </w:rPr>
              <w:t>99-09-2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A92B3" w14:textId="75FE0705" w:rsidR="00457E0D" w:rsidRPr="00180F9F" w:rsidRDefault="00457E0D" w:rsidP="00457E0D">
            <w:pPr>
              <w:spacing w:after="0" w:line="240" w:lineRule="auto"/>
              <w:jc w:val="center"/>
              <w:rPr>
                <w:sz w:val="18"/>
                <w:szCs w:val="18"/>
              </w:rPr>
            </w:pPr>
            <w:r w:rsidRPr="00180F9F">
              <w:rPr>
                <w:sz w:val="18"/>
                <w:szCs w:val="18"/>
              </w:rPr>
              <w:t>--</w:t>
            </w:r>
          </w:p>
        </w:tc>
        <w:tc>
          <w:tcPr>
            <w:tcW w:w="1474" w:type="dxa"/>
            <w:tcBorders>
              <w:top w:val="single" w:sz="4" w:space="0" w:color="auto"/>
              <w:left w:val="nil"/>
              <w:bottom w:val="single" w:sz="4" w:space="0" w:color="auto"/>
              <w:right w:val="single" w:sz="4" w:space="0" w:color="auto"/>
            </w:tcBorders>
          </w:tcPr>
          <w:p w14:paraId="233C45E8" w14:textId="49AC6547" w:rsidR="00457E0D" w:rsidRDefault="00457E0D" w:rsidP="00457E0D">
            <w:pPr>
              <w:spacing w:after="0" w:line="240" w:lineRule="auto"/>
              <w:jc w:val="center"/>
              <w:rPr>
                <w:sz w:val="18"/>
                <w:szCs w:val="18"/>
              </w:rPr>
            </w:pPr>
            <w:r>
              <w:rPr>
                <w:sz w:val="18"/>
                <w:szCs w:val="18"/>
              </w:rPr>
              <w:t>--</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5FCAA8A1" w14:textId="2D60416E" w:rsidR="00457E0D" w:rsidRPr="00180F9F" w:rsidRDefault="00457E0D" w:rsidP="00457E0D">
            <w:pPr>
              <w:spacing w:after="0" w:line="240" w:lineRule="auto"/>
              <w:jc w:val="center"/>
              <w:rPr>
                <w:sz w:val="18"/>
                <w:szCs w:val="18"/>
              </w:rPr>
            </w:pPr>
            <w:r>
              <w:rPr>
                <w:sz w:val="18"/>
                <w:szCs w:val="18"/>
              </w:rPr>
              <w:t>1.600</w:t>
            </w:r>
          </w:p>
        </w:tc>
        <w:tc>
          <w:tcPr>
            <w:tcW w:w="1474" w:type="dxa"/>
            <w:gridSpan w:val="2"/>
            <w:tcBorders>
              <w:top w:val="nil"/>
              <w:left w:val="nil"/>
              <w:bottom w:val="single" w:sz="4" w:space="0" w:color="auto"/>
              <w:right w:val="nil"/>
            </w:tcBorders>
            <w:shd w:val="clear" w:color="auto" w:fill="auto"/>
            <w:vAlign w:val="center"/>
          </w:tcPr>
          <w:p w14:paraId="7CB40CE4" w14:textId="60BAE11D" w:rsidR="00457E0D" w:rsidRPr="00180F9F" w:rsidRDefault="00457E0D" w:rsidP="00457E0D">
            <w:pPr>
              <w:spacing w:after="0" w:line="240" w:lineRule="auto"/>
              <w:jc w:val="center"/>
              <w:rPr>
                <w:sz w:val="18"/>
                <w:szCs w:val="18"/>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225F6FF4" w14:textId="7C5B12A9" w:rsidR="00457E0D" w:rsidRPr="00180F9F" w:rsidRDefault="00457E0D" w:rsidP="00457E0D">
            <w:pPr>
              <w:spacing w:after="0" w:line="240" w:lineRule="auto"/>
              <w:jc w:val="center"/>
              <w:rPr>
                <w:sz w:val="18"/>
                <w:szCs w:val="18"/>
              </w:rPr>
            </w:pPr>
            <w:r>
              <w:rPr>
                <w:color w:val="000000"/>
                <w:sz w:val="18"/>
                <w:szCs w:val="18"/>
              </w:rPr>
              <w:t>0.0</w:t>
            </w:r>
            <w:r w:rsidRPr="00EA52EF">
              <w:rPr>
                <w:color w:val="000000"/>
                <w:sz w:val="18"/>
                <w:szCs w:val="18"/>
              </w:rPr>
              <w:t>333</w:t>
            </w:r>
          </w:p>
        </w:tc>
      </w:tr>
      <w:tr w:rsidR="00457E0D" w:rsidRPr="00180F9F" w14:paraId="0B20A3A7"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13C9F3B4" w14:textId="77777777" w:rsidR="00457E0D" w:rsidRPr="00180F9F" w:rsidRDefault="00457E0D" w:rsidP="00457E0D">
            <w:pPr>
              <w:spacing w:after="0" w:line="240" w:lineRule="auto"/>
              <w:rPr>
                <w:sz w:val="18"/>
                <w:szCs w:val="18"/>
              </w:rPr>
            </w:pPr>
            <w:r w:rsidRPr="00180F9F">
              <w:rPr>
                <w:sz w:val="18"/>
                <w:szCs w:val="18"/>
              </w:rPr>
              <w:t>4-Nitroaniline</w:t>
            </w:r>
          </w:p>
        </w:tc>
        <w:tc>
          <w:tcPr>
            <w:tcW w:w="1091" w:type="dxa"/>
            <w:tcBorders>
              <w:top w:val="nil"/>
              <w:left w:val="nil"/>
              <w:bottom w:val="single" w:sz="4" w:space="0" w:color="auto"/>
              <w:right w:val="single" w:sz="4" w:space="0" w:color="auto"/>
            </w:tcBorders>
            <w:shd w:val="clear" w:color="auto" w:fill="auto"/>
            <w:noWrap/>
            <w:vAlign w:val="center"/>
          </w:tcPr>
          <w:p w14:paraId="45970A32" w14:textId="77777777" w:rsidR="00457E0D" w:rsidRPr="00180F9F" w:rsidRDefault="00457E0D" w:rsidP="00457E0D">
            <w:pPr>
              <w:spacing w:after="0" w:line="240" w:lineRule="auto"/>
              <w:jc w:val="center"/>
              <w:rPr>
                <w:sz w:val="18"/>
                <w:szCs w:val="18"/>
              </w:rPr>
            </w:pPr>
            <w:r w:rsidRPr="00180F9F">
              <w:rPr>
                <w:sz w:val="18"/>
                <w:szCs w:val="18"/>
              </w:rPr>
              <w:t>100-01-6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EF6C8" w14:textId="4CE7EAA2" w:rsidR="00457E0D" w:rsidRPr="00180F9F" w:rsidRDefault="00457E0D" w:rsidP="00457E0D">
            <w:pPr>
              <w:spacing w:after="0" w:line="240" w:lineRule="auto"/>
              <w:jc w:val="center"/>
              <w:rPr>
                <w:sz w:val="18"/>
                <w:szCs w:val="18"/>
              </w:rPr>
            </w:pPr>
            <w:r>
              <w:rPr>
                <w:sz w:val="18"/>
                <w:szCs w:val="18"/>
              </w:rPr>
              <w:t>27</w:t>
            </w:r>
          </w:p>
        </w:tc>
        <w:tc>
          <w:tcPr>
            <w:tcW w:w="1474" w:type="dxa"/>
            <w:tcBorders>
              <w:top w:val="single" w:sz="4" w:space="0" w:color="auto"/>
              <w:left w:val="nil"/>
              <w:bottom w:val="single" w:sz="4" w:space="0" w:color="auto"/>
              <w:right w:val="single" w:sz="4" w:space="0" w:color="auto"/>
            </w:tcBorders>
          </w:tcPr>
          <w:p w14:paraId="2C4C8107" w14:textId="7DC02665" w:rsidR="00457E0D" w:rsidRDefault="00457E0D" w:rsidP="00457E0D">
            <w:pPr>
              <w:spacing w:after="0" w:line="240" w:lineRule="auto"/>
              <w:jc w:val="center"/>
              <w:rPr>
                <w:sz w:val="18"/>
                <w:szCs w:val="18"/>
              </w:rPr>
            </w:pPr>
            <w:r>
              <w:rPr>
                <w:sz w:val="18"/>
                <w:szCs w:val="18"/>
              </w:rPr>
              <w:t>EPA RSL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11FE2F99" w14:textId="782131D3" w:rsidR="00457E0D" w:rsidRPr="00180F9F" w:rsidRDefault="00457E0D" w:rsidP="00457E0D">
            <w:pPr>
              <w:spacing w:after="0" w:line="240" w:lineRule="auto"/>
              <w:jc w:val="center"/>
              <w:rPr>
                <w:sz w:val="18"/>
                <w:szCs w:val="18"/>
              </w:rPr>
            </w:pPr>
            <w:r>
              <w:rPr>
                <w:sz w:val="18"/>
                <w:szCs w:val="18"/>
              </w:rPr>
              <w:t>1.600</w:t>
            </w:r>
          </w:p>
        </w:tc>
        <w:tc>
          <w:tcPr>
            <w:tcW w:w="1474" w:type="dxa"/>
            <w:gridSpan w:val="2"/>
            <w:tcBorders>
              <w:top w:val="nil"/>
              <w:left w:val="nil"/>
              <w:bottom w:val="single" w:sz="4" w:space="0" w:color="auto"/>
              <w:right w:val="nil"/>
            </w:tcBorders>
            <w:shd w:val="clear" w:color="auto" w:fill="auto"/>
            <w:vAlign w:val="center"/>
          </w:tcPr>
          <w:p w14:paraId="5F74CB5C" w14:textId="2C8157DA" w:rsidR="00457E0D" w:rsidRPr="00180F9F" w:rsidRDefault="00457E0D" w:rsidP="00457E0D">
            <w:pPr>
              <w:spacing w:after="0" w:line="240" w:lineRule="auto"/>
              <w:jc w:val="center"/>
              <w:rPr>
                <w:sz w:val="18"/>
                <w:szCs w:val="18"/>
              </w:rPr>
            </w:pPr>
            <w:r>
              <w:rPr>
                <w:sz w:val="18"/>
                <w:szCs w:val="18"/>
              </w:rPr>
              <w:t>0.660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1EAA6CE7" w14:textId="791404C2" w:rsidR="00457E0D" w:rsidRPr="00180F9F" w:rsidRDefault="00457E0D" w:rsidP="00457E0D">
            <w:pPr>
              <w:spacing w:after="0" w:line="240" w:lineRule="auto"/>
              <w:jc w:val="center"/>
              <w:rPr>
                <w:sz w:val="18"/>
                <w:szCs w:val="18"/>
              </w:rPr>
            </w:pPr>
            <w:r>
              <w:rPr>
                <w:sz w:val="18"/>
                <w:szCs w:val="18"/>
              </w:rPr>
              <w:t>0.330</w:t>
            </w:r>
          </w:p>
        </w:tc>
      </w:tr>
      <w:tr w:rsidR="00457E0D" w:rsidRPr="00180F9F" w14:paraId="0FA03B07"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7E32E6F3" w14:textId="77777777" w:rsidR="00457E0D" w:rsidRPr="00180F9F" w:rsidRDefault="00457E0D" w:rsidP="00457E0D">
            <w:pPr>
              <w:spacing w:after="0" w:line="240" w:lineRule="auto"/>
              <w:rPr>
                <w:sz w:val="18"/>
                <w:szCs w:val="18"/>
              </w:rPr>
            </w:pPr>
            <w:r w:rsidRPr="00180F9F">
              <w:rPr>
                <w:sz w:val="18"/>
                <w:szCs w:val="18"/>
              </w:rPr>
              <w:t>Nitrobenzene</w:t>
            </w:r>
          </w:p>
        </w:tc>
        <w:tc>
          <w:tcPr>
            <w:tcW w:w="1091" w:type="dxa"/>
            <w:tcBorders>
              <w:top w:val="nil"/>
              <w:left w:val="nil"/>
              <w:bottom w:val="single" w:sz="4" w:space="0" w:color="auto"/>
              <w:right w:val="single" w:sz="4" w:space="0" w:color="auto"/>
            </w:tcBorders>
            <w:shd w:val="clear" w:color="auto" w:fill="auto"/>
            <w:noWrap/>
            <w:vAlign w:val="center"/>
          </w:tcPr>
          <w:p w14:paraId="01D2FBB5" w14:textId="77777777" w:rsidR="00457E0D" w:rsidRPr="00180F9F" w:rsidRDefault="00457E0D" w:rsidP="00457E0D">
            <w:pPr>
              <w:spacing w:after="0" w:line="240" w:lineRule="auto"/>
              <w:jc w:val="center"/>
              <w:rPr>
                <w:sz w:val="18"/>
                <w:szCs w:val="18"/>
              </w:rPr>
            </w:pPr>
            <w:r w:rsidRPr="00180F9F">
              <w:rPr>
                <w:sz w:val="18"/>
                <w:szCs w:val="18"/>
              </w:rPr>
              <w:t>98-95-3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EF2F2" w14:textId="10077A05" w:rsidR="00457E0D" w:rsidRPr="00180F9F" w:rsidRDefault="00457E0D" w:rsidP="00457E0D">
            <w:pPr>
              <w:spacing w:after="0" w:line="240" w:lineRule="auto"/>
              <w:jc w:val="center"/>
              <w:rPr>
                <w:sz w:val="18"/>
                <w:szCs w:val="18"/>
              </w:rPr>
            </w:pPr>
            <w:r>
              <w:rPr>
                <w:sz w:val="18"/>
                <w:szCs w:val="18"/>
              </w:rPr>
              <w:t>60.4</w:t>
            </w:r>
          </w:p>
        </w:tc>
        <w:tc>
          <w:tcPr>
            <w:tcW w:w="1474" w:type="dxa"/>
            <w:tcBorders>
              <w:top w:val="single" w:sz="4" w:space="0" w:color="auto"/>
              <w:left w:val="nil"/>
              <w:bottom w:val="single" w:sz="4" w:space="0" w:color="auto"/>
              <w:right w:val="single" w:sz="4" w:space="0" w:color="auto"/>
            </w:tcBorders>
          </w:tcPr>
          <w:p w14:paraId="002A68D5" w14:textId="746907A8" w:rsidR="00457E0D" w:rsidRPr="007261CA" w:rsidRDefault="00457E0D" w:rsidP="00457E0D">
            <w:pPr>
              <w:spacing w:after="0" w:line="240" w:lineRule="auto"/>
              <w:jc w:val="center"/>
              <w:outlineLvl w:val="0"/>
              <w:rPr>
                <w:color w:val="000000"/>
                <w:sz w:val="20"/>
              </w:rPr>
            </w:pPr>
            <w:r w:rsidRPr="00A02D6A">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568AFD7D" w14:textId="09E0C8E4" w:rsidR="00457E0D" w:rsidRPr="007261CA" w:rsidRDefault="00457E0D" w:rsidP="00457E0D">
            <w:pPr>
              <w:spacing w:after="0" w:line="240" w:lineRule="auto"/>
              <w:jc w:val="center"/>
              <w:outlineLvl w:val="0"/>
              <w:rPr>
                <w:color w:val="000000"/>
                <w:sz w:val="20"/>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2D2B9182" w14:textId="0F8799B7"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7B79EDAF" w14:textId="6020AE83"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333</w:t>
            </w:r>
          </w:p>
        </w:tc>
      </w:tr>
      <w:tr w:rsidR="00457E0D" w:rsidRPr="00180F9F" w14:paraId="61E2C06A"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1105371D" w14:textId="77777777" w:rsidR="00457E0D" w:rsidRPr="00180F9F" w:rsidRDefault="00457E0D" w:rsidP="00457E0D">
            <w:pPr>
              <w:spacing w:after="0" w:line="240" w:lineRule="auto"/>
              <w:rPr>
                <w:sz w:val="18"/>
                <w:szCs w:val="18"/>
              </w:rPr>
            </w:pPr>
            <w:r w:rsidRPr="00180F9F">
              <w:rPr>
                <w:sz w:val="18"/>
                <w:szCs w:val="18"/>
              </w:rPr>
              <w:t>2-Nitrophenol</w:t>
            </w:r>
          </w:p>
        </w:tc>
        <w:tc>
          <w:tcPr>
            <w:tcW w:w="1091" w:type="dxa"/>
            <w:tcBorders>
              <w:top w:val="nil"/>
              <w:left w:val="nil"/>
              <w:bottom w:val="single" w:sz="4" w:space="0" w:color="auto"/>
              <w:right w:val="single" w:sz="4" w:space="0" w:color="auto"/>
            </w:tcBorders>
            <w:shd w:val="clear" w:color="auto" w:fill="auto"/>
            <w:noWrap/>
            <w:vAlign w:val="center"/>
          </w:tcPr>
          <w:p w14:paraId="10201686" w14:textId="77777777" w:rsidR="00457E0D" w:rsidRPr="00180F9F" w:rsidRDefault="00457E0D" w:rsidP="00457E0D">
            <w:pPr>
              <w:spacing w:after="0" w:line="240" w:lineRule="auto"/>
              <w:jc w:val="center"/>
              <w:rPr>
                <w:sz w:val="18"/>
                <w:szCs w:val="18"/>
              </w:rPr>
            </w:pPr>
            <w:r w:rsidRPr="00180F9F">
              <w:rPr>
                <w:sz w:val="18"/>
                <w:szCs w:val="18"/>
              </w:rPr>
              <w:t>88-75-5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CD4FE" w14:textId="60D3B7CC" w:rsidR="00457E0D" w:rsidRPr="00180F9F" w:rsidRDefault="00457E0D" w:rsidP="00457E0D">
            <w:pPr>
              <w:spacing w:after="0" w:line="240" w:lineRule="auto"/>
              <w:jc w:val="center"/>
              <w:rPr>
                <w:sz w:val="18"/>
                <w:szCs w:val="18"/>
              </w:rPr>
            </w:pPr>
            <w:r w:rsidRPr="00180F9F">
              <w:rPr>
                <w:sz w:val="18"/>
                <w:szCs w:val="18"/>
              </w:rPr>
              <w:t>--</w:t>
            </w:r>
          </w:p>
        </w:tc>
        <w:tc>
          <w:tcPr>
            <w:tcW w:w="1474" w:type="dxa"/>
            <w:tcBorders>
              <w:top w:val="single" w:sz="4" w:space="0" w:color="auto"/>
              <w:left w:val="nil"/>
              <w:bottom w:val="single" w:sz="4" w:space="0" w:color="auto"/>
              <w:right w:val="single" w:sz="4" w:space="0" w:color="auto"/>
            </w:tcBorders>
          </w:tcPr>
          <w:p w14:paraId="20698290" w14:textId="5AC6203A" w:rsidR="00457E0D" w:rsidRPr="007261CA" w:rsidRDefault="00457E0D" w:rsidP="00457E0D">
            <w:pPr>
              <w:spacing w:after="0" w:line="240" w:lineRule="auto"/>
              <w:jc w:val="center"/>
              <w:outlineLvl w:val="0"/>
              <w:rPr>
                <w:color w:val="000000"/>
                <w:sz w:val="20"/>
              </w:rPr>
            </w:pPr>
            <w:r>
              <w:rPr>
                <w:sz w:val="18"/>
                <w:szCs w:val="18"/>
              </w:rPr>
              <w:t>--</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1953E499" w14:textId="353EEFA4" w:rsidR="00457E0D" w:rsidRPr="007261CA" w:rsidRDefault="00457E0D" w:rsidP="00457E0D">
            <w:pPr>
              <w:spacing w:after="0" w:line="240" w:lineRule="auto"/>
              <w:jc w:val="center"/>
              <w:outlineLvl w:val="0"/>
              <w:rPr>
                <w:color w:val="000000"/>
                <w:sz w:val="20"/>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427590A2" w14:textId="4A7C3AF2"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333A6288" w14:textId="1AEE43FC"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333</w:t>
            </w:r>
          </w:p>
        </w:tc>
      </w:tr>
      <w:tr w:rsidR="00457E0D" w:rsidRPr="00180F9F" w14:paraId="14D453F4"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52FC8783" w14:textId="77777777" w:rsidR="00457E0D" w:rsidRPr="00180F9F" w:rsidRDefault="00457E0D" w:rsidP="00457E0D">
            <w:pPr>
              <w:spacing w:after="0" w:line="240" w:lineRule="auto"/>
              <w:rPr>
                <w:sz w:val="18"/>
                <w:szCs w:val="18"/>
              </w:rPr>
            </w:pPr>
            <w:r w:rsidRPr="00180F9F">
              <w:rPr>
                <w:sz w:val="18"/>
                <w:szCs w:val="18"/>
              </w:rPr>
              <w:t>4-Nitrophenol</w:t>
            </w:r>
          </w:p>
        </w:tc>
        <w:tc>
          <w:tcPr>
            <w:tcW w:w="1091" w:type="dxa"/>
            <w:tcBorders>
              <w:top w:val="nil"/>
              <w:left w:val="nil"/>
              <w:bottom w:val="single" w:sz="4" w:space="0" w:color="auto"/>
              <w:right w:val="single" w:sz="4" w:space="0" w:color="auto"/>
            </w:tcBorders>
            <w:shd w:val="clear" w:color="auto" w:fill="auto"/>
            <w:noWrap/>
            <w:vAlign w:val="center"/>
          </w:tcPr>
          <w:p w14:paraId="3CE780BC" w14:textId="77777777" w:rsidR="00457E0D" w:rsidRPr="00180F9F" w:rsidRDefault="00457E0D" w:rsidP="00457E0D">
            <w:pPr>
              <w:spacing w:after="0" w:line="240" w:lineRule="auto"/>
              <w:jc w:val="center"/>
              <w:rPr>
                <w:sz w:val="18"/>
                <w:szCs w:val="18"/>
              </w:rPr>
            </w:pPr>
            <w:r w:rsidRPr="00180F9F">
              <w:rPr>
                <w:sz w:val="18"/>
                <w:szCs w:val="18"/>
              </w:rPr>
              <w:t>100-02-7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28577" w14:textId="41B2EDDE" w:rsidR="00457E0D" w:rsidRPr="00180F9F" w:rsidRDefault="00457E0D" w:rsidP="00457E0D">
            <w:pPr>
              <w:spacing w:after="0" w:line="240" w:lineRule="auto"/>
              <w:jc w:val="center"/>
              <w:rPr>
                <w:sz w:val="18"/>
                <w:szCs w:val="18"/>
              </w:rPr>
            </w:pPr>
            <w:r w:rsidRPr="00180F9F">
              <w:rPr>
                <w:sz w:val="18"/>
                <w:szCs w:val="18"/>
              </w:rPr>
              <w:t>--</w:t>
            </w:r>
          </w:p>
        </w:tc>
        <w:tc>
          <w:tcPr>
            <w:tcW w:w="1474" w:type="dxa"/>
            <w:tcBorders>
              <w:top w:val="single" w:sz="4" w:space="0" w:color="auto"/>
              <w:left w:val="nil"/>
              <w:bottom w:val="single" w:sz="4" w:space="0" w:color="auto"/>
              <w:right w:val="single" w:sz="4" w:space="0" w:color="auto"/>
            </w:tcBorders>
          </w:tcPr>
          <w:p w14:paraId="675541E0" w14:textId="29E27438" w:rsidR="00457E0D" w:rsidRDefault="00457E0D" w:rsidP="00457E0D">
            <w:pPr>
              <w:spacing w:after="0" w:line="240" w:lineRule="auto"/>
              <w:jc w:val="center"/>
              <w:rPr>
                <w:sz w:val="18"/>
                <w:szCs w:val="18"/>
              </w:rPr>
            </w:pPr>
            <w:r>
              <w:rPr>
                <w:sz w:val="18"/>
                <w:szCs w:val="18"/>
              </w:rPr>
              <w:t>--</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4B06DF8D" w14:textId="085C36E4" w:rsidR="00457E0D" w:rsidRPr="00180F9F" w:rsidRDefault="00457E0D" w:rsidP="00457E0D">
            <w:pPr>
              <w:spacing w:after="0" w:line="240" w:lineRule="auto"/>
              <w:jc w:val="center"/>
              <w:rPr>
                <w:sz w:val="18"/>
                <w:szCs w:val="18"/>
              </w:rPr>
            </w:pPr>
            <w:r>
              <w:rPr>
                <w:sz w:val="18"/>
                <w:szCs w:val="18"/>
              </w:rPr>
              <w:t>1.600</w:t>
            </w:r>
          </w:p>
        </w:tc>
        <w:tc>
          <w:tcPr>
            <w:tcW w:w="1474" w:type="dxa"/>
            <w:gridSpan w:val="2"/>
            <w:tcBorders>
              <w:top w:val="nil"/>
              <w:left w:val="nil"/>
              <w:bottom w:val="single" w:sz="4" w:space="0" w:color="auto"/>
              <w:right w:val="nil"/>
            </w:tcBorders>
            <w:shd w:val="clear" w:color="auto" w:fill="auto"/>
            <w:vAlign w:val="center"/>
          </w:tcPr>
          <w:p w14:paraId="61BAFC56" w14:textId="54B2891E" w:rsidR="00457E0D" w:rsidRPr="00180F9F" w:rsidRDefault="00457E0D" w:rsidP="00457E0D">
            <w:pPr>
              <w:spacing w:after="0" w:line="240" w:lineRule="auto"/>
              <w:jc w:val="center"/>
              <w:rPr>
                <w:sz w:val="18"/>
                <w:szCs w:val="18"/>
              </w:rPr>
            </w:pPr>
            <w:r>
              <w:rPr>
                <w:sz w:val="18"/>
                <w:szCs w:val="18"/>
              </w:rPr>
              <w:t>0.660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5D6F6075" w14:textId="604317E4" w:rsidR="00457E0D" w:rsidRPr="00180F9F" w:rsidRDefault="00457E0D" w:rsidP="00457E0D">
            <w:pPr>
              <w:spacing w:after="0" w:line="240" w:lineRule="auto"/>
              <w:jc w:val="center"/>
              <w:rPr>
                <w:sz w:val="18"/>
                <w:szCs w:val="18"/>
              </w:rPr>
            </w:pPr>
            <w:r>
              <w:rPr>
                <w:sz w:val="18"/>
                <w:szCs w:val="18"/>
              </w:rPr>
              <w:t>0.330</w:t>
            </w:r>
          </w:p>
        </w:tc>
      </w:tr>
      <w:tr w:rsidR="00457E0D" w:rsidRPr="00180F9F" w14:paraId="3B36838E"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30A57D40" w14:textId="77777777" w:rsidR="00457E0D" w:rsidRPr="00180F9F" w:rsidRDefault="00457E0D" w:rsidP="00457E0D">
            <w:pPr>
              <w:spacing w:after="0" w:line="240" w:lineRule="auto"/>
              <w:rPr>
                <w:sz w:val="18"/>
                <w:szCs w:val="18"/>
              </w:rPr>
            </w:pPr>
            <w:r w:rsidRPr="00180F9F">
              <w:rPr>
                <w:sz w:val="18"/>
                <w:szCs w:val="18"/>
              </w:rPr>
              <w:t>Pentachlorophenol</w:t>
            </w:r>
          </w:p>
        </w:tc>
        <w:tc>
          <w:tcPr>
            <w:tcW w:w="1091" w:type="dxa"/>
            <w:tcBorders>
              <w:top w:val="nil"/>
              <w:left w:val="nil"/>
              <w:bottom w:val="single" w:sz="4" w:space="0" w:color="auto"/>
              <w:right w:val="single" w:sz="4" w:space="0" w:color="auto"/>
            </w:tcBorders>
            <w:shd w:val="clear" w:color="auto" w:fill="auto"/>
            <w:noWrap/>
            <w:vAlign w:val="center"/>
          </w:tcPr>
          <w:p w14:paraId="57C2D046" w14:textId="77777777" w:rsidR="00457E0D" w:rsidRPr="00180F9F" w:rsidRDefault="00457E0D" w:rsidP="00457E0D">
            <w:pPr>
              <w:spacing w:after="0" w:line="240" w:lineRule="auto"/>
              <w:jc w:val="center"/>
              <w:rPr>
                <w:sz w:val="18"/>
                <w:szCs w:val="18"/>
              </w:rPr>
            </w:pPr>
            <w:r w:rsidRPr="00180F9F">
              <w:rPr>
                <w:sz w:val="18"/>
                <w:szCs w:val="18"/>
              </w:rPr>
              <w:t>87-86-5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CE6F8" w14:textId="08F8776C" w:rsidR="00457E0D" w:rsidRPr="00180F9F" w:rsidRDefault="00457E0D" w:rsidP="00457E0D">
            <w:pPr>
              <w:spacing w:after="0" w:line="240" w:lineRule="auto"/>
              <w:jc w:val="center"/>
              <w:rPr>
                <w:sz w:val="18"/>
                <w:szCs w:val="18"/>
              </w:rPr>
            </w:pPr>
            <w:r>
              <w:rPr>
                <w:sz w:val="18"/>
                <w:szCs w:val="18"/>
              </w:rPr>
              <w:t>9.85</w:t>
            </w:r>
          </w:p>
        </w:tc>
        <w:tc>
          <w:tcPr>
            <w:tcW w:w="1474" w:type="dxa"/>
            <w:tcBorders>
              <w:top w:val="single" w:sz="4" w:space="0" w:color="auto"/>
              <w:left w:val="nil"/>
              <w:bottom w:val="single" w:sz="4" w:space="0" w:color="auto"/>
              <w:right w:val="single" w:sz="4" w:space="0" w:color="auto"/>
            </w:tcBorders>
          </w:tcPr>
          <w:p w14:paraId="72872337" w14:textId="3D5050CD" w:rsidR="00457E0D" w:rsidRDefault="00457E0D" w:rsidP="00457E0D">
            <w:pPr>
              <w:spacing w:after="0" w:line="240" w:lineRule="auto"/>
              <w:jc w:val="center"/>
              <w:rPr>
                <w:sz w:val="18"/>
                <w:szCs w:val="18"/>
              </w:rPr>
            </w:pPr>
            <w:r w:rsidRPr="00A02D6A">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54F59441" w14:textId="3F0A2BCC" w:rsidR="00457E0D" w:rsidRPr="00180F9F" w:rsidRDefault="00457E0D" w:rsidP="00457E0D">
            <w:pPr>
              <w:spacing w:after="0" w:line="240" w:lineRule="auto"/>
              <w:jc w:val="center"/>
              <w:rPr>
                <w:sz w:val="18"/>
                <w:szCs w:val="18"/>
              </w:rPr>
            </w:pPr>
            <w:r>
              <w:rPr>
                <w:sz w:val="18"/>
                <w:szCs w:val="18"/>
              </w:rPr>
              <w:t>1.600</w:t>
            </w:r>
          </w:p>
        </w:tc>
        <w:tc>
          <w:tcPr>
            <w:tcW w:w="1474" w:type="dxa"/>
            <w:gridSpan w:val="2"/>
            <w:tcBorders>
              <w:top w:val="nil"/>
              <w:left w:val="nil"/>
              <w:bottom w:val="single" w:sz="4" w:space="0" w:color="auto"/>
              <w:right w:val="nil"/>
            </w:tcBorders>
            <w:shd w:val="clear" w:color="auto" w:fill="auto"/>
            <w:vAlign w:val="center"/>
          </w:tcPr>
          <w:p w14:paraId="6C456B7C" w14:textId="043F087B" w:rsidR="00457E0D" w:rsidRPr="00180F9F" w:rsidRDefault="00457E0D" w:rsidP="00457E0D">
            <w:pPr>
              <w:spacing w:after="0" w:line="240" w:lineRule="auto"/>
              <w:jc w:val="center"/>
              <w:rPr>
                <w:sz w:val="18"/>
                <w:szCs w:val="18"/>
              </w:rPr>
            </w:pPr>
            <w:r>
              <w:rPr>
                <w:sz w:val="18"/>
                <w:szCs w:val="18"/>
              </w:rPr>
              <w:t>0.330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3E396723" w14:textId="01350239" w:rsidR="00457E0D" w:rsidRPr="00180F9F" w:rsidRDefault="00457E0D" w:rsidP="00457E0D">
            <w:pPr>
              <w:spacing w:after="0" w:line="240" w:lineRule="auto"/>
              <w:jc w:val="center"/>
              <w:rPr>
                <w:sz w:val="18"/>
                <w:szCs w:val="18"/>
              </w:rPr>
            </w:pPr>
            <w:r>
              <w:rPr>
                <w:sz w:val="18"/>
                <w:szCs w:val="18"/>
              </w:rPr>
              <w:t>0.330</w:t>
            </w:r>
          </w:p>
        </w:tc>
      </w:tr>
      <w:tr w:rsidR="00457E0D" w:rsidRPr="00180F9F" w14:paraId="0D0789CD"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3561B042" w14:textId="77777777" w:rsidR="00457E0D" w:rsidRPr="00180F9F" w:rsidRDefault="00457E0D" w:rsidP="00457E0D">
            <w:pPr>
              <w:spacing w:after="0" w:line="240" w:lineRule="auto"/>
              <w:rPr>
                <w:sz w:val="18"/>
                <w:szCs w:val="18"/>
              </w:rPr>
            </w:pPr>
            <w:proofErr w:type="spellStart"/>
            <w:r w:rsidRPr="00180F9F">
              <w:rPr>
                <w:sz w:val="18"/>
                <w:szCs w:val="18"/>
              </w:rPr>
              <w:t>Phenanthrene</w:t>
            </w:r>
            <w:proofErr w:type="spellEnd"/>
          </w:p>
        </w:tc>
        <w:tc>
          <w:tcPr>
            <w:tcW w:w="1091" w:type="dxa"/>
            <w:tcBorders>
              <w:top w:val="nil"/>
              <w:left w:val="nil"/>
              <w:bottom w:val="single" w:sz="4" w:space="0" w:color="auto"/>
              <w:right w:val="single" w:sz="4" w:space="0" w:color="auto"/>
            </w:tcBorders>
            <w:shd w:val="clear" w:color="auto" w:fill="auto"/>
            <w:noWrap/>
            <w:vAlign w:val="center"/>
          </w:tcPr>
          <w:p w14:paraId="7FB3AD5D" w14:textId="77777777" w:rsidR="00457E0D" w:rsidRPr="00180F9F" w:rsidRDefault="00457E0D" w:rsidP="00457E0D">
            <w:pPr>
              <w:spacing w:after="0" w:line="240" w:lineRule="auto"/>
              <w:jc w:val="center"/>
              <w:rPr>
                <w:sz w:val="18"/>
                <w:szCs w:val="18"/>
              </w:rPr>
            </w:pPr>
            <w:r w:rsidRPr="00180F9F">
              <w:rPr>
                <w:sz w:val="18"/>
                <w:szCs w:val="18"/>
              </w:rPr>
              <w:t>85-01-8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EBD60" w14:textId="69A2E646" w:rsidR="00457E0D" w:rsidRPr="00180F9F" w:rsidRDefault="00457E0D" w:rsidP="00457E0D">
            <w:pPr>
              <w:spacing w:after="0" w:line="240" w:lineRule="auto"/>
              <w:jc w:val="center"/>
              <w:rPr>
                <w:sz w:val="18"/>
                <w:szCs w:val="18"/>
              </w:rPr>
            </w:pPr>
            <w:r>
              <w:rPr>
                <w:sz w:val="18"/>
                <w:szCs w:val="18"/>
              </w:rPr>
              <w:t>1740</w:t>
            </w:r>
          </w:p>
        </w:tc>
        <w:tc>
          <w:tcPr>
            <w:tcW w:w="1474" w:type="dxa"/>
            <w:tcBorders>
              <w:top w:val="single" w:sz="4" w:space="0" w:color="auto"/>
              <w:left w:val="nil"/>
              <w:bottom w:val="single" w:sz="4" w:space="0" w:color="auto"/>
              <w:right w:val="single" w:sz="4" w:space="0" w:color="auto"/>
            </w:tcBorders>
          </w:tcPr>
          <w:p w14:paraId="6707DCC9" w14:textId="1B791BA5" w:rsidR="00457E0D" w:rsidRPr="007261CA" w:rsidRDefault="00457E0D" w:rsidP="00457E0D">
            <w:pPr>
              <w:spacing w:after="0" w:line="240" w:lineRule="auto"/>
              <w:jc w:val="center"/>
              <w:outlineLvl w:val="0"/>
              <w:rPr>
                <w:color w:val="000000"/>
                <w:sz w:val="20"/>
              </w:rPr>
            </w:pPr>
            <w:r w:rsidRPr="00A02D6A">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6F83D7A0" w14:textId="2968F3A8" w:rsidR="00457E0D" w:rsidRPr="007261CA" w:rsidRDefault="00457E0D" w:rsidP="00457E0D">
            <w:pPr>
              <w:spacing w:after="0" w:line="240" w:lineRule="auto"/>
              <w:jc w:val="center"/>
              <w:outlineLvl w:val="0"/>
              <w:rPr>
                <w:color w:val="000000"/>
                <w:sz w:val="20"/>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2FF40778" w14:textId="3A584C5F"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3FCF4143" w14:textId="6876B845"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333</w:t>
            </w:r>
          </w:p>
        </w:tc>
      </w:tr>
      <w:tr w:rsidR="00457E0D" w:rsidRPr="00180F9F" w14:paraId="6CC1F69D"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753E2482" w14:textId="77777777" w:rsidR="00457E0D" w:rsidRPr="00180F9F" w:rsidRDefault="00457E0D" w:rsidP="00457E0D">
            <w:pPr>
              <w:spacing w:after="0" w:line="240" w:lineRule="auto"/>
              <w:rPr>
                <w:sz w:val="18"/>
                <w:szCs w:val="18"/>
              </w:rPr>
            </w:pPr>
            <w:r w:rsidRPr="00180F9F">
              <w:rPr>
                <w:sz w:val="18"/>
                <w:szCs w:val="18"/>
              </w:rPr>
              <w:t>Phenol</w:t>
            </w:r>
          </w:p>
        </w:tc>
        <w:tc>
          <w:tcPr>
            <w:tcW w:w="1091" w:type="dxa"/>
            <w:tcBorders>
              <w:top w:val="nil"/>
              <w:left w:val="nil"/>
              <w:bottom w:val="single" w:sz="4" w:space="0" w:color="auto"/>
              <w:right w:val="single" w:sz="4" w:space="0" w:color="auto"/>
            </w:tcBorders>
            <w:shd w:val="clear" w:color="auto" w:fill="auto"/>
            <w:noWrap/>
            <w:vAlign w:val="center"/>
          </w:tcPr>
          <w:p w14:paraId="6C0B816A" w14:textId="77777777" w:rsidR="00457E0D" w:rsidRPr="00180F9F" w:rsidRDefault="00457E0D" w:rsidP="00457E0D">
            <w:pPr>
              <w:spacing w:after="0" w:line="240" w:lineRule="auto"/>
              <w:jc w:val="center"/>
              <w:rPr>
                <w:sz w:val="18"/>
                <w:szCs w:val="18"/>
              </w:rPr>
            </w:pPr>
            <w:r w:rsidRPr="00180F9F">
              <w:rPr>
                <w:sz w:val="18"/>
                <w:szCs w:val="18"/>
              </w:rPr>
              <w:t>108-95-2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0B8D2" w14:textId="2D880E27" w:rsidR="00457E0D" w:rsidRPr="00180F9F" w:rsidRDefault="00457E0D" w:rsidP="00457E0D">
            <w:pPr>
              <w:spacing w:after="0" w:line="240" w:lineRule="auto"/>
              <w:jc w:val="center"/>
              <w:rPr>
                <w:sz w:val="18"/>
                <w:szCs w:val="18"/>
              </w:rPr>
            </w:pPr>
            <w:r>
              <w:rPr>
                <w:sz w:val="18"/>
                <w:szCs w:val="18"/>
              </w:rPr>
              <w:t>18500</w:t>
            </w:r>
          </w:p>
        </w:tc>
        <w:tc>
          <w:tcPr>
            <w:tcW w:w="1474" w:type="dxa"/>
            <w:tcBorders>
              <w:top w:val="single" w:sz="4" w:space="0" w:color="auto"/>
              <w:left w:val="nil"/>
              <w:bottom w:val="single" w:sz="4" w:space="0" w:color="auto"/>
              <w:right w:val="single" w:sz="4" w:space="0" w:color="auto"/>
            </w:tcBorders>
          </w:tcPr>
          <w:p w14:paraId="32FAA908" w14:textId="77E89512" w:rsidR="00457E0D" w:rsidRPr="007261CA" w:rsidRDefault="00457E0D" w:rsidP="00457E0D">
            <w:pPr>
              <w:spacing w:after="0" w:line="240" w:lineRule="auto"/>
              <w:jc w:val="center"/>
              <w:outlineLvl w:val="0"/>
              <w:rPr>
                <w:color w:val="000000"/>
                <w:sz w:val="20"/>
              </w:rPr>
            </w:pPr>
            <w:r w:rsidRPr="00A02D6A">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4F6F06C3" w14:textId="5793B4E6" w:rsidR="00457E0D" w:rsidRPr="007261CA" w:rsidRDefault="00457E0D" w:rsidP="00457E0D">
            <w:pPr>
              <w:spacing w:after="0" w:line="240" w:lineRule="auto"/>
              <w:jc w:val="center"/>
              <w:outlineLvl w:val="0"/>
              <w:rPr>
                <w:color w:val="000000"/>
                <w:sz w:val="20"/>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716342B3" w14:textId="588FC760"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0802C165" w14:textId="1EE09654"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333</w:t>
            </w:r>
          </w:p>
        </w:tc>
      </w:tr>
      <w:tr w:rsidR="00457E0D" w:rsidRPr="00180F9F" w14:paraId="1BCD17CE"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681EC458" w14:textId="77777777" w:rsidR="00457E0D" w:rsidRPr="00180F9F" w:rsidRDefault="00457E0D" w:rsidP="00457E0D">
            <w:pPr>
              <w:spacing w:after="0" w:line="240" w:lineRule="auto"/>
              <w:rPr>
                <w:sz w:val="18"/>
                <w:szCs w:val="18"/>
              </w:rPr>
            </w:pPr>
            <w:r w:rsidRPr="00180F9F">
              <w:rPr>
                <w:sz w:val="18"/>
                <w:szCs w:val="18"/>
              </w:rPr>
              <w:t>Pyrene</w:t>
            </w:r>
          </w:p>
        </w:tc>
        <w:tc>
          <w:tcPr>
            <w:tcW w:w="1091" w:type="dxa"/>
            <w:tcBorders>
              <w:top w:val="nil"/>
              <w:left w:val="nil"/>
              <w:bottom w:val="single" w:sz="4" w:space="0" w:color="auto"/>
              <w:right w:val="single" w:sz="4" w:space="0" w:color="auto"/>
            </w:tcBorders>
            <w:shd w:val="clear" w:color="auto" w:fill="auto"/>
            <w:noWrap/>
            <w:vAlign w:val="center"/>
          </w:tcPr>
          <w:p w14:paraId="7F5F3F9A" w14:textId="77777777" w:rsidR="00457E0D" w:rsidRPr="00180F9F" w:rsidRDefault="00457E0D" w:rsidP="00457E0D">
            <w:pPr>
              <w:spacing w:after="0" w:line="240" w:lineRule="auto"/>
              <w:jc w:val="center"/>
              <w:rPr>
                <w:sz w:val="18"/>
                <w:szCs w:val="18"/>
              </w:rPr>
            </w:pPr>
            <w:r w:rsidRPr="00180F9F">
              <w:rPr>
                <w:sz w:val="18"/>
                <w:szCs w:val="18"/>
              </w:rPr>
              <w:t>129-00-0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7FCC5" w14:textId="28F3CFEF" w:rsidR="00457E0D" w:rsidRPr="00180F9F" w:rsidRDefault="00457E0D" w:rsidP="00457E0D">
            <w:pPr>
              <w:spacing w:after="0" w:line="240" w:lineRule="auto"/>
              <w:jc w:val="center"/>
              <w:rPr>
                <w:sz w:val="18"/>
                <w:szCs w:val="18"/>
              </w:rPr>
            </w:pPr>
            <w:r>
              <w:rPr>
                <w:sz w:val="18"/>
                <w:szCs w:val="18"/>
              </w:rPr>
              <w:t>1740</w:t>
            </w:r>
          </w:p>
        </w:tc>
        <w:tc>
          <w:tcPr>
            <w:tcW w:w="1474" w:type="dxa"/>
            <w:tcBorders>
              <w:top w:val="single" w:sz="4" w:space="0" w:color="auto"/>
              <w:left w:val="nil"/>
              <w:bottom w:val="single" w:sz="4" w:space="0" w:color="auto"/>
              <w:right w:val="single" w:sz="4" w:space="0" w:color="auto"/>
            </w:tcBorders>
          </w:tcPr>
          <w:p w14:paraId="31186423" w14:textId="6EE1008E" w:rsidR="00457E0D" w:rsidRPr="007261CA" w:rsidRDefault="00457E0D" w:rsidP="00457E0D">
            <w:pPr>
              <w:spacing w:after="0" w:line="240" w:lineRule="auto"/>
              <w:jc w:val="center"/>
              <w:outlineLvl w:val="0"/>
              <w:rPr>
                <w:color w:val="000000"/>
                <w:sz w:val="20"/>
              </w:rPr>
            </w:pPr>
            <w:r w:rsidRPr="00A02D6A">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2748D4EE" w14:textId="2C7CDF3D" w:rsidR="00457E0D" w:rsidRPr="007261CA" w:rsidRDefault="00457E0D" w:rsidP="00457E0D">
            <w:pPr>
              <w:spacing w:after="0" w:line="240" w:lineRule="auto"/>
              <w:jc w:val="center"/>
              <w:outlineLvl w:val="0"/>
              <w:rPr>
                <w:color w:val="000000"/>
                <w:sz w:val="20"/>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301D6D41" w14:textId="4D8CF1B7"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73F51254" w14:textId="3321C90E"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333</w:t>
            </w:r>
          </w:p>
        </w:tc>
      </w:tr>
      <w:tr w:rsidR="00457E0D" w:rsidRPr="00180F9F" w14:paraId="5E962285"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2616F3E8" w14:textId="77777777" w:rsidR="00457E0D" w:rsidRPr="00180F9F" w:rsidRDefault="00457E0D" w:rsidP="00457E0D">
            <w:pPr>
              <w:spacing w:after="0" w:line="240" w:lineRule="auto"/>
              <w:rPr>
                <w:sz w:val="18"/>
                <w:szCs w:val="18"/>
              </w:rPr>
            </w:pPr>
            <w:r w:rsidRPr="00180F9F">
              <w:rPr>
                <w:sz w:val="18"/>
                <w:szCs w:val="18"/>
              </w:rPr>
              <w:t>1,2,4-Trichlorobenzene</w:t>
            </w:r>
          </w:p>
        </w:tc>
        <w:tc>
          <w:tcPr>
            <w:tcW w:w="1091" w:type="dxa"/>
            <w:tcBorders>
              <w:top w:val="nil"/>
              <w:left w:val="nil"/>
              <w:bottom w:val="single" w:sz="4" w:space="0" w:color="auto"/>
              <w:right w:val="single" w:sz="4" w:space="0" w:color="auto"/>
            </w:tcBorders>
            <w:shd w:val="clear" w:color="auto" w:fill="auto"/>
            <w:noWrap/>
            <w:vAlign w:val="center"/>
          </w:tcPr>
          <w:p w14:paraId="5997DC5A" w14:textId="77777777" w:rsidR="00457E0D" w:rsidRPr="00180F9F" w:rsidRDefault="00457E0D" w:rsidP="00457E0D">
            <w:pPr>
              <w:spacing w:after="0" w:line="240" w:lineRule="auto"/>
              <w:jc w:val="center"/>
              <w:rPr>
                <w:sz w:val="18"/>
                <w:szCs w:val="18"/>
              </w:rPr>
            </w:pPr>
            <w:r w:rsidRPr="00180F9F">
              <w:rPr>
                <w:sz w:val="18"/>
                <w:szCs w:val="18"/>
              </w:rPr>
              <w:t>120-82-1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D5711" w14:textId="322AF42E" w:rsidR="00457E0D" w:rsidRPr="00180F9F" w:rsidRDefault="00457E0D" w:rsidP="00457E0D">
            <w:pPr>
              <w:spacing w:after="0" w:line="240" w:lineRule="auto"/>
              <w:jc w:val="center"/>
              <w:rPr>
                <w:sz w:val="18"/>
                <w:szCs w:val="18"/>
              </w:rPr>
            </w:pPr>
            <w:r>
              <w:rPr>
                <w:sz w:val="18"/>
                <w:szCs w:val="18"/>
              </w:rPr>
              <w:t>82.9</w:t>
            </w:r>
          </w:p>
        </w:tc>
        <w:tc>
          <w:tcPr>
            <w:tcW w:w="1474" w:type="dxa"/>
            <w:tcBorders>
              <w:top w:val="single" w:sz="4" w:space="0" w:color="auto"/>
              <w:left w:val="nil"/>
              <w:bottom w:val="single" w:sz="4" w:space="0" w:color="auto"/>
              <w:right w:val="single" w:sz="4" w:space="0" w:color="auto"/>
            </w:tcBorders>
          </w:tcPr>
          <w:p w14:paraId="4A75F2CD" w14:textId="0140AF44" w:rsidR="00457E0D" w:rsidRPr="007261CA" w:rsidRDefault="00457E0D" w:rsidP="00457E0D">
            <w:pPr>
              <w:spacing w:after="0" w:line="240" w:lineRule="auto"/>
              <w:jc w:val="center"/>
              <w:outlineLvl w:val="0"/>
              <w:rPr>
                <w:color w:val="000000"/>
                <w:sz w:val="20"/>
              </w:rPr>
            </w:pPr>
            <w:r w:rsidRPr="00A02D6A">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7931F001" w14:textId="34E6573D" w:rsidR="00457E0D" w:rsidRPr="007261CA" w:rsidRDefault="00457E0D" w:rsidP="00457E0D">
            <w:pPr>
              <w:spacing w:after="0" w:line="240" w:lineRule="auto"/>
              <w:jc w:val="center"/>
              <w:outlineLvl w:val="0"/>
              <w:rPr>
                <w:color w:val="000000"/>
                <w:sz w:val="20"/>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0BD1457C" w14:textId="03AD806D"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766367E8" w14:textId="32249118"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333</w:t>
            </w:r>
          </w:p>
        </w:tc>
      </w:tr>
      <w:tr w:rsidR="00457E0D" w:rsidRPr="00180F9F" w14:paraId="4B7AFB30"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40B7303E" w14:textId="77777777" w:rsidR="00457E0D" w:rsidRPr="00180F9F" w:rsidRDefault="00457E0D" w:rsidP="00457E0D">
            <w:pPr>
              <w:spacing w:after="0" w:line="240" w:lineRule="auto"/>
              <w:rPr>
                <w:sz w:val="18"/>
                <w:szCs w:val="18"/>
              </w:rPr>
            </w:pPr>
            <w:r w:rsidRPr="00180F9F">
              <w:rPr>
                <w:sz w:val="18"/>
                <w:szCs w:val="18"/>
              </w:rPr>
              <w:t>2,4,5-Trichlorophenol</w:t>
            </w:r>
          </w:p>
        </w:tc>
        <w:tc>
          <w:tcPr>
            <w:tcW w:w="1091" w:type="dxa"/>
            <w:tcBorders>
              <w:top w:val="nil"/>
              <w:left w:val="nil"/>
              <w:bottom w:val="single" w:sz="4" w:space="0" w:color="auto"/>
              <w:right w:val="single" w:sz="4" w:space="0" w:color="auto"/>
            </w:tcBorders>
            <w:shd w:val="clear" w:color="auto" w:fill="auto"/>
            <w:noWrap/>
            <w:vAlign w:val="center"/>
          </w:tcPr>
          <w:p w14:paraId="4EC291E4" w14:textId="77777777" w:rsidR="00457E0D" w:rsidRPr="00180F9F" w:rsidRDefault="00457E0D" w:rsidP="00457E0D">
            <w:pPr>
              <w:spacing w:after="0" w:line="240" w:lineRule="auto"/>
              <w:jc w:val="center"/>
              <w:rPr>
                <w:sz w:val="18"/>
                <w:szCs w:val="18"/>
              </w:rPr>
            </w:pPr>
            <w:r w:rsidRPr="00180F9F">
              <w:rPr>
                <w:sz w:val="18"/>
                <w:szCs w:val="18"/>
              </w:rPr>
              <w:t>95-95-4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3A9BA" w14:textId="3FDF01BD" w:rsidR="00457E0D" w:rsidRPr="00180F9F" w:rsidRDefault="00457E0D" w:rsidP="00457E0D">
            <w:pPr>
              <w:spacing w:after="0" w:line="240" w:lineRule="auto"/>
              <w:jc w:val="center"/>
              <w:rPr>
                <w:sz w:val="18"/>
                <w:szCs w:val="18"/>
              </w:rPr>
            </w:pPr>
            <w:r>
              <w:rPr>
                <w:sz w:val="18"/>
                <w:szCs w:val="18"/>
              </w:rPr>
              <w:t>6160</w:t>
            </w:r>
          </w:p>
        </w:tc>
        <w:tc>
          <w:tcPr>
            <w:tcW w:w="1474" w:type="dxa"/>
            <w:tcBorders>
              <w:top w:val="single" w:sz="4" w:space="0" w:color="auto"/>
              <w:left w:val="nil"/>
              <w:bottom w:val="single" w:sz="4" w:space="0" w:color="auto"/>
              <w:right w:val="single" w:sz="4" w:space="0" w:color="auto"/>
            </w:tcBorders>
          </w:tcPr>
          <w:p w14:paraId="09903E3B" w14:textId="27475BE7" w:rsidR="00457E0D" w:rsidRPr="007261CA" w:rsidRDefault="00457E0D" w:rsidP="00457E0D">
            <w:pPr>
              <w:spacing w:after="0" w:line="240" w:lineRule="auto"/>
              <w:jc w:val="center"/>
              <w:outlineLvl w:val="0"/>
              <w:rPr>
                <w:color w:val="000000"/>
                <w:sz w:val="20"/>
              </w:rPr>
            </w:pPr>
            <w:r w:rsidRPr="00A02D6A">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1F730C81" w14:textId="69527617" w:rsidR="00457E0D" w:rsidRPr="007261CA" w:rsidRDefault="00457E0D" w:rsidP="00457E0D">
            <w:pPr>
              <w:spacing w:after="0" w:line="240" w:lineRule="auto"/>
              <w:jc w:val="center"/>
              <w:outlineLvl w:val="0"/>
              <w:rPr>
                <w:color w:val="000000"/>
                <w:sz w:val="20"/>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1BB372BA" w14:textId="1B8946AB"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4E451672" w14:textId="7C68E0B0"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333</w:t>
            </w:r>
          </w:p>
        </w:tc>
      </w:tr>
      <w:tr w:rsidR="00457E0D" w:rsidRPr="00180F9F" w14:paraId="0D205670"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4803503B" w14:textId="77777777" w:rsidR="00457E0D" w:rsidRPr="00180F9F" w:rsidRDefault="00457E0D" w:rsidP="00457E0D">
            <w:pPr>
              <w:spacing w:after="0" w:line="240" w:lineRule="auto"/>
              <w:rPr>
                <w:sz w:val="18"/>
                <w:szCs w:val="18"/>
              </w:rPr>
            </w:pPr>
            <w:r w:rsidRPr="00180F9F">
              <w:rPr>
                <w:sz w:val="18"/>
                <w:szCs w:val="18"/>
              </w:rPr>
              <w:t>2,4,6-Trichlorophenol</w:t>
            </w:r>
          </w:p>
        </w:tc>
        <w:tc>
          <w:tcPr>
            <w:tcW w:w="1091" w:type="dxa"/>
            <w:tcBorders>
              <w:top w:val="nil"/>
              <w:left w:val="nil"/>
              <w:bottom w:val="single" w:sz="4" w:space="0" w:color="auto"/>
              <w:right w:val="single" w:sz="4" w:space="0" w:color="auto"/>
            </w:tcBorders>
            <w:shd w:val="clear" w:color="auto" w:fill="auto"/>
            <w:noWrap/>
            <w:vAlign w:val="center"/>
          </w:tcPr>
          <w:p w14:paraId="4229C193" w14:textId="77777777" w:rsidR="00457E0D" w:rsidRPr="00180F9F" w:rsidRDefault="00457E0D" w:rsidP="00457E0D">
            <w:pPr>
              <w:spacing w:after="0" w:line="240" w:lineRule="auto"/>
              <w:jc w:val="center"/>
              <w:rPr>
                <w:sz w:val="18"/>
                <w:szCs w:val="18"/>
              </w:rPr>
            </w:pPr>
            <w:r w:rsidRPr="00180F9F">
              <w:rPr>
                <w:sz w:val="18"/>
                <w:szCs w:val="18"/>
              </w:rPr>
              <w:t>88-06-2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3EB95" w14:textId="5E80C695" w:rsidR="00457E0D" w:rsidRPr="00180F9F" w:rsidRDefault="00457E0D" w:rsidP="00457E0D">
            <w:pPr>
              <w:spacing w:after="0" w:line="240" w:lineRule="auto"/>
              <w:jc w:val="center"/>
              <w:rPr>
                <w:sz w:val="18"/>
                <w:szCs w:val="18"/>
              </w:rPr>
            </w:pPr>
            <w:r>
              <w:rPr>
                <w:sz w:val="18"/>
                <w:szCs w:val="18"/>
              </w:rPr>
              <w:t>61.6</w:t>
            </w:r>
          </w:p>
        </w:tc>
        <w:tc>
          <w:tcPr>
            <w:tcW w:w="1474" w:type="dxa"/>
            <w:tcBorders>
              <w:top w:val="single" w:sz="4" w:space="0" w:color="auto"/>
              <w:left w:val="nil"/>
              <w:bottom w:val="single" w:sz="4" w:space="0" w:color="auto"/>
              <w:right w:val="single" w:sz="4" w:space="0" w:color="auto"/>
            </w:tcBorders>
          </w:tcPr>
          <w:p w14:paraId="65E1B3B0" w14:textId="74632F5C" w:rsidR="00457E0D" w:rsidRPr="007261CA" w:rsidRDefault="00457E0D" w:rsidP="00457E0D">
            <w:pPr>
              <w:spacing w:after="0" w:line="240" w:lineRule="auto"/>
              <w:jc w:val="center"/>
              <w:outlineLvl w:val="0"/>
              <w:rPr>
                <w:color w:val="000000"/>
                <w:sz w:val="20"/>
              </w:rPr>
            </w:pPr>
            <w:r w:rsidRPr="00A02D6A">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66A1A265" w14:textId="0D4F2BB5" w:rsidR="00457E0D" w:rsidRPr="007261CA" w:rsidRDefault="00457E0D" w:rsidP="00457E0D">
            <w:pPr>
              <w:spacing w:after="0" w:line="240" w:lineRule="auto"/>
              <w:jc w:val="center"/>
              <w:outlineLvl w:val="0"/>
              <w:rPr>
                <w:color w:val="000000"/>
                <w:sz w:val="20"/>
              </w:rPr>
            </w:pPr>
            <w:r>
              <w:rPr>
                <w:color w:val="000000"/>
                <w:sz w:val="18"/>
                <w:szCs w:val="18"/>
              </w:rPr>
              <w:t>0.</w:t>
            </w:r>
            <w:r w:rsidRPr="00EA52EF">
              <w:rPr>
                <w:color w:val="000000"/>
                <w:sz w:val="18"/>
                <w:szCs w:val="18"/>
              </w:rPr>
              <w:t>330</w:t>
            </w:r>
          </w:p>
        </w:tc>
        <w:tc>
          <w:tcPr>
            <w:tcW w:w="1474" w:type="dxa"/>
            <w:gridSpan w:val="2"/>
            <w:tcBorders>
              <w:top w:val="nil"/>
              <w:left w:val="nil"/>
              <w:bottom w:val="single" w:sz="4" w:space="0" w:color="auto"/>
              <w:right w:val="nil"/>
            </w:tcBorders>
            <w:shd w:val="clear" w:color="auto" w:fill="auto"/>
            <w:vAlign w:val="center"/>
          </w:tcPr>
          <w:p w14:paraId="61DFF2C7" w14:textId="314C6F9C"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990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6771A052" w14:textId="5C6277A1" w:rsidR="00457E0D" w:rsidRPr="007261CA" w:rsidRDefault="00457E0D" w:rsidP="00457E0D">
            <w:pPr>
              <w:spacing w:after="0" w:line="240" w:lineRule="auto"/>
              <w:jc w:val="center"/>
              <w:outlineLvl w:val="0"/>
              <w:rPr>
                <w:color w:val="000000"/>
                <w:sz w:val="20"/>
              </w:rPr>
            </w:pPr>
            <w:r>
              <w:rPr>
                <w:color w:val="000000"/>
                <w:sz w:val="18"/>
                <w:szCs w:val="18"/>
              </w:rPr>
              <w:t>0.0</w:t>
            </w:r>
            <w:r w:rsidRPr="00EA52EF">
              <w:rPr>
                <w:color w:val="000000"/>
                <w:sz w:val="18"/>
                <w:szCs w:val="18"/>
              </w:rPr>
              <w:t>333</w:t>
            </w:r>
          </w:p>
        </w:tc>
      </w:tr>
      <w:tr w:rsidR="00457E0D" w:rsidRPr="00180F9F" w14:paraId="2F4055D7" w14:textId="77777777" w:rsidTr="000B0F8F">
        <w:trPr>
          <w:gridAfter w:val="1"/>
          <w:wAfter w:w="258" w:type="dxa"/>
          <w:trHeight w:val="216"/>
          <w:jc w:val="center"/>
        </w:trPr>
        <w:tc>
          <w:tcPr>
            <w:tcW w:w="10576" w:type="dxa"/>
            <w:gridSpan w:val="10"/>
            <w:tcBorders>
              <w:top w:val="nil"/>
              <w:left w:val="single" w:sz="4" w:space="0" w:color="auto"/>
              <w:bottom w:val="single" w:sz="4" w:space="0" w:color="auto"/>
              <w:right w:val="single" w:sz="4" w:space="0" w:color="808080"/>
            </w:tcBorders>
          </w:tcPr>
          <w:p w14:paraId="2CA0C8B3" w14:textId="52264DC6" w:rsidR="00457E0D" w:rsidRPr="00180F9F" w:rsidRDefault="00457E0D" w:rsidP="00D106FB">
            <w:pPr>
              <w:spacing w:after="0" w:line="240" w:lineRule="auto"/>
              <w:rPr>
                <w:sz w:val="18"/>
                <w:szCs w:val="18"/>
              </w:rPr>
            </w:pPr>
            <w:r w:rsidRPr="00180F9F">
              <w:rPr>
                <w:b/>
                <w:sz w:val="18"/>
                <w:szCs w:val="18"/>
              </w:rPr>
              <w:t>Explosives (8330)</w:t>
            </w:r>
            <w:r w:rsidRPr="00180F9F">
              <w:rPr>
                <w:b/>
                <w:sz w:val="18"/>
                <w:szCs w:val="18"/>
                <w:vertAlign w:val="superscript"/>
              </w:rPr>
              <w:t xml:space="preserve">5 </w:t>
            </w:r>
            <w:r w:rsidR="00695C62">
              <w:rPr>
                <w:b/>
                <w:sz w:val="18"/>
                <w:szCs w:val="18"/>
                <w:vertAlign w:val="superscript"/>
              </w:rPr>
              <w:t>(</w:t>
            </w:r>
            <w:r w:rsidR="00695C62">
              <w:rPr>
                <w:b/>
                <w:sz w:val="18"/>
                <w:szCs w:val="18"/>
              </w:rPr>
              <w:t>microgram per kilogram</w:t>
            </w:r>
            <w:r w:rsidRPr="00180F9F">
              <w:rPr>
                <w:b/>
                <w:sz w:val="18"/>
                <w:szCs w:val="18"/>
              </w:rPr>
              <w:t>)</w:t>
            </w:r>
          </w:p>
        </w:tc>
      </w:tr>
      <w:tr w:rsidR="00805889" w:rsidRPr="00180F9F" w14:paraId="61336D9E"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29F8A3" w14:textId="77777777" w:rsidR="00805889" w:rsidRPr="000C2E6A" w:rsidRDefault="00805889" w:rsidP="00805889">
            <w:pPr>
              <w:spacing w:after="0" w:line="240" w:lineRule="auto"/>
              <w:rPr>
                <w:sz w:val="18"/>
                <w:szCs w:val="18"/>
              </w:rPr>
            </w:pPr>
            <w:r w:rsidRPr="000C2E6A">
              <w:rPr>
                <w:sz w:val="18"/>
                <w:szCs w:val="18"/>
              </w:rPr>
              <w:t>HMX</w:t>
            </w:r>
          </w:p>
        </w:tc>
        <w:tc>
          <w:tcPr>
            <w:tcW w:w="1091" w:type="dxa"/>
            <w:tcBorders>
              <w:top w:val="nil"/>
              <w:left w:val="nil"/>
              <w:bottom w:val="single" w:sz="4" w:space="0" w:color="auto"/>
              <w:right w:val="single" w:sz="4" w:space="0" w:color="auto"/>
            </w:tcBorders>
            <w:shd w:val="clear" w:color="auto" w:fill="auto"/>
            <w:noWrap/>
            <w:vAlign w:val="center"/>
            <w:hideMark/>
          </w:tcPr>
          <w:p w14:paraId="2F3475C2" w14:textId="77777777" w:rsidR="00805889" w:rsidRPr="000C2E6A" w:rsidRDefault="00805889" w:rsidP="00805889">
            <w:pPr>
              <w:spacing w:after="0" w:line="240" w:lineRule="auto"/>
              <w:jc w:val="center"/>
              <w:rPr>
                <w:sz w:val="18"/>
                <w:szCs w:val="18"/>
              </w:rPr>
            </w:pPr>
            <w:r w:rsidRPr="000C2E6A">
              <w:rPr>
                <w:sz w:val="18"/>
                <w:szCs w:val="18"/>
              </w:rPr>
              <w:t>2691-41-0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66693" w14:textId="48945206" w:rsidR="00805889" w:rsidRPr="000C2E6A" w:rsidRDefault="00805889" w:rsidP="00805889">
            <w:pPr>
              <w:spacing w:after="0" w:line="240" w:lineRule="auto"/>
              <w:jc w:val="center"/>
              <w:rPr>
                <w:sz w:val="18"/>
                <w:szCs w:val="18"/>
              </w:rPr>
            </w:pPr>
            <w:r>
              <w:rPr>
                <w:sz w:val="18"/>
                <w:szCs w:val="18"/>
              </w:rPr>
              <w:t>3850</w:t>
            </w:r>
          </w:p>
        </w:tc>
        <w:tc>
          <w:tcPr>
            <w:tcW w:w="1474" w:type="dxa"/>
            <w:tcBorders>
              <w:top w:val="single" w:sz="4" w:space="0" w:color="auto"/>
              <w:left w:val="nil"/>
              <w:bottom w:val="single" w:sz="4" w:space="0" w:color="auto"/>
              <w:right w:val="single" w:sz="4" w:space="0" w:color="auto"/>
            </w:tcBorders>
          </w:tcPr>
          <w:p w14:paraId="11AC2353" w14:textId="45F2A0BD" w:rsidR="00805889" w:rsidRDefault="00805889" w:rsidP="00805889">
            <w:pPr>
              <w:spacing w:after="0" w:line="240" w:lineRule="auto"/>
              <w:jc w:val="center"/>
              <w:rPr>
                <w:sz w:val="18"/>
                <w:szCs w:val="18"/>
              </w:rPr>
            </w:pPr>
            <w:r w:rsidRPr="00A02D6A">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46E9D9BD" w14:textId="7D1B97A7" w:rsidR="00805889" w:rsidRPr="000C2E6A" w:rsidRDefault="00805889" w:rsidP="00805889">
            <w:pPr>
              <w:spacing w:after="0" w:line="240" w:lineRule="auto"/>
              <w:jc w:val="center"/>
              <w:rPr>
                <w:sz w:val="18"/>
                <w:szCs w:val="18"/>
              </w:rPr>
            </w:pPr>
            <w:r>
              <w:rPr>
                <w:sz w:val="18"/>
                <w:szCs w:val="18"/>
              </w:rPr>
              <w:t>0.250</w:t>
            </w:r>
          </w:p>
        </w:tc>
        <w:tc>
          <w:tcPr>
            <w:tcW w:w="1474" w:type="dxa"/>
            <w:gridSpan w:val="2"/>
            <w:tcBorders>
              <w:top w:val="nil"/>
              <w:left w:val="nil"/>
              <w:bottom w:val="single" w:sz="4" w:space="0" w:color="auto"/>
              <w:right w:val="nil"/>
            </w:tcBorders>
            <w:shd w:val="clear" w:color="auto" w:fill="auto"/>
            <w:vAlign w:val="center"/>
          </w:tcPr>
          <w:p w14:paraId="1452F451" w14:textId="2695DBF4" w:rsidR="00805889" w:rsidRPr="000C2E6A" w:rsidRDefault="00805889" w:rsidP="00805889">
            <w:pPr>
              <w:spacing w:after="0" w:line="240" w:lineRule="auto"/>
              <w:jc w:val="center"/>
              <w:rPr>
                <w:sz w:val="18"/>
                <w:szCs w:val="18"/>
              </w:rPr>
            </w:pPr>
            <w:r>
              <w:rPr>
                <w:sz w:val="18"/>
                <w:szCs w:val="18"/>
              </w:rPr>
              <w:t>0.0800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4D7373EF" w14:textId="5E23E3E6" w:rsidR="00805889" w:rsidRPr="000C2E6A" w:rsidRDefault="00805889" w:rsidP="00805889">
            <w:pPr>
              <w:spacing w:after="0" w:line="240" w:lineRule="auto"/>
              <w:jc w:val="center"/>
              <w:rPr>
                <w:sz w:val="18"/>
                <w:szCs w:val="18"/>
              </w:rPr>
            </w:pPr>
            <w:r>
              <w:rPr>
                <w:sz w:val="18"/>
                <w:szCs w:val="18"/>
              </w:rPr>
              <w:t>0.0388</w:t>
            </w:r>
          </w:p>
        </w:tc>
      </w:tr>
      <w:tr w:rsidR="00805889" w:rsidRPr="00180F9F" w14:paraId="73861CE8"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011F6B" w14:textId="77777777" w:rsidR="00805889" w:rsidRPr="000C2E6A" w:rsidRDefault="00805889" w:rsidP="00805889">
            <w:pPr>
              <w:spacing w:after="0" w:line="240" w:lineRule="auto"/>
              <w:rPr>
                <w:sz w:val="18"/>
                <w:szCs w:val="18"/>
              </w:rPr>
            </w:pPr>
            <w:r w:rsidRPr="000C2E6A">
              <w:rPr>
                <w:sz w:val="18"/>
                <w:szCs w:val="18"/>
              </w:rPr>
              <w:t>RDX</w:t>
            </w:r>
          </w:p>
        </w:tc>
        <w:tc>
          <w:tcPr>
            <w:tcW w:w="1091" w:type="dxa"/>
            <w:tcBorders>
              <w:top w:val="nil"/>
              <w:left w:val="nil"/>
              <w:bottom w:val="single" w:sz="4" w:space="0" w:color="auto"/>
              <w:right w:val="single" w:sz="4" w:space="0" w:color="auto"/>
            </w:tcBorders>
            <w:shd w:val="clear" w:color="auto" w:fill="auto"/>
            <w:noWrap/>
            <w:vAlign w:val="center"/>
            <w:hideMark/>
          </w:tcPr>
          <w:p w14:paraId="7F1EF740" w14:textId="77777777" w:rsidR="00805889" w:rsidRPr="000C2E6A" w:rsidRDefault="00805889" w:rsidP="00805889">
            <w:pPr>
              <w:spacing w:after="0" w:line="240" w:lineRule="auto"/>
              <w:jc w:val="center"/>
              <w:rPr>
                <w:sz w:val="18"/>
                <w:szCs w:val="18"/>
              </w:rPr>
            </w:pPr>
            <w:r w:rsidRPr="000C2E6A">
              <w:rPr>
                <w:sz w:val="18"/>
                <w:szCs w:val="18"/>
              </w:rPr>
              <w:t>121-82-4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058F8" w14:textId="21EADA9A" w:rsidR="00805889" w:rsidRPr="000C2E6A" w:rsidRDefault="00805889" w:rsidP="00805889">
            <w:pPr>
              <w:spacing w:after="0" w:line="240" w:lineRule="auto"/>
              <w:jc w:val="center"/>
              <w:rPr>
                <w:sz w:val="18"/>
                <w:szCs w:val="18"/>
              </w:rPr>
            </w:pPr>
            <w:r>
              <w:rPr>
                <w:sz w:val="18"/>
                <w:szCs w:val="18"/>
              </w:rPr>
              <w:t>60.4</w:t>
            </w:r>
          </w:p>
        </w:tc>
        <w:tc>
          <w:tcPr>
            <w:tcW w:w="1474" w:type="dxa"/>
            <w:tcBorders>
              <w:top w:val="single" w:sz="4" w:space="0" w:color="auto"/>
              <w:left w:val="nil"/>
              <w:bottom w:val="single" w:sz="4" w:space="0" w:color="auto"/>
              <w:right w:val="single" w:sz="4" w:space="0" w:color="auto"/>
            </w:tcBorders>
          </w:tcPr>
          <w:p w14:paraId="444B8392" w14:textId="1AE363A9" w:rsidR="00805889" w:rsidRDefault="00805889" w:rsidP="00805889">
            <w:pPr>
              <w:spacing w:after="0" w:line="240" w:lineRule="auto"/>
              <w:jc w:val="center"/>
              <w:rPr>
                <w:sz w:val="18"/>
                <w:szCs w:val="18"/>
              </w:rPr>
            </w:pPr>
            <w:r w:rsidRPr="00A02D6A">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426212B6" w14:textId="49D11CF0" w:rsidR="00805889" w:rsidRPr="000C2E6A" w:rsidRDefault="00805889" w:rsidP="00805889">
            <w:pPr>
              <w:spacing w:after="0" w:line="240" w:lineRule="auto"/>
              <w:jc w:val="center"/>
              <w:rPr>
                <w:sz w:val="18"/>
                <w:szCs w:val="18"/>
              </w:rPr>
            </w:pPr>
            <w:r>
              <w:rPr>
                <w:sz w:val="18"/>
                <w:szCs w:val="18"/>
              </w:rPr>
              <w:t>0.250</w:t>
            </w:r>
          </w:p>
        </w:tc>
        <w:tc>
          <w:tcPr>
            <w:tcW w:w="1474" w:type="dxa"/>
            <w:gridSpan w:val="2"/>
            <w:tcBorders>
              <w:top w:val="nil"/>
              <w:left w:val="nil"/>
              <w:bottom w:val="single" w:sz="4" w:space="0" w:color="auto"/>
              <w:right w:val="nil"/>
            </w:tcBorders>
            <w:shd w:val="clear" w:color="auto" w:fill="auto"/>
            <w:vAlign w:val="center"/>
          </w:tcPr>
          <w:p w14:paraId="4774AA2E" w14:textId="764FF89A" w:rsidR="00805889" w:rsidRPr="000C2E6A" w:rsidRDefault="00805889" w:rsidP="00805889">
            <w:pPr>
              <w:spacing w:after="0" w:line="240" w:lineRule="auto"/>
              <w:jc w:val="center"/>
              <w:rPr>
                <w:sz w:val="18"/>
                <w:szCs w:val="18"/>
              </w:rPr>
            </w:pPr>
            <w:r>
              <w:rPr>
                <w:sz w:val="18"/>
                <w:szCs w:val="18"/>
              </w:rPr>
              <w:t>0.0800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61B18D49" w14:textId="75012ED8" w:rsidR="00805889" w:rsidRPr="000C2E6A" w:rsidRDefault="00805889" w:rsidP="00805889">
            <w:pPr>
              <w:spacing w:after="0" w:line="240" w:lineRule="auto"/>
              <w:jc w:val="center"/>
              <w:rPr>
                <w:sz w:val="18"/>
                <w:szCs w:val="18"/>
              </w:rPr>
            </w:pPr>
            <w:r>
              <w:rPr>
                <w:sz w:val="18"/>
                <w:szCs w:val="18"/>
              </w:rPr>
              <w:t>0.0622</w:t>
            </w:r>
          </w:p>
        </w:tc>
      </w:tr>
      <w:tr w:rsidR="00805889" w:rsidRPr="00180F9F" w14:paraId="63E04901"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0FE5FE" w14:textId="77777777" w:rsidR="00805889" w:rsidRPr="000C2E6A" w:rsidRDefault="00805889" w:rsidP="00805889">
            <w:pPr>
              <w:spacing w:after="0" w:line="240" w:lineRule="auto"/>
              <w:rPr>
                <w:sz w:val="18"/>
                <w:szCs w:val="18"/>
              </w:rPr>
            </w:pPr>
            <w:r w:rsidRPr="000C2E6A">
              <w:rPr>
                <w:sz w:val="18"/>
                <w:szCs w:val="18"/>
              </w:rPr>
              <w:t>1,3-Dinitrobenzene</w:t>
            </w:r>
          </w:p>
        </w:tc>
        <w:tc>
          <w:tcPr>
            <w:tcW w:w="1091" w:type="dxa"/>
            <w:tcBorders>
              <w:top w:val="nil"/>
              <w:left w:val="nil"/>
              <w:bottom w:val="single" w:sz="4" w:space="0" w:color="auto"/>
              <w:right w:val="single" w:sz="4" w:space="0" w:color="auto"/>
            </w:tcBorders>
            <w:shd w:val="clear" w:color="auto" w:fill="auto"/>
            <w:noWrap/>
            <w:vAlign w:val="center"/>
            <w:hideMark/>
          </w:tcPr>
          <w:p w14:paraId="2BF728E7" w14:textId="77777777" w:rsidR="00805889" w:rsidRPr="000C2E6A" w:rsidRDefault="00805889" w:rsidP="00805889">
            <w:pPr>
              <w:spacing w:after="0" w:line="240" w:lineRule="auto"/>
              <w:jc w:val="center"/>
              <w:rPr>
                <w:sz w:val="18"/>
                <w:szCs w:val="18"/>
              </w:rPr>
            </w:pPr>
            <w:r w:rsidRPr="000C2E6A">
              <w:rPr>
                <w:sz w:val="18"/>
                <w:szCs w:val="18"/>
              </w:rPr>
              <w:t>99-65-0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8E17C" w14:textId="496EFAE5" w:rsidR="00805889" w:rsidRPr="000C2E6A" w:rsidRDefault="00805889" w:rsidP="00805889">
            <w:pPr>
              <w:spacing w:after="0" w:line="240" w:lineRule="auto"/>
              <w:jc w:val="center"/>
              <w:rPr>
                <w:sz w:val="18"/>
                <w:szCs w:val="18"/>
              </w:rPr>
            </w:pPr>
            <w:r>
              <w:rPr>
                <w:sz w:val="18"/>
                <w:szCs w:val="18"/>
              </w:rPr>
              <w:t>6.2</w:t>
            </w:r>
          </w:p>
        </w:tc>
        <w:tc>
          <w:tcPr>
            <w:tcW w:w="1474" w:type="dxa"/>
            <w:tcBorders>
              <w:top w:val="single" w:sz="4" w:space="0" w:color="auto"/>
              <w:left w:val="nil"/>
              <w:bottom w:val="single" w:sz="4" w:space="0" w:color="auto"/>
              <w:right w:val="single" w:sz="4" w:space="0" w:color="auto"/>
            </w:tcBorders>
          </w:tcPr>
          <w:p w14:paraId="39F03BD8" w14:textId="77B3E766" w:rsidR="00805889" w:rsidRDefault="00805889" w:rsidP="00805889">
            <w:pPr>
              <w:spacing w:after="0" w:line="240" w:lineRule="auto"/>
              <w:jc w:val="center"/>
              <w:rPr>
                <w:sz w:val="18"/>
                <w:szCs w:val="18"/>
              </w:rPr>
            </w:pPr>
            <w:r>
              <w:rPr>
                <w:sz w:val="18"/>
                <w:szCs w:val="18"/>
              </w:rPr>
              <w:t>EPA RSL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581F3B65" w14:textId="419C08B8" w:rsidR="00805889" w:rsidRPr="000C2E6A" w:rsidRDefault="00805889" w:rsidP="00805889">
            <w:pPr>
              <w:spacing w:after="0" w:line="240" w:lineRule="auto"/>
              <w:jc w:val="center"/>
              <w:rPr>
                <w:sz w:val="18"/>
                <w:szCs w:val="18"/>
              </w:rPr>
            </w:pPr>
            <w:r>
              <w:rPr>
                <w:sz w:val="18"/>
                <w:szCs w:val="18"/>
              </w:rPr>
              <w:t>0.250</w:t>
            </w:r>
          </w:p>
        </w:tc>
        <w:tc>
          <w:tcPr>
            <w:tcW w:w="1474" w:type="dxa"/>
            <w:gridSpan w:val="2"/>
            <w:tcBorders>
              <w:top w:val="nil"/>
              <w:left w:val="nil"/>
              <w:bottom w:val="single" w:sz="4" w:space="0" w:color="auto"/>
              <w:right w:val="nil"/>
            </w:tcBorders>
            <w:shd w:val="clear" w:color="auto" w:fill="auto"/>
            <w:vAlign w:val="center"/>
          </w:tcPr>
          <w:p w14:paraId="41367A5E" w14:textId="1A075968" w:rsidR="00805889" w:rsidRPr="000C2E6A" w:rsidRDefault="00805889" w:rsidP="00805889">
            <w:pPr>
              <w:spacing w:after="0" w:line="240" w:lineRule="auto"/>
              <w:jc w:val="center"/>
              <w:rPr>
                <w:sz w:val="18"/>
                <w:szCs w:val="18"/>
              </w:rPr>
            </w:pPr>
            <w:r>
              <w:rPr>
                <w:sz w:val="18"/>
                <w:szCs w:val="18"/>
              </w:rPr>
              <w:t>0.0800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62013878" w14:textId="26FDA71A" w:rsidR="00805889" w:rsidRPr="000C2E6A" w:rsidRDefault="00805889" w:rsidP="00805889">
            <w:pPr>
              <w:spacing w:after="0" w:line="240" w:lineRule="auto"/>
              <w:jc w:val="center"/>
              <w:rPr>
                <w:sz w:val="18"/>
                <w:szCs w:val="18"/>
              </w:rPr>
            </w:pPr>
            <w:r>
              <w:rPr>
                <w:sz w:val="18"/>
                <w:szCs w:val="18"/>
              </w:rPr>
              <w:t>0.0435</w:t>
            </w:r>
          </w:p>
        </w:tc>
      </w:tr>
      <w:tr w:rsidR="00805889" w:rsidRPr="00180F9F" w14:paraId="1E61BC37"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tcPr>
          <w:p w14:paraId="2E5D9D68" w14:textId="77777777" w:rsidR="00805889" w:rsidRPr="000C2E6A" w:rsidRDefault="00805889" w:rsidP="00805889">
            <w:pPr>
              <w:spacing w:after="0" w:line="240" w:lineRule="auto"/>
              <w:rPr>
                <w:sz w:val="18"/>
                <w:szCs w:val="18"/>
              </w:rPr>
            </w:pPr>
            <w:r w:rsidRPr="000C2E6A">
              <w:rPr>
                <w:sz w:val="18"/>
                <w:szCs w:val="18"/>
              </w:rPr>
              <w:t>2,4-Dinitrotoluene</w:t>
            </w:r>
          </w:p>
        </w:tc>
        <w:tc>
          <w:tcPr>
            <w:tcW w:w="1091" w:type="dxa"/>
            <w:tcBorders>
              <w:top w:val="nil"/>
              <w:left w:val="nil"/>
              <w:bottom w:val="single" w:sz="4" w:space="0" w:color="auto"/>
              <w:right w:val="single" w:sz="4" w:space="0" w:color="auto"/>
            </w:tcBorders>
            <w:shd w:val="clear" w:color="auto" w:fill="auto"/>
            <w:noWrap/>
            <w:vAlign w:val="center"/>
          </w:tcPr>
          <w:p w14:paraId="586C63CA" w14:textId="77777777" w:rsidR="00805889" w:rsidRPr="000C2E6A" w:rsidRDefault="00805889" w:rsidP="00805889">
            <w:pPr>
              <w:spacing w:after="0" w:line="240" w:lineRule="auto"/>
              <w:jc w:val="center"/>
              <w:rPr>
                <w:sz w:val="18"/>
                <w:szCs w:val="18"/>
              </w:rPr>
            </w:pPr>
            <w:r w:rsidRPr="000C2E6A">
              <w:rPr>
                <w:sz w:val="18"/>
                <w:szCs w:val="18"/>
              </w:rPr>
              <w:t>121-14-2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D2163" w14:textId="6C004C63" w:rsidR="00805889" w:rsidRPr="000C2E6A" w:rsidRDefault="00805889" w:rsidP="00805889">
            <w:pPr>
              <w:spacing w:after="0" w:line="240" w:lineRule="auto"/>
              <w:jc w:val="center"/>
              <w:rPr>
                <w:sz w:val="18"/>
                <w:szCs w:val="18"/>
              </w:rPr>
            </w:pPr>
            <w:r>
              <w:rPr>
                <w:sz w:val="18"/>
                <w:szCs w:val="18"/>
              </w:rPr>
              <w:t>17.1</w:t>
            </w:r>
          </w:p>
        </w:tc>
        <w:tc>
          <w:tcPr>
            <w:tcW w:w="1474" w:type="dxa"/>
            <w:tcBorders>
              <w:top w:val="single" w:sz="4" w:space="0" w:color="auto"/>
              <w:left w:val="nil"/>
              <w:bottom w:val="single" w:sz="4" w:space="0" w:color="auto"/>
              <w:right w:val="single" w:sz="4" w:space="0" w:color="auto"/>
            </w:tcBorders>
          </w:tcPr>
          <w:p w14:paraId="0C23747B" w14:textId="211D256D" w:rsidR="00805889" w:rsidRDefault="00805889" w:rsidP="00805889">
            <w:pPr>
              <w:spacing w:after="0" w:line="240" w:lineRule="auto"/>
              <w:jc w:val="center"/>
              <w:rPr>
                <w:sz w:val="18"/>
                <w:szCs w:val="18"/>
              </w:rPr>
            </w:pPr>
            <w:r w:rsidRPr="00A02D6A">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3136A71C" w14:textId="627F57CA" w:rsidR="00805889" w:rsidRPr="000C2E6A" w:rsidRDefault="00805889" w:rsidP="00805889">
            <w:pPr>
              <w:spacing w:after="0" w:line="240" w:lineRule="auto"/>
              <w:jc w:val="center"/>
              <w:rPr>
                <w:sz w:val="18"/>
                <w:szCs w:val="18"/>
              </w:rPr>
            </w:pPr>
            <w:r>
              <w:rPr>
                <w:sz w:val="18"/>
                <w:szCs w:val="18"/>
              </w:rPr>
              <w:t>0.250</w:t>
            </w:r>
          </w:p>
        </w:tc>
        <w:tc>
          <w:tcPr>
            <w:tcW w:w="1474" w:type="dxa"/>
            <w:gridSpan w:val="2"/>
            <w:tcBorders>
              <w:top w:val="nil"/>
              <w:left w:val="nil"/>
              <w:bottom w:val="single" w:sz="4" w:space="0" w:color="auto"/>
              <w:right w:val="nil"/>
            </w:tcBorders>
            <w:shd w:val="clear" w:color="auto" w:fill="auto"/>
            <w:vAlign w:val="center"/>
          </w:tcPr>
          <w:p w14:paraId="18B5B657" w14:textId="4A57DAE4" w:rsidR="00805889" w:rsidRPr="000C2E6A" w:rsidRDefault="00805889" w:rsidP="00805889">
            <w:pPr>
              <w:spacing w:after="0" w:line="240" w:lineRule="auto"/>
              <w:jc w:val="center"/>
              <w:rPr>
                <w:sz w:val="18"/>
                <w:szCs w:val="18"/>
              </w:rPr>
            </w:pPr>
            <w:r>
              <w:rPr>
                <w:sz w:val="18"/>
                <w:szCs w:val="18"/>
              </w:rPr>
              <w:t>0.0800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0E20E0EE" w14:textId="277535FF" w:rsidR="00805889" w:rsidRPr="000C2E6A" w:rsidRDefault="00805889" w:rsidP="00805889">
            <w:pPr>
              <w:spacing w:after="0" w:line="240" w:lineRule="auto"/>
              <w:jc w:val="center"/>
              <w:rPr>
                <w:sz w:val="18"/>
                <w:szCs w:val="18"/>
              </w:rPr>
            </w:pPr>
            <w:r>
              <w:rPr>
                <w:sz w:val="18"/>
                <w:szCs w:val="18"/>
              </w:rPr>
              <w:t>0.0377</w:t>
            </w:r>
          </w:p>
        </w:tc>
      </w:tr>
      <w:tr w:rsidR="00805889" w:rsidRPr="00180F9F" w14:paraId="2B2948DD"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7E54D6" w14:textId="77777777" w:rsidR="00805889" w:rsidRPr="000C2E6A" w:rsidRDefault="00805889" w:rsidP="00805889">
            <w:pPr>
              <w:spacing w:after="0" w:line="240" w:lineRule="auto"/>
              <w:rPr>
                <w:sz w:val="18"/>
                <w:szCs w:val="18"/>
              </w:rPr>
            </w:pPr>
            <w:r w:rsidRPr="000C2E6A">
              <w:rPr>
                <w:sz w:val="18"/>
                <w:szCs w:val="18"/>
              </w:rPr>
              <w:t>2,6-Dinitrotoluene</w:t>
            </w:r>
          </w:p>
        </w:tc>
        <w:tc>
          <w:tcPr>
            <w:tcW w:w="1091" w:type="dxa"/>
            <w:tcBorders>
              <w:top w:val="nil"/>
              <w:left w:val="nil"/>
              <w:bottom w:val="single" w:sz="4" w:space="0" w:color="auto"/>
              <w:right w:val="single" w:sz="4" w:space="0" w:color="auto"/>
            </w:tcBorders>
            <w:shd w:val="clear" w:color="auto" w:fill="auto"/>
            <w:noWrap/>
            <w:vAlign w:val="center"/>
            <w:hideMark/>
          </w:tcPr>
          <w:p w14:paraId="57895AD3" w14:textId="77777777" w:rsidR="00805889" w:rsidRPr="000C2E6A" w:rsidRDefault="00805889" w:rsidP="00805889">
            <w:pPr>
              <w:spacing w:after="0" w:line="240" w:lineRule="auto"/>
              <w:jc w:val="center"/>
              <w:rPr>
                <w:sz w:val="18"/>
                <w:szCs w:val="18"/>
              </w:rPr>
            </w:pPr>
            <w:r w:rsidRPr="000C2E6A">
              <w:rPr>
                <w:sz w:val="18"/>
                <w:szCs w:val="18"/>
              </w:rPr>
              <w:t>606-20-2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E3CA0" w14:textId="56A530F5" w:rsidR="00805889" w:rsidRPr="000C2E6A" w:rsidRDefault="00805889" w:rsidP="00805889">
            <w:pPr>
              <w:spacing w:after="0" w:line="240" w:lineRule="auto"/>
              <w:jc w:val="center"/>
              <w:rPr>
                <w:sz w:val="18"/>
                <w:szCs w:val="18"/>
              </w:rPr>
            </w:pPr>
            <w:r>
              <w:rPr>
                <w:sz w:val="18"/>
                <w:szCs w:val="18"/>
              </w:rPr>
              <w:t>3.56</w:t>
            </w:r>
          </w:p>
        </w:tc>
        <w:tc>
          <w:tcPr>
            <w:tcW w:w="1474" w:type="dxa"/>
            <w:tcBorders>
              <w:top w:val="single" w:sz="4" w:space="0" w:color="auto"/>
              <w:left w:val="nil"/>
              <w:bottom w:val="single" w:sz="4" w:space="0" w:color="auto"/>
              <w:right w:val="single" w:sz="4" w:space="0" w:color="auto"/>
            </w:tcBorders>
          </w:tcPr>
          <w:p w14:paraId="57B7043C" w14:textId="4CE27E94" w:rsidR="00805889" w:rsidRDefault="00805889" w:rsidP="00805889">
            <w:pPr>
              <w:spacing w:after="0" w:line="240" w:lineRule="auto"/>
              <w:jc w:val="center"/>
              <w:rPr>
                <w:sz w:val="18"/>
                <w:szCs w:val="18"/>
              </w:rPr>
            </w:pPr>
            <w:r w:rsidRPr="00A02D6A">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5F189626" w14:textId="1A53FF1F" w:rsidR="00805889" w:rsidRPr="000C2E6A" w:rsidRDefault="00805889" w:rsidP="00805889">
            <w:pPr>
              <w:spacing w:after="0" w:line="240" w:lineRule="auto"/>
              <w:jc w:val="center"/>
              <w:rPr>
                <w:sz w:val="18"/>
                <w:szCs w:val="18"/>
              </w:rPr>
            </w:pPr>
            <w:r>
              <w:rPr>
                <w:sz w:val="18"/>
                <w:szCs w:val="18"/>
              </w:rPr>
              <w:t>0.250</w:t>
            </w:r>
          </w:p>
        </w:tc>
        <w:tc>
          <w:tcPr>
            <w:tcW w:w="1474" w:type="dxa"/>
            <w:gridSpan w:val="2"/>
            <w:tcBorders>
              <w:top w:val="nil"/>
              <w:left w:val="nil"/>
              <w:bottom w:val="single" w:sz="4" w:space="0" w:color="auto"/>
              <w:right w:val="nil"/>
            </w:tcBorders>
            <w:shd w:val="clear" w:color="auto" w:fill="auto"/>
            <w:vAlign w:val="center"/>
          </w:tcPr>
          <w:p w14:paraId="4D450958" w14:textId="236F131E" w:rsidR="00805889" w:rsidRPr="000C2E6A" w:rsidRDefault="00805889" w:rsidP="00805889">
            <w:pPr>
              <w:spacing w:after="0" w:line="240" w:lineRule="auto"/>
              <w:jc w:val="center"/>
              <w:rPr>
                <w:sz w:val="18"/>
                <w:szCs w:val="18"/>
              </w:rPr>
            </w:pPr>
            <w:r>
              <w:rPr>
                <w:sz w:val="18"/>
                <w:szCs w:val="18"/>
              </w:rPr>
              <w:t>0.0800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6C845121" w14:textId="773D2AFB" w:rsidR="00805889" w:rsidRPr="000C2E6A" w:rsidRDefault="00805889" w:rsidP="00805889">
            <w:pPr>
              <w:spacing w:after="0" w:line="240" w:lineRule="auto"/>
              <w:jc w:val="center"/>
              <w:rPr>
                <w:sz w:val="18"/>
                <w:szCs w:val="18"/>
              </w:rPr>
            </w:pPr>
            <w:r>
              <w:rPr>
                <w:sz w:val="18"/>
                <w:szCs w:val="18"/>
              </w:rPr>
              <w:t>0.0637</w:t>
            </w:r>
          </w:p>
        </w:tc>
      </w:tr>
      <w:tr w:rsidR="00805889" w:rsidRPr="00CC3536" w14:paraId="350A907F"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DD1316" w14:textId="77777777" w:rsidR="00805889" w:rsidRPr="000C2E6A" w:rsidRDefault="00805889" w:rsidP="00805889">
            <w:pPr>
              <w:spacing w:after="0" w:line="240" w:lineRule="auto"/>
              <w:rPr>
                <w:sz w:val="18"/>
                <w:szCs w:val="18"/>
              </w:rPr>
            </w:pPr>
            <w:r w:rsidRPr="000C2E6A">
              <w:rPr>
                <w:sz w:val="18"/>
                <w:szCs w:val="18"/>
              </w:rPr>
              <w:t>2-</w:t>
            </w:r>
            <w:r>
              <w:rPr>
                <w:sz w:val="18"/>
                <w:szCs w:val="18"/>
              </w:rPr>
              <w:t>A</w:t>
            </w:r>
            <w:r w:rsidRPr="000C2E6A">
              <w:rPr>
                <w:sz w:val="18"/>
                <w:szCs w:val="18"/>
              </w:rPr>
              <w:t>min</w:t>
            </w:r>
            <w:r>
              <w:rPr>
                <w:sz w:val="18"/>
                <w:szCs w:val="18"/>
              </w:rPr>
              <w:t>o-4,6-d</w:t>
            </w:r>
            <w:r w:rsidRPr="000C2E6A">
              <w:rPr>
                <w:sz w:val="18"/>
                <w:szCs w:val="18"/>
              </w:rPr>
              <w:t>initrotoluene</w:t>
            </w:r>
          </w:p>
        </w:tc>
        <w:tc>
          <w:tcPr>
            <w:tcW w:w="1091" w:type="dxa"/>
            <w:tcBorders>
              <w:top w:val="nil"/>
              <w:left w:val="nil"/>
              <w:bottom w:val="single" w:sz="4" w:space="0" w:color="auto"/>
              <w:right w:val="single" w:sz="4" w:space="0" w:color="auto"/>
            </w:tcBorders>
            <w:shd w:val="clear" w:color="auto" w:fill="auto"/>
            <w:noWrap/>
            <w:vAlign w:val="center"/>
            <w:hideMark/>
          </w:tcPr>
          <w:p w14:paraId="613213CC" w14:textId="77777777" w:rsidR="00805889" w:rsidRPr="000C2E6A" w:rsidRDefault="00805889" w:rsidP="00805889">
            <w:pPr>
              <w:spacing w:after="0" w:line="240" w:lineRule="auto"/>
              <w:jc w:val="center"/>
              <w:rPr>
                <w:sz w:val="18"/>
                <w:szCs w:val="18"/>
              </w:rPr>
            </w:pPr>
            <w:r w:rsidRPr="000C2E6A">
              <w:rPr>
                <w:sz w:val="18"/>
                <w:szCs w:val="18"/>
              </w:rPr>
              <w:t>35572-78-2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E6D06" w14:textId="00A6CB29" w:rsidR="00805889" w:rsidRPr="000C2E6A" w:rsidRDefault="00805889" w:rsidP="00805889">
            <w:pPr>
              <w:spacing w:after="0" w:line="240" w:lineRule="auto"/>
              <w:jc w:val="center"/>
              <w:rPr>
                <w:sz w:val="18"/>
                <w:szCs w:val="18"/>
              </w:rPr>
            </w:pPr>
            <w:r>
              <w:rPr>
                <w:sz w:val="18"/>
                <w:szCs w:val="18"/>
              </w:rPr>
              <w:t>150</w:t>
            </w:r>
          </w:p>
        </w:tc>
        <w:tc>
          <w:tcPr>
            <w:tcW w:w="1474" w:type="dxa"/>
            <w:tcBorders>
              <w:top w:val="single" w:sz="4" w:space="0" w:color="auto"/>
              <w:left w:val="nil"/>
              <w:bottom w:val="single" w:sz="4" w:space="0" w:color="auto"/>
              <w:right w:val="single" w:sz="4" w:space="0" w:color="auto"/>
            </w:tcBorders>
          </w:tcPr>
          <w:p w14:paraId="2967F518" w14:textId="276823D1" w:rsidR="00805889" w:rsidRDefault="00805889" w:rsidP="00805889">
            <w:pPr>
              <w:spacing w:after="0" w:line="240" w:lineRule="auto"/>
              <w:jc w:val="center"/>
              <w:rPr>
                <w:sz w:val="18"/>
                <w:szCs w:val="18"/>
              </w:rPr>
            </w:pPr>
            <w:r>
              <w:rPr>
                <w:sz w:val="18"/>
                <w:szCs w:val="18"/>
              </w:rPr>
              <w:t>EPA RSL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651958F1" w14:textId="19CC8DA2" w:rsidR="00805889" w:rsidRPr="000C2E6A" w:rsidRDefault="00805889" w:rsidP="00805889">
            <w:pPr>
              <w:spacing w:after="0" w:line="240" w:lineRule="auto"/>
              <w:jc w:val="center"/>
              <w:rPr>
                <w:sz w:val="18"/>
                <w:szCs w:val="18"/>
              </w:rPr>
            </w:pPr>
            <w:r>
              <w:rPr>
                <w:sz w:val="18"/>
                <w:szCs w:val="18"/>
              </w:rPr>
              <w:t>0.250</w:t>
            </w:r>
          </w:p>
        </w:tc>
        <w:tc>
          <w:tcPr>
            <w:tcW w:w="1474" w:type="dxa"/>
            <w:gridSpan w:val="2"/>
            <w:tcBorders>
              <w:top w:val="nil"/>
              <w:left w:val="nil"/>
              <w:bottom w:val="single" w:sz="4" w:space="0" w:color="auto"/>
              <w:right w:val="nil"/>
            </w:tcBorders>
            <w:shd w:val="clear" w:color="auto" w:fill="auto"/>
            <w:vAlign w:val="center"/>
          </w:tcPr>
          <w:p w14:paraId="1876069F" w14:textId="576239FF" w:rsidR="00805889" w:rsidRPr="000C2E6A" w:rsidRDefault="00805889" w:rsidP="00805889">
            <w:pPr>
              <w:spacing w:after="0" w:line="240" w:lineRule="auto"/>
              <w:jc w:val="center"/>
              <w:rPr>
                <w:sz w:val="18"/>
                <w:szCs w:val="18"/>
              </w:rPr>
            </w:pPr>
            <w:r>
              <w:rPr>
                <w:sz w:val="18"/>
                <w:szCs w:val="18"/>
              </w:rPr>
              <w:t>0.0800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02E8B8EA" w14:textId="6E57CF2D" w:rsidR="00805889" w:rsidRPr="000C2E6A" w:rsidRDefault="00805889" w:rsidP="00805889">
            <w:pPr>
              <w:spacing w:after="0" w:line="240" w:lineRule="auto"/>
              <w:jc w:val="center"/>
              <w:rPr>
                <w:sz w:val="18"/>
                <w:szCs w:val="18"/>
              </w:rPr>
            </w:pPr>
            <w:r>
              <w:rPr>
                <w:sz w:val="18"/>
                <w:szCs w:val="18"/>
              </w:rPr>
              <w:t>0.0428</w:t>
            </w:r>
          </w:p>
        </w:tc>
      </w:tr>
      <w:tr w:rsidR="00805889" w:rsidRPr="00CC3536" w14:paraId="7CEF7028"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562769" w14:textId="77777777" w:rsidR="00805889" w:rsidRPr="000C2E6A" w:rsidRDefault="00805889" w:rsidP="00805889">
            <w:pPr>
              <w:spacing w:after="0" w:line="240" w:lineRule="auto"/>
              <w:rPr>
                <w:sz w:val="18"/>
                <w:szCs w:val="18"/>
              </w:rPr>
            </w:pPr>
            <w:r w:rsidRPr="000C2E6A">
              <w:rPr>
                <w:sz w:val="18"/>
                <w:szCs w:val="18"/>
              </w:rPr>
              <w:t>4-</w:t>
            </w:r>
            <w:r>
              <w:rPr>
                <w:sz w:val="18"/>
                <w:szCs w:val="18"/>
              </w:rPr>
              <w:t>A</w:t>
            </w:r>
            <w:r w:rsidRPr="000C2E6A">
              <w:rPr>
                <w:sz w:val="18"/>
                <w:szCs w:val="18"/>
              </w:rPr>
              <w:t>mino-2,6-</w:t>
            </w:r>
            <w:r>
              <w:rPr>
                <w:sz w:val="18"/>
                <w:szCs w:val="18"/>
              </w:rPr>
              <w:t>d</w:t>
            </w:r>
            <w:r w:rsidRPr="000C2E6A">
              <w:rPr>
                <w:sz w:val="18"/>
                <w:szCs w:val="18"/>
              </w:rPr>
              <w:t>initrotoluene</w:t>
            </w:r>
          </w:p>
        </w:tc>
        <w:tc>
          <w:tcPr>
            <w:tcW w:w="1091" w:type="dxa"/>
            <w:tcBorders>
              <w:top w:val="nil"/>
              <w:left w:val="nil"/>
              <w:bottom w:val="single" w:sz="4" w:space="0" w:color="auto"/>
              <w:right w:val="single" w:sz="4" w:space="0" w:color="auto"/>
            </w:tcBorders>
            <w:shd w:val="clear" w:color="auto" w:fill="auto"/>
            <w:noWrap/>
            <w:vAlign w:val="center"/>
            <w:hideMark/>
          </w:tcPr>
          <w:p w14:paraId="1132DEBC" w14:textId="77777777" w:rsidR="00805889" w:rsidRPr="000C2E6A" w:rsidRDefault="00805889" w:rsidP="00805889">
            <w:pPr>
              <w:spacing w:after="0" w:line="240" w:lineRule="auto"/>
              <w:jc w:val="center"/>
              <w:rPr>
                <w:sz w:val="18"/>
                <w:szCs w:val="18"/>
              </w:rPr>
            </w:pPr>
            <w:r w:rsidRPr="000C2E6A">
              <w:rPr>
                <w:sz w:val="18"/>
                <w:szCs w:val="18"/>
              </w:rPr>
              <w:t>19406-51-0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9781E0" w14:textId="39B3EA48" w:rsidR="00805889" w:rsidRPr="000C2E6A" w:rsidRDefault="00805889" w:rsidP="00805889">
            <w:pPr>
              <w:spacing w:after="0" w:line="240" w:lineRule="auto"/>
              <w:jc w:val="center"/>
              <w:rPr>
                <w:sz w:val="18"/>
                <w:szCs w:val="18"/>
              </w:rPr>
            </w:pPr>
            <w:r>
              <w:rPr>
                <w:sz w:val="18"/>
                <w:szCs w:val="18"/>
              </w:rPr>
              <w:t>150</w:t>
            </w:r>
          </w:p>
        </w:tc>
        <w:tc>
          <w:tcPr>
            <w:tcW w:w="1474" w:type="dxa"/>
            <w:tcBorders>
              <w:top w:val="single" w:sz="4" w:space="0" w:color="auto"/>
              <w:left w:val="nil"/>
              <w:bottom w:val="single" w:sz="4" w:space="0" w:color="auto"/>
              <w:right w:val="single" w:sz="4" w:space="0" w:color="auto"/>
            </w:tcBorders>
          </w:tcPr>
          <w:p w14:paraId="6CB65B92" w14:textId="037D1A17" w:rsidR="00805889" w:rsidRDefault="00805889" w:rsidP="00805889">
            <w:pPr>
              <w:spacing w:after="0" w:line="240" w:lineRule="auto"/>
              <w:jc w:val="center"/>
              <w:rPr>
                <w:sz w:val="18"/>
                <w:szCs w:val="18"/>
              </w:rPr>
            </w:pPr>
            <w:r>
              <w:rPr>
                <w:sz w:val="18"/>
                <w:szCs w:val="18"/>
              </w:rPr>
              <w:t>EPA RSL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3A5E5554" w14:textId="462FAC97" w:rsidR="00805889" w:rsidRPr="000C2E6A" w:rsidRDefault="00805889" w:rsidP="00805889">
            <w:pPr>
              <w:spacing w:after="0" w:line="240" w:lineRule="auto"/>
              <w:jc w:val="center"/>
              <w:rPr>
                <w:sz w:val="18"/>
                <w:szCs w:val="18"/>
              </w:rPr>
            </w:pPr>
            <w:r>
              <w:rPr>
                <w:sz w:val="18"/>
                <w:szCs w:val="18"/>
              </w:rPr>
              <w:t>0.300</w:t>
            </w:r>
          </w:p>
        </w:tc>
        <w:tc>
          <w:tcPr>
            <w:tcW w:w="1474" w:type="dxa"/>
            <w:gridSpan w:val="2"/>
            <w:tcBorders>
              <w:top w:val="nil"/>
              <w:left w:val="nil"/>
              <w:bottom w:val="single" w:sz="4" w:space="0" w:color="auto"/>
              <w:right w:val="nil"/>
            </w:tcBorders>
            <w:shd w:val="clear" w:color="auto" w:fill="auto"/>
            <w:vAlign w:val="center"/>
          </w:tcPr>
          <w:p w14:paraId="4FFC4105" w14:textId="2DFCEDEE" w:rsidR="00805889" w:rsidRPr="000C2E6A" w:rsidRDefault="00805889" w:rsidP="00805889">
            <w:pPr>
              <w:spacing w:after="0" w:line="240" w:lineRule="auto"/>
              <w:jc w:val="center"/>
              <w:rPr>
                <w:sz w:val="18"/>
                <w:szCs w:val="18"/>
              </w:rPr>
            </w:pPr>
            <w:r>
              <w:rPr>
                <w:sz w:val="18"/>
                <w:szCs w:val="18"/>
              </w:rPr>
              <w:t>0.120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1B573DED" w14:textId="5B408B77" w:rsidR="00805889" w:rsidRPr="000C2E6A" w:rsidRDefault="00805889" w:rsidP="00805889">
            <w:pPr>
              <w:spacing w:after="0" w:line="240" w:lineRule="auto"/>
              <w:jc w:val="center"/>
              <w:rPr>
                <w:sz w:val="18"/>
                <w:szCs w:val="18"/>
              </w:rPr>
            </w:pPr>
            <w:r>
              <w:rPr>
                <w:sz w:val="18"/>
                <w:szCs w:val="18"/>
              </w:rPr>
              <w:t>0.0933</w:t>
            </w:r>
          </w:p>
        </w:tc>
      </w:tr>
      <w:tr w:rsidR="00805889" w:rsidRPr="00CC3536" w14:paraId="48AFE62C"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AE9E2E" w14:textId="77777777" w:rsidR="00805889" w:rsidRPr="000C2E6A" w:rsidRDefault="00805889" w:rsidP="00805889">
            <w:pPr>
              <w:spacing w:after="0" w:line="240" w:lineRule="auto"/>
              <w:rPr>
                <w:sz w:val="18"/>
                <w:szCs w:val="18"/>
              </w:rPr>
            </w:pPr>
            <w:r w:rsidRPr="000C2E6A">
              <w:rPr>
                <w:sz w:val="18"/>
                <w:szCs w:val="18"/>
              </w:rPr>
              <w:t>Nitrobenzene</w:t>
            </w:r>
          </w:p>
        </w:tc>
        <w:tc>
          <w:tcPr>
            <w:tcW w:w="1091" w:type="dxa"/>
            <w:tcBorders>
              <w:top w:val="nil"/>
              <w:left w:val="nil"/>
              <w:bottom w:val="single" w:sz="4" w:space="0" w:color="auto"/>
              <w:right w:val="single" w:sz="4" w:space="0" w:color="auto"/>
            </w:tcBorders>
            <w:shd w:val="clear" w:color="auto" w:fill="auto"/>
            <w:noWrap/>
            <w:vAlign w:val="center"/>
            <w:hideMark/>
          </w:tcPr>
          <w:p w14:paraId="2DF6F0B3" w14:textId="77777777" w:rsidR="00805889" w:rsidRPr="000C2E6A" w:rsidRDefault="00805889" w:rsidP="00805889">
            <w:pPr>
              <w:spacing w:after="0" w:line="240" w:lineRule="auto"/>
              <w:jc w:val="center"/>
              <w:rPr>
                <w:sz w:val="18"/>
                <w:szCs w:val="18"/>
              </w:rPr>
            </w:pPr>
            <w:r w:rsidRPr="000C2E6A">
              <w:rPr>
                <w:sz w:val="18"/>
                <w:szCs w:val="18"/>
              </w:rPr>
              <w:t>98-95-3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CE063" w14:textId="5633436C" w:rsidR="00805889" w:rsidRPr="000C2E6A" w:rsidRDefault="00805889" w:rsidP="00805889">
            <w:pPr>
              <w:spacing w:after="0" w:line="240" w:lineRule="auto"/>
              <w:jc w:val="center"/>
              <w:rPr>
                <w:sz w:val="18"/>
                <w:szCs w:val="18"/>
              </w:rPr>
            </w:pPr>
            <w:r>
              <w:rPr>
                <w:sz w:val="18"/>
                <w:szCs w:val="18"/>
              </w:rPr>
              <w:t>60.4</w:t>
            </w:r>
          </w:p>
        </w:tc>
        <w:tc>
          <w:tcPr>
            <w:tcW w:w="1474" w:type="dxa"/>
            <w:tcBorders>
              <w:top w:val="single" w:sz="4" w:space="0" w:color="auto"/>
              <w:left w:val="nil"/>
              <w:bottom w:val="single" w:sz="4" w:space="0" w:color="auto"/>
              <w:right w:val="single" w:sz="4" w:space="0" w:color="auto"/>
            </w:tcBorders>
          </w:tcPr>
          <w:p w14:paraId="020374A0" w14:textId="1F12F677" w:rsidR="00805889" w:rsidRDefault="00805889" w:rsidP="00805889">
            <w:pPr>
              <w:spacing w:after="0" w:line="240" w:lineRule="auto"/>
              <w:jc w:val="center"/>
              <w:rPr>
                <w:sz w:val="18"/>
                <w:szCs w:val="18"/>
              </w:rPr>
            </w:pPr>
            <w:r w:rsidRPr="00A02D6A">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52B91C3E" w14:textId="07AE755B" w:rsidR="00805889" w:rsidRPr="000C2E6A" w:rsidRDefault="00805889" w:rsidP="00805889">
            <w:pPr>
              <w:spacing w:after="0" w:line="240" w:lineRule="auto"/>
              <w:jc w:val="center"/>
              <w:rPr>
                <w:sz w:val="18"/>
                <w:szCs w:val="18"/>
              </w:rPr>
            </w:pPr>
            <w:r>
              <w:rPr>
                <w:sz w:val="18"/>
                <w:szCs w:val="18"/>
              </w:rPr>
              <w:t>0.250</w:t>
            </w:r>
          </w:p>
        </w:tc>
        <w:tc>
          <w:tcPr>
            <w:tcW w:w="1474" w:type="dxa"/>
            <w:gridSpan w:val="2"/>
            <w:tcBorders>
              <w:top w:val="nil"/>
              <w:left w:val="nil"/>
              <w:bottom w:val="single" w:sz="4" w:space="0" w:color="auto"/>
              <w:right w:val="nil"/>
            </w:tcBorders>
            <w:shd w:val="clear" w:color="auto" w:fill="auto"/>
            <w:vAlign w:val="center"/>
          </w:tcPr>
          <w:p w14:paraId="227D4E1E" w14:textId="4AD8E5D8" w:rsidR="00805889" w:rsidRPr="000C2E6A" w:rsidRDefault="00805889" w:rsidP="00805889">
            <w:pPr>
              <w:spacing w:after="0" w:line="240" w:lineRule="auto"/>
              <w:jc w:val="center"/>
              <w:rPr>
                <w:sz w:val="18"/>
                <w:szCs w:val="18"/>
              </w:rPr>
            </w:pPr>
            <w:r>
              <w:rPr>
                <w:sz w:val="18"/>
                <w:szCs w:val="18"/>
              </w:rPr>
              <w:t>0.0800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3C2A9556" w14:textId="7DF67BBD" w:rsidR="00805889" w:rsidRPr="000C2E6A" w:rsidRDefault="00805889" w:rsidP="00805889">
            <w:pPr>
              <w:spacing w:after="0" w:line="240" w:lineRule="auto"/>
              <w:jc w:val="center"/>
              <w:rPr>
                <w:sz w:val="18"/>
                <w:szCs w:val="18"/>
              </w:rPr>
            </w:pPr>
            <w:r>
              <w:rPr>
                <w:sz w:val="18"/>
                <w:szCs w:val="18"/>
              </w:rPr>
              <w:t>0.0432</w:t>
            </w:r>
          </w:p>
        </w:tc>
      </w:tr>
      <w:tr w:rsidR="00805889" w:rsidRPr="00CC3536" w14:paraId="2802D3D3"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1E0F56" w14:textId="77777777" w:rsidR="00805889" w:rsidRPr="000C2E6A" w:rsidRDefault="00805889" w:rsidP="00805889">
            <w:pPr>
              <w:spacing w:after="0" w:line="240" w:lineRule="auto"/>
              <w:rPr>
                <w:sz w:val="18"/>
                <w:szCs w:val="18"/>
              </w:rPr>
            </w:pPr>
            <w:r w:rsidRPr="000C2E6A">
              <w:rPr>
                <w:sz w:val="18"/>
                <w:szCs w:val="18"/>
              </w:rPr>
              <w:t>2-Nitrotoluene</w:t>
            </w:r>
          </w:p>
        </w:tc>
        <w:tc>
          <w:tcPr>
            <w:tcW w:w="1091" w:type="dxa"/>
            <w:tcBorders>
              <w:top w:val="nil"/>
              <w:left w:val="nil"/>
              <w:bottom w:val="single" w:sz="4" w:space="0" w:color="auto"/>
              <w:right w:val="single" w:sz="4" w:space="0" w:color="auto"/>
            </w:tcBorders>
            <w:shd w:val="clear" w:color="auto" w:fill="auto"/>
            <w:noWrap/>
            <w:vAlign w:val="center"/>
            <w:hideMark/>
          </w:tcPr>
          <w:p w14:paraId="5F3F188D" w14:textId="77777777" w:rsidR="00805889" w:rsidRPr="000C2E6A" w:rsidRDefault="00805889" w:rsidP="00805889">
            <w:pPr>
              <w:spacing w:after="0" w:line="240" w:lineRule="auto"/>
              <w:jc w:val="center"/>
              <w:rPr>
                <w:sz w:val="18"/>
                <w:szCs w:val="18"/>
              </w:rPr>
            </w:pPr>
            <w:r w:rsidRPr="000C2E6A">
              <w:rPr>
                <w:sz w:val="18"/>
                <w:szCs w:val="18"/>
              </w:rPr>
              <w:t>88-72-2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DCFEA" w14:textId="73F5ED8E" w:rsidR="00805889" w:rsidRPr="000C2E6A" w:rsidRDefault="00805889" w:rsidP="00805889">
            <w:pPr>
              <w:spacing w:after="0" w:line="240" w:lineRule="auto"/>
              <w:jc w:val="center"/>
              <w:rPr>
                <w:sz w:val="18"/>
                <w:szCs w:val="18"/>
              </w:rPr>
            </w:pPr>
            <w:r>
              <w:rPr>
                <w:sz w:val="18"/>
                <w:szCs w:val="18"/>
              </w:rPr>
              <w:t>31.6</w:t>
            </w:r>
          </w:p>
        </w:tc>
        <w:tc>
          <w:tcPr>
            <w:tcW w:w="1474" w:type="dxa"/>
            <w:tcBorders>
              <w:top w:val="single" w:sz="4" w:space="0" w:color="auto"/>
              <w:left w:val="nil"/>
              <w:bottom w:val="single" w:sz="4" w:space="0" w:color="auto"/>
              <w:right w:val="single" w:sz="4" w:space="0" w:color="auto"/>
            </w:tcBorders>
          </w:tcPr>
          <w:p w14:paraId="14B00772" w14:textId="50801C26" w:rsidR="00805889" w:rsidRDefault="00805889" w:rsidP="00805889">
            <w:pPr>
              <w:spacing w:after="0" w:line="240" w:lineRule="auto"/>
              <w:jc w:val="center"/>
              <w:rPr>
                <w:sz w:val="18"/>
                <w:szCs w:val="18"/>
              </w:rPr>
            </w:pPr>
            <w:r w:rsidRPr="00A02D6A">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4B3DECB2" w14:textId="3CA75001" w:rsidR="00805889" w:rsidRPr="000C2E6A" w:rsidRDefault="00805889" w:rsidP="00805889">
            <w:pPr>
              <w:spacing w:after="0" w:line="240" w:lineRule="auto"/>
              <w:jc w:val="center"/>
              <w:rPr>
                <w:sz w:val="18"/>
                <w:szCs w:val="18"/>
              </w:rPr>
            </w:pPr>
            <w:r>
              <w:rPr>
                <w:sz w:val="18"/>
                <w:szCs w:val="18"/>
              </w:rPr>
              <w:t>0.250</w:t>
            </w:r>
          </w:p>
        </w:tc>
        <w:tc>
          <w:tcPr>
            <w:tcW w:w="1474" w:type="dxa"/>
            <w:gridSpan w:val="2"/>
            <w:tcBorders>
              <w:top w:val="nil"/>
              <w:left w:val="nil"/>
              <w:bottom w:val="single" w:sz="4" w:space="0" w:color="auto"/>
              <w:right w:val="nil"/>
            </w:tcBorders>
            <w:shd w:val="clear" w:color="auto" w:fill="auto"/>
            <w:vAlign w:val="center"/>
          </w:tcPr>
          <w:p w14:paraId="21AE3458" w14:textId="79B51418" w:rsidR="00805889" w:rsidRPr="000C2E6A" w:rsidRDefault="00805889" w:rsidP="00805889">
            <w:pPr>
              <w:spacing w:after="0" w:line="240" w:lineRule="auto"/>
              <w:jc w:val="center"/>
              <w:rPr>
                <w:sz w:val="18"/>
                <w:szCs w:val="18"/>
              </w:rPr>
            </w:pPr>
            <w:r>
              <w:rPr>
                <w:sz w:val="18"/>
                <w:szCs w:val="18"/>
              </w:rPr>
              <w:t>0.0800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331AD8FB" w14:textId="32D0E5D7" w:rsidR="00805889" w:rsidRPr="000C2E6A" w:rsidRDefault="00805889" w:rsidP="00805889">
            <w:pPr>
              <w:spacing w:after="0" w:line="240" w:lineRule="auto"/>
              <w:jc w:val="center"/>
              <w:rPr>
                <w:sz w:val="18"/>
                <w:szCs w:val="18"/>
              </w:rPr>
            </w:pPr>
            <w:r>
              <w:rPr>
                <w:sz w:val="18"/>
                <w:szCs w:val="18"/>
              </w:rPr>
              <w:t>0.0651</w:t>
            </w:r>
          </w:p>
        </w:tc>
      </w:tr>
      <w:tr w:rsidR="00805889" w:rsidRPr="00CC3536" w14:paraId="33D8A6F1"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8519CD" w14:textId="77777777" w:rsidR="00805889" w:rsidRPr="000C2E6A" w:rsidRDefault="00805889" w:rsidP="00805889">
            <w:pPr>
              <w:spacing w:after="0" w:line="240" w:lineRule="auto"/>
              <w:rPr>
                <w:sz w:val="18"/>
                <w:szCs w:val="18"/>
              </w:rPr>
            </w:pPr>
            <w:r w:rsidRPr="000C2E6A">
              <w:rPr>
                <w:sz w:val="18"/>
                <w:szCs w:val="18"/>
              </w:rPr>
              <w:t>3-Nitrotoluene</w:t>
            </w:r>
          </w:p>
        </w:tc>
        <w:tc>
          <w:tcPr>
            <w:tcW w:w="1091" w:type="dxa"/>
            <w:tcBorders>
              <w:top w:val="nil"/>
              <w:left w:val="nil"/>
              <w:bottom w:val="single" w:sz="4" w:space="0" w:color="auto"/>
              <w:right w:val="single" w:sz="4" w:space="0" w:color="auto"/>
            </w:tcBorders>
            <w:shd w:val="clear" w:color="auto" w:fill="auto"/>
            <w:noWrap/>
            <w:vAlign w:val="center"/>
            <w:hideMark/>
          </w:tcPr>
          <w:p w14:paraId="003B8047" w14:textId="77777777" w:rsidR="00805889" w:rsidRPr="000C2E6A" w:rsidRDefault="00805889" w:rsidP="00805889">
            <w:pPr>
              <w:spacing w:after="0" w:line="240" w:lineRule="auto"/>
              <w:jc w:val="center"/>
              <w:rPr>
                <w:sz w:val="18"/>
                <w:szCs w:val="18"/>
              </w:rPr>
            </w:pPr>
            <w:r w:rsidRPr="000C2E6A">
              <w:rPr>
                <w:sz w:val="18"/>
                <w:szCs w:val="18"/>
              </w:rPr>
              <w:t>99-08-1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4DD1E" w14:textId="130E2C2B" w:rsidR="00805889" w:rsidRPr="000C2E6A" w:rsidRDefault="00805889" w:rsidP="00805889">
            <w:pPr>
              <w:spacing w:after="0" w:line="240" w:lineRule="auto"/>
              <w:jc w:val="center"/>
              <w:rPr>
                <w:sz w:val="18"/>
                <w:szCs w:val="18"/>
              </w:rPr>
            </w:pPr>
            <w:r>
              <w:rPr>
                <w:sz w:val="18"/>
                <w:szCs w:val="18"/>
              </w:rPr>
              <w:t>6.16</w:t>
            </w:r>
          </w:p>
        </w:tc>
        <w:tc>
          <w:tcPr>
            <w:tcW w:w="1474" w:type="dxa"/>
            <w:tcBorders>
              <w:top w:val="single" w:sz="4" w:space="0" w:color="auto"/>
              <w:left w:val="nil"/>
              <w:bottom w:val="single" w:sz="4" w:space="0" w:color="auto"/>
              <w:right w:val="single" w:sz="4" w:space="0" w:color="auto"/>
            </w:tcBorders>
          </w:tcPr>
          <w:p w14:paraId="4C64AB42" w14:textId="6E42AF45" w:rsidR="00805889" w:rsidRDefault="00805889" w:rsidP="00805889">
            <w:pPr>
              <w:spacing w:after="0" w:line="240" w:lineRule="auto"/>
              <w:jc w:val="center"/>
              <w:rPr>
                <w:sz w:val="18"/>
                <w:szCs w:val="18"/>
              </w:rPr>
            </w:pPr>
            <w:r w:rsidRPr="00A02D6A">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069379A8" w14:textId="21C136E7" w:rsidR="00805889" w:rsidRPr="000C2E6A" w:rsidRDefault="00805889" w:rsidP="00805889">
            <w:pPr>
              <w:spacing w:after="0" w:line="240" w:lineRule="auto"/>
              <w:jc w:val="center"/>
              <w:rPr>
                <w:sz w:val="18"/>
                <w:szCs w:val="18"/>
              </w:rPr>
            </w:pPr>
            <w:r>
              <w:rPr>
                <w:sz w:val="18"/>
                <w:szCs w:val="18"/>
              </w:rPr>
              <w:t>0.250</w:t>
            </w:r>
          </w:p>
        </w:tc>
        <w:tc>
          <w:tcPr>
            <w:tcW w:w="1474" w:type="dxa"/>
            <w:gridSpan w:val="2"/>
            <w:tcBorders>
              <w:top w:val="nil"/>
              <w:left w:val="nil"/>
              <w:bottom w:val="single" w:sz="4" w:space="0" w:color="auto"/>
              <w:right w:val="nil"/>
            </w:tcBorders>
            <w:shd w:val="clear" w:color="auto" w:fill="auto"/>
            <w:vAlign w:val="center"/>
          </w:tcPr>
          <w:p w14:paraId="62AED4E4" w14:textId="0C640820" w:rsidR="00805889" w:rsidRPr="000C2E6A" w:rsidRDefault="00805889" w:rsidP="00805889">
            <w:pPr>
              <w:spacing w:after="0" w:line="240" w:lineRule="auto"/>
              <w:jc w:val="center"/>
              <w:rPr>
                <w:sz w:val="18"/>
                <w:szCs w:val="18"/>
              </w:rPr>
            </w:pPr>
            <w:r>
              <w:rPr>
                <w:sz w:val="18"/>
                <w:szCs w:val="18"/>
              </w:rPr>
              <w:t>0.0800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682A24F5" w14:textId="74985CAF" w:rsidR="00805889" w:rsidRPr="000C2E6A" w:rsidRDefault="00805889" w:rsidP="00805889">
            <w:pPr>
              <w:spacing w:after="0" w:line="240" w:lineRule="auto"/>
              <w:jc w:val="center"/>
              <w:rPr>
                <w:sz w:val="18"/>
                <w:szCs w:val="18"/>
              </w:rPr>
            </w:pPr>
            <w:r>
              <w:rPr>
                <w:sz w:val="18"/>
                <w:szCs w:val="18"/>
              </w:rPr>
              <w:t>0.0556</w:t>
            </w:r>
          </w:p>
        </w:tc>
      </w:tr>
      <w:tr w:rsidR="00805889" w:rsidRPr="00CC3536" w14:paraId="1D91AEDD"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894086" w14:textId="77777777" w:rsidR="00805889" w:rsidRPr="000C2E6A" w:rsidRDefault="00805889" w:rsidP="00805889">
            <w:pPr>
              <w:spacing w:after="0" w:line="240" w:lineRule="auto"/>
              <w:rPr>
                <w:sz w:val="18"/>
                <w:szCs w:val="18"/>
              </w:rPr>
            </w:pPr>
            <w:r w:rsidRPr="000C2E6A">
              <w:rPr>
                <w:sz w:val="18"/>
                <w:szCs w:val="18"/>
              </w:rPr>
              <w:t>4-Nitrotoluene</w:t>
            </w:r>
          </w:p>
        </w:tc>
        <w:tc>
          <w:tcPr>
            <w:tcW w:w="1091" w:type="dxa"/>
            <w:tcBorders>
              <w:top w:val="nil"/>
              <w:left w:val="nil"/>
              <w:bottom w:val="single" w:sz="4" w:space="0" w:color="auto"/>
              <w:right w:val="single" w:sz="4" w:space="0" w:color="auto"/>
            </w:tcBorders>
            <w:shd w:val="clear" w:color="auto" w:fill="auto"/>
            <w:noWrap/>
            <w:vAlign w:val="center"/>
            <w:hideMark/>
          </w:tcPr>
          <w:p w14:paraId="417D0768" w14:textId="77777777" w:rsidR="00805889" w:rsidRPr="000C2E6A" w:rsidRDefault="00805889" w:rsidP="00805889">
            <w:pPr>
              <w:spacing w:after="0" w:line="240" w:lineRule="auto"/>
              <w:jc w:val="center"/>
              <w:rPr>
                <w:sz w:val="18"/>
                <w:szCs w:val="18"/>
              </w:rPr>
            </w:pPr>
            <w:r w:rsidRPr="000C2E6A">
              <w:rPr>
                <w:sz w:val="18"/>
                <w:szCs w:val="18"/>
              </w:rPr>
              <w:t>99-99-0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1F97E" w14:textId="14289419" w:rsidR="00805889" w:rsidRPr="000C2E6A" w:rsidRDefault="00805889" w:rsidP="00805889">
            <w:pPr>
              <w:spacing w:after="0" w:line="240" w:lineRule="auto"/>
              <w:jc w:val="center"/>
              <w:rPr>
                <w:sz w:val="18"/>
                <w:szCs w:val="18"/>
              </w:rPr>
            </w:pPr>
            <w:r>
              <w:rPr>
                <w:sz w:val="18"/>
                <w:szCs w:val="18"/>
              </w:rPr>
              <w:t>246</w:t>
            </w:r>
          </w:p>
        </w:tc>
        <w:tc>
          <w:tcPr>
            <w:tcW w:w="1474" w:type="dxa"/>
            <w:tcBorders>
              <w:top w:val="single" w:sz="4" w:space="0" w:color="auto"/>
              <w:left w:val="nil"/>
              <w:bottom w:val="single" w:sz="4" w:space="0" w:color="auto"/>
              <w:right w:val="single" w:sz="4" w:space="0" w:color="auto"/>
            </w:tcBorders>
          </w:tcPr>
          <w:p w14:paraId="374432E3" w14:textId="52815E8C" w:rsidR="00805889" w:rsidRDefault="00805889" w:rsidP="00805889">
            <w:pPr>
              <w:spacing w:after="0" w:line="240" w:lineRule="auto"/>
              <w:jc w:val="center"/>
              <w:rPr>
                <w:sz w:val="18"/>
                <w:szCs w:val="18"/>
              </w:rPr>
            </w:pPr>
            <w:r w:rsidRPr="00A02D6A">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1F1D5960" w14:textId="73C6338F" w:rsidR="00805889" w:rsidRPr="000C2E6A" w:rsidRDefault="00805889" w:rsidP="00805889">
            <w:pPr>
              <w:spacing w:after="0" w:line="240" w:lineRule="auto"/>
              <w:jc w:val="center"/>
              <w:rPr>
                <w:sz w:val="18"/>
                <w:szCs w:val="18"/>
              </w:rPr>
            </w:pPr>
            <w:r>
              <w:rPr>
                <w:sz w:val="18"/>
                <w:szCs w:val="18"/>
              </w:rPr>
              <w:t>0.250</w:t>
            </w:r>
          </w:p>
        </w:tc>
        <w:tc>
          <w:tcPr>
            <w:tcW w:w="1474" w:type="dxa"/>
            <w:gridSpan w:val="2"/>
            <w:tcBorders>
              <w:top w:val="nil"/>
              <w:left w:val="nil"/>
              <w:bottom w:val="single" w:sz="4" w:space="0" w:color="auto"/>
              <w:right w:val="nil"/>
            </w:tcBorders>
            <w:shd w:val="clear" w:color="auto" w:fill="auto"/>
            <w:vAlign w:val="center"/>
          </w:tcPr>
          <w:p w14:paraId="43FA826E" w14:textId="15B4E2CC" w:rsidR="00805889" w:rsidRPr="000C2E6A" w:rsidRDefault="00805889" w:rsidP="00805889">
            <w:pPr>
              <w:spacing w:after="0" w:line="240" w:lineRule="auto"/>
              <w:jc w:val="center"/>
              <w:rPr>
                <w:sz w:val="18"/>
                <w:szCs w:val="18"/>
              </w:rPr>
            </w:pPr>
            <w:r>
              <w:rPr>
                <w:sz w:val="18"/>
                <w:szCs w:val="18"/>
              </w:rPr>
              <w:t>0.120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7C6A8588" w14:textId="576D6AAC" w:rsidR="00805889" w:rsidRPr="000C2E6A" w:rsidRDefault="00805889" w:rsidP="00805889">
            <w:pPr>
              <w:spacing w:after="0" w:line="240" w:lineRule="auto"/>
              <w:jc w:val="center"/>
              <w:rPr>
                <w:sz w:val="18"/>
                <w:szCs w:val="18"/>
              </w:rPr>
            </w:pPr>
            <w:r>
              <w:rPr>
                <w:sz w:val="18"/>
                <w:szCs w:val="18"/>
              </w:rPr>
              <w:t>0.0813</w:t>
            </w:r>
          </w:p>
        </w:tc>
      </w:tr>
      <w:tr w:rsidR="00805889" w:rsidRPr="00CC3536" w14:paraId="5906F233"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EE22E2" w14:textId="77777777" w:rsidR="00805889" w:rsidRPr="000C2E6A" w:rsidRDefault="00805889" w:rsidP="00805889">
            <w:pPr>
              <w:spacing w:after="0" w:line="240" w:lineRule="auto"/>
              <w:rPr>
                <w:sz w:val="18"/>
                <w:szCs w:val="18"/>
              </w:rPr>
            </w:pPr>
            <w:proofErr w:type="spellStart"/>
            <w:r w:rsidRPr="000C2E6A">
              <w:rPr>
                <w:sz w:val="18"/>
                <w:szCs w:val="18"/>
              </w:rPr>
              <w:t>Tetryl</w:t>
            </w:r>
            <w:proofErr w:type="spellEnd"/>
          </w:p>
        </w:tc>
        <w:tc>
          <w:tcPr>
            <w:tcW w:w="1091" w:type="dxa"/>
            <w:tcBorders>
              <w:top w:val="nil"/>
              <w:left w:val="nil"/>
              <w:bottom w:val="single" w:sz="4" w:space="0" w:color="auto"/>
              <w:right w:val="single" w:sz="4" w:space="0" w:color="auto"/>
            </w:tcBorders>
            <w:shd w:val="clear" w:color="auto" w:fill="auto"/>
            <w:noWrap/>
            <w:vAlign w:val="center"/>
            <w:hideMark/>
          </w:tcPr>
          <w:p w14:paraId="62BD26B2" w14:textId="77777777" w:rsidR="00805889" w:rsidRPr="000C2E6A" w:rsidRDefault="00805889" w:rsidP="00805889">
            <w:pPr>
              <w:spacing w:after="0" w:line="240" w:lineRule="auto"/>
              <w:jc w:val="center"/>
              <w:rPr>
                <w:sz w:val="18"/>
                <w:szCs w:val="18"/>
              </w:rPr>
            </w:pPr>
            <w:r w:rsidRPr="000C2E6A">
              <w:rPr>
                <w:sz w:val="18"/>
                <w:szCs w:val="18"/>
              </w:rPr>
              <w:t>479-45-8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25867" w14:textId="1BA23C07" w:rsidR="00805889" w:rsidRPr="000C2E6A" w:rsidRDefault="00805889" w:rsidP="00805889">
            <w:pPr>
              <w:spacing w:after="0" w:line="240" w:lineRule="auto"/>
              <w:jc w:val="center"/>
              <w:rPr>
                <w:sz w:val="18"/>
                <w:szCs w:val="18"/>
              </w:rPr>
            </w:pPr>
            <w:r>
              <w:rPr>
                <w:sz w:val="18"/>
                <w:szCs w:val="18"/>
              </w:rPr>
              <w:t>156</w:t>
            </w:r>
          </w:p>
        </w:tc>
        <w:tc>
          <w:tcPr>
            <w:tcW w:w="1474" w:type="dxa"/>
            <w:tcBorders>
              <w:top w:val="single" w:sz="4" w:space="0" w:color="auto"/>
              <w:left w:val="nil"/>
              <w:bottom w:val="single" w:sz="4" w:space="0" w:color="auto"/>
              <w:right w:val="single" w:sz="4" w:space="0" w:color="auto"/>
            </w:tcBorders>
          </w:tcPr>
          <w:p w14:paraId="7C5760B1" w14:textId="5E2BD9C9" w:rsidR="00805889" w:rsidRPr="000C2E6A" w:rsidRDefault="00805889" w:rsidP="00805889">
            <w:pPr>
              <w:spacing w:after="0" w:line="240" w:lineRule="auto"/>
              <w:jc w:val="center"/>
              <w:rPr>
                <w:sz w:val="18"/>
                <w:szCs w:val="18"/>
              </w:rPr>
            </w:pPr>
            <w:r w:rsidRPr="00A02D6A">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5C8623CF" w14:textId="4E610DB3" w:rsidR="00805889" w:rsidRPr="000C2E6A" w:rsidRDefault="00805889" w:rsidP="00805889">
            <w:pPr>
              <w:spacing w:after="0" w:line="240" w:lineRule="auto"/>
              <w:jc w:val="center"/>
              <w:rPr>
                <w:sz w:val="18"/>
                <w:szCs w:val="18"/>
              </w:rPr>
            </w:pPr>
          </w:p>
        </w:tc>
        <w:tc>
          <w:tcPr>
            <w:tcW w:w="1474" w:type="dxa"/>
            <w:gridSpan w:val="2"/>
            <w:tcBorders>
              <w:top w:val="nil"/>
              <w:left w:val="nil"/>
              <w:bottom w:val="single" w:sz="4" w:space="0" w:color="auto"/>
              <w:right w:val="nil"/>
            </w:tcBorders>
            <w:shd w:val="clear" w:color="auto" w:fill="auto"/>
            <w:vAlign w:val="center"/>
          </w:tcPr>
          <w:p w14:paraId="2118A57A" w14:textId="77777777" w:rsidR="00805889" w:rsidRPr="000C2E6A" w:rsidRDefault="00805889" w:rsidP="00805889">
            <w:pPr>
              <w:spacing w:after="0" w:line="240" w:lineRule="auto"/>
              <w:jc w:val="center"/>
              <w:rPr>
                <w:sz w:val="18"/>
                <w:szCs w:val="18"/>
              </w:rPr>
            </w:pPr>
          </w:p>
        </w:tc>
        <w:tc>
          <w:tcPr>
            <w:tcW w:w="1474" w:type="dxa"/>
            <w:tcBorders>
              <w:top w:val="nil"/>
              <w:left w:val="single" w:sz="4" w:space="0" w:color="auto"/>
              <w:bottom w:val="single" w:sz="4" w:space="0" w:color="auto"/>
              <w:right w:val="single" w:sz="4" w:space="0" w:color="808080"/>
            </w:tcBorders>
            <w:shd w:val="clear" w:color="auto" w:fill="auto"/>
            <w:vAlign w:val="center"/>
          </w:tcPr>
          <w:p w14:paraId="4990F4AA" w14:textId="77777777" w:rsidR="00805889" w:rsidRPr="000C2E6A" w:rsidRDefault="00805889" w:rsidP="00805889">
            <w:pPr>
              <w:spacing w:after="0" w:line="240" w:lineRule="auto"/>
              <w:jc w:val="center"/>
              <w:rPr>
                <w:sz w:val="18"/>
                <w:szCs w:val="18"/>
              </w:rPr>
            </w:pPr>
          </w:p>
        </w:tc>
      </w:tr>
      <w:tr w:rsidR="00805889" w:rsidRPr="00CC3536" w14:paraId="05A2E8DE"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868390" w14:textId="77777777" w:rsidR="00805889" w:rsidRPr="000C2E6A" w:rsidRDefault="00805889" w:rsidP="00805889">
            <w:pPr>
              <w:spacing w:after="0" w:line="240" w:lineRule="auto"/>
              <w:rPr>
                <w:sz w:val="18"/>
                <w:szCs w:val="18"/>
              </w:rPr>
            </w:pPr>
            <w:r w:rsidRPr="000C2E6A">
              <w:rPr>
                <w:sz w:val="18"/>
                <w:szCs w:val="18"/>
              </w:rPr>
              <w:t>1,3,5-Trinitrobenzene</w:t>
            </w:r>
          </w:p>
        </w:tc>
        <w:tc>
          <w:tcPr>
            <w:tcW w:w="1091" w:type="dxa"/>
            <w:tcBorders>
              <w:top w:val="nil"/>
              <w:left w:val="nil"/>
              <w:bottom w:val="single" w:sz="4" w:space="0" w:color="auto"/>
              <w:right w:val="single" w:sz="4" w:space="0" w:color="auto"/>
            </w:tcBorders>
            <w:shd w:val="clear" w:color="auto" w:fill="auto"/>
            <w:noWrap/>
            <w:vAlign w:val="center"/>
            <w:hideMark/>
          </w:tcPr>
          <w:p w14:paraId="157220E1" w14:textId="77777777" w:rsidR="00805889" w:rsidRPr="000C2E6A" w:rsidRDefault="00805889" w:rsidP="00805889">
            <w:pPr>
              <w:spacing w:after="0" w:line="240" w:lineRule="auto"/>
              <w:jc w:val="center"/>
              <w:rPr>
                <w:sz w:val="18"/>
                <w:szCs w:val="18"/>
              </w:rPr>
            </w:pPr>
            <w:r w:rsidRPr="000C2E6A">
              <w:rPr>
                <w:sz w:val="18"/>
                <w:szCs w:val="18"/>
              </w:rPr>
              <w:t>99-35-4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40B10" w14:textId="39E58F77" w:rsidR="00805889" w:rsidRPr="000C2E6A" w:rsidRDefault="00805889" w:rsidP="00805889">
            <w:pPr>
              <w:spacing w:after="0" w:line="240" w:lineRule="auto"/>
              <w:jc w:val="center"/>
              <w:rPr>
                <w:sz w:val="18"/>
                <w:szCs w:val="18"/>
              </w:rPr>
            </w:pPr>
            <w:r>
              <w:rPr>
                <w:sz w:val="18"/>
                <w:szCs w:val="18"/>
              </w:rPr>
              <w:t>2200</w:t>
            </w:r>
          </w:p>
        </w:tc>
        <w:tc>
          <w:tcPr>
            <w:tcW w:w="1474" w:type="dxa"/>
            <w:tcBorders>
              <w:top w:val="single" w:sz="4" w:space="0" w:color="auto"/>
              <w:left w:val="nil"/>
              <w:bottom w:val="single" w:sz="4" w:space="0" w:color="auto"/>
              <w:right w:val="single" w:sz="4" w:space="0" w:color="auto"/>
            </w:tcBorders>
          </w:tcPr>
          <w:p w14:paraId="1A4FE3CD" w14:textId="21B44504" w:rsidR="00805889" w:rsidRDefault="00805889" w:rsidP="00805889">
            <w:pPr>
              <w:spacing w:after="0" w:line="240" w:lineRule="auto"/>
              <w:jc w:val="center"/>
              <w:rPr>
                <w:sz w:val="18"/>
                <w:szCs w:val="18"/>
              </w:rPr>
            </w:pPr>
            <w:r>
              <w:rPr>
                <w:sz w:val="18"/>
                <w:szCs w:val="18"/>
              </w:rPr>
              <w:t>EPA RSL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57094EE9" w14:textId="36BDA78A" w:rsidR="00805889" w:rsidRPr="000C2E6A" w:rsidRDefault="00805889" w:rsidP="00805889">
            <w:pPr>
              <w:spacing w:after="0" w:line="240" w:lineRule="auto"/>
              <w:jc w:val="center"/>
              <w:rPr>
                <w:sz w:val="18"/>
                <w:szCs w:val="18"/>
              </w:rPr>
            </w:pPr>
            <w:r>
              <w:rPr>
                <w:sz w:val="18"/>
                <w:szCs w:val="18"/>
              </w:rPr>
              <w:t>0.250</w:t>
            </w:r>
          </w:p>
        </w:tc>
        <w:tc>
          <w:tcPr>
            <w:tcW w:w="1474" w:type="dxa"/>
            <w:gridSpan w:val="2"/>
            <w:tcBorders>
              <w:top w:val="nil"/>
              <w:left w:val="nil"/>
              <w:bottom w:val="single" w:sz="4" w:space="0" w:color="auto"/>
              <w:right w:val="nil"/>
            </w:tcBorders>
            <w:shd w:val="clear" w:color="auto" w:fill="auto"/>
            <w:vAlign w:val="center"/>
          </w:tcPr>
          <w:p w14:paraId="1B252247" w14:textId="24D134C6" w:rsidR="00805889" w:rsidRPr="000C2E6A" w:rsidRDefault="00805889" w:rsidP="00805889">
            <w:pPr>
              <w:spacing w:after="0" w:line="240" w:lineRule="auto"/>
              <w:jc w:val="center"/>
              <w:rPr>
                <w:sz w:val="18"/>
                <w:szCs w:val="18"/>
              </w:rPr>
            </w:pPr>
            <w:r>
              <w:rPr>
                <w:sz w:val="18"/>
                <w:szCs w:val="18"/>
              </w:rPr>
              <w:t>0.0800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7AA0CB44" w14:textId="08E24907" w:rsidR="00805889" w:rsidRPr="000C2E6A" w:rsidRDefault="00805889" w:rsidP="00805889">
            <w:pPr>
              <w:spacing w:after="0" w:line="240" w:lineRule="auto"/>
              <w:jc w:val="center"/>
              <w:rPr>
                <w:sz w:val="18"/>
                <w:szCs w:val="18"/>
              </w:rPr>
            </w:pPr>
            <w:r>
              <w:rPr>
                <w:sz w:val="18"/>
                <w:szCs w:val="18"/>
              </w:rPr>
              <w:t>0.0274</w:t>
            </w:r>
          </w:p>
        </w:tc>
      </w:tr>
      <w:tr w:rsidR="00805889" w:rsidRPr="00CC3536" w14:paraId="1FA9B4D2"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CC352F" w14:textId="77777777" w:rsidR="00805889" w:rsidRPr="000C2E6A" w:rsidRDefault="00805889" w:rsidP="00805889">
            <w:pPr>
              <w:spacing w:after="0" w:line="240" w:lineRule="auto"/>
              <w:rPr>
                <w:sz w:val="18"/>
                <w:szCs w:val="18"/>
              </w:rPr>
            </w:pPr>
            <w:r w:rsidRPr="000C2E6A">
              <w:rPr>
                <w:sz w:val="18"/>
                <w:szCs w:val="18"/>
              </w:rPr>
              <w:t>2,4,6-Trinitrotoluene</w:t>
            </w:r>
          </w:p>
        </w:tc>
        <w:tc>
          <w:tcPr>
            <w:tcW w:w="1091" w:type="dxa"/>
            <w:tcBorders>
              <w:top w:val="nil"/>
              <w:left w:val="nil"/>
              <w:bottom w:val="single" w:sz="4" w:space="0" w:color="auto"/>
              <w:right w:val="single" w:sz="4" w:space="0" w:color="auto"/>
            </w:tcBorders>
            <w:shd w:val="clear" w:color="auto" w:fill="auto"/>
            <w:noWrap/>
            <w:vAlign w:val="center"/>
            <w:hideMark/>
          </w:tcPr>
          <w:p w14:paraId="1621302E" w14:textId="77777777" w:rsidR="00805889" w:rsidRPr="000C2E6A" w:rsidRDefault="00805889" w:rsidP="00805889">
            <w:pPr>
              <w:spacing w:after="0" w:line="240" w:lineRule="auto"/>
              <w:jc w:val="center"/>
              <w:rPr>
                <w:sz w:val="18"/>
                <w:szCs w:val="18"/>
              </w:rPr>
            </w:pPr>
            <w:r w:rsidRPr="000C2E6A">
              <w:rPr>
                <w:sz w:val="18"/>
                <w:szCs w:val="18"/>
              </w:rPr>
              <w:t>118-96-7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221F7" w14:textId="6C1854C0" w:rsidR="00805889" w:rsidRPr="000C2E6A" w:rsidRDefault="00805889" w:rsidP="00805889">
            <w:pPr>
              <w:spacing w:after="0" w:line="240" w:lineRule="auto"/>
              <w:jc w:val="center"/>
              <w:rPr>
                <w:sz w:val="18"/>
                <w:szCs w:val="18"/>
              </w:rPr>
            </w:pPr>
            <w:r>
              <w:rPr>
                <w:sz w:val="18"/>
                <w:szCs w:val="18"/>
              </w:rPr>
              <w:t>36.0</w:t>
            </w:r>
          </w:p>
        </w:tc>
        <w:tc>
          <w:tcPr>
            <w:tcW w:w="1474" w:type="dxa"/>
            <w:tcBorders>
              <w:top w:val="single" w:sz="4" w:space="0" w:color="auto"/>
              <w:left w:val="nil"/>
              <w:bottom w:val="single" w:sz="4" w:space="0" w:color="auto"/>
              <w:right w:val="single" w:sz="4" w:space="0" w:color="auto"/>
            </w:tcBorders>
          </w:tcPr>
          <w:p w14:paraId="6D57285E" w14:textId="47853CE7" w:rsidR="00805889" w:rsidRDefault="00805889" w:rsidP="00805889">
            <w:pPr>
              <w:spacing w:after="0" w:line="240" w:lineRule="auto"/>
              <w:jc w:val="center"/>
              <w:rPr>
                <w:sz w:val="18"/>
                <w:szCs w:val="18"/>
              </w:rPr>
            </w:pPr>
            <w:r w:rsidRPr="00A02D6A">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0E1DBEA0" w14:textId="7C784754" w:rsidR="00805889" w:rsidRPr="000C2E6A" w:rsidRDefault="00805889" w:rsidP="00805889">
            <w:pPr>
              <w:spacing w:after="0" w:line="240" w:lineRule="auto"/>
              <w:jc w:val="center"/>
              <w:rPr>
                <w:sz w:val="18"/>
                <w:szCs w:val="18"/>
              </w:rPr>
            </w:pPr>
            <w:r>
              <w:rPr>
                <w:sz w:val="18"/>
                <w:szCs w:val="18"/>
              </w:rPr>
              <w:t>0.250</w:t>
            </w:r>
          </w:p>
        </w:tc>
        <w:tc>
          <w:tcPr>
            <w:tcW w:w="1474" w:type="dxa"/>
            <w:gridSpan w:val="2"/>
            <w:tcBorders>
              <w:top w:val="nil"/>
              <w:left w:val="nil"/>
              <w:bottom w:val="single" w:sz="4" w:space="0" w:color="auto"/>
              <w:right w:val="nil"/>
            </w:tcBorders>
            <w:shd w:val="clear" w:color="auto" w:fill="auto"/>
            <w:vAlign w:val="center"/>
          </w:tcPr>
          <w:p w14:paraId="2626B4F4" w14:textId="2D554BD7" w:rsidR="00805889" w:rsidRPr="000C2E6A" w:rsidRDefault="00805889" w:rsidP="00805889">
            <w:pPr>
              <w:spacing w:after="0" w:line="240" w:lineRule="auto"/>
              <w:jc w:val="center"/>
              <w:rPr>
                <w:sz w:val="18"/>
                <w:szCs w:val="18"/>
              </w:rPr>
            </w:pPr>
            <w:r>
              <w:rPr>
                <w:sz w:val="18"/>
                <w:szCs w:val="18"/>
              </w:rPr>
              <w:t>0.0800</w:t>
            </w:r>
          </w:p>
        </w:tc>
        <w:tc>
          <w:tcPr>
            <w:tcW w:w="1474" w:type="dxa"/>
            <w:tcBorders>
              <w:top w:val="nil"/>
              <w:left w:val="single" w:sz="4" w:space="0" w:color="auto"/>
              <w:bottom w:val="single" w:sz="4" w:space="0" w:color="auto"/>
              <w:right w:val="single" w:sz="4" w:space="0" w:color="808080"/>
            </w:tcBorders>
            <w:shd w:val="clear" w:color="auto" w:fill="auto"/>
            <w:vAlign w:val="center"/>
          </w:tcPr>
          <w:p w14:paraId="35F8AA4A" w14:textId="3C4B475B" w:rsidR="00805889" w:rsidRPr="000C2E6A" w:rsidRDefault="00805889" w:rsidP="00805889">
            <w:pPr>
              <w:spacing w:after="0" w:line="240" w:lineRule="auto"/>
              <w:jc w:val="center"/>
              <w:rPr>
                <w:sz w:val="18"/>
                <w:szCs w:val="18"/>
              </w:rPr>
            </w:pPr>
            <w:r>
              <w:rPr>
                <w:sz w:val="18"/>
                <w:szCs w:val="18"/>
              </w:rPr>
              <w:t>0.0357</w:t>
            </w:r>
          </w:p>
        </w:tc>
      </w:tr>
      <w:tr w:rsidR="00805889" w:rsidRPr="00CC3536" w14:paraId="0439D76F"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8AB142" w14:textId="77777777" w:rsidR="00805889" w:rsidRPr="000C2E6A" w:rsidRDefault="00805889" w:rsidP="00805889">
            <w:pPr>
              <w:spacing w:after="0" w:line="240" w:lineRule="auto"/>
              <w:rPr>
                <w:sz w:val="18"/>
                <w:szCs w:val="18"/>
              </w:rPr>
            </w:pPr>
            <w:r w:rsidRPr="000C2E6A">
              <w:rPr>
                <w:sz w:val="18"/>
                <w:szCs w:val="18"/>
              </w:rPr>
              <w:t>Nitroglycerine</w:t>
            </w:r>
          </w:p>
        </w:tc>
        <w:tc>
          <w:tcPr>
            <w:tcW w:w="1091" w:type="dxa"/>
            <w:tcBorders>
              <w:top w:val="nil"/>
              <w:left w:val="nil"/>
              <w:bottom w:val="single" w:sz="4" w:space="0" w:color="auto"/>
              <w:right w:val="single" w:sz="4" w:space="0" w:color="auto"/>
            </w:tcBorders>
            <w:shd w:val="clear" w:color="auto" w:fill="auto"/>
            <w:noWrap/>
            <w:vAlign w:val="center"/>
            <w:hideMark/>
          </w:tcPr>
          <w:p w14:paraId="7FBF0A10" w14:textId="77777777" w:rsidR="00805889" w:rsidRPr="000C2E6A" w:rsidRDefault="00805889" w:rsidP="00805889">
            <w:pPr>
              <w:spacing w:after="0" w:line="240" w:lineRule="auto"/>
              <w:jc w:val="center"/>
              <w:rPr>
                <w:sz w:val="18"/>
                <w:szCs w:val="18"/>
              </w:rPr>
            </w:pPr>
            <w:r w:rsidRPr="000C2E6A">
              <w:rPr>
                <w:sz w:val="18"/>
                <w:szCs w:val="18"/>
              </w:rPr>
              <w:t>55-63-0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F206E4" w14:textId="2EFD3624" w:rsidR="00805889" w:rsidRPr="000C2E6A" w:rsidRDefault="00805889" w:rsidP="00805889">
            <w:pPr>
              <w:spacing w:after="0" w:line="240" w:lineRule="auto"/>
              <w:jc w:val="center"/>
              <w:rPr>
                <w:sz w:val="18"/>
                <w:szCs w:val="18"/>
              </w:rPr>
            </w:pPr>
            <w:r>
              <w:rPr>
                <w:sz w:val="18"/>
                <w:szCs w:val="18"/>
              </w:rPr>
              <w:t>6.16</w:t>
            </w:r>
          </w:p>
        </w:tc>
        <w:tc>
          <w:tcPr>
            <w:tcW w:w="1474" w:type="dxa"/>
            <w:tcBorders>
              <w:top w:val="single" w:sz="4" w:space="0" w:color="auto"/>
              <w:left w:val="nil"/>
              <w:bottom w:val="single" w:sz="4" w:space="0" w:color="auto"/>
              <w:right w:val="single" w:sz="4" w:space="0" w:color="auto"/>
            </w:tcBorders>
          </w:tcPr>
          <w:p w14:paraId="017F67CA" w14:textId="32FB67B6" w:rsidR="00805889" w:rsidRDefault="00805889" w:rsidP="00805889">
            <w:pPr>
              <w:spacing w:after="0" w:line="240" w:lineRule="auto"/>
              <w:jc w:val="center"/>
              <w:rPr>
                <w:sz w:val="18"/>
                <w:szCs w:val="18"/>
              </w:rPr>
            </w:pPr>
            <w:r w:rsidRPr="00A02D6A">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05FF3512" w14:textId="4312D2E0" w:rsidR="00805889" w:rsidRPr="000C2E6A" w:rsidRDefault="00805889" w:rsidP="00805889">
            <w:pPr>
              <w:spacing w:after="0" w:line="240" w:lineRule="auto"/>
              <w:jc w:val="center"/>
              <w:rPr>
                <w:sz w:val="18"/>
                <w:szCs w:val="18"/>
              </w:rPr>
            </w:pPr>
            <w:r>
              <w:rPr>
                <w:sz w:val="18"/>
                <w:szCs w:val="18"/>
              </w:rPr>
              <w:t>1.250</w:t>
            </w:r>
          </w:p>
        </w:tc>
        <w:tc>
          <w:tcPr>
            <w:tcW w:w="1474" w:type="dxa"/>
            <w:gridSpan w:val="2"/>
            <w:tcBorders>
              <w:top w:val="nil"/>
              <w:left w:val="nil"/>
              <w:bottom w:val="single" w:sz="4" w:space="0" w:color="auto"/>
              <w:right w:val="nil"/>
            </w:tcBorders>
            <w:shd w:val="clear" w:color="auto" w:fill="auto"/>
            <w:vAlign w:val="center"/>
          </w:tcPr>
          <w:p w14:paraId="2AA397A8" w14:textId="4430C65F" w:rsidR="00805889" w:rsidRPr="000C2E6A" w:rsidRDefault="00805889" w:rsidP="00805889">
            <w:pPr>
              <w:spacing w:after="0" w:line="240" w:lineRule="auto"/>
              <w:jc w:val="center"/>
              <w:rPr>
                <w:sz w:val="18"/>
                <w:szCs w:val="18"/>
              </w:rPr>
            </w:pPr>
            <w:r>
              <w:rPr>
                <w:sz w:val="18"/>
                <w:szCs w:val="18"/>
              </w:rPr>
              <w:t>0.375</w:t>
            </w:r>
          </w:p>
        </w:tc>
        <w:tc>
          <w:tcPr>
            <w:tcW w:w="1474" w:type="dxa"/>
            <w:tcBorders>
              <w:top w:val="nil"/>
              <w:left w:val="single" w:sz="4" w:space="0" w:color="auto"/>
              <w:bottom w:val="single" w:sz="4" w:space="0" w:color="auto"/>
              <w:right w:val="single" w:sz="4" w:space="0" w:color="auto"/>
            </w:tcBorders>
            <w:shd w:val="clear" w:color="auto" w:fill="auto"/>
            <w:vAlign w:val="center"/>
          </w:tcPr>
          <w:p w14:paraId="60FDD0A3" w14:textId="1E37130A" w:rsidR="00805889" w:rsidRPr="000C2E6A" w:rsidRDefault="00805889" w:rsidP="00805889">
            <w:pPr>
              <w:spacing w:after="0" w:line="240" w:lineRule="auto"/>
              <w:jc w:val="center"/>
              <w:rPr>
                <w:sz w:val="18"/>
                <w:szCs w:val="18"/>
              </w:rPr>
            </w:pPr>
            <w:r>
              <w:rPr>
                <w:sz w:val="18"/>
                <w:szCs w:val="18"/>
              </w:rPr>
              <w:t>0.270</w:t>
            </w:r>
          </w:p>
        </w:tc>
      </w:tr>
      <w:tr w:rsidR="00805889" w:rsidRPr="00CC3536" w14:paraId="485A842B"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0A651D" w14:textId="77777777" w:rsidR="00805889" w:rsidRPr="000C2E6A" w:rsidRDefault="00805889" w:rsidP="00805889">
            <w:pPr>
              <w:spacing w:after="0" w:line="240" w:lineRule="auto"/>
              <w:rPr>
                <w:sz w:val="18"/>
                <w:szCs w:val="18"/>
              </w:rPr>
            </w:pPr>
            <w:r w:rsidRPr="000C2E6A">
              <w:rPr>
                <w:sz w:val="18"/>
                <w:szCs w:val="18"/>
              </w:rPr>
              <w:t>PETN</w:t>
            </w:r>
          </w:p>
        </w:tc>
        <w:tc>
          <w:tcPr>
            <w:tcW w:w="1091" w:type="dxa"/>
            <w:tcBorders>
              <w:top w:val="nil"/>
              <w:left w:val="nil"/>
              <w:bottom w:val="single" w:sz="4" w:space="0" w:color="auto"/>
              <w:right w:val="single" w:sz="4" w:space="0" w:color="auto"/>
            </w:tcBorders>
            <w:shd w:val="clear" w:color="auto" w:fill="auto"/>
            <w:noWrap/>
            <w:vAlign w:val="center"/>
            <w:hideMark/>
          </w:tcPr>
          <w:p w14:paraId="3BD5CE52" w14:textId="77777777" w:rsidR="00805889" w:rsidRPr="000C2E6A" w:rsidRDefault="00805889" w:rsidP="00805889">
            <w:pPr>
              <w:spacing w:after="0" w:line="240" w:lineRule="auto"/>
              <w:jc w:val="center"/>
              <w:rPr>
                <w:sz w:val="18"/>
                <w:szCs w:val="18"/>
              </w:rPr>
            </w:pPr>
            <w:r w:rsidRPr="000C2E6A">
              <w:rPr>
                <w:sz w:val="18"/>
                <w:szCs w:val="18"/>
              </w:rPr>
              <w:t>78-11-5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58EFE4" w14:textId="41E22905" w:rsidR="00805889" w:rsidRPr="000C2E6A" w:rsidRDefault="00805889" w:rsidP="00805889">
            <w:pPr>
              <w:spacing w:after="0" w:line="240" w:lineRule="auto"/>
              <w:jc w:val="center"/>
              <w:rPr>
                <w:sz w:val="18"/>
                <w:szCs w:val="18"/>
              </w:rPr>
            </w:pPr>
            <w:r>
              <w:rPr>
                <w:sz w:val="18"/>
                <w:szCs w:val="18"/>
              </w:rPr>
              <w:t>120</w:t>
            </w:r>
          </w:p>
        </w:tc>
        <w:tc>
          <w:tcPr>
            <w:tcW w:w="1474" w:type="dxa"/>
            <w:tcBorders>
              <w:top w:val="single" w:sz="4" w:space="0" w:color="auto"/>
              <w:left w:val="nil"/>
              <w:bottom w:val="single" w:sz="4" w:space="0" w:color="auto"/>
              <w:right w:val="single" w:sz="4" w:space="0" w:color="auto"/>
            </w:tcBorders>
          </w:tcPr>
          <w:p w14:paraId="71BAC8ED" w14:textId="47543E7A" w:rsidR="00805889" w:rsidRDefault="00805889" w:rsidP="00805889">
            <w:pPr>
              <w:spacing w:after="0" w:line="240" w:lineRule="auto"/>
              <w:jc w:val="center"/>
              <w:rPr>
                <w:sz w:val="18"/>
                <w:szCs w:val="18"/>
              </w:rPr>
            </w:pPr>
            <w:r>
              <w:rPr>
                <w:sz w:val="18"/>
                <w:szCs w:val="18"/>
              </w:rPr>
              <w:t>EPA RSL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32F7B7F9" w14:textId="1C4C7C1C" w:rsidR="00805889" w:rsidRPr="000C2E6A" w:rsidRDefault="00805889" w:rsidP="00805889">
            <w:pPr>
              <w:spacing w:after="0" w:line="240" w:lineRule="auto"/>
              <w:jc w:val="center"/>
              <w:rPr>
                <w:sz w:val="18"/>
                <w:szCs w:val="18"/>
              </w:rPr>
            </w:pPr>
            <w:r>
              <w:rPr>
                <w:sz w:val="18"/>
                <w:szCs w:val="18"/>
              </w:rPr>
              <w:t>2.500</w:t>
            </w:r>
          </w:p>
        </w:tc>
        <w:tc>
          <w:tcPr>
            <w:tcW w:w="1474" w:type="dxa"/>
            <w:gridSpan w:val="2"/>
            <w:tcBorders>
              <w:top w:val="nil"/>
              <w:left w:val="nil"/>
              <w:bottom w:val="single" w:sz="4" w:space="0" w:color="auto"/>
              <w:right w:val="nil"/>
            </w:tcBorders>
            <w:shd w:val="clear" w:color="auto" w:fill="auto"/>
            <w:vAlign w:val="center"/>
          </w:tcPr>
          <w:p w14:paraId="6459A37F" w14:textId="3D42091A" w:rsidR="00805889" w:rsidRPr="000C2E6A" w:rsidRDefault="00805889" w:rsidP="00805889">
            <w:pPr>
              <w:spacing w:after="0" w:line="240" w:lineRule="auto"/>
              <w:jc w:val="center"/>
              <w:rPr>
                <w:sz w:val="18"/>
                <w:szCs w:val="18"/>
              </w:rPr>
            </w:pPr>
            <w:r>
              <w:rPr>
                <w:sz w:val="18"/>
                <w:szCs w:val="18"/>
              </w:rPr>
              <w:t>0.375</w:t>
            </w:r>
          </w:p>
        </w:tc>
        <w:tc>
          <w:tcPr>
            <w:tcW w:w="1474" w:type="dxa"/>
            <w:tcBorders>
              <w:top w:val="nil"/>
              <w:left w:val="single" w:sz="4" w:space="0" w:color="auto"/>
              <w:bottom w:val="single" w:sz="4" w:space="0" w:color="auto"/>
              <w:right w:val="single" w:sz="4" w:space="0" w:color="auto"/>
            </w:tcBorders>
            <w:shd w:val="clear" w:color="auto" w:fill="auto"/>
            <w:vAlign w:val="center"/>
          </w:tcPr>
          <w:p w14:paraId="5DE22962" w14:textId="2963F680" w:rsidR="00805889" w:rsidRPr="000C2E6A" w:rsidRDefault="00805889" w:rsidP="00805889">
            <w:pPr>
              <w:spacing w:after="0" w:line="240" w:lineRule="auto"/>
              <w:jc w:val="center"/>
              <w:rPr>
                <w:sz w:val="18"/>
                <w:szCs w:val="18"/>
              </w:rPr>
            </w:pPr>
            <w:r>
              <w:rPr>
                <w:sz w:val="18"/>
                <w:szCs w:val="18"/>
              </w:rPr>
              <w:t>0.344</w:t>
            </w:r>
          </w:p>
        </w:tc>
      </w:tr>
      <w:tr w:rsidR="00805889" w:rsidRPr="00CC3536" w14:paraId="6F71A4E3" w14:textId="77777777" w:rsidTr="000B0F8F">
        <w:trPr>
          <w:gridAfter w:val="1"/>
          <w:wAfter w:w="258" w:type="dxa"/>
          <w:trHeight w:val="216"/>
          <w:jc w:val="center"/>
        </w:trPr>
        <w:tc>
          <w:tcPr>
            <w:tcW w:w="10576" w:type="dxa"/>
            <w:gridSpan w:val="10"/>
            <w:tcBorders>
              <w:top w:val="single" w:sz="4" w:space="0" w:color="auto"/>
              <w:left w:val="single" w:sz="4" w:space="0" w:color="auto"/>
              <w:bottom w:val="single" w:sz="4" w:space="0" w:color="auto"/>
              <w:right w:val="single" w:sz="4" w:space="0" w:color="auto"/>
            </w:tcBorders>
          </w:tcPr>
          <w:p w14:paraId="538D5138" w14:textId="7AF44DFC" w:rsidR="00805889" w:rsidRPr="006A69DF" w:rsidRDefault="00805889" w:rsidP="00805889">
            <w:pPr>
              <w:spacing w:after="0" w:line="240" w:lineRule="auto"/>
              <w:rPr>
                <w:b/>
                <w:sz w:val="18"/>
              </w:rPr>
            </w:pPr>
            <w:r w:rsidRPr="002D21C8">
              <w:rPr>
                <w:b/>
                <w:sz w:val="18"/>
              </w:rPr>
              <w:t>Perchlorate (6850)</w:t>
            </w:r>
            <w:r>
              <w:rPr>
                <w:b/>
                <w:sz w:val="18"/>
                <w:vertAlign w:val="superscript"/>
              </w:rPr>
              <w:t>5</w:t>
            </w:r>
            <w:r w:rsidRPr="002D21C8">
              <w:rPr>
                <w:b/>
                <w:sz w:val="18"/>
                <w:vertAlign w:val="superscript"/>
              </w:rPr>
              <w:t xml:space="preserve"> </w:t>
            </w:r>
            <w:r w:rsidRPr="006A69DF">
              <w:rPr>
                <w:b/>
                <w:sz w:val="18"/>
              </w:rPr>
              <w:t>(</w:t>
            </w:r>
            <w:r>
              <w:rPr>
                <w:b/>
                <w:sz w:val="18"/>
              </w:rPr>
              <w:t>m</w:t>
            </w:r>
            <w:r w:rsidRPr="006A69DF">
              <w:rPr>
                <w:b/>
                <w:sz w:val="18"/>
              </w:rPr>
              <w:t>g/kg)</w:t>
            </w:r>
          </w:p>
        </w:tc>
      </w:tr>
      <w:tr w:rsidR="00805889" w:rsidRPr="00CC3536" w14:paraId="26E238DA"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nil"/>
            </w:tcBorders>
            <w:shd w:val="clear" w:color="auto" w:fill="auto"/>
            <w:noWrap/>
            <w:vAlign w:val="bottom"/>
            <w:hideMark/>
          </w:tcPr>
          <w:p w14:paraId="75CF869B" w14:textId="77777777" w:rsidR="00805889" w:rsidRPr="002D21C8" w:rsidRDefault="00805889" w:rsidP="00805889">
            <w:pPr>
              <w:spacing w:after="0" w:line="240" w:lineRule="auto"/>
              <w:rPr>
                <w:sz w:val="18"/>
              </w:rPr>
            </w:pPr>
            <w:r w:rsidRPr="002D21C8">
              <w:rPr>
                <w:sz w:val="18"/>
              </w:rPr>
              <w:t>Perchlorate</w:t>
            </w:r>
          </w:p>
        </w:tc>
        <w:tc>
          <w:tcPr>
            <w:tcW w:w="1091" w:type="dxa"/>
            <w:tcBorders>
              <w:top w:val="nil"/>
              <w:left w:val="single" w:sz="4" w:space="0" w:color="auto"/>
              <w:bottom w:val="single" w:sz="4" w:space="0" w:color="auto"/>
              <w:right w:val="single" w:sz="4" w:space="0" w:color="auto"/>
            </w:tcBorders>
            <w:shd w:val="clear" w:color="auto" w:fill="auto"/>
            <w:noWrap/>
            <w:vAlign w:val="bottom"/>
            <w:hideMark/>
          </w:tcPr>
          <w:p w14:paraId="356BE91C" w14:textId="77777777" w:rsidR="00805889" w:rsidRPr="002D21C8" w:rsidRDefault="00805889" w:rsidP="00805889">
            <w:pPr>
              <w:spacing w:after="0" w:line="240" w:lineRule="auto"/>
              <w:rPr>
                <w:sz w:val="18"/>
              </w:rPr>
            </w:pPr>
            <w:r w:rsidRPr="002D21C8">
              <w:rPr>
                <w:sz w:val="18"/>
              </w:rPr>
              <w:t>14797-73-0</w:t>
            </w:r>
          </w:p>
        </w:tc>
        <w:tc>
          <w:tcPr>
            <w:tcW w:w="1170" w:type="dxa"/>
            <w:tcBorders>
              <w:top w:val="nil"/>
              <w:left w:val="nil"/>
              <w:bottom w:val="single" w:sz="4" w:space="0" w:color="auto"/>
              <w:right w:val="single" w:sz="4" w:space="0" w:color="auto"/>
            </w:tcBorders>
            <w:shd w:val="clear" w:color="auto" w:fill="auto"/>
            <w:noWrap/>
            <w:vAlign w:val="center"/>
          </w:tcPr>
          <w:p w14:paraId="07DABA4E" w14:textId="0960B350" w:rsidR="00805889" w:rsidRPr="00AF5FE5" w:rsidRDefault="00805889" w:rsidP="00805889">
            <w:pPr>
              <w:spacing w:after="0" w:line="240" w:lineRule="auto"/>
              <w:jc w:val="center"/>
              <w:rPr>
                <w:sz w:val="18"/>
                <w:szCs w:val="18"/>
              </w:rPr>
            </w:pPr>
            <w:r>
              <w:rPr>
                <w:sz w:val="18"/>
                <w:szCs w:val="18"/>
              </w:rPr>
              <w:t>54.8</w:t>
            </w:r>
          </w:p>
        </w:tc>
        <w:tc>
          <w:tcPr>
            <w:tcW w:w="1474" w:type="dxa"/>
            <w:tcBorders>
              <w:top w:val="single" w:sz="4" w:space="0" w:color="auto"/>
              <w:left w:val="nil"/>
              <w:bottom w:val="single" w:sz="4" w:space="0" w:color="auto"/>
              <w:right w:val="single" w:sz="4" w:space="0" w:color="auto"/>
            </w:tcBorders>
          </w:tcPr>
          <w:p w14:paraId="730E179F" w14:textId="116854BB" w:rsidR="00805889" w:rsidRDefault="00805889" w:rsidP="00805889">
            <w:pPr>
              <w:spacing w:after="0" w:line="240" w:lineRule="auto"/>
              <w:jc w:val="center"/>
              <w:rPr>
                <w:sz w:val="18"/>
                <w:szCs w:val="18"/>
              </w:rPr>
            </w:pPr>
            <w:r w:rsidRPr="00A02D6A">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vAlign w:val="center"/>
          </w:tcPr>
          <w:p w14:paraId="6D2A01B9" w14:textId="5DCBB3CA" w:rsidR="00805889" w:rsidRPr="00AF5FE5" w:rsidRDefault="00805889" w:rsidP="00805889">
            <w:pPr>
              <w:spacing w:after="0" w:line="240" w:lineRule="auto"/>
              <w:jc w:val="center"/>
              <w:rPr>
                <w:sz w:val="18"/>
                <w:szCs w:val="18"/>
              </w:rPr>
            </w:pPr>
            <w:r>
              <w:rPr>
                <w:sz w:val="18"/>
                <w:szCs w:val="18"/>
              </w:rPr>
              <w:t>0.0050</w:t>
            </w:r>
          </w:p>
        </w:tc>
        <w:tc>
          <w:tcPr>
            <w:tcW w:w="1474" w:type="dxa"/>
            <w:gridSpan w:val="2"/>
            <w:tcBorders>
              <w:top w:val="nil"/>
              <w:left w:val="nil"/>
              <w:bottom w:val="single" w:sz="4" w:space="0" w:color="auto"/>
              <w:right w:val="nil"/>
            </w:tcBorders>
            <w:shd w:val="clear" w:color="auto" w:fill="auto"/>
            <w:vAlign w:val="center"/>
          </w:tcPr>
          <w:p w14:paraId="7F9109AB" w14:textId="6ABD4145" w:rsidR="00805889" w:rsidRPr="00AF5FE5" w:rsidRDefault="00805889" w:rsidP="00805889">
            <w:pPr>
              <w:spacing w:after="0" w:line="240" w:lineRule="auto"/>
              <w:jc w:val="center"/>
              <w:rPr>
                <w:sz w:val="18"/>
                <w:szCs w:val="18"/>
              </w:rPr>
            </w:pPr>
            <w:r>
              <w:rPr>
                <w:sz w:val="18"/>
                <w:szCs w:val="18"/>
              </w:rPr>
              <w:t>0.0050</w:t>
            </w:r>
          </w:p>
        </w:tc>
        <w:tc>
          <w:tcPr>
            <w:tcW w:w="1474" w:type="dxa"/>
            <w:tcBorders>
              <w:top w:val="nil"/>
              <w:left w:val="single" w:sz="4" w:space="0" w:color="auto"/>
              <w:bottom w:val="single" w:sz="4" w:space="0" w:color="auto"/>
              <w:right w:val="single" w:sz="4" w:space="0" w:color="auto"/>
            </w:tcBorders>
            <w:shd w:val="clear" w:color="auto" w:fill="auto"/>
            <w:vAlign w:val="center"/>
          </w:tcPr>
          <w:p w14:paraId="7A2CE1E0" w14:textId="797DDBB0" w:rsidR="00805889" w:rsidRPr="00AF5FE5" w:rsidRDefault="00805889" w:rsidP="00805889">
            <w:pPr>
              <w:spacing w:after="0" w:line="240" w:lineRule="auto"/>
              <w:jc w:val="center"/>
              <w:rPr>
                <w:sz w:val="18"/>
                <w:szCs w:val="18"/>
              </w:rPr>
            </w:pPr>
            <w:r>
              <w:rPr>
                <w:sz w:val="18"/>
                <w:szCs w:val="18"/>
              </w:rPr>
              <w:t>0.0020</w:t>
            </w:r>
          </w:p>
        </w:tc>
      </w:tr>
      <w:tr w:rsidR="00805889" w:rsidRPr="00CC3536" w14:paraId="0A326EA9" w14:textId="77777777" w:rsidTr="000B0F8F">
        <w:trPr>
          <w:gridAfter w:val="1"/>
          <w:wAfter w:w="258" w:type="dxa"/>
          <w:trHeight w:val="216"/>
          <w:jc w:val="center"/>
        </w:trPr>
        <w:tc>
          <w:tcPr>
            <w:tcW w:w="10576" w:type="dxa"/>
            <w:gridSpan w:val="10"/>
            <w:tcBorders>
              <w:top w:val="single" w:sz="4" w:space="0" w:color="auto"/>
              <w:left w:val="single" w:sz="4" w:space="0" w:color="auto"/>
              <w:bottom w:val="single" w:sz="4" w:space="0" w:color="auto"/>
              <w:right w:val="single" w:sz="4" w:space="0" w:color="auto"/>
            </w:tcBorders>
          </w:tcPr>
          <w:p w14:paraId="4FABBB04" w14:textId="7EAD303C" w:rsidR="00805889" w:rsidRPr="006A69DF" w:rsidRDefault="00805889" w:rsidP="00805889">
            <w:pPr>
              <w:spacing w:after="0" w:line="240" w:lineRule="auto"/>
              <w:rPr>
                <w:b/>
                <w:sz w:val="18"/>
              </w:rPr>
            </w:pPr>
            <w:r w:rsidRPr="002D21C8">
              <w:rPr>
                <w:b/>
                <w:sz w:val="18"/>
              </w:rPr>
              <w:t>Metals (6010</w:t>
            </w:r>
            <w:r>
              <w:rPr>
                <w:b/>
                <w:sz w:val="18"/>
              </w:rPr>
              <w:t>C</w:t>
            </w:r>
            <w:r w:rsidRPr="002D21C8">
              <w:rPr>
                <w:b/>
                <w:sz w:val="18"/>
              </w:rPr>
              <w:t>)</w:t>
            </w:r>
            <w:r>
              <w:rPr>
                <w:b/>
                <w:sz w:val="18"/>
                <w:vertAlign w:val="superscript"/>
              </w:rPr>
              <w:t>5</w:t>
            </w:r>
            <w:r w:rsidRPr="002D21C8">
              <w:rPr>
                <w:b/>
                <w:sz w:val="18"/>
                <w:vertAlign w:val="superscript"/>
              </w:rPr>
              <w:t xml:space="preserve"> </w:t>
            </w:r>
            <w:r w:rsidRPr="006A69DF">
              <w:rPr>
                <w:b/>
                <w:sz w:val="18"/>
              </w:rPr>
              <w:t>(mg/kg)</w:t>
            </w:r>
          </w:p>
        </w:tc>
      </w:tr>
      <w:tr w:rsidR="00805889" w:rsidRPr="00CC3536" w14:paraId="4604B6BE" w14:textId="77777777" w:rsidTr="00765FE2">
        <w:trPr>
          <w:gridAfter w:val="1"/>
          <w:wAfter w:w="258" w:type="dxa"/>
          <w:trHeight w:val="216"/>
          <w:jc w:val="center"/>
        </w:trPr>
        <w:tc>
          <w:tcPr>
            <w:tcW w:w="2419" w:type="dxa"/>
            <w:gridSpan w:val="2"/>
            <w:tcBorders>
              <w:top w:val="nil"/>
              <w:left w:val="single" w:sz="4" w:space="0" w:color="auto"/>
              <w:bottom w:val="single" w:sz="4" w:space="0" w:color="auto"/>
              <w:right w:val="nil"/>
            </w:tcBorders>
            <w:shd w:val="clear" w:color="auto" w:fill="auto"/>
            <w:noWrap/>
            <w:vAlign w:val="center"/>
          </w:tcPr>
          <w:p w14:paraId="4BCBF394" w14:textId="4B8D158F" w:rsidR="00805889" w:rsidRPr="00E3096E" w:rsidRDefault="00805889" w:rsidP="00805889">
            <w:pPr>
              <w:spacing w:after="0" w:line="240" w:lineRule="auto"/>
              <w:rPr>
                <w:sz w:val="18"/>
                <w:szCs w:val="18"/>
              </w:rPr>
            </w:pPr>
            <w:r w:rsidRPr="00E3096E">
              <w:rPr>
                <w:sz w:val="18"/>
                <w:szCs w:val="18"/>
              </w:rPr>
              <w:t>Arsenic</w:t>
            </w:r>
            <w:r w:rsidR="00765FE2">
              <w:rPr>
                <w:sz w:val="18"/>
                <w:szCs w:val="18"/>
              </w:rPr>
              <w:t xml:space="preserve"> </w:t>
            </w:r>
            <w:r w:rsidR="00765FE2" w:rsidRPr="00765FE2">
              <w:rPr>
                <w:sz w:val="18"/>
                <w:szCs w:val="18"/>
                <w:vertAlign w:val="superscript"/>
              </w:rPr>
              <w:t>6</w:t>
            </w:r>
          </w:p>
        </w:tc>
        <w:tc>
          <w:tcPr>
            <w:tcW w:w="1091" w:type="dxa"/>
            <w:tcBorders>
              <w:top w:val="nil"/>
              <w:left w:val="single" w:sz="4" w:space="0" w:color="auto"/>
              <w:bottom w:val="single" w:sz="4" w:space="0" w:color="auto"/>
              <w:right w:val="single" w:sz="4" w:space="0" w:color="auto"/>
            </w:tcBorders>
            <w:shd w:val="clear" w:color="auto" w:fill="auto"/>
            <w:noWrap/>
            <w:vAlign w:val="center"/>
          </w:tcPr>
          <w:p w14:paraId="6A4C58B8" w14:textId="77777777" w:rsidR="00805889" w:rsidRPr="00E3096E" w:rsidRDefault="00805889" w:rsidP="00805889">
            <w:pPr>
              <w:spacing w:after="0" w:line="240" w:lineRule="auto"/>
              <w:jc w:val="center"/>
              <w:rPr>
                <w:sz w:val="18"/>
                <w:szCs w:val="18"/>
              </w:rPr>
            </w:pPr>
            <w:r w:rsidRPr="00E3096E">
              <w:rPr>
                <w:sz w:val="18"/>
                <w:szCs w:val="18"/>
              </w:rPr>
              <w:t>7440-38-2</w:t>
            </w:r>
          </w:p>
        </w:tc>
        <w:tc>
          <w:tcPr>
            <w:tcW w:w="1170" w:type="dxa"/>
            <w:tcBorders>
              <w:top w:val="nil"/>
              <w:left w:val="nil"/>
              <w:bottom w:val="single" w:sz="4" w:space="0" w:color="auto"/>
              <w:right w:val="single" w:sz="4" w:space="0" w:color="auto"/>
            </w:tcBorders>
            <w:shd w:val="clear" w:color="auto" w:fill="auto"/>
            <w:noWrap/>
            <w:vAlign w:val="center"/>
          </w:tcPr>
          <w:p w14:paraId="0DF47086" w14:textId="6C61F728" w:rsidR="00805889" w:rsidRPr="00E3096E" w:rsidRDefault="00765FE2" w:rsidP="00805889">
            <w:pPr>
              <w:spacing w:after="0" w:line="240" w:lineRule="auto"/>
              <w:jc w:val="center"/>
              <w:rPr>
                <w:sz w:val="18"/>
                <w:szCs w:val="18"/>
              </w:rPr>
            </w:pPr>
            <w:r>
              <w:rPr>
                <w:sz w:val="18"/>
                <w:szCs w:val="18"/>
              </w:rPr>
              <w:t>5.6</w:t>
            </w:r>
          </w:p>
        </w:tc>
        <w:tc>
          <w:tcPr>
            <w:tcW w:w="1474" w:type="dxa"/>
            <w:tcBorders>
              <w:top w:val="single" w:sz="4" w:space="0" w:color="auto"/>
              <w:left w:val="nil"/>
              <w:bottom w:val="single" w:sz="4" w:space="0" w:color="auto"/>
              <w:right w:val="single" w:sz="4" w:space="0" w:color="auto"/>
            </w:tcBorders>
          </w:tcPr>
          <w:p w14:paraId="1DE951BF" w14:textId="76E1B296" w:rsidR="00805889" w:rsidRDefault="00765FE2" w:rsidP="00805889">
            <w:pPr>
              <w:spacing w:after="0" w:line="240" w:lineRule="auto"/>
              <w:jc w:val="center"/>
              <w:rPr>
                <w:sz w:val="18"/>
                <w:szCs w:val="18"/>
              </w:rPr>
            </w:pPr>
            <w:r>
              <w:rPr>
                <w:sz w:val="18"/>
                <w:szCs w:val="18"/>
              </w:rPr>
              <w:t>Background</w:t>
            </w:r>
          </w:p>
        </w:tc>
        <w:tc>
          <w:tcPr>
            <w:tcW w:w="1474" w:type="dxa"/>
            <w:gridSpan w:val="2"/>
            <w:tcBorders>
              <w:top w:val="nil"/>
              <w:left w:val="single" w:sz="4" w:space="0" w:color="auto"/>
              <w:bottom w:val="single" w:sz="4" w:space="0" w:color="auto"/>
              <w:right w:val="single" w:sz="4" w:space="0" w:color="auto"/>
            </w:tcBorders>
            <w:shd w:val="clear" w:color="auto" w:fill="auto"/>
            <w:noWrap/>
            <w:vAlign w:val="center"/>
          </w:tcPr>
          <w:p w14:paraId="758D8ACF" w14:textId="5770D006" w:rsidR="00805889" w:rsidRPr="00E3096E" w:rsidRDefault="00805889" w:rsidP="00805889">
            <w:pPr>
              <w:spacing w:after="0" w:line="240" w:lineRule="auto"/>
              <w:jc w:val="center"/>
              <w:rPr>
                <w:sz w:val="18"/>
                <w:szCs w:val="18"/>
              </w:rPr>
            </w:pPr>
            <w:r>
              <w:rPr>
                <w:sz w:val="18"/>
                <w:szCs w:val="18"/>
              </w:rPr>
              <w:t>1.0</w:t>
            </w:r>
          </w:p>
        </w:tc>
        <w:tc>
          <w:tcPr>
            <w:tcW w:w="1474" w:type="dxa"/>
            <w:gridSpan w:val="2"/>
            <w:tcBorders>
              <w:top w:val="nil"/>
              <w:left w:val="nil"/>
              <w:bottom w:val="single" w:sz="4" w:space="0" w:color="auto"/>
              <w:right w:val="single" w:sz="4" w:space="0" w:color="auto"/>
            </w:tcBorders>
            <w:shd w:val="clear" w:color="auto" w:fill="auto"/>
            <w:noWrap/>
            <w:vAlign w:val="center"/>
          </w:tcPr>
          <w:p w14:paraId="52132800" w14:textId="77777777" w:rsidR="00805889" w:rsidRPr="00E3096E" w:rsidRDefault="00805889" w:rsidP="00805889">
            <w:pPr>
              <w:spacing w:after="0" w:line="240" w:lineRule="auto"/>
              <w:jc w:val="center"/>
              <w:rPr>
                <w:sz w:val="18"/>
                <w:szCs w:val="18"/>
              </w:rPr>
            </w:pPr>
            <w:r>
              <w:rPr>
                <w:sz w:val="18"/>
                <w:szCs w:val="18"/>
              </w:rPr>
              <w:t>1.0</w:t>
            </w:r>
          </w:p>
        </w:tc>
        <w:tc>
          <w:tcPr>
            <w:tcW w:w="1474" w:type="dxa"/>
            <w:tcBorders>
              <w:top w:val="nil"/>
              <w:left w:val="nil"/>
              <w:bottom w:val="single" w:sz="4" w:space="0" w:color="auto"/>
              <w:right w:val="single" w:sz="4" w:space="0" w:color="auto"/>
            </w:tcBorders>
            <w:shd w:val="clear" w:color="auto" w:fill="auto"/>
            <w:noWrap/>
            <w:vAlign w:val="center"/>
          </w:tcPr>
          <w:p w14:paraId="43F26B21" w14:textId="77777777" w:rsidR="00805889" w:rsidRPr="00E3096E" w:rsidRDefault="00805889" w:rsidP="00805889">
            <w:pPr>
              <w:spacing w:after="0" w:line="240" w:lineRule="auto"/>
              <w:jc w:val="center"/>
              <w:rPr>
                <w:sz w:val="18"/>
                <w:szCs w:val="18"/>
              </w:rPr>
            </w:pPr>
            <w:r>
              <w:rPr>
                <w:sz w:val="18"/>
                <w:szCs w:val="18"/>
              </w:rPr>
              <w:t>0.236</w:t>
            </w:r>
          </w:p>
        </w:tc>
      </w:tr>
      <w:tr w:rsidR="00805889" w:rsidRPr="00CC3536" w14:paraId="05C8E372"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nil"/>
            </w:tcBorders>
            <w:shd w:val="clear" w:color="auto" w:fill="auto"/>
            <w:noWrap/>
            <w:vAlign w:val="center"/>
          </w:tcPr>
          <w:p w14:paraId="3DE36420" w14:textId="77777777" w:rsidR="00805889" w:rsidRPr="00E3096E" w:rsidRDefault="00805889" w:rsidP="00805889">
            <w:pPr>
              <w:spacing w:after="0" w:line="240" w:lineRule="auto"/>
              <w:rPr>
                <w:sz w:val="18"/>
                <w:szCs w:val="18"/>
              </w:rPr>
            </w:pPr>
            <w:r w:rsidRPr="00E3096E">
              <w:rPr>
                <w:sz w:val="18"/>
                <w:szCs w:val="18"/>
              </w:rPr>
              <w:t>Barium</w:t>
            </w:r>
          </w:p>
        </w:tc>
        <w:tc>
          <w:tcPr>
            <w:tcW w:w="1091" w:type="dxa"/>
            <w:tcBorders>
              <w:top w:val="nil"/>
              <w:left w:val="single" w:sz="4" w:space="0" w:color="auto"/>
              <w:bottom w:val="single" w:sz="4" w:space="0" w:color="auto"/>
              <w:right w:val="single" w:sz="4" w:space="0" w:color="auto"/>
            </w:tcBorders>
            <w:shd w:val="clear" w:color="auto" w:fill="auto"/>
            <w:noWrap/>
            <w:vAlign w:val="center"/>
          </w:tcPr>
          <w:p w14:paraId="5784F5F1" w14:textId="77777777" w:rsidR="00805889" w:rsidRPr="00E3096E" w:rsidRDefault="00805889" w:rsidP="00805889">
            <w:pPr>
              <w:spacing w:after="0" w:line="240" w:lineRule="auto"/>
              <w:jc w:val="center"/>
              <w:rPr>
                <w:sz w:val="18"/>
                <w:szCs w:val="18"/>
              </w:rPr>
            </w:pPr>
            <w:r w:rsidRPr="00E3096E">
              <w:rPr>
                <w:sz w:val="18"/>
                <w:szCs w:val="18"/>
              </w:rPr>
              <w:t>7440-39-3</w:t>
            </w:r>
          </w:p>
        </w:tc>
        <w:tc>
          <w:tcPr>
            <w:tcW w:w="1170" w:type="dxa"/>
            <w:tcBorders>
              <w:top w:val="nil"/>
              <w:left w:val="nil"/>
              <w:bottom w:val="single" w:sz="4" w:space="0" w:color="auto"/>
              <w:right w:val="single" w:sz="4" w:space="0" w:color="auto"/>
            </w:tcBorders>
            <w:shd w:val="clear" w:color="auto" w:fill="auto"/>
            <w:noWrap/>
            <w:vAlign w:val="center"/>
          </w:tcPr>
          <w:p w14:paraId="22DC01FC" w14:textId="05539C11" w:rsidR="00805889" w:rsidRPr="00E3096E" w:rsidRDefault="00805889" w:rsidP="00805889">
            <w:pPr>
              <w:spacing w:after="0" w:line="240" w:lineRule="auto"/>
              <w:jc w:val="center"/>
              <w:rPr>
                <w:sz w:val="18"/>
                <w:szCs w:val="18"/>
              </w:rPr>
            </w:pPr>
            <w:r>
              <w:rPr>
                <w:sz w:val="18"/>
                <w:szCs w:val="18"/>
              </w:rPr>
              <w:t>15,560</w:t>
            </w:r>
          </w:p>
        </w:tc>
        <w:tc>
          <w:tcPr>
            <w:tcW w:w="1474" w:type="dxa"/>
            <w:tcBorders>
              <w:top w:val="single" w:sz="4" w:space="0" w:color="auto"/>
              <w:left w:val="nil"/>
              <w:bottom w:val="single" w:sz="4" w:space="0" w:color="auto"/>
              <w:right w:val="single" w:sz="4" w:space="0" w:color="auto"/>
            </w:tcBorders>
          </w:tcPr>
          <w:p w14:paraId="47269549" w14:textId="62AC81F4" w:rsidR="00805889" w:rsidRDefault="00805889" w:rsidP="00805889">
            <w:pPr>
              <w:spacing w:after="0" w:line="240" w:lineRule="auto"/>
              <w:jc w:val="center"/>
              <w:rPr>
                <w:sz w:val="18"/>
                <w:szCs w:val="18"/>
              </w:rPr>
            </w:pPr>
            <w:r w:rsidRPr="00A02D6A">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noWrap/>
            <w:vAlign w:val="center"/>
          </w:tcPr>
          <w:p w14:paraId="6D44D572" w14:textId="1AF1BE84" w:rsidR="00805889" w:rsidRPr="00E3096E" w:rsidRDefault="00805889" w:rsidP="00805889">
            <w:pPr>
              <w:spacing w:after="0" w:line="240" w:lineRule="auto"/>
              <w:jc w:val="center"/>
              <w:rPr>
                <w:sz w:val="18"/>
                <w:szCs w:val="18"/>
              </w:rPr>
            </w:pPr>
            <w:r>
              <w:rPr>
                <w:sz w:val="18"/>
                <w:szCs w:val="18"/>
              </w:rPr>
              <w:t>5.0</w:t>
            </w:r>
          </w:p>
        </w:tc>
        <w:tc>
          <w:tcPr>
            <w:tcW w:w="1474" w:type="dxa"/>
            <w:gridSpan w:val="2"/>
            <w:tcBorders>
              <w:top w:val="nil"/>
              <w:left w:val="nil"/>
              <w:bottom w:val="single" w:sz="4" w:space="0" w:color="auto"/>
              <w:right w:val="single" w:sz="4" w:space="0" w:color="auto"/>
            </w:tcBorders>
            <w:shd w:val="clear" w:color="auto" w:fill="auto"/>
            <w:noWrap/>
            <w:vAlign w:val="center"/>
          </w:tcPr>
          <w:p w14:paraId="04BD5966" w14:textId="77777777" w:rsidR="00805889" w:rsidRPr="00E3096E" w:rsidRDefault="00805889" w:rsidP="00805889">
            <w:pPr>
              <w:spacing w:after="0" w:line="240" w:lineRule="auto"/>
              <w:jc w:val="center"/>
              <w:rPr>
                <w:sz w:val="18"/>
                <w:szCs w:val="18"/>
              </w:rPr>
            </w:pPr>
            <w:r>
              <w:rPr>
                <w:sz w:val="18"/>
                <w:szCs w:val="18"/>
              </w:rPr>
              <w:t>0.7</w:t>
            </w:r>
          </w:p>
        </w:tc>
        <w:tc>
          <w:tcPr>
            <w:tcW w:w="1474" w:type="dxa"/>
            <w:tcBorders>
              <w:top w:val="nil"/>
              <w:left w:val="nil"/>
              <w:bottom w:val="single" w:sz="4" w:space="0" w:color="auto"/>
              <w:right w:val="single" w:sz="4" w:space="0" w:color="auto"/>
            </w:tcBorders>
            <w:shd w:val="clear" w:color="auto" w:fill="auto"/>
            <w:noWrap/>
            <w:vAlign w:val="center"/>
          </w:tcPr>
          <w:p w14:paraId="6F1B4F94" w14:textId="77777777" w:rsidR="00805889" w:rsidRPr="00E3096E" w:rsidRDefault="00805889" w:rsidP="00805889">
            <w:pPr>
              <w:spacing w:after="0" w:line="240" w:lineRule="auto"/>
              <w:jc w:val="center"/>
              <w:rPr>
                <w:sz w:val="18"/>
                <w:szCs w:val="18"/>
              </w:rPr>
            </w:pPr>
            <w:r>
              <w:rPr>
                <w:sz w:val="18"/>
                <w:szCs w:val="18"/>
              </w:rPr>
              <w:t>0.110</w:t>
            </w:r>
          </w:p>
        </w:tc>
      </w:tr>
      <w:tr w:rsidR="00805889" w:rsidRPr="00CC3536" w14:paraId="31DC745D"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nil"/>
            </w:tcBorders>
            <w:shd w:val="clear" w:color="auto" w:fill="auto"/>
            <w:noWrap/>
            <w:vAlign w:val="center"/>
          </w:tcPr>
          <w:p w14:paraId="06CA3780" w14:textId="77777777" w:rsidR="00805889" w:rsidRPr="00E3096E" w:rsidRDefault="00805889" w:rsidP="00805889">
            <w:pPr>
              <w:spacing w:after="0" w:line="240" w:lineRule="auto"/>
              <w:rPr>
                <w:sz w:val="18"/>
                <w:szCs w:val="18"/>
              </w:rPr>
            </w:pPr>
            <w:r w:rsidRPr="00E3096E">
              <w:rPr>
                <w:sz w:val="18"/>
                <w:szCs w:val="18"/>
              </w:rPr>
              <w:t>Cadmium</w:t>
            </w:r>
          </w:p>
        </w:tc>
        <w:tc>
          <w:tcPr>
            <w:tcW w:w="1091" w:type="dxa"/>
            <w:tcBorders>
              <w:top w:val="nil"/>
              <w:left w:val="single" w:sz="4" w:space="0" w:color="auto"/>
              <w:bottom w:val="single" w:sz="4" w:space="0" w:color="auto"/>
              <w:right w:val="single" w:sz="4" w:space="0" w:color="auto"/>
            </w:tcBorders>
            <w:shd w:val="clear" w:color="auto" w:fill="auto"/>
            <w:noWrap/>
            <w:vAlign w:val="center"/>
          </w:tcPr>
          <w:p w14:paraId="16BFEDFD" w14:textId="77777777" w:rsidR="00805889" w:rsidRPr="00E3096E" w:rsidRDefault="00805889" w:rsidP="00805889">
            <w:pPr>
              <w:spacing w:after="0" w:line="240" w:lineRule="auto"/>
              <w:jc w:val="center"/>
              <w:rPr>
                <w:sz w:val="18"/>
                <w:szCs w:val="18"/>
              </w:rPr>
            </w:pPr>
            <w:r w:rsidRPr="00E3096E">
              <w:rPr>
                <w:sz w:val="18"/>
                <w:szCs w:val="18"/>
              </w:rPr>
              <w:t>7440-43-9</w:t>
            </w:r>
          </w:p>
        </w:tc>
        <w:tc>
          <w:tcPr>
            <w:tcW w:w="1170" w:type="dxa"/>
            <w:tcBorders>
              <w:top w:val="nil"/>
              <w:left w:val="nil"/>
              <w:bottom w:val="single" w:sz="4" w:space="0" w:color="auto"/>
              <w:right w:val="single" w:sz="4" w:space="0" w:color="auto"/>
            </w:tcBorders>
            <w:shd w:val="clear" w:color="auto" w:fill="auto"/>
            <w:noWrap/>
            <w:vAlign w:val="center"/>
          </w:tcPr>
          <w:p w14:paraId="5C19B722" w14:textId="7396E641" w:rsidR="00805889" w:rsidRPr="00E3096E" w:rsidRDefault="00805889" w:rsidP="00805889">
            <w:pPr>
              <w:spacing w:after="0" w:line="240" w:lineRule="auto"/>
              <w:jc w:val="center"/>
              <w:rPr>
                <w:sz w:val="18"/>
                <w:szCs w:val="18"/>
              </w:rPr>
            </w:pPr>
            <w:r>
              <w:rPr>
                <w:sz w:val="18"/>
                <w:szCs w:val="18"/>
              </w:rPr>
              <w:t>70.5</w:t>
            </w:r>
          </w:p>
        </w:tc>
        <w:tc>
          <w:tcPr>
            <w:tcW w:w="1474" w:type="dxa"/>
            <w:tcBorders>
              <w:top w:val="single" w:sz="4" w:space="0" w:color="auto"/>
              <w:left w:val="nil"/>
              <w:bottom w:val="single" w:sz="4" w:space="0" w:color="auto"/>
              <w:right w:val="single" w:sz="4" w:space="0" w:color="auto"/>
            </w:tcBorders>
          </w:tcPr>
          <w:p w14:paraId="7E93FF43" w14:textId="41C6AE95" w:rsidR="00805889" w:rsidRDefault="00805889" w:rsidP="00805889">
            <w:pPr>
              <w:spacing w:after="0" w:line="240" w:lineRule="auto"/>
              <w:jc w:val="center"/>
              <w:rPr>
                <w:sz w:val="18"/>
                <w:szCs w:val="18"/>
              </w:rPr>
            </w:pPr>
            <w:r w:rsidRPr="00A02D6A">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noWrap/>
            <w:vAlign w:val="center"/>
          </w:tcPr>
          <w:p w14:paraId="61938457" w14:textId="2E39E85D" w:rsidR="00805889" w:rsidRPr="00E3096E" w:rsidRDefault="00805889" w:rsidP="00805889">
            <w:pPr>
              <w:spacing w:after="0" w:line="240" w:lineRule="auto"/>
              <w:jc w:val="center"/>
              <w:rPr>
                <w:sz w:val="18"/>
                <w:szCs w:val="18"/>
              </w:rPr>
            </w:pPr>
            <w:r>
              <w:rPr>
                <w:sz w:val="18"/>
                <w:szCs w:val="18"/>
              </w:rPr>
              <w:t>0.5</w:t>
            </w:r>
          </w:p>
        </w:tc>
        <w:tc>
          <w:tcPr>
            <w:tcW w:w="1474" w:type="dxa"/>
            <w:gridSpan w:val="2"/>
            <w:tcBorders>
              <w:top w:val="nil"/>
              <w:left w:val="nil"/>
              <w:bottom w:val="single" w:sz="4" w:space="0" w:color="auto"/>
              <w:right w:val="single" w:sz="4" w:space="0" w:color="auto"/>
            </w:tcBorders>
            <w:shd w:val="clear" w:color="auto" w:fill="auto"/>
            <w:noWrap/>
            <w:vAlign w:val="center"/>
          </w:tcPr>
          <w:p w14:paraId="7348FA82" w14:textId="77777777" w:rsidR="00805889" w:rsidRPr="00E3096E" w:rsidRDefault="00805889" w:rsidP="00805889">
            <w:pPr>
              <w:spacing w:after="0" w:line="240" w:lineRule="auto"/>
              <w:jc w:val="center"/>
              <w:rPr>
                <w:sz w:val="18"/>
                <w:szCs w:val="18"/>
              </w:rPr>
            </w:pPr>
            <w:r>
              <w:rPr>
                <w:sz w:val="18"/>
                <w:szCs w:val="18"/>
              </w:rPr>
              <w:t>0.1</w:t>
            </w:r>
          </w:p>
        </w:tc>
        <w:tc>
          <w:tcPr>
            <w:tcW w:w="1474" w:type="dxa"/>
            <w:tcBorders>
              <w:top w:val="nil"/>
              <w:left w:val="nil"/>
              <w:bottom w:val="single" w:sz="4" w:space="0" w:color="auto"/>
              <w:right w:val="single" w:sz="4" w:space="0" w:color="auto"/>
            </w:tcBorders>
            <w:shd w:val="clear" w:color="auto" w:fill="auto"/>
            <w:noWrap/>
            <w:vAlign w:val="center"/>
          </w:tcPr>
          <w:p w14:paraId="51BF4590" w14:textId="77777777" w:rsidR="00805889" w:rsidRPr="00E3096E" w:rsidRDefault="00805889" w:rsidP="00805889">
            <w:pPr>
              <w:spacing w:after="0" w:line="240" w:lineRule="auto"/>
              <w:jc w:val="center"/>
              <w:rPr>
                <w:sz w:val="18"/>
                <w:szCs w:val="18"/>
              </w:rPr>
            </w:pPr>
            <w:r>
              <w:rPr>
                <w:sz w:val="18"/>
                <w:szCs w:val="18"/>
              </w:rPr>
              <w:t>0.034</w:t>
            </w:r>
          </w:p>
        </w:tc>
      </w:tr>
      <w:tr w:rsidR="00805889" w:rsidRPr="00CC3536" w14:paraId="1C9616FF"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nil"/>
            </w:tcBorders>
            <w:shd w:val="clear" w:color="auto" w:fill="auto"/>
            <w:noWrap/>
            <w:vAlign w:val="center"/>
          </w:tcPr>
          <w:p w14:paraId="7168DF76" w14:textId="77777777" w:rsidR="00805889" w:rsidRPr="00E3096E" w:rsidRDefault="00805889" w:rsidP="00805889">
            <w:pPr>
              <w:spacing w:after="0" w:line="240" w:lineRule="auto"/>
              <w:rPr>
                <w:sz w:val="18"/>
                <w:szCs w:val="18"/>
              </w:rPr>
            </w:pPr>
            <w:r w:rsidRPr="00E3096E">
              <w:rPr>
                <w:sz w:val="18"/>
                <w:szCs w:val="18"/>
              </w:rPr>
              <w:t>Chromium</w:t>
            </w:r>
          </w:p>
        </w:tc>
        <w:tc>
          <w:tcPr>
            <w:tcW w:w="1091" w:type="dxa"/>
            <w:tcBorders>
              <w:top w:val="nil"/>
              <w:left w:val="single" w:sz="4" w:space="0" w:color="auto"/>
              <w:bottom w:val="single" w:sz="4" w:space="0" w:color="auto"/>
              <w:right w:val="single" w:sz="4" w:space="0" w:color="auto"/>
            </w:tcBorders>
            <w:shd w:val="clear" w:color="auto" w:fill="auto"/>
            <w:noWrap/>
            <w:vAlign w:val="center"/>
          </w:tcPr>
          <w:p w14:paraId="5F519D3D" w14:textId="77777777" w:rsidR="00805889" w:rsidRPr="00E3096E" w:rsidRDefault="00805889" w:rsidP="00805889">
            <w:pPr>
              <w:spacing w:after="0" w:line="240" w:lineRule="auto"/>
              <w:jc w:val="center"/>
              <w:rPr>
                <w:sz w:val="18"/>
                <w:szCs w:val="18"/>
              </w:rPr>
            </w:pPr>
            <w:r w:rsidRPr="00E3096E">
              <w:rPr>
                <w:sz w:val="18"/>
                <w:szCs w:val="18"/>
              </w:rPr>
              <w:t>7440-47-3</w:t>
            </w:r>
          </w:p>
        </w:tc>
        <w:tc>
          <w:tcPr>
            <w:tcW w:w="1170" w:type="dxa"/>
            <w:tcBorders>
              <w:top w:val="nil"/>
              <w:left w:val="nil"/>
              <w:bottom w:val="single" w:sz="4" w:space="0" w:color="auto"/>
              <w:right w:val="single" w:sz="4" w:space="0" w:color="auto"/>
            </w:tcBorders>
            <w:shd w:val="clear" w:color="auto" w:fill="auto"/>
            <w:noWrap/>
            <w:vAlign w:val="center"/>
          </w:tcPr>
          <w:p w14:paraId="590A123D" w14:textId="7F0C40A6" w:rsidR="00805889" w:rsidRPr="00E3096E" w:rsidRDefault="00805889" w:rsidP="00805889">
            <w:pPr>
              <w:spacing w:after="0" w:line="240" w:lineRule="auto"/>
              <w:jc w:val="center"/>
              <w:rPr>
                <w:sz w:val="18"/>
                <w:szCs w:val="18"/>
              </w:rPr>
            </w:pPr>
            <w:r>
              <w:rPr>
                <w:sz w:val="18"/>
                <w:szCs w:val="18"/>
              </w:rPr>
              <w:t>96.6</w:t>
            </w:r>
          </w:p>
        </w:tc>
        <w:tc>
          <w:tcPr>
            <w:tcW w:w="1474" w:type="dxa"/>
            <w:tcBorders>
              <w:top w:val="single" w:sz="4" w:space="0" w:color="auto"/>
              <w:left w:val="nil"/>
              <w:bottom w:val="single" w:sz="4" w:space="0" w:color="auto"/>
              <w:right w:val="single" w:sz="4" w:space="0" w:color="auto"/>
            </w:tcBorders>
          </w:tcPr>
          <w:p w14:paraId="46162C5C" w14:textId="69057540" w:rsidR="00805889" w:rsidRDefault="00805889" w:rsidP="00805889">
            <w:pPr>
              <w:spacing w:after="0" w:line="240" w:lineRule="auto"/>
              <w:jc w:val="center"/>
              <w:rPr>
                <w:sz w:val="18"/>
                <w:szCs w:val="18"/>
              </w:rPr>
            </w:pPr>
            <w:r w:rsidRPr="00A02D6A">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noWrap/>
            <w:vAlign w:val="center"/>
          </w:tcPr>
          <w:p w14:paraId="726A8945" w14:textId="0EB4B87C" w:rsidR="00805889" w:rsidRPr="00E3096E" w:rsidRDefault="00805889" w:rsidP="00805889">
            <w:pPr>
              <w:spacing w:after="0" w:line="240" w:lineRule="auto"/>
              <w:jc w:val="center"/>
              <w:rPr>
                <w:sz w:val="18"/>
                <w:szCs w:val="18"/>
              </w:rPr>
            </w:pPr>
            <w:r>
              <w:rPr>
                <w:sz w:val="18"/>
                <w:szCs w:val="18"/>
              </w:rPr>
              <w:t>1.5</w:t>
            </w:r>
          </w:p>
        </w:tc>
        <w:tc>
          <w:tcPr>
            <w:tcW w:w="1474" w:type="dxa"/>
            <w:gridSpan w:val="2"/>
            <w:tcBorders>
              <w:top w:val="nil"/>
              <w:left w:val="nil"/>
              <w:bottom w:val="single" w:sz="4" w:space="0" w:color="auto"/>
              <w:right w:val="single" w:sz="4" w:space="0" w:color="auto"/>
            </w:tcBorders>
            <w:shd w:val="clear" w:color="auto" w:fill="auto"/>
            <w:noWrap/>
            <w:vAlign w:val="center"/>
          </w:tcPr>
          <w:p w14:paraId="7C211778" w14:textId="77777777" w:rsidR="00805889" w:rsidRPr="00E3096E" w:rsidRDefault="00805889" w:rsidP="00805889">
            <w:pPr>
              <w:spacing w:after="0" w:line="240" w:lineRule="auto"/>
              <w:jc w:val="center"/>
              <w:rPr>
                <w:sz w:val="18"/>
                <w:szCs w:val="18"/>
              </w:rPr>
            </w:pPr>
            <w:r>
              <w:rPr>
                <w:sz w:val="18"/>
                <w:szCs w:val="18"/>
              </w:rPr>
              <w:t>1.0</w:t>
            </w:r>
          </w:p>
        </w:tc>
        <w:tc>
          <w:tcPr>
            <w:tcW w:w="1474" w:type="dxa"/>
            <w:tcBorders>
              <w:top w:val="nil"/>
              <w:left w:val="nil"/>
              <w:bottom w:val="single" w:sz="4" w:space="0" w:color="auto"/>
              <w:right w:val="single" w:sz="4" w:space="0" w:color="auto"/>
            </w:tcBorders>
            <w:shd w:val="clear" w:color="auto" w:fill="auto"/>
            <w:noWrap/>
            <w:vAlign w:val="center"/>
          </w:tcPr>
          <w:p w14:paraId="1C8E5D18" w14:textId="77777777" w:rsidR="00805889" w:rsidRPr="00E3096E" w:rsidRDefault="00805889" w:rsidP="00805889">
            <w:pPr>
              <w:spacing w:after="0" w:line="240" w:lineRule="auto"/>
              <w:jc w:val="center"/>
              <w:rPr>
                <w:sz w:val="18"/>
                <w:szCs w:val="18"/>
              </w:rPr>
            </w:pPr>
            <w:r>
              <w:rPr>
                <w:sz w:val="18"/>
                <w:szCs w:val="18"/>
              </w:rPr>
              <w:t>0.138</w:t>
            </w:r>
          </w:p>
        </w:tc>
      </w:tr>
      <w:tr w:rsidR="00805889" w:rsidRPr="00CC3536" w14:paraId="27428EBD"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nil"/>
            </w:tcBorders>
            <w:shd w:val="clear" w:color="auto" w:fill="auto"/>
            <w:noWrap/>
            <w:vAlign w:val="center"/>
          </w:tcPr>
          <w:p w14:paraId="44FCEDBB" w14:textId="77777777" w:rsidR="00805889" w:rsidRPr="00E3096E" w:rsidRDefault="00805889" w:rsidP="00805889">
            <w:pPr>
              <w:spacing w:after="0" w:line="240" w:lineRule="auto"/>
              <w:rPr>
                <w:sz w:val="18"/>
                <w:szCs w:val="18"/>
              </w:rPr>
            </w:pPr>
            <w:r w:rsidRPr="00E3096E">
              <w:rPr>
                <w:sz w:val="18"/>
                <w:szCs w:val="18"/>
              </w:rPr>
              <w:t>Lead</w:t>
            </w:r>
          </w:p>
        </w:tc>
        <w:tc>
          <w:tcPr>
            <w:tcW w:w="1091" w:type="dxa"/>
            <w:tcBorders>
              <w:top w:val="nil"/>
              <w:left w:val="single" w:sz="4" w:space="0" w:color="auto"/>
              <w:bottom w:val="single" w:sz="4" w:space="0" w:color="auto"/>
              <w:right w:val="single" w:sz="4" w:space="0" w:color="auto"/>
            </w:tcBorders>
            <w:shd w:val="clear" w:color="auto" w:fill="auto"/>
            <w:noWrap/>
            <w:vAlign w:val="center"/>
          </w:tcPr>
          <w:p w14:paraId="36390882" w14:textId="77777777" w:rsidR="00805889" w:rsidRPr="00E3096E" w:rsidRDefault="00805889" w:rsidP="00805889">
            <w:pPr>
              <w:spacing w:after="0" w:line="240" w:lineRule="auto"/>
              <w:jc w:val="center"/>
              <w:rPr>
                <w:sz w:val="18"/>
                <w:szCs w:val="18"/>
              </w:rPr>
            </w:pPr>
            <w:r w:rsidRPr="00E3096E">
              <w:rPr>
                <w:sz w:val="18"/>
                <w:szCs w:val="18"/>
              </w:rPr>
              <w:t>7439-92-1</w:t>
            </w:r>
          </w:p>
        </w:tc>
        <w:tc>
          <w:tcPr>
            <w:tcW w:w="1170" w:type="dxa"/>
            <w:tcBorders>
              <w:top w:val="nil"/>
              <w:left w:val="nil"/>
              <w:bottom w:val="single" w:sz="4" w:space="0" w:color="auto"/>
              <w:right w:val="single" w:sz="4" w:space="0" w:color="auto"/>
            </w:tcBorders>
            <w:shd w:val="clear" w:color="auto" w:fill="auto"/>
            <w:noWrap/>
            <w:vAlign w:val="center"/>
          </w:tcPr>
          <w:p w14:paraId="45083A71" w14:textId="14191605" w:rsidR="00805889" w:rsidRPr="00E3096E" w:rsidRDefault="00805889" w:rsidP="00805889">
            <w:pPr>
              <w:spacing w:after="0" w:line="240" w:lineRule="auto"/>
              <w:jc w:val="center"/>
              <w:rPr>
                <w:sz w:val="18"/>
                <w:szCs w:val="18"/>
              </w:rPr>
            </w:pPr>
            <w:r w:rsidRPr="00E3096E">
              <w:rPr>
                <w:sz w:val="18"/>
                <w:szCs w:val="18"/>
              </w:rPr>
              <w:t>400</w:t>
            </w:r>
          </w:p>
        </w:tc>
        <w:tc>
          <w:tcPr>
            <w:tcW w:w="1474" w:type="dxa"/>
            <w:tcBorders>
              <w:top w:val="single" w:sz="4" w:space="0" w:color="auto"/>
              <w:left w:val="nil"/>
              <w:bottom w:val="single" w:sz="4" w:space="0" w:color="auto"/>
              <w:right w:val="single" w:sz="4" w:space="0" w:color="auto"/>
            </w:tcBorders>
          </w:tcPr>
          <w:p w14:paraId="24A65ED0" w14:textId="2CA5CB9C" w:rsidR="00805889" w:rsidRDefault="00805889" w:rsidP="00805889">
            <w:pPr>
              <w:spacing w:after="0" w:line="240" w:lineRule="auto"/>
              <w:jc w:val="center"/>
              <w:rPr>
                <w:sz w:val="18"/>
                <w:szCs w:val="18"/>
              </w:rPr>
            </w:pPr>
            <w:r w:rsidRPr="00A02D6A">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noWrap/>
            <w:vAlign w:val="center"/>
          </w:tcPr>
          <w:p w14:paraId="67B6EB5F" w14:textId="5BB0B1EB" w:rsidR="00805889" w:rsidRPr="00E3096E" w:rsidRDefault="00805889" w:rsidP="00805889">
            <w:pPr>
              <w:spacing w:after="0" w:line="240" w:lineRule="auto"/>
              <w:jc w:val="center"/>
              <w:rPr>
                <w:sz w:val="18"/>
                <w:szCs w:val="18"/>
              </w:rPr>
            </w:pPr>
            <w:r>
              <w:rPr>
                <w:sz w:val="18"/>
                <w:szCs w:val="18"/>
              </w:rPr>
              <w:t>1.0</w:t>
            </w:r>
          </w:p>
        </w:tc>
        <w:tc>
          <w:tcPr>
            <w:tcW w:w="1474" w:type="dxa"/>
            <w:gridSpan w:val="2"/>
            <w:tcBorders>
              <w:top w:val="nil"/>
              <w:left w:val="nil"/>
              <w:bottom w:val="single" w:sz="4" w:space="0" w:color="auto"/>
              <w:right w:val="single" w:sz="4" w:space="0" w:color="auto"/>
            </w:tcBorders>
            <w:shd w:val="clear" w:color="auto" w:fill="auto"/>
            <w:noWrap/>
            <w:vAlign w:val="center"/>
          </w:tcPr>
          <w:p w14:paraId="6F70920C" w14:textId="77777777" w:rsidR="00805889" w:rsidRPr="00E3096E" w:rsidRDefault="00805889" w:rsidP="00805889">
            <w:pPr>
              <w:spacing w:after="0" w:line="240" w:lineRule="auto"/>
              <w:jc w:val="center"/>
              <w:rPr>
                <w:sz w:val="18"/>
                <w:szCs w:val="18"/>
              </w:rPr>
            </w:pPr>
            <w:r>
              <w:rPr>
                <w:sz w:val="18"/>
                <w:szCs w:val="18"/>
              </w:rPr>
              <w:t>0.5</w:t>
            </w:r>
          </w:p>
        </w:tc>
        <w:tc>
          <w:tcPr>
            <w:tcW w:w="1474" w:type="dxa"/>
            <w:tcBorders>
              <w:top w:val="nil"/>
              <w:left w:val="nil"/>
              <w:bottom w:val="single" w:sz="4" w:space="0" w:color="auto"/>
              <w:right w:val="single" w:sz="4" w:space="0" w:color="auto"/>
            </w:tcBorders>
            <w:shd w:val="clear" w:color="auto" w:fill="auto"/>
            <w:noWrap/>
            <w:vAlign w:val="center"/>
          </w:tcPr>
          <w:p w14:paraId="4C9FBDD6" w14:textId="77777777" w:rsidR="00805889" w:rsidRPr="00E3096E" w:rsidRDefault="00805889" w:rsidP="00805889">
            <w:pPr>
              <w:spacing w:after="0" w:line="240" w:lineRule="auto"/>
              <w:jc w:val="center"/>
              <w:rPr>
                <w:sz w:val="18"/>
                <w:szCs w:val="18"/>
              </w:rPr>
            </w:pPr>
            <w:r>
              <w:rPr>
                <w:sz w:val="18"/>
                <w:szCs w:val="18"/>
              </w:rPr>
              <w:t>0.129</w:t>
            </w:r>
          </w:p>
        </w:tc>
      </w:tr>
      <w:tr w:rsidR="00805889" w:rsidRPr="00CC3536" w14:paraId="6D924908"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nil"/>
            </w:tcBorders>
            <w:shd w:val="clear" w:color="auto" w:fill="auto"/>
            <w:noWrap/>
            <w:vAlign w:val="center"/>
          </w:tcPr>
          <w:p w14:paraId="3F6AB3E3" w14:textId="77777777" w:rsidR="00805889" w:rsidRPr="00E3096E" w:rsidRDefault="00805889" w:rsidP="00805889">
            <w:pPr>
              <w:spacing w:after="0" w:line="240" w:lineRule="auto"/>
              <w:rPr>
                <w:sz w:val="18"/>
                <w:szCs w:val="18"/>
              </w:rPr>
            </w:pPr>
            <w:r w:rsidRPr="00E3096E">
              <w:rPr>
                <w:sz w:val="18"/>
                <w:szCs w:val="18"/>
              </w:rPr>
              <w:t>Selenium</w:t>
            </w:r>
          </w:p>
        </w:tc>
        <w:tc>
          <w:tcPr>
            <w:tcW w:w="1091" w:type="dxa"/>
            <w:tcBorders>
              <w:top w:val="nil"/>
              <w:left w:val="single" w:sz="4" w:space="0" w:color="auto"/>
              <w:bottom w:val="single" w:sz="4" w:space="0" w:color="auto"/>
              <w:right w:val="single" w:sz="4" w:space="0" w:color="auto"/>
            </w:tcBorders>
            <w:shd w:val="clear" w:color="auto" w:fill="auto"/>
            <w:noWrap/>
            <w:vAlign w:val="center"/>
          </w:tcPr>
          <w:p w14:paraId="7B83F363" w14:textId="77777777" w:rsidR="00805889" w:rsidRPr="00E3096E" w:rsidRDefault="00805889" w:rsidP="00805889">
            <w:pPr>
              <w:spacing w:after="0" w:line="240" w:lineRule="auto"/>
              <w:jc w:val="center"/>
              <w:rPr>
                <w:sz w:val="18"/>
                <w:szCs w:val="18"/>
              </w:rPr>
            </w:pPr>
            <w:r w:rsidRPr="00E3096E">
              <w:rPr>
                <w:sz w:val="18"/>
                <w:szCs w:val="18"/>
              </w:rPr>
              <w:t>7782-49-2</w:t>
            </w:r>
          </w:p>
        </w:tc>
        <w:tc>
          <w:tcPr>
            <w:tcW w:w="1170" w:type="dxa"/>
            <w:tcBorders>
              <w:top w:val="nil"/>
              <w:left w:val="nil"/>
              <w:bottom w:val="single" w:sz="4" w:space="0" w:color="auto"/>
              <w:right w:val="single" w:sz="4" w:space="0" w:color="auto"/>
            </w:tcBorders>
            <w:shd w:val="clear" w:color="auto" w:fill="auto"/>
            <w:noWrap/>
            <w:vAlign w:val="center"/>
          </w:tcPr>
          <w:p w14:paraId="101D1AB3" w14:textId="216E7F15" w:rsidR="00805889" w:rsidRPr="00E3096E" w:rsidRDefault="00805889" w:rsidP="00805889">
            <w:pPr>
              <w:spacing w:after="0" w:line="240" w:lineRule="auto"/>
              <w:jc w:val="center"/>
              <w:rPr>
                <w:sz w:val="18"/>
                <w:szCs w:val="18"/>
              </w:rPr>
            </w:pPr>
            <w:r w:rsidRPr="00E3096E">
              <w:rPr>
                <w:sz w:val="18"/>
                <w:szCs w:val="18"/>
              </w:rPr>
              <w:t>391</w:t>
            </w:r>
          </w:p>
        </w:tc>
        <w:tc>
          <w:tcPr>
            <w:tcW w:w="1474" w:type="dxa"/>
            <w:tcBorders>
              <w:top w:val="single" w:sz="4" w:space="0" w:color="auto"/>
              <w:left w:val="nil"/>
              <w:bottom w:val="single" w:sz="4" w:space="0" w:color="auto"/>
              <w:right w:val="single" w:sz="4" w:space="0" w:color="auto"/>
            </w:tcBorders>
          </w:tcPr>
          <w:p w14:paraId="3A7FB266" w14:textId="26BE3531" w:rsidR="00805889" w:rsidRDefault="00805889" w:rsidP="00805889">
            <w:pPr>
              <w:spacing w:after="0" w:line="240" w:lineRule="auto"/>
              <w:jc w:val="center"/>
              <w:rPr>
                <w:sz w:val="18"/>
                <w:szCs w:val="18"/>
              </w:rPr>
            </w:pPr>
            <w:r w:rsidRPr="00A02D6A">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noWrap/>
            <w:vAlign w:val="center"/>
          </w:tcPr>
          <w:p w14:paraId="4795F0B6" w14:textId="1D900E42" w:rsidR="00805889" w:rsidRPr="00E3096E" w:rsidRDefault="00805889" w:rsidP="00805889">
            <w:pPr>
              <w:spacing w:after="0" w:line="240" w:lineRule="auto"/>
              <w:jc w:val="center"/>
              <w:rPr>
                <w:sz w:val="18"/>
                <w:szCs w:val="18"/>
              </w:rPr>
            </w:pPr>
            <w:r>
              <w:rPr>
                <w:sz w:val="18"/>
                <w:szCs w:val="18"/>
              </w:rPr>
              <w:t>1.5</w:t>
            </w:r>
          </w:p>
        </w:tc>
        <w:tc>
          <w:tcPr>
            <w:tcW w:w="1474" w:type="dxa"/>
            <w:gridSpan w:val="2"/>
            <w:tcBorders>
              <w:top w:val="nil"/>
              <w:left w:val="nil"/>
              <w:bottom w:val="single" w:sz="4" w:space="0" w:color="auto"/>
              <w:right w:val="single" w:sz="4" w:space="0" w:color="auto"/>
            </w:tcBorders>
            <w:shd w:val="clear" w:color="auto" w:fill="auto"/>
            <w:noWrap/>
            <w:vAlign w:val="center"/>
          </w:tcPr>
          <w:p w14:paraId="5E404BFC" w14:textId="77777777" w:rsidR="00805889" w:rsidRPr="00E3096E" w:rsidRDefault="00805889" w:rsidP="00805889">
            <w:pPr>
              <w:spacing w:after="0" w:line="240" w:lineRule="auto"/>
              <w:jc w:val="center"/>
              <w:rPr>
                <w:sz w:val="18"/>
                <w:szCs w:val="18"/>
              </w:rPr>
            </w:pPr>
            <w:r>
              <w:rPr>
                <w:sz w:val="18"/>
                <w:szCs w:val="18"/>
              </w:rPr>
              <w:t>0.8</w:t>
            </w:r>
          </w:p>
        </w:tc>
        <w:tc>
          <w:tcPr>
            <w:tcW w:w="1474" w:type="dxa"/>
            <w:tcBorders>
              <w:top w:val="nil"/>
              <w:left w:val="nil"/>
              <w:bottom w:val="single" w:sz="4" w:space="0" w:color="auto"/>
              <w:right w:val="single" w:sz="4" w:space="0" w:color="auto"/>
            </w:tcBorders>
            <w:shd w:val="clear" w:color="auto" w:fill="auto"/>
            <w:noWrap/>
            <w:vAlign w:val="center"/>
          </w:tcPr>
          <w:p w14:paraId="63AFE287" w14:textId="77777777" w:rsidR="00805889" w:rsidRPr="00E3096E" w:rsidRDefault="00805889" w:rsidP="00805889">
            <w:pPr>
              <w:spacing w:after="0" w:line="240" w:lineRule="auto"/>
              <w:jc w:val="center"/>
              <w:rPr>
                <w:sz w:val="18"/>
                <w:szCs w:val="18"/>
              </w:rPr>
            </w:pPr>
            <w:r>
              <w:rPr>
                <w:sz w:val="18"/>
                <w:szCs w:val="18"/>
              </w:rPr>
              <w:t>0.206</w:t>
            </w:r>
          </w:p>
        </w:tc>
      </w:tr>
      <w:tr w:rsidR="00805889" w:rsidRPr="00CC3536" w14:paraId="332AC504"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nil"/>
            </w:tcBorders>
            <w:shd w:val="clear" w:color="auto" w:fill="auto"/>
            <w:noWrap/>
            <w:vAlign w:val="center"/>
          </w:tcPr>
          <w:p w14:paraId="200898A4" w14:textId="77777777" w:rsidR="00805889" w:rsidRPr="00E3096E" w:rsidRDefault="00805889" w:rsidP="00805889">
            <w:pPr>
              <w:spacing w:after="0" w:line="240" w:lineRule="auto"/>
              <w:rPr>
                <w:sz w:val="18"/>
                <w:szCs w:val="18"/>
              </w:rPr>
            </w:pPr>
            <w:r w:rsidRPr="00E3096E">
              <w:rPr>
                <w:sz w:val="18"/>
                <w:szCs w:val="18"/>
              </w:rPr>
              <w:t>Silver</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4923D" w14:textId="77777777" w:rsidR="00805889" w:rsidRPr="00E3096E" w:rsidRDefault="00805889" w:rsidP="00805889">
            <w:pPr>
              <w:spacing w:after="0" w:line="240" w:lineRule="auto"/>
              <w:jc w:val="center"/>
              <w:rPr>
                <w:sz w:val="18"/>
                <w:szCs w:val="18"/>
              </w:rPr>
            </w:pPr>
            <w:r w:rsidRPr="00E3096E">
              <w:rPr>
                <w:sz w:val="18"/>
                <w:szCs w:val="18"/>
              </w:rPr>
              <w:t>7440-22-4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AECA6" w14:textId="270E0420" w:rsidR="00805889" w:rsidRPr="00E3096E" w:rsidRDefault="00805889" w:rsidP="00805889">
            <w:pPr>
              <w:spacing w:after="0" w:line="240" w:lineRule="auto"/>
              <w:jc w:val="center"/>
              <w:rPr>
                <w:sz w:val="18"/>
                <w:szCs w:val="18"/>
              </w:rPr>
            </w:pPr>
            <w:r w:rsidRPr="00E3096E">
              <w:rPr>
                <w:sz w:val="18"/>
                <w:szCs w:val="18"/>
              </w:rPr>
              <w:t>391</w:t>
            </w:r>
          </w:p>
        </w:tc>
        <w:tc>
          <w:tcPr>
            <w:tcW w:w="1474" w:type="dxa"/>
            <w:tcBorders>
              <w:top w:val="single" w:sz="4" w:space="0" w:color="auto"/>
              <w:left w:val="nil"/>
              <w:bottom w:val="single" w:sz="4" w:space="0" w:color="auto"/>
              <w:right w:val="single" w:sz="4" w:space="0" w:color="auto"/>
            </w:tcBorders>
          </w:tcPr>
          <w:p w14:paraId="22D5ADBD" w14:textId="4AD6A4CF" w:rsidR="00805889" w:rsidRDefault="00805889" w:rsidP="00805889">
            <w:pPr>
              <w:spacing w:after="0" w:line="240" w:lineRule="auto"/>
              <w:jc w:val="center"/>
              <w:rPr>
                <w:sz w:val="18"/>
                <w:szCs w:val="18"/>
              </w:rPr>
            </w:pPr>
            <w:r w:rsidRPr="00A02D6A">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noWrap/>
            <w:vAlign w:val="center"/>
          </w:tcPr>
          <w:p w14:paraId="5A5588E0" w14:textId="4FEBC447" w:rsidR="00805889" w:rsidRPr="00E3096E" w:rsidRDefault="00805889" w:rsidP="00805889">
            <w:pPr>
              <w:spacing w:after="0" w:line="240" w:lineRule="auto"/>
              <w:jc w:val="center"/>
              <w:rPr>
                <w:sz w:val="18"/>
                <w:szCs w:val="18"/>
              </w:rPr>
            </w:pPr>
            <w:r>
              <w:rPr>
                <w:sz w:val="18"/>
                <w:szCs w:val="18"/>
              </w:rPr>
              <w:t>1.0</w:t>
            </w:r>
          </w:p>
        </w:tc>
        <w:tc>
          <w:tcPr>
            <w:tcW w:w="1474" w:type="dxa"/>
            <w:gridSpan w:val="2"/>
            <w:tcBorders>
              <w:top w:val="nil"/>
              <w:left w:val="nil"/>
              <w:bottom w:val="single" w:sz="4" w:space="0" w:color="auto"/>
              <w:right w:val="single" w:sz="4" w:space="0" w:color="auto"/>
            </w:tcBorders>
            <w:shd w:val="clear" w:color="auto" w:fill="auto"/>
            <w:noWrap/>
            <w:vAlign w:val="center"/>
          </w:tcPr>
          <w:p w14:paraId="1E70DAC9" w14:textId="77777777" w:rsidR="00805889" w:rsidRPr="00E3096E" w:rsidRDefault="00805889" w:rsidP="00805889">
            <w:pPr>
              <w:spacing w:after="0" w:line="240" w:lineRule="auto"/>
              <w:jc w:val="center"/>
              <w:rPr>
                <w:sz w:val="18"/>
                <w:szCs w:val="18"/>
              </w:rPr>
            </w:pPr>
            <w:r>
              <w:rPr>
                <w:sz w:val="18"/>
                <w:szCs w:val="18"/>
              </w:rPr>
              <w:t>0.7</w:t>
            </w:r>
          </w:p>
        </w:tc>
        <w:tc>
          <w:tcPr>
            <w:tcW w:w="1474" w:type="dxa"/>
            <w:tcBorders>
              <w:top w:val="nil"/>
              <w:left w:val="nil"/>
              <w:bottom w:val="single" w:sz="4" w:space="0" w:color="auto"/>
              <w:right w:val="single" w:sz="4" w:space="0" w:color="auto"/>
            </w:tcBorders>
            <w:shd w:val="clear" w:color="auto" w:fill="auto"/>
            <w:noWrap/>
            <w:vAlign w:val="center"/>
          </w:tcPr>
          <w:p w14:paraId="6A860997" w14:textId="77777777" w:rsidR="00805889" w:rsidRPr="00E3096E" w:rsidRDefault="00805889" w:rsidP="00805889">
            <w:pPr>
              <w:spacing w:after="0" w:line="240" w:lineRule="auto"/>
              <w:jc w:val="center"/>
              <w:rPr>
                <w:sz w:val="18"/>
                <w:szCs w:val="18"/>
              </w:rPr>
            </w:pPr>
            <w:r>
              <w:rPr>
                <w:sz w:val="18"/>
                <w:szCs w:val="18"/>
              </w:rPr>
              <w:t>0.070</w:t>
            </w:r>
          </w:p>
        </w:tc>
      </w:tr>
      <w:tr w:rsidR="00805889" w:rsidRPr="00CC3536" w14:paraId="46827E33" w14:textId="77777777" w:rsidTr="00CB6CD1">
        <w:trPr>
          <w:gridAfter w:val="1"/>
          <w:wAfter w:w="258" w:type="dxa"/>
          <w:trHeight w:val="216"/>
          <w:jc w:val="center"/>
        </w:trPr>
        <w:tc>
          <w:tcPr>
            <w:tcW w:w="2419" w:type="dxa"/>
            <w:gridSpan w:val="2"/>
            <w:tcBorders>
              <w:top w:val="single" w:sz="4" w:space="0" w:color="auto"/>
              <w:left w:val="single" w:sz="4" w:space="0" w:color="auto"/>
              <w:bottom w:val="single" w:sz="4" w:space="0" w:color="auto"/>
            </w:tcBorders>
            <w:shd w:val="clear" w:color="auto" w:fill="auto"/>
            <w:noWrap/>
            <w:vAlign w:val="center"/>
          </w:tcPr>
          <w:p w14:paraId="0AD4F828" w14:textId="77777777" w:rsidR="00805889" w:rsidRPr="00E3096E" w:rsidRDefault="00805889" w:rsidP="00805889">
            <w:pPr>
              <w:pageBreakBefore/>
              <w:spacing w:after="0" w:line="240" w:lineRule="auto"/>
              <w:rPr>
                <w:sz w:val="18"/>
                <w:szCs w:val="18"/>
              </w:rPr>
            </w:pPr>
            <w:r w:rsidRPr="002D21C8">
              <w:rPr>
                <w:b/>
                <w:sz w:val="18"/>
              </w:rPr>
              <w:lastRenderedPageBreak/>
              <w:t>Me</w:t>
            </w:r>
            <w:r>
              <w:rPr>
                <w:b/>
                <w:sz w:val="18"/>
              </w:rPr>
              <w:t>rcury</w:t>
            </w:r>
            <w:r w:rsidRPr="002D21C8">
              <w:rPr>
                <w:b/>
                <w:sz w:val="18"/>
              </w:rPr>
              <w:t xml:space="preserve"> (</w:t>
            </w:r>
            <w:r>
              <w:rPr>
                <w:b/>
                <w:sz w:val="18"/>
              </w:rPr>
              <w:t>7471B)</w:t>
            </w:r>
            <w:r>
              <w:rPr>
                <w:b/>
                <w:sz w:val="18"/>
                <w:vertAlign w:val="superscript"/>
              </w:rPr>
              <w:t>5</w:t>
            </w:r>
            <w:r w:rsidRPr="002D21C8">
              <w:rPr>
                <w:b/>
                <w:sz w:val="18"/>
                <w:vertAlign w:val="superscript"/>
              </w:rPr>
              <w:t xml:space="preserve"> </w:t>
            </w:r>
            <w:r w:rsidRPr="006A69DF">
              <w:rPr>
                <w:b/>
                <w:sz w:val="18"/>
              </w:rPr>
              <w:t>(mg/kg)</w:t>
            </w:r>
          </w:p>
        </w:tc>
        <w:tc>
          <w:tcPr>
            <w:tcW w:w="1091" w:type="dxa"/>
            <w:tcBorders>
              <w:top w:val="single" w:sz="4" w:space="0" w:color="auto"/>
              <w:bottom w:val="single" w:sz="4" w:space="0" w:color="auto"/>
            </w:tcBorders>
            <w:shd w:val="clear" w:color="auto" w:fill="auto"/>
            <w:noWrap/>
            <w:vAlign w:val="center"/>
          </w:tcPr>
          <w:p w14:paraId="2740D7DF" w14:textId="77777777" w:rsidR="00805889" w:rsidRPr="00E3096E" w:rsidRDefault="00805889" w:rsidP="00805889">
            <w:pPr>
              <w:spacing w:after="0" w:line="240" w:lineRule="auto"/>
              <w:jc w:val="center"/>
              <w:rPr>
                <w:sz w:val="18"/>
                <w:szCs w:val="18"/>
              </w:rPr>
            </w:pPr>
          </w:p>
        </w:tc>
        <w:tc>
          <w:tcPr>
            <w:tcW w:w="1170" w:type="dxa"/>
            <w:tcBorders>
              <w:top w:val="single" w:sz="4" w:space="0" w:color="auto"/>
              <w:bottom w:val="single" w:sz="4" w:space="0" w:color="auto"/>
            </w:tcBorders>
            <w:shd w:val="clear" w:color="auto" w:fill="auto"/>
            <w:noWrap/>
            <w:vAlign w:val="center"/>
          </w:tcPr>
          <w:p w14:paraId="7DA64878" w14:textId="77777777" w:rsidR="00805889" w:rsidRPr="00E3096E" w:rsidRDefault="00805889" w:rsidP="00805889">
            <w:pPr>
              <w:spacing w:after="0" w:line="240" w:lineRule="auto"/>
              <w:jc w:val="center"/>
              <w:rPr>
                <w:sz w:val="18"/>
                <w:szCs w:val="18"/>
              </w:rPr>
            </w:pPr>
          </w:p>
        </w:tc>
        <w:tc>
          <w:tcPr>
            <w:tcW w:w="1474" w:type="dxa"/>
            <w:tcBorders>
              <w:top w:val="single" w:sz="4" w:space="0" w:color="auto"/>
              <w:bottom w:val="single" w:sz="4" w:space="0" w:color="auto"/>
            </w:tcBorders>
          </w:tcPr>
          <w:p w14:paraId="3F521CC1" w14:textId="77777777" w:rsidR="00805889" w:rsidRDefault="00805889" w:rsidP="00805889">
            <w:pPr>
              <w:spacing w:after="0" w:line="240" w:lineRule="auto"/>
              <w:jc w:val="center"/>
              <w:rPr>
                <w:sz w:val="18"/>
                <w:szCs w:val="18"/>
              </w:rPr>
            </w:pPr>
          </w:p>
        </w:tc>
        <w:tc>
          <w:tcPr>
            <w:tcW w:w="1474" w:type="dxa"/>
            <w:gridSpan w:val="2"/>
            <w:tcBorders>
              <w:top w:val="single" w:sz="4" w:space="0" w:color="auto"/>
              <w:bottom w:val="single" w:sz="4" w:space="0" w:color="auto"/>
            </w:tcBorders>
            <w:shd w:val="clear" w:color="auto" w:fill="auto"/>
            <w:noWrap/>
            <w:vAlign w:val="center"/>
          </w:tcPr>
          <w:p w14:paraId="6F372837" w14:textId="7A76EC3F" w:rsidR="00805889" w:rsidRDefault="00805889" w:rsidP="00805889">
            <w:pPr>
              <w:spacing w:after="0" w:line="240" w:lineRule="auto"/>
              <w:jc w:val="center"/>
              <w:rPr>
                <w:sz w:val="18"/>
                <w:szCs w:val="18"/>
              </w:rPr>
            </w:pPr>
          </w:p>
        </w:tc>
        <w:tc>
          <w:tcPr>
            <w:tcW w:w="1474" w:type="dxa"/>
            <w:gridSpan w:val="2"/>
            <w:tcBorders>
              <w:top w:val="single" w:sz="4" w:space="0" w:color="auto"/>
              <w:bottom w:val="single" w:sz="4" w:space="0" w:color="auto"/>
            </w:tcBorders>
            <w:shd w:val="clear" w:color="auto" w:fill="auto"/>
            <w:noWrap/>
            <w:vAlign w:val="center"/>
          </w:tcPr>
          <w:p w14:paraId="320EB34D" w14:textId="77777777" w:rsidR="00805889" w:rsidRDefault="00805889" w:rsidP="00805889">
            <w:pPr>
              <w:spacing w:after="0" w:line="240" w:lineRule="auto"/>
              <w:jc w:val="center"/>
              <w:rPr>
                <w:sz w:val="18"/>
                <w:szCs w:val="18"/>
              </w:rPr>
            </w:pPr>
          </w:p>
        </w:tc>
        <w:tc>
          <w:tcPr>
            <w:tcW w:w="1474" w:type="dxa"/>
            <w:tcBorders>
              <w:top w:val="single" w:sz="4" w:space="0" w:color="auto"/>
              <w:bottom w:val="single" w:sz="4" w:space="0" w:color="auto"/>
              <w:right w:val="single" w:sz="4" w:space="0" w:color="auto"/>
            </w:tcBorders>
            <w:shd w:val="clear" w:color="auto" w:fill="auto"/>
            <w:noWrap/>
            <w:vAlign w:val="center"/>
          </w:tcPr>
          <w:p w14:paraId="79016B68" w14:textId="77777777" w:rsidR="00805889" w:rsidRDefault="00805889" w:rsidP="00805889">
            <w:pPr>
              <w:spacing w:after="0" w:line="240" w:lineRule="auto"/>
              <w:jc w:val="center"/>
              <w:rPr>
                <w:sz w:val="18"/>
                <w:szCs w:val="18"/>
              </w:rPr>
            </w:pPr>
          </w:p>
        </w:tc>
      </w:tr>
      <w:tr w:rsidR="00805889" w:rsidRPr="00CC3536" w14:paraId="456F1FEE" w14:textId="77777777" w:rsidTr="00CB6CD1">
        <w:trPr>
          <w:gridAfter w:val="1"/>
          <w:wAfter w:w="258" w:type="dxa"/>
          <w:trHeight w:val="216"/>
          <w:jc w:val="center"/>
        </w:trPr>
        <w:tc>
          <w:tcPr>
            <w:tcW w:w="2419" w:type="dxa"/>
            <w:gridSpan w:val="2"/>
            <w:tcBorders>
              <w:top w:val="nil"/>
              <w:left w:val="single" w:sz="4" w:space="0" w:color="auto"/>
              <w:bottom w:val="single" w:sz="4" w:space="0" w:color="auto"/>
              <w:right w:val="nil"/>
            </w:tcBorders>
            <w:shd w:val="clear" w:color="auto" w:fill="auto"/>
            <w:noWrap/>
            <w:vAlign w:val="center"/>
          </w:tcPr>
          <w:p w14:paraId="17304977" w14:textId="77777777" w:rsidR="00805889" w:rsidRPr="00E3096E" w:rsidRDefault="00805889" w:rsidP="00805889">
            <w:pPr>
              <w:spacing w:after="0" w:line="240" w:lineRule="auto"/>
              <w:rPr>
                <w:sz w:val="18"/>
                <w:szCs w:val="18"/>
              </w:rPr>
            </w:pPr>
            <w:r w:rsidRPr="00E3096E">
              <w:rPr>
                <w:sz w:val="18"/>
                <w:szCs w:val="18"/>
              </w:rPr>
              <w:t>Mercury</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F1307" w14:textId="77777777" w:rsidR="00805889" w:rsidRPr="00E3096E" w:rsidRDefault="00805889" w:rsidP="00805889">
            <w:pPr>
              <w:spacing w:after="0" w:line="240" w:lineRule="auto"/>
              <w:jc w:val="center"/>
              <w:rPr>
                <w:sz w:val="18"/>
                <w:szCs w:val="18"/>
              </w:rPr>
            </w:pPr>
            <w:r w:rsidRPr="00E3096E">
              <w:rPr>
                <w:sz w:val="18"/>
                <w:szCs w:val="18"/>
              </w:rPr>
              <w:t>7439-97-6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9C13E" w14:textId="559B1551" w:rsidR="00805889" w:rsidRPr="00E3096E" w:rsidRDefault="00805889" w:rsidP="00805889">
            <w:pPr>
              <w:spacing w:after="0" w:line="240" w:lineRule="auto"/>
              <w:jc w:val="center"/>
              <w:rPr>
                <w:sz w:val="18"/>
                <w:szCs w:val="18"/>
              </w:rPr>
            </w:pPr>
            <w:r>
              <w:rPr>
                <w:sz w:val="18"/>
                <w:szCs w:val="18"/>
              </w:rPr>
              <w:t>23.8</w:t>
            </w:r>
          </w:p>
        </w:tc>
        <w:tc>
          <w:tcPr>
            <w:tcW w:w="1474" w:type="dxa"/>
            <w:tcBorders>
              <w:top w:val="single" w:sz="4" w:space="0" w:color="auto"/>
              <w:left w:val="nil"/>
              <w:bottom w:val="single" w:sz="4" w:space="0" w:color="auto"/>
              <w:right w:val="single" w:sz="4" w:space="0" w:color="auto"/>
            </w:tcBorders>
          </w:tcPr>
          <w:p w14:paraId="67D9A2A3" w14:textId="6CAD8F1D" w:rsidR="00805889" w:rsidRDefault="000B0F8F" w:rsidP="00805889">
            <w:pPr>
              <w:spacing w:after="0" w:line="240" w:lineRule="auto"/>
              <w:jc w:val="center"/>
              <w:rPr>
                <w:sz w:val="18"/>
                <w:szCs w:val="18"/>
              </w:rPr>
            </w:pPr>
            <w:r w:rsidRPr="00A02D6A">
              <w:rPr>
                <w:sz w:val="18"/>
                <w:szCs w:val="18"/>
              </w:rPr>
              <w:t>NMED SSL</w:t>
            </w:r>
          </w:p>
        </w:tc>
        <w:tc>
          <w:tcPr>
            <w:tcW w:w="1474" w:type="dxa"/>
            <w:gridSpan w:val="2"/>
            <w:tcBorders>
              <w:top w:val="nil"/>
              <w:left w:val="single" w:sz="4" w:space="0" w:color="auto"/>
              <w:bottom w:val="single" w:sz="4" w:space="0" w:color="auto"/>
              <w:right w:val="single" w:sz="4" w:space="0" w:color="auto"/>
            </w:tcBorders>
            <w:shd w:val="clear" w:color="auto" w:fill="auto"/>
            <w:noWrap/>
            <w:vAlign w:val="center"/>
          </w:tcPr>
          <w:p w14:paraId="21474F3A" w14:textId="4C25F94B" w:rsidR="00805889" w:rsidRPr="00E3096E" w:rsidRDefault="00805889" w:rsidP="00805889">
            <w:pPr>
              <w:spacing w:after="0" w:line="240" w:lineRule="auto"/>
              <w:jc w:val="center"/>
              <w:rPr>
                <w:sz w:val="18"/>
                <w:szCs w:val="18"/>
              </w:rPr>
            </w:pPr>
            <w:r>
              <w:rPr>
                <w:sz w:val="18"/>
                <w:szCs w:val="18"/>
              </w:rPr>
              <w:t>0.04</w:t>
            </w:r>
          </w:p>
        </w:tc>
        <w:tc>
          <w:tcPr>
            <w:tcW w:w="1474" w:type="dxa"/>
            <w:gridSpan w:val="2"/>
            <w:tcBorders>
              <w:top w:val="nil"/>
              <w:left w:val="nil"/>
              <w:bottom w:val="single" w:sz="4" w:space="0" w:color="auto"/>
              <w:right w:val="single" w:sz="4" w:space="0" w:color="auto"/>
            </w:tcBorders>
            <w:shd w:val="clear" w:color="auto" w:fill="auto"/>
            <w:noWrap/>
            <w:vAlign w:val="center"/>
          </w:tcPr>
          <w:p w14:paraId="47B72688" w14:textId="77777777" w:rsidR="00805889" w:rsidRPr="00E3096E" w:rsidRDefault="00805889" w:rsidP="00805889">
            <w:pPr>
              <w:spacing w:after="0" w:line="240" w:lineRule="auto"/>
              <w:jc w:val="center"/>
              <w:rPr>
                <w:sz w:val="18"/>
                <w:szCs w:val="18"/>
              </w:rPr>
            </w:pPr>
            <w:r>
              <w:rPr>
                <w:sz w:val="18"/>
                <w:szCs w:val="18"/>
              </w:rPr>
              <w:t>0.03</w:t>
            </w:r>
          </w:p>
        </w:tc>
        <w:tc>
          <w:tcPr>
            <w:tcW w:w="1474" w:type="dxa"/>
            <w:tcBorders>
              <w:top w:val="nil"/>
              <w:left w:val="nil"/>
              <w:bottom w:val="single" w:sz="4" w:space="0" w:color="auto"/>
              <w:right w:val="single" w:sz="4" w:space="0" w:color="auto"/>
            </w:tcBorders>
            <w:shd w:val="clear" w:color="auto" w:fill="auto"/>
            <w:noWrap/>
            <w:vAlign w:val="center"/>
          </w:tcPr>
          <w:p w14:paraId="584E0DAA" w14:textId="77777777" w:rsidR="00805889" w:rsidRPr="00E3096E" w:rsidRDefault="00805889" w:rsidP="00805889">
            <w:pPr>
              <w:spacing w:after="0" w:line="240" w:lineRule="auto"/>
              <w:jc w:val="center"/>
              <w:rPr>
                <w:sz w:val="18"/>
                <w:szCs w:val="18"/>
              </w:rPr>
            </w:pPr>
            <w:r>
              <w:rPr>
                <w:sz w:val="18"/>
                <w:szCs w:val="18"/>
              </w:rPr>
              <w:t>0.011</w:t>
            </w:r>
          </w:p>
        </w:tc>
      </w:tr>
      <w:tr w:rsidR="00805889" w:rsidRPr="00CC3536" w14:paraId="4153607D" w14:textId="77777777" w:rsidTr="00CB6CD1">
        <w:trPr>
          <w:jc w:val="center"/>
        </w:trPr>
        <w:tc>
          <w:tcPr>
            <w:tcW w:w="2419" w:type="dxa"/>
            <w:gridSpan w:val="2"/>
            <w:tcBorders>
              <w:top w:val="nil"/>
              <w:left w:val="nil"/>
              <w:bottom w:val="nil"/>
              <w:right w:val="nil"/>
            </w:tcBorders>
            <w:shd w:val="clear" w:color="auto" w:fill="auto"/>
            <w:noWrap/>
            <w:vAlign w:val="bottom"/>
            <w:hideMark/>
          </w:tcPr>
          <w:p w14:paraId="5328B9E3" w14:textId="77777777" w:rsidR="00805889" w:rsidRPr="002D21C8" w:rsidRDefault="00805889" w:rsidP="00805889">
            <w:pPr>
              <w:spacing w:after="0" w:line="240" w:lineRule="auto"/>
              <w:rPr>
                <w:sz w:val="18"/>
              </w:rPr>
            </w:pPr>
          </w:p>
        </w:tc>
        <w:tc>
          <w:tcPr>
            <w:tcW w:w="1091" w:type="dxa"/>
            <w:tcBorders>
              <w:top w:val="nil"/>
              <w:left w:val="nil"/>
              <w:bottom w:val="nil"/>
              <w:right w:val="nil"/>
            </w:tcBorders>
            <w:shd w:val="clear" w:color="auto" w:fill="auto"/>
            <w:noWrap/>
            <w:vAlign w:val="bottom"/>
            <w:hideMark/>
          </w:tcPr>
          <w:p w14:paraId="5C701DCB" w14:textId="77777777" w:rsidR="00805889" w:rsidRPr="002D21C8" w:rsidRDefault="00805889" w:rsidP="00805889">
            <w:pPr>
              <w:spacing w:after="0" w:line="240" w:lineRule="auto"/>
              <w:rPr>
                <w:sz w:val="18"/>
              </w:rPr>
            </w:pPr>
          </w:p>
        </w:tc>
        <w:tc>
          <w:tcPr>
            <w:tcW w:w="1170" w:type="dxa"/>
            <w:tcBorders>
              <w:top w:val="nil"/>
              <w:left w:val="nil"/>
              <w:bottom w:val="nil"/>
              <w:right w:val="nil"/>
            </w:tcBorders>
            <w:shd w:val="clear" w:color="auto" w:fill="auto"/>
            <w:noWrap/>
            <w:vAlign w:val="bottom"/>
            <w:hideMark/>
          </w:tcPr>
          <w:p w14:paraId="5433D6E7" w14:textId="77777777" w:rsidR="00805889" w:rsidRPr="006A69DF" w:rsidRDefault="00805889" w:rsidP="00805889">
            <w:pPr>
              <w:spacing w:after="0" w:line="240" w:lineRule="auto"/>
              <w:rPr>
                <w:sz w:val="18"/>
              </w:rPr>
            </w:pPr>
          </w:p>
        </w:tc>
        <w:tc>
          <w:tcPr>
            <w:tcW w:w="1474" w:type="dxa"/>
            <w:tcBorders>
              <w:top w:val="nil"/>
              <w:left w:val="nil"/>
              <w:bottom w:val="nil"/>
              <w:right w:val="nil"/>
            </w:tcBorders>
          </w:tcPr>
          <w:p w14:paraId="1744493D" w14:textId="77777777" w:rsidR="00805889" w:rsidRPr="006A69DF" w:rsidRDefault="00805889" w:rsidP="00805889">
            <w:pPr>
              <w:spacing w:after="0" w:line="240" w:lineRule="auto"/>
              <w:rPr>
                <w:sz w:val="18"/>
              </w:rPr>
            </w:pPr>
          </w:p>
        </w:tc>
        <w:tc>
          <w:tcPr>
            <w:tcW w:w="1080" w:type="dxa"/>
            <w:tcBorders>
              <w:top w:val="nil"/>
              <w:left w:val="nil"/>
              <w:bottom w:val="nil"/>
              <w:right w:val="nil"/>
            </w:tcBorders>
            <w:shd w:val="clear" w:color="auto" w:fill="auto"/>
            <w:noWrap/>
            <w:vAlign w:val="bottom"/>
            <w:hideMark/>
          </w:tcPr>
          <w:p w14:paraId="63C833CF" w14:textId="234132BD" w:rsidR="00805889" w:rsidRPr="006A69DF" w:rsidRDefault="00805889" w:rsidP="00805889">
            <w:pPr>
              <w:spacing w:after="0" w:line="240" w:lineRule="auto"/>
              <w:rPr>
                <w:sz w:val="18"/>
              </w:rPr>
            </w:pPr>
          </w:p>
        </w:tc>
        <w:tc>
          <w:tcPr>
            <w:tcW w:w="1671" w:type="dxa"/>
            <w:gridSpan w:val="2"/>
            <w:tcBorders>
              <w:top w:val="nil"/>
              <w:left w:val="nil"/>
              <w:bottom w:val="nil"/>
              <w:right w:val="nil"/>
            </w:tcBorders>
            <w:shd w:val="clear" w:color="auto" w:fill="auto"/>
            <w:noWrap/>
            <w:vAlign w:val="bottom"/>
            <w:hideMark/>
          </w:tcPr>
          <w:p w14:paraId="12786884" w14:textId="77777777" w:rsidR="00805889" w:rsidRPr="006A69DF" w:rsidRDefault="00805889" w:rsidP="00805889">
            <w:pPr>
              <w:spacing w:after="0" w:line="240" w:lineRule="auto"/>
              <w:rPr>
                <w:sz w:val="18"/>
              </w:rPr>
            </w:pPr>
          </w:p>
        </w:tc>
        <w:tc>
          <w:tcPr>
            <w:tcW w:w="1671" w:type="dxa"/>
            <w:gridSpan w:val="2"/>
            <w:tcBorders>
              <w:top w:val="nil"/>
              <w:left w:val="nil"/>
              <w:bottom w:val="nil"/>
              <w:right w:val="nil"/>
            </w:tcBorders>
            <w:shd w:val="clear" w:color="auto" w:fill="auto"/>
            <w:noWrap/>
            <w:hideMark/>
          </w:tcPr>
          <w:p w14:paraId="304E3B0A" w14:textId="77777777" w:rsidR="00805889" w:rsidRPr="00D074A0" w:rsidRDefault="00805889" w:rsidP="00805889">
            <w:pPr>
              <w:spacing w:after="0" w:line="240" w:lineRule="auto"/>
              <w:rPr>
                <w:sz w:val="18"/>
              </w:rPr>
            </w:pPr>
          </w:p>
        </w:tc>
        <w:tc>
          <w:tcPr>
            <w:tcW w:w="258" w:type="dxa"/>
            <w:tcBorders>
              <w:top w:val="nil"/>
              <w:left w:val="nil"/>
              <w:bottom w:val="nil"/>
              <w:right w:val="nil"/>
            </w:tcBorders>
            <w:shd w:val="clear" w:color="auto" w:fill="auto"/>
            <w:noWrap/>
            <w:hideMark/>
          </w:tcPr>
          <w:p w14:paraId="443BB31E" w14:textId="77777777" w:rsidR="00805889" w:rsidRPr="00D074A0" w:rsidRDefault="00805889" w:rsidP="00805889">
            <w:pPr>
              <w:spacing w:after="0" w:line="240" w:lineRule="auto"/>
              <w:rPr>
                <w:sz w:val="18"/>
              </w:rPr>
            </w:pPr>
          </w:p>
        </w:tc>
      </w:tr>
      <w:tr w:rsidR="00805889" w:rsidRPr="00CC3536" w14:paraId="1BBC642D" w14:textId="77777777" w:rsidTr="00CB6CD1">
        <w:trPr>
          <w:gridAfter w:val="1"/>
          <w:wAfter w:w="258" w:type="dxa"/>
          <w:jc w:val="center"/>
        </w:trPr>
        <w:tc>
          <w:tcPr>
            <w:tcW w:w="1474" w:type="dxa"/>
            <w:tcBorders>
              <w:top w:val="nil"/>
              <w:left w:val="nil"/>
              <w:bottom w:val="nil"/>
            </w:tcBorders>
          </w:tcPr>
          <w:p w14:paraId="5929C0BA" w14:textId="77777777" w:rsidR="00805889" w:rsidRPr="002D21C8" w:rsidRDefault="00805889" w:rsidP="00805889">
            <w:pPr>
              <w:spacing w:after="0" w:line="240" w:lineRule="auto"/>
              <w:rPr>
                <w:b/>
                <w:sz w:val="18"/>
              </w:rPr>
            </w:pPr>
          </w:p>
        </w:tc>
        <w:tc>
          <w:tcPr>
            <w:tcW w:w="9102" w:type="dxa"/>
            <w:gridSpan w:val="9"/>
            <w:tcBorders>
              <w:top w:val="nil"/>
              <w:left w:val="nil"/>
              <w:bottom w:val="nil"/>
            </w:tcBorders>
            <w:shd w:val="clear" w:color="auto" w:fill="auto"/>
            <w:noWrap/>
            <w:hideMark/>
          </w:tcPr>
          <w:p w14:paraId="36A9660A" w14:textId="31BA7510" w:rsidR="00805889" w:rsidRPr="002D21C8" w:rsidRDefault="00805889" w:rsidP="00805889">
            <w:pPr>
              <w:spacing w:after="0" w:line="240" w:lineRule="auto"/>
              <w:rPr>
                <w:sz w:val="18"/>
              </w:rPr>
            </w:pPr>
            <w:r w:rsidRPr="002D21C8">
              <w:rPr>
                <w:b/>
                <w:sz w:val="18"/>
              </w:rPr>
              <w:t>Abbreviations:</w:t>
            </w:r>
          </w:p>
        </w:tc>
      </w:tr>
      <w:tr w:rsidR="00805889" w:rsidRPr="00CC3536" w14:paraId="5152ECB0" w14:textId="77777777" w:rsidTr="00CB6CD1">
        <w:trPr>
          <w:gridAfter w:val="1"/>
          <w:wAfter w:w="258" w:type="dxa"/>
          <w:jc w:val="center"/>
        </w:trPr>
        <w:tc>
          <w:tcPr>
            <w:tcW w:w="1474" w:type="dxa"/>
            <w:tcBorders>
              <w:top w:val="nil"/>
              <w:left w:val="nil"/>
              <w:bottom w:val="nil"/>
              <w:right w:val="nil"/>
            </w:tcBorders>
          </w:tcPr>
          <w:p w14:paraId="18B784E3" w14:textId="77777777" w:rsidR="00805889" w:rsidRPr="002D21C8" w:rsidRDefault="00805889" w:rsidP="00805889">
            <w:pPr>
              <w:spacing w:after="0" w:line="240" w:lineRule="auto"/>
              <w:rPr>
                <w:sz w:val="18"/>
              </w:rPr>
            </w:pPr>
          </w:p>
        </w:tc>
        <w:tc>
          <w:tcPr>
            <w:tcW w:w="9102" w:type="dxa"/>
            <w:gridSpan w:val="9"/>
            <w:tcBorders>
              <w:top w:val="nil"/>
              <w:left w:val="nil"/>
              <w:bottom w:val="nil"/>
              <w:right w:val="nil"/>
            </w:tcBorders>
            <w:shd w:val="clear" w:color="auto" w:fill="auto"/>
            <w:noWrap/>
            <w:hideMark/>
          </w:tcPr>
          <w:p w14:paraId="255BE452" w14:textId="0982AF61" w:rsidR="00805889" w:rsidRPr="002D21C8" w:rsidRDefault="00805889" w:rsidP="00805889">
            <w:pPr>
              <w:spacing w:after="0" w:line="240" w:lineRule="auto"/>
              <w:rPr>
                <w:sz w:val="18"/>
              </w:rPr>
            </w:pPr>
            <w:r w:rsidRPr="002D21C8">
              <w:rPr>
                <w:sz w:val="18"/>
              </w:rPr>
              <w:t>DL = detection limit</w:t>
            </w:r>
          </w:p>
        </w:tc>
      </w:tr>
      <w:tr w:rsidR="00805889" w:rsidRPr="00CC3536" w14:paraId="72C1733F" w14:textId="77777777" w:rsidTr="00CB6CD1">
        <w:trPr>
          <w:gridAfter w:val="1"/>
          <w:wAfter w:w="258" w:type="dxa"/>
          <w:jc w:val="center"/>
        </w:trPr>
        <w:tc>
          <w:tcPr>
            <w:tcW w:w="1474" w:type="dxa"/>
            <w:tcBorders>
              <w:top w:val="nil"/>
              <w:left w:val="nil"/>
              <w:bottom w:val="nil"/>
              <w:right w:val="nil"/>
            </w:tcBorders>
          </w:tcPr>
          <w:p w14:paraId="4EEE9F68" w14:textId="77777777" w:rsidR="00805889" w:rsidRPr="002D21C8" w:rsidRDefault="00805889" w:rsidP="00805889">
            <w:pPr>
              <w:spacing w:after="0" w:line="240" w:lineRule="auto"/>
              <w:rPr>
                <w:sz w:val="18"/>
              </w:rPr>
            </w:pPr>
          </w:p>
        </w:tc>
        <w:tc>
          <w:tcPr>
            <w:tcW w:w="9102" w:type="dxa"/>
            <w:gridSpan w:val="9"/>
            <w:tcBorders>
              <w:top w:val="nil"/>
              <w:left w:val="nil"/>
              <w:bottom w:val="nil"/>
              <w:right w:val="nil"/>
            </w:tcBorders>
            <w:shd w:val="clear" w:color="auto" w:fill="auto"/>
            <w:noWrap/>
            <w:hideMark/>
          </w:tcPr>
          <w:p w14:paraId="754F000A" w14:textId="5371C710" w:rsidR="00805889" w:rsidRPr="002D21C8" w:rsidRDefault="00805889" w:rsidP="00805889">
            <w:pPr>
              <w:spacing w:after="0" w:line="240" w:lineRule="auto"/>
              <w:rPr>
                <w:sz w:val="18"/>
              </w:rPr>
            </w:pPr>
            <w:r w:rsidRPr="002D21C8">
              <w:rPr>
                <w:sz w:val="18"/>
              </w:rPr>
              <w:t>LOD = limit of detection</w:t>
            </w:r>
          </w:p>
        </w:tc>
      </w:tr>
      <w:tr w:rsidR="00805889" w:rsidRPr="00CC3536" w14:paraId="7B9A4C35" w14:textId="77777777" w:rsidTr="00CB6CD1">
        <w:trPr>
          <w:gridAfter w:val="1"/>
          <w:wAfter w:w="258" w:type="dxa"/>
          <w:jc w:val="center"/>
        </w:trPr>
        <w:tc>
          <w:tcPr>
            <w:tcW w:w="1474" w:type="dxa"/>
            <w:tcBorders>
              <w:top w:val="nil"/>
              <w:left w:val="nil"/>
              <w:bottom w:val="nil"/>
              <w:right w:val="nil"/>
            </w:tcBorders>
          </w:tcPr>
          <w:p w14:paraId="734648B5" w14:textId="77777777" w:rsidR="00805889" w:rsidRPr="002D21C8" w:rsidRDefault="00805889" w:rsidP="00805889">
            <w:pPr>
              <w:spacing w:after="0" w:line="240" w:lineRule="auto"/>
              <w:rPr>
                <w:sz w:val="18"/>
              </w:rPr>
            </w:pPr>
          </w:p>
        </w:tc>
        <w:tc>
          <w:tcPr>
            <w:tcW w:w="9102" w:type="dxa"/>
            <w:gridSpan w:val="9"/>
            <w:tcBorders>
              <w:top w:val="nil"/>
              <w:left w:val="nil"/>
              <w:bottom w:val="nil"/>
              <w:right w:val="nil"/>
            </w:tcBorders>
            <w:shd w:val="clear" w:color="auto" w:fill="auto"/>
            <w:noWrap/>
            <w:hideMark/>
          </w:tcPr>
          <w:p w14:paraId="026F1C38" w14:textId="33663685" w:rsidR="00805889" w:rsidRPr="002D21C8" w:rsidRDefault="00805889" w:rsidP="00805889">
            <w:pPr>
              <w:spacing w:after="0" w:line="240" w:lineRule="auto"/>
              <w:rPr>
                <w:sz w:val="18"/>
              </w:rPr>
            </w:pPr>
            <w:r w:rsidRPr="002D21C8">
              <w:rPr>
                <w:sz w:val="18"/>
              </w:rPr>
              <w:t>LOQ = limit of quantitation</w:t>
            </w:r>
          </w:p>
        </w:tc>
      </w:tr>
      <w:tr w:rsidR="00805889" w:rsidRPr="00CC3536" w14:paraId="40E4CACC" w14:textId="77777777" w:rsidTr="00CB6CD1">
        <w:trPr>
          <w:gridAfter w:val="1"/>
          <w:wAfter w:w="258" w:type="dxa"/>
          <w:jc w:val="center"/>
        </w:trPr>
        <w:tc>
          <w:tcPr>
            <w:tcW w:w="1474" w:type="dxa"/>
            <w:tcBorders>
              <w:top w:val="nil"/>
              <w:left w:val="nil"/>
              <w:bottom w:val="nil"/>
            </w:tcBorders>
          </w:tcPr>
          <w:p w14:paraId="6A43973A" w14:textId="77777777" w:rsidR="00805889" w:rsidRPr="002D21C8" w:rsidRDefault="00805889" w:rsidP="00805889">
            <w:pPr>
              <w:spacing w:after="0" w:line="240" w:lineRule="auto"/>
              <w:rPr>
                <w:sz w:val="18"/>
              </w:rPr>
            </w:pPr>
          </w:p>
        </w:tc>
        <w:tc>
          <w:tcPr>
            <w:tcW w:w="9102" w:type="dxa"/>
            <w:gridSpan w:val="9"/>
            <w:tcBorders>
              <w:top w:val="nil"/>
              <w:left w:val="nil"/>
              <w:bottom w:val="nil"/>
            </w:tcBorders>
            <w:shd w:val="clear" w:color="auto" w:fill="auto"/>
            <w:noWrap/>
            <w:hideMark/>
          </w:tcPr>
          <w:p w14:paraId="781B0D93" w14:textId="19303A91" w:rsidR="00805889" w:rsidRPr="002D21C8" w:rsidRDefault="00805889" w:rsidP="00805889">
            <w:pPr>
              <w:spacing w:after="0" w:line="240" w:lineRule="auto"/>
              <w:rPr>
                <w:sz w:val="18"/>
              </w:rPr>
            </w:pPr>
            <w:r w:rsidRPr="002D21C8">
              <w:rPr>
                <w:sz w:val="18"/>
              </w:rPr>
              <w:t>mg/kg = milligrams per kilogram</w:t>
            </w:r>
          </w:p>
        </w:tc>
      </w:tr>
      <w:tr w:rsidR="00805889" w:rsidRPr="00CC3536" w14:paraId="3E5846B4" w14:textId="77777777" w:rsidTr="00CB6CD1">
        <w:trPr>
          <w:jc w:val="center"/>
        </w:trPr>
        <w:tc>
          <w:tcPr>
            <w:tcW w:w="2419" w:type="dxa"/>
            <w:gridSpan w:val="2"/>
            <w:tcBorders>
              <w:top w:val="nil"/>
              <w:left w:val="nil"/>
              <w:bottom w:val="nil"/>
              <w:right w:val="nil"/>
            </w:tcBorders>
            <w:shd w:val="clear" w:color="auto" w:fill="auto"/>
            <w:hideMark/>
          </w:tcPr>
          <w:p w14:paraId="2444BA78" w14:textId="77777777" w:rsidR="00805889" w:rsidRPr="002D21C8" w:rsidRDefault="00805889" w:rsidP="00805889">
            <w:pPr>
              <w:spacing w:after="0" w:line="240" w:lineRule="auto"/>
              <w:rPr>
                <w:sz w:val="18"/>
              </w:rPr>
            </w:pPr>
          </w:p>
        </w:tc>
        <w:tc>
          <w:tcPr>
            <w:tcW w:w="1091" w:type="dxa"/>
            <w:tcBorders>
              <w:top w:val="nil"/>
              <w:left w:val="nil"/>
              <w:bottom w:val="nil"/>
              <w:right w:val="nil"/>
            </w:tcBorders>
            <w:shd w:val="clear" w:color="auto" w:fill="auto"/>
            <w:hideMark/>
          </w:tcPr>
          <w:p w14:paraId="7BB25692" w14:textId="77777777" w:rsidR="00805889" w:rsidRPr="002D21C8" w:rsidRDefault="00805889" w:rsidP="00805889">
            <w:pPr>
              <w:spacing w:after="0" w:line="240" w:lineRule="auto"/>
              <w:rPr>
                <w:sz w:val="18"/>
              </w:rPr>
            </w:pPr>
          </w:p>
        </w:tc>
        <w:tc>
          <w:tcPr>
            <w:tcW w:w="1170" w:type="dxa"/>
            <w:tcBorders>
              <w:top w:val="nil"/>
              <w:left w:val="nil"/>
              <w:bottom w:val="nil"/>
              <w:right w:val="nil"/>
            </w:tcBorders>
            <w:shd w:val="clear" w:color="auto" w:fill="auto"/>
            <w:hideMark/>
          </w:tcPr>
          <w:p w14:paraId="03B01C19" w14:textId="77777777" w:rsidR="00805889" w:rsidRPr="006A69DF" w:rsidRDefault="00805889" w:rsidP="00805889">
            <w:pPr>
              <w:spacing w:after="0" w:line="240" w:lineRule="auto"/>
              <w:rPr>
                <w:sz w:val="18"/>
              </w:rPr>
            </w:pPr>
          </w:p>
        </w:tc>
        <w:tc>
          <w:tcPr>
            <w:tcW w:w="1474" w:type="dxa"/>
            <w:tcBorders>
              <w:top w:val="nil"/>
              <w:left w:val="nil"/>
              <w:bottom w:val="nil"/>
              <w:right w:val="nil"/>
            </w:tcBorders>
          </w:tcPr>
          <w:p w14:paraId="27415CD2" w14:textId="77777777" w:rsidR="00805889" w:rsidRPr="006A69DF" w:rsidRDefault="00805889" w:rsidP="00805889">
            <w:pPr>
              <w:spacing w:after="0" w:line="240" w:lineRule="auto"/>
              <w:rPr>
                <w:sz w:val="18"/>
              </w:rPr>
            </w:pPr>
          </w:p>
        </w:tc>
        <w:tc>
          <w:tcPr>
            <w:tcW w:w="1080" w:type="dxa"/>
            <w:tcBorders>
              <w:top w:val="nil"/>
              <w:left w:val="nil"/>
              <w:bottom w:val="nil"/>
              <w:right w:val="nil"/>
            </w:tcBorders>
            <w:shd w:val="clear" w:color="auto" w:fill="auto"/>
            <w:hideMark/>
          </w:tcPr>
          <w:p w14:paraId="1632A4B4" w14:textId="3E0D8202" w:rsidR="00805889" w:rsidRPr="006A69DF" w:rsidRDefault="00805889" w:rsidP="00805889">
            <w:pPr>
              <w:spacing w:after="0" w:line="240" w:lineRule="auto"/>
              <w:rPr>
                <w:sz w:val="18"/>
              </w:rPr>
            </w:pPr>
          </w:p>
        </w:tc>
        <w:tc>
          <w:tcPr>
            <w:tcW w:w="1671" w:type="dxa"/>
            <w:gridSpan w:val="2"/>
            <w:tcBorders>
              <w:top w:val="nil"/>
              <w:left w:val="nil"/>
              <w:bottom w:val="nil"/>
              <w:right w:val="nil"/>
            </w:tcBorders>
            <w:shd w:val="clear" w:color="auto" w:fill="auto"/>
            <w:hideMark/>
          </w:tcPr>
          <w:p w14:paraId="2FE55B05" w14:textId="77777777" w:rsidR="00805889" w:rsidRPr="006A69DF" w:rsidRDefault="00805889" w:rsidP="00805889">
            <w:pPr>
              <w:spacing w:after="0" w:line="240" w:lineRule="auto"/>
              <w:rPr>
                <w:sz w:val="18"/>
              </w:rPr>
            </w:pPr>
          </w:p>
        </w:tc>
        <w:tc>
          <w:tcPr>
            <w:tcW w:w="1671" w:type="dxa"/>
            <w:gridSpan w:val="2"/>
            <w:tcBorders>
              <w:top w:val="nil"/>
              <w:left w:val="nil"/>
              <w:bottom w:val="nil"/>
              <w:right w:val="nil"/>
            </w:tcBorders>
            <w:shd w:val="clear" w:color="auto" w:fill="auto"/>
            <w:noWrap/>
            <w:vAlign w:val="bottom"/>
            <w:hideMark/>
          </w:tcPr>
          <w:p w14:paraId="0CE18930" w14:textId="77777777" w:rsidR="00805889" w:rsidRPr="00D074A0" w:rsidRDefault="00805889" w:rsidP="00805889">
            <w:pPr>
              <w:spacing w:after="0" w:line="240" w:lineRule="auto"/>
              <w:rPr>
                <w:sz w:val="18"/>
              </w:rPr>
            </w:pPr>
          </w:p>
        </w:tc>
        <w:tc>
          <w:tcPr>
            <w:tcW w:w="258" w:type="dxa"/>
            <w:tcBorders>
              <w:top w:val="nil"/>
              <w:left w:val="nil"/>
              <w:bottom w:val="nil"/>
              <w:right w:val="nil"/>
            </w:tcBorders>
            <w:shd w:val="clear" w:color="auto" w:fill="auto"/>
            <w:noWrap/>
            <w:vAlign w:val="bottom"/>
            <w:hideMark/>
          </w:tcPr>
          <w:p w14:paraId="4358BD05" w14:textId="77777777" w:rsidR="00805889" w:rsidRPr="00D074A0" w:rsidRDefault="00805889" w:rsidP="00805889">
            <w:pPr>
              <w:spacing w:after="0" w:line="240" w:lineRule="auto"/>
              <w:rPr>
                <w:sz w:val="18"/>
              </w:rPr>
            </w:pPr>
          </w:p>
        </w:tc>
      </w:tr>
      <w:tr w:rsidR="00805889" w:rsidRPr="003216BD" w14:paraId="43CAE950" w14:textId="77777777" w:rsidTr="00CB6CD1">
        <w:trPr>
          <w:jc w:val="center"/>
        </w:trPr>
        <w:tc>
          <w:tcPr>
            <w:tcW w:w="2419" w:type="dxa"/>
            <w:gridSpan w:val="2"/>
            <w:tcBorders>
              <w:top w:val="nil"/>
              <w:left w:val="nil"/>
              <w:bottom w:val="nil"/>
              <w:right w:val="nil"/>
            </w:tcBorders>
            <w:shd w:val="clear" w:color="auto" w:fill="auto"/>
            <w:noWrap/>
            <w:hideMark/>
          </w:tcPr>
          <w:p w14:paraId="5B9D31B8" w14:textId="77777777" w:rsidR="00805889" w:rsidRPr="004D1E0D" w:rsidRDefault="00805889" w:rsidP="00805889">
            <w:pPr>
              <w:spacing w:after="0" w:line="240" w:lineRule="auto"/>
              <w:rPr>
                <w:b/>
                <w:sz w:val="16"/>
                <w:szCs w:val="16"/>
              </w:rPr>
            </w:pPr>
            <w:r w:rsidRPr="004D1E0D">
              <w:rPr>
                <w:b/>
                <w:sz w:val="16"/>
                <w:szCs w:val="16"/>
              </w:rPr>
              <w:t>Notes:</w:t>
            </w:r>
          </w:p>
        </w:tc>
        <w:tc>
          <w:tcPr>
            <w:tcW w:w="1091" w:type="dxa"/>
            <w:tcBorders>
              <w:top w:val="nil"/>
              <w:left w:val="nil"/>
              <w:bottom w:val="nil"/>
              <w:right w:val="nil"/>
            </w:tcBorders>
            <w:shd w:val="clear" w:color="auto" w:fill="auto"/>
            <w:noWrap/>
            <w:hideMark/>
          </w:tcPr>
          <w:p w14:paraId="388940E0" w14:textId="77777777" w:rsidR="00805889" w:rsidRPr="004D1E0D" w:rsidRDefault="00805889" w:rsidP="00805889">
            <w:pPr>
              <w:spacing w:after="0" w:line="240" w:lineRule="auto"/>
              <w:rPr>
                <w:b/>
                <w:sz w:val="16"/>
                <w:szCs w:val="16"/>
              </w:rPr>
            </w:pPr>
          </w:p>
        </w:tc>
        <w:tc>
          <w:tcPr>
            <w:tcW w:w="1170" w:type="dxa"/>
            <w:tcBorders>
              <w:top w:val="nil"/>
              <w:left w:val="nil"/>
              <w:bottom w:val="nil"/>
              <w:right w:val="nil"/>
            </w:tcBorders>
            <w:shd w:val="clear" w:color="auto" w:fill="auto"/>
            <w:noWrap/>
            <w:hideMark/>
          </w:tcPr>
          <w:p w14:paraId="048AB3D6" w14:textId="77777777" w:rsidR="00805889" w:rsidRPr="004D1E0D" w:rsidRDefault="00805889" w:rsidP="00805889">
            <w:pPr>
              <w:spacing w:after="0" w:line="240" w:lineRule="auto"/>
              <w:rPr>
                <w:b/>
                <w:sz w:val="16"/>
                <w:szCs w:val="16"/>
                <w:u w:val="single"/>
              </w:rPr>
            </w:pPr>
          </w:p>
        </w:tc>
        <w:tc>
          <w:tcPr>
            <w:tcW w:w="1474" w:type="dxa"/>
            <w:tcBorders>
              <w:top w:val="nil"/>
              <w:left w:val="nil"/>
              <w:bottom w:val="nil"/>
              <w:right w:val="nil"/>
            </w:tcBorders>
          </w:tcPr>
          <w:p w14:paraId="43E2BD30" w14:textId="77777777" w:rsidR="00805889" w:rsidRPr="004D1E0D" w:rsidRDefault="00805889" w:rsidP="00805889">
            <w:pPr>
              <w:spacing w:after="0" w:line="240" w:lineRule="auto"/>
              <w:rPr>
                <w:b/>
                <w:sz w:val="16"/>
                <w:szCs w:val="16"/>
                <w:u w:val="single"/>
              </w:rPr>
            </w:pPr>
          </w:p>
        </w:tc>
        <w:tc>
          <w:tcPr>
            <w:tcW w:w="1080" w:type="dxa"/>
            <w:tcBorders>
              <w:top w:val="nil"/>
              <w:left w:val="nil"/>
              <w:bottom w:val="nil"/>
              <w:right w:val="nil"/>
            </w:tcBorders>
            <w:shd w:val="clear" w:color="auto" w:fill="auto"/>
            <w:noWrap/>
            <w:hideMark/>
          </w:tcPr>
          <w:p w14:paraId="5821BFC7" w14:textId="1192B2D1" w:rsidR="00805889" w:rsidRPr="004D1E0D" w:rsidRDefault="00805889" w:rsidP="00805889">
            <w:pPr>
              <w:spacing w:after="0" w:line="240" w:lineRule="auto"/>
              <w:rPr>
                <w:b/>
                <w:sz w:val="16"/>
                <w:szCs w:val="16"/>
                <w:u w:val="single"/>
              </w:rPr>
            </w:pPr>
          </w:p>
        </w:tc>
        <w:tc>
          <w:tcPr>
            <w:tcW w:w="1671" w:type="dxa"/>
            <w:gridSpan w:val="2"/>
            <w:tcBorders>
              <w:top w:val="nil"/>
              <w:left w:val="nil"/>
              <w:bottom w:val="nil"/>
              <w:right w:val="nil"/>
            </w:tcBorders>
            <w:shd w:val="clear" w:color="auto" w:fill="auto"/>
            <w:noWrap/>
            <w:hideMark/>
          </w:tcPr>
          <w:p w14:paraId="21C7277C" w14:textId="77777777" w:rsidR="00805889" w:rsidRPr="004D1E0D" w:rsidRDefault="00805889" w:rsidP="00805889">
            <w:pPr>
              <w:spacing w:after="0" w:line="240" w:lineRule="auto"/>
              <w:rPr>
                <w:sz w:val="16"/>
                <w:szCs w:val="16"/>
              </w:rPr>
            </w:pPr>
          </w:p>
        </w:tc>
        <w:tc>
          <w:tcPr>
            <w:tcW w:w="1671" w:type="dxa"/>
            <w:gridSpan w:val="2"/>
            <w:tcBorders>
              <w:top w:val="nil"/>
              <w:left w:val="nil"/>
              <w:bottom w:val="nil"/>
              <w:right w:val="nil"/>
            </w:tcBorders>
            <w:shd w:val="clear" w:color="auto" w:fill="auto"/>
            <w:noWrap/>
            <w:vAlign w:val="bottom"/>
            <w:hideMark/>
          </w:tcPr>
          <w:p w14:paraId="704292FD" w14:textId="77777777" w:rsidR="00805889" w:rsidRPr="004D1E0D" w:rsidRDefault="00805889" w:rsidP="00805889">
            <w:pPr>
              <w:spacing w:after="0" w:line="240" w:lineRule="auto"/>
              <w:rPr>
                <w:sz w:val="16"/>
                <w:szCs w:val="16"/>
              </w:rPr>
            </w:pPr>
          </w:p>
        </w:tc>
        <w:tc>
          <w:tcPr>
            <w:tcW w:w="258" w:type="dxa"/>
            <w:tcBorders>
              <w:top w:val="nil"/>
              <w:left w:val="nil"/>
              <w:bottom w:val="nil"/>
              <w:right w:val="nil"/>
            </w:tcBorders>
            <w:shd w:val="clear" w:color="auto" w:fill="auto"/>
            <w:noWrap/>
            <w:vAlign w:val="bottom"/>
            <w:hideMark/>
          </w:tcPr>
          <w:p w14:paraId="450DF709" w14:textId="77777777" w:rsidR="00805889" w:rsidRPr="004D1E0D" w:rsidRDefault="00805889" w:rsidP="00805889">
            <w:pPr>
              <w:spacing w:after="0" w:line="240" w:lineRule="auto"/>
              <w:rPr>
                <w:sz w:val="16"/>
                <w:szCs w:val="16"/>
              </w:rPr>
            </w:pPr>
          </w:p>
        </w:tc>
      </w:tr>
      <w:tr w:rsidR="00805889" w:rsidRPr="002D5B7C" w14:paraId="033DB3DC" w14:textId="77777777" w:rsidTr="00CB6CD1">
        <w:trPr>
          <w:gridAfter w:val="1"/>
          <w:wAfter w:w="258" w:type="dxa"/>
          <w:jc w:val="center"/>
        </w:trPr>
        <w:tc>
          <w:tcPr>
            <w:tcW w:w="1474" w:type="dxa"/>
            <w:tcBorders>
              <w:top w:val="nil"/>
              <w:left w:val="nil"/>
              <w:bottom w:val="nil"/>
              <w:right w:val="nil"/>
            </w:tcBorders>
          </w:tcPr>
          <w:p w14:paraId="21C46BA1" w14:textId="77777777" w:rsidR="00805889" w:rsidRPr="002D5B7C" w:rsidRDefault="00805889" w:rsidP="00805889">
            <w:pPr>
              <w:spacing w:after="0" w:line="240" w:lineRule="auto"/>
              <w:rPr>
                <w:sz w:val="16"/>
                <w:szCs w:val="16"/>
              </w:rPr>
            </w:pPr>
          </w:p>
        </w:tc>
        <w:tc>
          <w:tcPr>
            <w:tcW w:w="9102" w:type="dxa"/>
            <w:gridSpan w:val="9"/>
            <w:tcBorders>
              <w:top w:val="nil"/>
              <w:left w:val="nil"/>
              <w:bottom w:val="nil"/>
              <w:right w:val="nil"/>
            </w:tcBorders>
            <w:shd w:val="clear" w:color="auto" w:fill="auto"/>
            <w:hideMark/>
          </w:tcPr>
          <w:p w14:paraId="5A65821F" w14:textId="505E9275" w:rsidR="00805889" w:rsidRPr="002D5B7C" w:rsidRDefault="00805889" w:rsidP="00805889">
            <w:pPr>
              <w:spacing w:after="0" w:line="240" w:lineRule="auto"/>
              <w:rPr>
                <w:sz w:val="16"/>
                <w:szCs w:val="16"/>
              </w:rPr>
            </w:pPr>
            <w:r w:rsidRPr="002D5B7C">
              <w:rPr>
                <w:sz w:val="16"/>
                <w:szCs w:val="16"/>
              </w:rPr>
              <w:t>1.  Soil screening criteria reflect New Mexico Soil Screening Criteria for Resident Soil</w:t>
            </w:r>
            <w:r>
              <w:rPr>
                <w:sz w:val="16"/>
                <w:szCs w:val="16"/>
              </w:rPr>
              <w:t xml:space="preserve">, December 2014. Soil screening criteria is from USEPA RSL for Resident Soil November 2014. The NMED Soil Screening Criteria is listed for all </w:t>
            </w:r>
            <w:proofErr w:type="spellStart"/>
            <w:r>
              <w:rPr>
                <w:sz w:val="16"/>
                <w:szCs w:val="16"/>
              </w:rPr>
              <w:t>analytes</w:t>
            </w:r>
            <w:proofErr w:type="spellEnd"/>
            <w:r>
              <w:rPr>
                <w:sz w:val="16"/>
                <w:szCs w:val="16"/>
              </w:rPr>
              <w:t>.  If screening criteria isn’t specified by NMED, then the USEPA RSL is listed as the soil screening level criteria.</w:t>
            </w:r>
          </w:p>
        </w:tc>
      </w:tr>
      <w:tr w:rsidR="00805889" w:rsidRPr="002D5B7C" w14:paraId="68181FF1" w14:textId="77777777" w:rsidTr="00CB6CD1">
        <w:trPr>
          <w:gridAfter w:val="1"/>
          <w:wAfter w:w="258" w:type="dxa"/>
          <w:jc w:val="center"/>
        </w:trPr>
        <w:tc>
          <w:tcPr>
            <w:tcW w:w="1474" w:type="dxa"/>
            <w:tcBorders>
              <w:top w:val="nil"/>
              <w:left w:val="nil"/>
              <w:bottom w:val="nil"/>
              <w:right w:val="nil"/>
            </w:tcBorders>
          </w:tcPr>
          <w:p w14:paraId="4CF59E8E" w14:textId="77777777" w:rsidR="00805889" w:rsidRPr="002D5B7C" w:rsidRDefault="00805889" w:rsidP="00805889">
            <w:pPr>
              <w:spacing w:after="0" w:line="240" w:lineRule="auto"/>
              <w:rPr>
                <w:sz w:val="16"/>
                <w:szCs w:val="16"/>
              </w:rPr>
            </w:pPr>
          </w:p>
        </w:tc>
        <w:tc>
          <w:tcPr>
            <w:tcW w:w="9102" w:type="dxa"/>
            <w:gridSpan w:val="9"/>
            <w:tcBorders>
              <w:top w:val="nil"/>
              <w:left w:val="nil"/>
              <w:bottom w:val="nil"/>
              <w:right w:val="nil"/>
            </w:tcBorders>
            <w:shd w:val="clear" w:color="auto" w:fill="auto"/>
            <w:hideMark/>
          </w:tcPr>
          <w:p w14:paraId="7129B52B" w14:textId="758EC5D2" w:rsidR="00805889" w:rsidRPr="002D5B7C" w:rsidRDefault="00805889" w:rsidP="00805889">
            <w:pPr>
              <w:spacing w:after="0" w:line="240" w:lineRule="auto"/>
              <w:rPr>
                <w:sz w:val="16"/>
                <w:szCs w:val="16"/>
              </w:rPr>
            </w:pPr>
            <w:r w:rsidRPr="002D5B7C">
              <w:rPr>
                <w:sz w:val="16"/>
                <w:szCs w:val="16"/>
              </w:rPr>
              <w:t xml:space="preserve">2. </w:t>
            </w:r>
            <w:r w:rsidRPr="003B0520">
              <w:rPr>
                <w:sz w:val="16"/>
                <w:szCs w:val="16"/>
              </w:rPr>
              <w:t>Screening levels shown as bold are less than the DL</w:t>
            </w:r>
            <w:r w:rsidRPr="002D5B7C">
              <w:rPr>
                <w:sz w:val="16"/>
                <w:szCs w:val="16"/>
              </w:rPr>
              <w:t>.</w:t>
            </w:r>
          </w:p>
        </w:tc>
      </w:tr>
      <w:tr w:rsidR="00805889" w:rsidRPr="002D5B7C" w14:paraId="6EE97764" w14:textId="77777777" w:rsidTr="00CB6CD1">
        <w:trPr>
          <w:gridAfter w:val="1"/>
          <w:wAfter w:w="258" w:type="dxa"/>
          <w:jc w:val="center"/>
        </w:trPr>
        <w:tc>
          <w:tcPr>
            <w:tcW w:w="1474" w:type="dxa"/>
            <w:tcBorders>
              <w:top w:val="nil"/>
              <w:left w:val="nil"/>
              <w:bottom w:val="nil"/>
              <w:right w:val="nil"/>
            </w:tcBorders>
          </w:tcPr>
          <w:p w14:paraId="2A3345EE" w14:textId="77777777" w:rsidR="00805889" w:rsidRPr="002D5B7C" w:rsidRDefault="00805889" w:rsidP="00805889">
            <w:pPr>
              <w:spacing w:after="0" w:line="240" w:lineRule="auto"/>
              <w:rPr>
                <w:sz w:val="16"/>
                <w:szCs w:val="16"/>
              </w:rPr>
            </w:pPr>
          </w:p>
        </w:tc>
        <w:tc>
          <w:tcPr>
            <w:tcW w:w="9102" w:type="dxa"/>
            <w:gridSpan w:val="9"/>
            <w:tcBorders>
              <w:top w:val="nil"/>
              <w:left w:val="nil"/>
              <w:bottom w:val="nil"/>
              <w:right w:val="nil"/>
            </w:tcBorders>
            <w:shd w:val="clear" w:color="auto" w:fill="auto"/>
            <w:hideMark/>
          </w:tcPr>
          <w:p w14:paraId="008E51EC" w14:textId="05D07C0A" w:rsidR="00805889" w:rsidRPr="002D5B7C" w:rsidRDefault="00805889" w:rsidP="00805889">
            <w:pPr>
              <w:spacing w:after="0" w:line="240" w:lineRule="auto"/>
              <w:rPr>
                <w:sz w:val="16"/>
                <w:szCs w:val="16"/>
              </w:rPr>
            </w:pPr>
            <w:r w:rsidRPr="002D5B7C">
              <w:rPr>
                <w:sz w:val="16"/>
                <w:szCs w:val="16"/>
              </w:rPr>
              <w:t>3. The target reporting limits are based on wet weight. Actual reporting limits will vary based on sample weight and moisture content.</w:t>
            </w:r>
          </w:p>
        </w:tc>
      </w:tr>
      <w:tr w:rsidR="00805889" w:rsidRPr="002D5B7C" w14:paraId="5298EAD6" w14:textId="77777777" w:rsidTr="00CB6CD1">
        <w:trPr>
          <w:gridAfter w:val="1"/>
          <w:wAfter w:w="258" w:type="dxa"/>
          <w:jc w:val="center"/>
        </w:trPr>
        <w:tc>
          <w:tcPr>
            <w:tcW w:w="1474" w:type="dxa"/>
            <w:tcBorders>
              <w:top w:val="nil"/>
              <w:left w:val="nil"/>
              <w:bottom w:val="nil"/>
              <w:right w:val="nil"/>
            </w:tcBorders>
          </w:tcPr>
          <w:p w14:paraId="229469E9" w14:textId="77777777" w:rsidR="00805889" w:rsidRPr="002D5B7C" w:rsidRDefault="00805889" w:rsidP="00805889">
            <w:pPr>
              <w:spacing w:after="0" w:line="240" w:lineRule="auto"/>
              <w:rPr>
                <w:sz w:val="16"/>
                <w:szCs w:val="16"/>
              </w:rPr>
            </w:pPr>
          </w:p>
        </w:tc>
        <w:tc>
          <w:tcPr>
            <w:tcW w:w="9102" w:type="dxa"/>
            <w:gridSpan w:val="9"/>
            <w:tcBorders>
              <w:top w:val="nil"/>
              <w:left w:val="nil"/>
              <w:bottom w:val="nil"/>
              <w:right w:val="nil"/>
            </w:tcBorders>
            <w:shd w:val="clear" w:color="auto" w:fill="auto"/>
            <w:noWrap/>
            <w:hideMark/>
          </w:tcPr>
          <w:p w14:paraId="0D961B10" w14:textId="0148023A" w:rsidR="00805889" w:rsidRPr="002D5B7C" w:rsidRDefault="00805889" w:rsidP="00805889">
            <w:pPr>
              <w:spacing w:after="0" w:line="240" w:lineRule="auto"/>
              <w:rPr>
                <w:sz w:val="16"/>
                <w:szCs w:val="16"/>
              </w:rPr>
            </w:pPr>
            <w:r w:rsidRPr="002D5B7C">
              <w:rPr>
                <w:sz w:val="16"/>
                <w:szCs w:val="16"/>
              </w:rPr>
              <w:t>4. Concentrations detected less than the LOQ but greater than the DL will be reported with the appropriate qualifier.</w:t>
            </w:r>
          </w:p>
        </w:tc>
      </w:tr>
      <w:tr w:rsidR="00805889" w:rsidRPr="00DA12F5" w14:paraId="79F1A141" w14:textId="77777777" w:rsidTr="00CB6CD1">
        <w:trPr>
          <w:gridAfter w:val="1"/>
          <w:wAfter w:w="258" w:type="dxa"/>
          <w:jc w:val="center"/>
        </w:trPr>
        <w:tc>
          <w:tcPr>
            <w:tcW w:w="1474" w:type="dxa"/>
            <w:tcBorders>
              <w:top w:val="nil"/>
              <w:left w:val="nil"/>
              <w:bottom w:val="nil"/>
              <w:right w:val="nil"/>
            </w:tcBorders>
          </w:tcPr>
          <w:p w14:paraId="1F3BA723" w14:textId="77777777" w:rsidR="00805889" w:rsidRPr="002D5B7C" w:rsidRDefault="00805889" w:rsidP="00805889">
            <w:pPr>
              <w:spacing w:after="0" w:line="240" w:lineRule="auto"/>
              <w:rPr>
                <w:sz w:val="16"/>
                <w:szCs w:val="16"/>
              </w:rPr>
            </w:pPr>
          </w:p>
        </w:tc>
        <w:tc>
          <w:tcPr>
            <w:tcW w:w="9102" w:type="dxa"/>
            <w:gridSpan w:val="9"/>
            <w:tcBorders>
              <w:top w:val="nil"/>
              <w:left w:val="nil"/>
              <w:bottom w:val="nil"/>
              <w:right w:val="nil"/>
            </w:tcBorders>
            <w:shd w:val="clear" w:color="auto" w:fill="auto"/>
            <w:hideMark/>
          </w:tcPr>
          <w:p w14:paraId="4F75EC28" w14:textId="48BFA727" w:rsidR="00805889" w:rsidRPr="002D5B7C" w:rsidRDefault="00805889" w:rsidP="00805889">
            <w:pPr>
              <w:spacing w:after="0" w:line="240" w:lineRule="auto"/>
              <w:rPr>
                <w:sz w:val="16"/>
                <w:szCs w:val="16"/>
              </w:rPr>
            </w:pPr>
            <w:r w:rsidRPr="002D5B7C">
              <w:rPr>
                <w:sz w:val="16"/>
                <w:szCs w:val="16"/>
              </w:rPr>
              <w:t xml:space="preserve">5. USEPA. Office of Solid Waste and Emergency Response. </w:t>
            </w:r>
            <w:r w:rsidRPr="002D5B7C">
              <w:rPr>
                <w:i/>
                <w:sz w:val="16"/>
                <w:szCs w:val="16"/>
              </w:rPr>
              <w:t xml:space="preserve">Test Methods for Evaluating Solid Waste SW-846 </w:t>
            </w:r>
            <w:r w:rsidR="00405991">
              <w:rPr>
                <w:sz w:val="16"/>
                <w:szCs w:val="16"/>
              </w:rPr>
              <w:t>Th</w:t>
            </w:r>
            <w:r w:rsidR="00765FE2" w:rsidRPr="00350FD5">
              <w:rPr>
                <w:sz w:val="16"/>
                <w:szCs w:val="16"/>
              </w:rPr>
              <w:t>ird Edition, as updated by Updates I, II, IIA, IIB, III, IIIA, IIIB, IVA and IVB, Revision 6, February 2007</w:t>
            </w:r>
            <w:r w:rsidRPr="002D5B7C">
              <w:rPr>
                <w:sz w:val="16"/>
                <w:szCs w:val="16"/>
              </w:rPr>
              <w:t>.</w:t>
            </w:r>
          </w:p>
        </w:tc>
      </w:tr>
      <w:tr w:rsidR="00765FE2" w:rsidRPr="00DA12F5" w14:paraId="2B1D8C77" w14:textId="77777777" w:rsidTr="001C40C6">
        <w:trPr>
          <w:gridAfter w:val="1"/>
          <w:wAfter w:w="258" w:type="dxa"/>
          <w:jc w:val="center"/>
        </w:trPr>
        <w:tc>
          <w:tcPr>
            <w:tcW w:w="1474" w:type="dxa"/>
            <w:tcBorders>
              <w:top w:val="nil"/>
              <w:left w:val="nil"/>
              <w:bottom w:val="nil"/>
              <w:right w:val="nil"/>
            </w:tcBorders>
          </w:tcPr>
          <w:p w14:paraId="5F4B4C4C" w14:textId="77777777" w:rsidR="00765FE2" w:rsidRPr="002D5B7C" w:rsidRDefault="00765FE2" w:rsidP="00805889">
            <w:pPr>
              <w:spacing w:after="0" w:line="240" w:lineRule="auto"/>
              <w:rPr>
                <w:sz w:val="16"/>
                <w:szCs w:val="16"/>
              </w:rPr>
            </w:pPr>
          </w:p>
        </w:tc>
        <w:tc>
          <w:tcPr>
            <w:tcW w:w="9102" w:type="dxa"/>
            <w:gridSpan w:val="9"/>
            <w:tcBorders>
              <w:top w:val="nil"/>
              <w:left w:val="nil"/>
              <w:bottom w:val="nil"/>
              <w:right w:val="nil"/>
            </w:tcBorders>
            <w:shd w:val="clear" w:color="auto" w:fill="auto"/>
          </w:tcPr>
          <w:p w14:paraId="66BAE62F" w14:textId="431A2691" w:rsidR="00765FE2" w:rsidRPr="002D5B7C" w:rsidRDefault="00765FE2" w:rsidP="00805889">
            <w:pPr>
              <w:spacing w:after="0" w:line="240" w:lineRule="auto"/>
              <w:rPr>
                <w:sz w:val="16"/>
                <w:szCs w:val="16"/>
              </w:rPr>
            </w:pPr>
            <w:r>
              <w:rPr>
                <w:sz w:val="16"/>
                <w:szCs w:val="16"/>
              </w:rPr>
              <w:t>6</w:t>
            </w:r>
            <w:r w:rsidRPr="000328B7">
              <w:rPr>
                <w:sz w:val="16"/>
                <w:szCs w:val="16"/>
              </w:rPr>
              <w:t>. Arsenic sc</w:t>
            </w:r>
            <w:r>
              <w:rPr>
                <w:sz w:val="16"/>
                <w:szCs w:val="16"/>
              </w:rPr>
              <w:t>r</w:t>
            </w:r>
            <w:r w:rsidRPr="000328B7">
              <w:rPr>
                <w:sz w:val="16"/>
                <w:szCs w:val="16"/>
              </w:rPr>
              <w:t>eening value is the background value determined by December 18, 2013 NMED letter.  The background value is used because it is higher than the NMED SSL.  If the arsenic value of 5.6 is exceeded then consider the site range compared to 0.2-11.2mg/kg.  If the result exceeds 5.6, then the NMED SSL of 4.25 will be used to estimate potential risk</w:t>
            </w:r>
            <w:r>
              <w:rPr>
                <w:sz w:val="16"/>
                <w:szCs w:val="16"/>
              </w:rPr>
              <w:t>.</w:t>
            </w:r>
          </w:p>
        </w:tc>
      </w:tr>
    </w:tbl>
    <w:p w14:paraId="45C43BF1" w14:textId="77777777" w:rsidR="00CC3536" w:rsidRDefault="00CC3536" w:rsidP="00CC3536">
      <w:pPr>
        <w:spacing w:after="0" w:line="240" w:lineRule="auto"/>
      </w:pPr>
    </w:p>
    <w:p w14:paraId="143C53D0" w14:textId="77777777" w:rsidR="002D5B7C" w:rsidRPr="00AE7F9C" w:rsidRDefault="002D5B7C" w:rsidP="00CC3536">
      <w:pPr>
        <w:spacing w:after="0" w:line="240" w:lineRule="auto"/>
      </w:pPr>
    </w:p>
    <w:p w14:paraId="6967FC12" w14:textId="77777777" w:rsidR="00107D82" w:rsidRDefault="00107D82" w:rsidP="00A57644">
      <w:pPr>
        <w:spacing w:after="0" w:line="240" w:lineRule="auto"/>
        <w:jc w:val="center"/>
        <w:rPr>
          <w:b/>
          <w:bCs/>
          <w:sz w:val="18"/>
          <w:szCs w:val="18"/>
        </w:rPr>
        <w:sectPr w:rsidR="00107D82" w:rsidSect="000E0D0D">
          <w:headerReference w:type="default" r:id="rId48"/>
          <w:pgSz w:w="12240" w:h="15840"/>
          <w:pgMar w:top="1440" w:right="1440" w:bottom="1440" w:left="1800" w:header="720" w:footer="720" w:gutter="0"/>
          <w:cols w:space="720"/>
          <w:docGrid w:linePitch="360"/>
        </w:sectPr>
      </w:pPr>
    </w:p>
    <w:p w14:paraId="553E3081" w14:textId="724D8465" w:rsidR="003E3E64" w:rsidRDefault="003E3E64" w:rsidP="009E392D">
      <w:pPr>
        <w:pStyle w:val="Heading1"/>
        <w:spacing w:after="0"/>
        <w:rPr>
          <w:bCs/>
        </w:rPr>
      </w:pPr>
      <w:bookmarkStart w:id="86" w:name="_Toc433218944"/>
      <w:r w:rsidRPr="00087471">
        <w:lastRenderedPageBreak/>
        <w:t>QAPP Worksheet #17 –Sampling Design and Rationale</w:t>
      </w:r>
      <w:bookmarkEnd w:id="86"/>
    </w:p>
    <w:p w14:paraId="4DD7A944" w14:textId="77777777" w:rsidR="00087471" w:rsidRPr="00087471" w:rsidRDefault="00087471" w:rsidP="00087471">
      <w:pPr>
        <w:spacing w:after="120"/>
        <w:rPr>
          <w:lang w:eastAsia="x-none"/>
        </w:rPr>
      </w:pPr>
    </w:p>
    <w:p w14:paraId="65857ED3" w14:textId="164D89BC" w:rsidR="005276C2" w:rsidRPr="00C61743" w:rsidRDefault="005276C2" w:rsidP="00087471">
      <w:pPr>
        <w:tabs>
          <w:tab w:val="center" w:pos="6480"/>
          <w:tab w:val="left" w:pos="6615"/>
          <w:tab w:val="left" w:pos="7335"/>
          <w:tab w:val="left" w:pos="8055"/>
          <w:tab w:val="left" w:pos="8775"/>
          <w:tab w:val="left" w:pos="9495"/>
          <w:tab w:val="left" w:pos="10215"/>
          <w:tab w:val="left" w:pos="10935"/>
          <w:tab w:val="left" w:pos="11655"/>
          <w:tab w:val="left" w:pos="12375"/>
        </w:tabs>
        <w:overflowPunct/>
        <w:autoSpaceDE/>
        <w:autoSpaceDN/>
        <w:adjustRightInd/>
        <w:spacing w:after="120" w:line="240" w:lineRule="auto"/>
        <w:jc w:val="both"/>
        <w:textAlignment w:val="auto"/>
        <w:outlineLvl w:val="1"/>
        <w:rPr>
          <w:b/>
          <w:spacing w:val="0"/>
          <w:szCs w:val="22"/>
        </w:rPr>
      </w:pPr>
      <w:r w:rsidRPr="00C61743">
        <w:rPr>
          <w:b/>
          <w:spacing w:val="0"/>
          <w:szCs w:val="22"/>
        </w:rPr>
        <w:t>Sampling Design and Rationale</w:t>
      </w:r>
    </w:p>
    <w:p w14:paraId="4D5F5EC9" w14:textId="2C34A708" w:rsidR="003E3E64" w:rsidRPr="00C61743" w:rsidRDefault="009E64C7" w:rsidP="003E3E64">
      <w:pPr>
        <w:overflowPunct/>
        <w:autoSpaceDE/>
        <w:autoSpaceDN/>
        <w:adjustRightInd/>
        <w:spacing w:after="240" w:line="276" w:lineRule="auto"/>
        <w:jc w:val="both"/>
        <w:textAlignment w:val="auto"/>
        <w:rPr>
          <w:spacing w:val="0"/>
          <w:szCs w:val="22"/>
        </w:rPr>
      </w:pPr>
      <w:r w:rsidRPr="00C61743">
        <w:rPr>
          <w:spacing w:val="0"/>
          <w:szCs w:val="22"/>
        </w:rPr>
        <w:t xml:space="preserve">The </w:t>
      </w:r>
      <w:r w:rsidR="008803A8">
        <w:rPr>
          <w:spacing w:val="0"/>
          <w:szCs w:val="22"/>
        </w:rPr>
        <w:t>soil investigation</w:t>
      </w:r>
      <w:r w:rsidRPr="00C61743">
        <w:rPr>
          <w:spacing w:val="0"/>
          <w:szCs w:val="22"/>
        </w:rPr>
        <w:t xml:space="preserve"> field activities are intended to </w:t>
      </w:r>
      <w:r w:rsidR="00C4021E">
        <w:rPr>
          <w:spacing w:val="0"/>
          <w:szCs w:val="22"/>
        </w:rPr>
        <w:t xml:space="preserve">determine the presence and lateral extent of </w:t>
      </w:r>
      <w:r w:rsidR="00D366F5">
        <w:rPr>
          <w:spacing w:val="0"/>
          <w:szCs w:val="22"/>
        </w:rPr>
        <w:t xml:space="preserve">the presence of COPCs </w:t>
      </w:r>
      <w:r w:rsidR="00D366F5">
        <w:t xml:space="preserve">in surface soil </w:t>
      </w:r>
      <w:r w:rsidR="007A520C" w:rsidRPr="00751D2B">
        <w:t xml:space="preserve">at SWMUs 14, 15, </w:t>
      </w:r>
      <w:r w:rsidR="00D366F5">
        <w:t xml:space="preserve">33, and </w:t>
      </w:r>
      <w:r w:rsidR="007A520C" w:rsidRPr="00751D2B">
        <w:t>74</w:t>
      </w:r>
      <w:r w:rsidR="00D366F5">
        <w:t>,</w:t>
      </w:r>
      <w:r w:rsidR="007A520C" w:rsidRPr="00751D2B">
        <w:t xml:space="preserve"> and AOCs </w:t>
      </w:r>
      <w:r w:rsidR="006A4ED5">
        <w:t>8</w:t>
      </w:r>
      <w:r w:rsidR="007A520C" w:rsidRPr="00751D2B">
        <w:t xml:space="preserve">9, 90, </w:t>
      </w:r>
      <w:r w:rsidR="006A4ED5">
        <w:t xml:space="preserve">91, </w:t>
      </w:r>
      <w:r w:rsidR="007A520C" w:rsidRPr="00751D2B">
        <w:t>and 9</w:t>
      </w:r>
      <w:r w:rsidR="006A4ED5">
        <w:t>2</w:t>
      </w:r>
      <w:r w:rsidR="007A520C" w:rsidRPr="00751D2B">
        <w:t>.</w:t>
      </w:r>
      <w:r w:rsidR="007A520C" w:rsidRPr="00C57EEA">
        <w:t xml:space="preserve"> </w:t>
      </w:r>
      <w:r w:rsidR="00D366F5">
        <w:t xml:space="preserve">For SWMUs 14, 15, and 33, the investigation will be focused only on those areas located outside of the burial pits and waste piles. </w:t>
      </w:r>
      <w:r>
        <w:rPr>
          <w:spacing w:val="0"/>
          <w:szCs w:val="22"/>
        </w:rPr>
        <w:t>Applicable field SOPs are located in Appendix A</w:t>
      </w:r>
      <w:r w:rsidR="006A4ED5">
        <w:rPr>
          <w:spacing w:val="0"/>
          <w:szCs w:val="22"/>
        </w:rPr>
        <w:t xml:space="preserve"> of this </w:t>
      </w:r>
      <w:r w:rsidR="00DC2B01">
        <w:rPr>
          <w:spacing w:val="0"/>
          <w:szCs w:val="22"/>
        </w:rPr>
        <w:t>UFP-</w:t>
      </w:r>
      <w:r w:rsidR="006A4ED5">
        <w:rPr>
          <w:spacing w:val="0"/>
          <w:szCs w:val="22"/>
        </w:rPr>
        <w:t>QAPP</w:t>
      </w:r>
      <w:r>
        <w:rPr>
          <w:spacing w:val="0"/>
          <w:szCs w:val="22"/>
        </w:rPr>
        <w:t>.</w:t>
      </w:r>
      <w:r w:rsidR="003E3E64" w:rsidRPr="00C61743">
        <w:rPr>
          <w:spacing w:val="0"/>
          <w:szCs w:val="22"/>
        </w:rPr>
        <w:t xml:space="preserve"> </w:t>
      </w:r>
      <w:bookmarkStart w:id="87" w:name="_Toc79794203"/>
      <w:bookmarkStart w:id="88" w:name="_Toc293581523"/>
      <w:bookmarkStart w:id="89" w:name="_Toc353969001"/>
      <w:bookmarkStart w:id="90" w:name="_Toc360782738"/>
    </w:p>
    <w:bookmarkEnd w:id="87"/>
    <w:bookmarkEnd w:id="88"/>
    <w:bookmarkEnd w:id="89"/>
    <w:bookmarkEnd w:id="90"/>
    <w:p w14:paraId="5EC421B4" w14:textId="77777777" w:rsidR="003E3E64" w:rsidRPr="00C61743" w:rsidRDefault="003E3E64" w:rsidP="00087471">
      <w:pPr>
        <w:overflowPunct/>
        <w:autoSpaceDE/>
        <w:autoSpaceDN/>
        <w:adjustRightInd/>
        <w:spacing w:before="200" w:after="0" w:line="276" w:lineRule="auto"/>
        <w:jc w:val="both"/>
        <w:textAlignment w:val="auto"/>
        <w:outlineLvl w:val="2"/>
        <w:rPr>
          <w:b/>
          <w:color w:val="000000"/>
          <w:spacing w:val="0"/>
          <w:szCs w:val="22"/>
        </w:rPr>
      </w:pPr>
      <w:r w:rsidRPr="00C61743">
        <w:rPr>
          <w:b/>
          <w:color w:val="000000"/>
          <w:spacing w:val="0"/>
          <w:szCs w:val="22"/>
        </w:rPr>
        <w:t>Sampling Design</w:t>
      </w:r>
    </w:p>
    <w:p w14:paraId="254DEAAE" w14:textId="046E2FEC" w:rsidR="007A520C" w:rsidRDefault="00D42436" w:rsidP="003E3E64">
      <w:pPr>
        <w:overflowPunct/>
        <w:autoSpaceDE/>
        <w:autoSpaceDN/>
        <w:adjustRightInd/>
        <w:spacing w:after="240" w:line="276" w:lineRule="auto"/>
        <w:jc w:val="both"/>
        <w:textAlignment w:val="auto"/>
        <w:rPr>
          <w:spacing w:val="0"/>
          <w:szCs w:val="22"/>
        </w:rPr>
      </w:pPr>
      <w:r>
        <w:t>ISM</w:t>
      </w:r>
      <w:r w:rsidR="007A520C">
        <w:t xml:space="preserve"> </w:t>
      </w:r>
      <w:r w:rsidR="007A520C" w:rsidRPr="00D77346">
        <w:t xml:space="preserve">samples will be collected in the areas suspected to be impacted by historical uses. </w:t>
      </w:r>
      <w:r w:rsidR="00D366F5">
        <w:t>T</w:t>
      </w:r>
      <w:r w:rsidR="000B0F8F">
        <w:t>he ISM sampling program will follow the guidance provided in Interim Guidance 09-02: Implementation of Incremental Sampling of Soil for the Military Munitions Response Program (USACE, 2009) and Technical and Regulatory Guidance Incremental Sampling Methodology (ITRC, 2011)</w:t>
      </w:r>
      <w:r w:rsidR="000B0F8F" w:rsidRPr="0024710E">
        <w:t>.</w:t>
      </w:r>
      <w:r w:rsidR="007A520C" w:rsidRPr="00D77346">
        <w:t xml:space="preserve"> Collecting and combining a large number of increments from a DU to produce one incremental sample is the physical analog of collecting and separately analyzing an equal number of discrete samples from the DU and arithmetically averaging the results.  The </w:t>
      </w:r>
      <w:r>
        <w:t>ISM</w:t>
      </w:r>
      <w:r w:rsidR="007A520C" w:rsidRPr="00D77346">
        <w:t xml:space="preserve"> provides an unbiased and</w:t>
      </w:r>
      <w:r w:rsidR="007A520C">
        <w:t xml:space="preserve"> </w:t>
      </w:r>
      <w:r w:rsidR="007A520C" w:rsidRPr="00D77346">
        <w:t>representative estimate of the mean concentration of COPCs in the DU.</w:t>
      </w:r>
    </w:p>
    <w:p w14:paraId="3930EB74" w14:textId="127A351A" w:rsidR="007A520C" w:rsidRDefault="008D0E39" w:rsidP="003E3E64">
      <w:pPr>
        <w:overflowPunct/>
        <w:autoSpaceDE/>
        <w:autoSpaceDN/>
        <w:adjustRightInd/>
        <w:spacing w:after="240" w:line="276" w:lineRule="auto"/>
        <w:jc w:val="both"/>
        <w:textAlignment w:val="auto"/>
      </w:pPr>
      <w:r w:rsidRPr="008D0E39">
        <w:t xml:space="preserve">Composite soil sampling will be conducted during </w:t>
      </w:r>
      <w:r w:rsidR="00D42436">
        <w:t>ISM</w:t>
      </w:r>
      <w:r w:rsidRPr="008D0E39">
        <w:t xml:space="preserve"> sampling activities to </w:t>
      </w:r>
      <w:r w:rsidR="00C4021E">
        <w:t xml:space="preserve">determine the presence and lateral extent </w:t>
      </w:r>
      <w:r w:rsidR="00D366F5">
        <w:t xml:space="preserve">the presence of </w:t>
      </w:r>
      <w:r w:rsidR="00F65816">
        <w:t>SVOC</w:t>
      </w:r>
      <w:r w:rsidR="00F65816" w:rsidRPr="008D0E39">
        <w:t xml:space="preserve">s </w:t>
      </w:r>
      <w:r w:rsidR="00D366F5">
        <w:t xml:space="preserve">in surface soils </w:t>
      </w:r>
      <w:r w:rsidRPr="008D0E39">
        <w:t xml:space="preserve">at SWMUs 14, 15, </w:t>
      </w:r>
      <w:r w:rsidR="00D366F5">
        <w:t xml:space="preserve">33, and </w:t>
      </w:r>
      <w:r w:rsidRPr="008D0E39">
        <w:t xml:space="preserve">74, </w:t>
      </w:r>
      <w:r w:rsidR="00D366F5">
        <w:t xml:space="preserve">and </w:t>
      </w:r>
      <w:r w:rsidRPr="008D0E39">
        <w:t>AOCs 89, 90, 91</w:t>
      </w:r>
      <w:r w:rsidR="00B315D8">
        <w:t>,</w:t>
      </w:r>
      <w:r w:rsidR="00B315D8" w:rsidRPr="00B315D8">
        <w:t xml:space="preserve"> </w:t>
      </w:r>
      <w:r w:rsidR="00B315D8" w:rsidRPr="008D0E39">
        <w:t>and</w:t>
      </w:r>
      <w:r w:rsidR="00B315D8">
        <w:t xml:space="preserve"> 92</w:t>
      </w:r>
      <w:r w:rsidRPr="008D0E39">
        <w:t>. The composite sample will be comprised of 6 subsamples, collected from within the DU.</w:t>
      </w:r>
    </w:p>
    <w:p w14:paraId="636D5199" w14:textId="726C1C4B" w:rsidR="00C73232" w:rsidRPr="00C73232" w:rsidRDefault="00C73232" w:rsidP="0010732A">
      <w:pPr>
        <w:overflowPunct/>
        <w:autoSpaceDE/>
        <w:autoSpaceDN/>
        <w:adjustRightInd/>
        <w:spacing w:after="240" w:line="276" w:lineRule="auto"/>
        <w:jc w:val="both"/>
        <w:textAlignment w:val="auto"/>
        <w:rPr>
          <w:lang w:eastAsia="x-none"/>
        </w:rPr>
      </w:pPr>
      <w:r>
        <w:rPr>
          <w:lang w:eastAsia="x-none"/>
        </w:rPr>
        <w:t xml:space="preserve">Sampling procedures for the above are discussed in the </w:t>
      </w:r>
      <w:r w:rsidR="00D366F5">
        <w:rPr>
          <w:lang w:eastAsia="x-none"/>
        </w:rPr>
        <w:t xml:space="preserve">RFI </w:t>
      </w:r>
      <w:r>
        <w:rPr>
          <w:lang w:eastAsia="x-none"/>
        </w:rPr>
        <w:t>Work Plan, and the Field Sampling SOPs located in Appendix A of this UFP-QAPP.</w:t>
      </w:r>
    </w:p>
    <w:p w14:paraId="73E04487" w14:textId="77777777" w:rsidR="00F6728D" w:rsidRPr="00C61743" w:rsidRDefault="00F6728D" w:rsidP="008D0E39">
      <w:pPr>
        <w:keepNext/>
        <w:overflowPunct/>
        <w:autoSpaceDE/>
        <w:autoSpaceDN/>
        <w:adjustRightInd/>
        <w:spacing w:before="200" w:after="0" w:line="276" w:lineRule="auto"/>
        <w:jc w:val="both"/>
        <w:textAlignment w:val="auto"/>
        <w:outlineLvl w:val="2"/>
        <w:rPr>
          <w:bCs/>
          <w:color w:val="000000"/>
          <w:spacing w:val="0"/>
          <w:szCs w:val="22"/>
        </w:rPr>
      </w:pPr>
      <w:r w:rsidRPr="00C61743">
        <w:rPr>
          <w:b/>
          <w:color w:val="000000"/>
          <w:spacing w:val="0"/>
          <w:szCs w:val="22"/>
        </w:rPr>
        <w:t>Chemistry Analyses</w:t>
      </w:r>
    </w:p>
    <w:p w14:paraId="7DB1E919" w14:textId="639E28C1" w:rsidR="00F6728D" w:rsidRPr="00C61743" w:rsidRDefault="008D0E39" w:rsidP="008D0E39">
      <w:pPr>
        <w:keepNext/>
        <w:overflowPunct/>
        <w:autoSpaceDE/>
        <w:autoSpaceDN/>
        <w:adjustRightInd/>
        <w:spacing w:after="0" w:line="276" w:lineRule="auto"/>
        <w:jc w:val="both"/>
        <w:textAlignment w:val="auto"/>
        <w:rPr>
          <w:rFonts w:eastAsia="ArialNarrow"/>
          <w:spacing w:val="0"/>
          <w:szCs w:val="22"/>
        </w:rPr>
      </w:pPr>
      <w:r>
        <w:rPr>
          <w:rFonts w:eastAsia="ArialNarrow"/>
          <w:spacing w:val="0"/>
          <w:szCs w:val="22"/>
        </w:rPr>
        <w:t>P</w:t>
      </w:r>
      <w:r w:rsidR="00F6728D" w:rsidRPr="00C61743">
        <w:rPr>
          <w:rFonts w:eastAsia="ArialNarrow"/>
          <w:spacing w:val="0"/>
          <w:szCs w:val="22"/>
        </w:rPr>
        <w:t>roject-specific DQOs (QAPP Worksheet #11) for sampling and analysis and the QA/QC objectives by collecting the proper quantities and types of samples</w:t>
      </w:r>
      <w:r>
        <w:rPr>
          <w:rFonts w:eastAsia="ArialNarrow"/>
          <w:spacing w:val="0"/>
          <w:szCs w:val="22"/>
        </w:rPr>
        <w:t xml:space="preserve"> will be met by</w:t>
      </w:r>
      <w:r w:rsidR="00F6728D" w:rsidRPr="00C61743">
        <w:rPr>
          <w:rFonts w:eastAsia="ArialNarrow"/>
          <w:spacing w:val="0"/>
          <w:szCs w:val="22"/>
        </w:rPr>
        <w:t xml:space="preserve"> using the correct analytical methodologies, implementing field and laboratory QA/QC procedures, and using various data validation and evaluation processes. </w:t>
      </w:r>
    </w:p>
    <w:p w14:paraId="2D48603D" w14:textId="77777777" w:rsidR="00F6728D" w:rsidRPr="00C61743" w:rsidRDefault="00F6728D" w:rsidP="00F6728D">
      <w:pPr>
        <w:overflowPunct/>
        <w:autoSpaceDE/>
        <w:autoSpaceDN/>
        <w:adjustRightInd/>
        <w:spacing w:after="0" w:line="240" w:lineRule="auto"/>
        <w:jc w:val="both"/>
        <w:textAlignment w:val="auto"/>
        <w:rPr>
          <w:rFonts w:eastAsia="ArialNarrow"/>
          <w:spacing w:val="0"/>
          <w:szCs w:val="22"/>
        </w:rPr>
      </w:pPr>
    </w:p>
    <w:p w14:paraId="4CA0DD40" w14:textId="77777777" w:rsidR="00F6728D" w:rsidRPr="00C61743" w:rsidRDefault="00F6728D" w:rsidP="00087471">
      <w:pPr>
        <w:overflowPunct/>
        <w:autoSpaceDE/>
        <w:autoSpaceDN/>
        <w:adjustRightInd/>
        <w:spacing w:before="200" w:after="0" w:line="276" w:lineRule="auto"/>
        <w:jc w:val="both"/>
        <w:textAlignment w:val="auto"/>
        <w:outlineLvl w:val="2"/>
        <w:rPr>
          <w:bCs/>
          <w:color w:val="000000"/>
          <w:spacing w:val="0"/>
          <w:szCs w:val="22"/>
        </w:rPr>
      </w:pPr>
      <w:r w:rsidRPr="00C61743">
        <w:rPr>
          <w:b/>
          <w:color w:val="000000"/>
          <w:spacing w:val="0"/>
          <w:szCs w:val="22"/>
        </w:rPr>
        <w:t xml:space="preserve">Analytical Methods </w:t>
      </w:r>
    </w:p>
    <w:p w14:paraId="5254B8F7" w14:textId="77777777" w:rsidR="00F6728D" w:rsidRPr="00C61743" w:rsidRDefault="00F6728D" w:rsidP="00F6728D">
      <w:pPr>
        <w:overflowPunct/>
        <w:autoSpaceDE/>
        <w:autoSpaceDN/>
        <w:adjustRightInd/>
        <w:spacing w:after="0" w:line="240" w:lineRule="auto"/>
        <w:jc w:val="both"/>
        <w:textAlignment w:val="auto"/>
        <w:rPr>
          <w:spacing w:val="0"/>
          <w:szCs w:val="22"/>
        </w:rPr>
      </w:pPr>
      <w:r w:rsidRPr="00C61743">
        <w:rPr>
          <w:spacing w:val="0"/>
          <w:szCs w:val="22"/>
        </w:rPr>
        <w:t>Analytical reference limits are included in QAPP Worksheet #15.  Sampling locations are included in QAPP Worksheet #18.  Analytical SOP references are listed in QAPP Worksheet #23.</w:t>
      </w:r>
    </w:p>
    <w:p w14:paraId="1748B7F8" w14:textId="77777777" w:rsidR="00F6728D" w:rsidRPr="00C61743" w:rsidRDefault="00F6728D" w:rsidP="00F6728D">
      <w:pPr>
        <w:overflowPunct/>
        <w:autoSpaceDE/>
        <w:autoSpaceDN/>
        <w:adjustRightInd/>
        <w:spacing w:after="0" w:line="240" w:lineRule="auto"/>
        <w:jc w:val="both"/>
        <w:textAlignment w:val="auto"/>
        <w:rPr>
          <w:spacing w:val="0"/>
          <w:szCs w:val="22"/>
          <w:highlight w:val="yellow"/>
        </w:rPr>
      </w:pPr>
    </w:p>
    <w:p w14:paraId="5BC66F92" w14:textId="77777777" w:rsidR="00F6728D" w:rsidRPr="00C61743" w:rsidRDefault="00F6728D" w:rsidP="00087471">
      <w:pPr>
        <w:overflowPunct/>
        <w:autoSpaceDE/>
        <w:autoSpaceDN/>
        <w:adjustRightInd/>
        <w:spacing w:before="200" w:after="0" w:line="276" w:lineRule="auto"/>
        <w:jc w:val="both"/>
        <w:textAlignment w:val="auto"/>
        <w:outlineLvl w:val="2"/>
        <w:rPr>
          <w:bCs/>
          <w:color w:val="000000"/>
          <w:spacing w:val="0"/>
          <w:szCs w:val="22"/>
        </w:rPr>
      </w:pPr>
      <w:r w:rsidRPr="00C61743">
        <w:rPr>
          <w:b/>
          <w:color w:val="000000"/>
          <w:spacing w:val="0"/>
          <w:szCs w:val="22"/>
        </w:rPr>
        <w:t>Quality Assurance/Quality Control Samples</w:t>
      </w:r>
    </w:p>
    <w:p w14:paraId="66B32301" w14:textId="77777777" w:rsidR="00F6728D" w:rsidRPr="00C61743" w:rsidRDefault="00F6728D" w:rsidP="00F6728D">
      <w:pPr>
        <w:overflowPunct/>
        <w:autoSpaceDE/>
        <w:autoSpaceDN/>
        <w:adjustRightInd/>
        <w:spacing w:after="240" w:line="240" w:lineRule="auto"/>
        <w:jc w:val="both"/>
        <w:textAlignment w:val="auto"/>
        <w:rPr>
          <w:spacing w:val="0"/>
          <w:szCs w:val="22"/>
        </w:rPr>
      </w:pPr>
      <w:r w:rsidRPr="00C61743">
        <w:rPr>
          <w:spacing w:val="0"/>
          <w:szCs w:val="22"/>
        </w:rPr>
        <w:t xml:space="preserve">The QA and QC procedures are documented in QAPP Worksheets #12 and #28.  Samples are analyzed for the purpose of assessing the quality of the sampling effort and the analytical data. </w:t>
      </w:r>
    </w:p>
    <w:p w14:paraId="0152DDF2" w14:textId="3ECE3AB1" w:rsidR="00F6728D" w:rsidRPr="00C61743" w:rsidRDefault="0085722C" w:rsidP="005C711D">
      <w:pPr>
        <w:keepNext/>
        <w:overflowPunct/>
        <w:autoSpaceDE/>
        <w:autoSpaceDN/>
        <w:adjustRightInd/>
        <w:spacing w:before="200" w:after="0" w:line="276" w:lineRule="auto"/>
        <w:jc w:val="both"/>
        <w:textAlignment w:val="auto"/>
        <w:outlineLvl w:val="2"/>
        <w:rPr>
          <w:b/>
          <w:bCs/>
          <w:color w:val="000000"/>
          <w:spacing w:val="0"/>
          <w:szCs w:val="22"/>
        </w:rPr>
      </w:pPr>
      <w:r>
        <w:rPr>
          <w:b/>
          <w:color w:val="000000"/>
          <w:spacing w:val="0"/>
          <w:szCs w:val="22"/>
        </w:rPr>
        <w:lastRenderedPageBreak/>
        <w:t xml:space="preserve">Field </w:t>
      </w:r>
      <w:r w:rsidR="00F6728D" w:rsidRPr="00C61743">
        <w:rPr>
          <w:b/>
          <w:color w:val="000000"/>
          <w:spacing w:val="0"/>
          <w:szCs w:val="22"/>
        </w:rPr>
        <w:t>Quality Control Samples</w:t>
      </w:r>
    </w:p>
    <w:p w14:paraId="631934B3" w14:textId="77777777" w:rsidR="00F6728D" w:rsidRPr="00C61743" w:rsidRDefault="00F6728D" w:rsidP="005C711D">
      <w:pPr>
        <w:keepNext/>
        <w:overflowPunct/>
        <w:autoSpaceDE/>
        <w:autoSpaceDN/>
        <w:adjustRightInd/>
        <w:spacing w:after="0" w:line="240" w:lineRule="auto"/>
        <w:jc w:val="both"/>
        <w:textAlignment w:val="auto"/>
        <w:rPr>
          <w:spacing w:val="0"/>
          <w:szCs w:val="22"/>
        </w:rPr>
      </w:pPr>
    </w:p>
    <w:p w14:paraId="5907A22D" w14:textId="1231214B" w:rsidR="00F6728D" w:rsidRPr="00C61743" w:rsidRDefault="00F6728D" w:rsidP="005C711D">
      <w:pPr>
        <w:keepNext/>
        <w:overflowPunct/>
        <w:autoSpaceDE/>
        <w:autoSpaceDN/>
        <w:adjustRightInd/>
        <w:spacing w:after="240" w:line="240" w:lineRule="auto"/>
        <w:jc w:val="both"/>
        <w:textAlignment w:val="auto"/>
        <w:rPr>
          <w:spacing w:val="0"/>
          <w:szCs w:val="22"/>
        </w:rPr>
      </w:pPr>
      <w:r w:rsidRPr="00C61743">
        <w:rPr>
          <w:spacing w:val="0"/>
          <w:szCs w:val="22"/>
        </w:rPr>
        <w:t>The QC for any analytical samples will be provided through the use of temperature blanks</w:t>
      </w:r>
      <w:r w:rsidR="00E339F9">
        <w:rPr>
          <w:spacing w:val="0"/>
          <w:szCs w:val="22"/>
        </w:rPr>
        <w:t xml:space="preserve">, </w:t>
      </w:r>
      <w:r w:rsidR="00627DE2">
        <w:rPr>
          <w:spacing w:val="0"/>
          <w:szCs w:val="22"/>
        </w:rPr>
        <w:t>EB</w:t>
      </w:r>
      <w:r w:rsidR="00F675B4">
        <w:rPr>
          <w:spacing w:val="0"/>
          <w:szCs w:val="22"/>
        </w:rPr>
        <w:t xml:space="preserve">s (if applicable), </w:t>
      </w:r>
      <w:r w:rsidRPr="00C61743">
        <w:rPr>
          <w:spacing w:val="0"/>
          <w:szCs w:val="22"/>
        </w:rPr>
        <w:t>duplicate</w:t>
      </w:r>
      <w:r w:rsidR="00E339F9">
        <w:rPr>
          <w:spacing w:val="0"/>
          <w:szCs w:val="22"/>
        </w:rPr>
        <w:t>s (composite samples), and replicates (</w:t>
      </w:r>
      <w:r w:rsidR="00D42436">
        <w:rPr>
          <w:spacing w:val="0"/>
          <w:szCs w:val="22"/>
        </w:rPr>
        <w:t>ISM</w:t>
      </w:r>
      <w:r w:rsidR="00E339F9">
        <w:rPr>
          <w:spacing w:val="0"/>
          <w:szCs w:val="22"/>
        </w:rPr>
        <w:t xml:space="preserve"> samples)</w:t>
      </w:r>
      <w:r w:rsidRPr="00C61743">
        <w:rPr>
          <w:spacing w:val="0"/>
          <w:szCs w:val="22"/>
        </w:rPr>
        <w:t xml:space="preserve">.  The QC samples will be handled as regular samples. </w:t>
      </w:r>
    </w:p>
    <w:p w14:paraId="693CEEDB" w14:textId="0E48A0C8" w:rsidR="00E209C0" w:rsidRPr="00A55306" w:rsidRDefault="00F675B4" w:rsidP="00E339F9">
      <w:pPr>
        <w:numPr>
          <w:ilvl w:val="0"/>
          <w:numId w:val="7"/>
        </w:numPr>
        <w:overflowPunct/>
        <w:autoSpaceDE/>
        <w:autoSpaceDN/>
        <w:adjustRightInd/>
        <w:spacing w:after="240" w:line="240" w:lineRule="auto"/>
        <w:jc w:val="both"/>
        <w:textAlignment w:val="auto"/>
        <w:rPr>
          <w:spacing w:val="0"/>
          <w:szCs w:val="22"/>
        </w:rPr>
      </w:pPr>
      <w:r w:rsidRPr="00C61743">
        <w:rPr>
          <w:spacing w:val="0"/>
          <w:szCs w:val="22"/>
        </w:rPr>
        <w:t>E</w:t>
      </w:r>
      <w:r>
        <w:rPr>
          <w:spacing w:val="0"/>
          <w:szCs w:val="22"/>
        </w:rPr>
        <w:t xml:space="preserve">quipment </w:t>
      </w:r>
      <w:r w:rsidRPr="00C61743">
        <w:rPr>
          <w:spacing w:val="0"/>
          <w:szCs w:val="22"/>
        </w:rPr>
        <w:t>B</w:t>
      </w:r>
      <w:r>
        <w:rPr>
          <w:spacing w:val="0"/>
          <w:szCs w:val="22"/>
        </w:rPr>
        <w:t>lanks</w:t>
      </w:r>
      <w:r w:rsidRPr="00C61743">
        <w:rPr>
          <w:spacing w:val="0"/>
          <w:szCs w:val="22"/>
        </w:rPr>
        <w:t xml:space="preserve">:  EB will be </w:t>
      </w:r>
      <w:r>
        <w:rPr>
          <w:spacing w:val="0"/>
          <w:szCs w:val="22"/>
        </w:rPr>
        <w:t>collected for</w:t>
      </w:r>
      <w:r w:rsidRPr="00C61743">
        <w:rPr>
          <w:spacing w:val="0"/>
          <w:szCs w:val="22"/>
        </w:rPr>
        <w:t xml:space="preserve"> </w:t>
      </w:r>
      <w:r>
        <w:rPr>
          <w:spacing w:val="0"/>
          <w:szCs w:val="22"/>
        </w:rPr>
        <w:t xml:space="preserve">ISM and </w:t>
      </w:r>
      <w:r w:rsidRPr="00C61743">
        <w:rPr>
          <w:spacing w:val="0"/>
          <w:szCs w:val="22"/>
        </w:rPr>
        <w:t>discrete sampling</w:t>
      </w:r>
      <w:r>
        <w:rPr>
          <w:spacing w:val="0"/>
          <w:szCs w:val="22"/>
        </w:rPr>
        <w:t xml:space="preserve"> when non-dedicated equipment is used for sample collection.</w:t>
      </w:r>
      <w:r w:rsidRPr="00C61743">
        <w:rPr>
          <w:spacing w:val="0"/>
          <w:szCs w:val="22"/>
        </w:rPr>
        <w:t xml:space="preserve"> </w:t>
      </w:r>
      <w:r>
        <w:rPr>
          <w:spacing w:val="0"/>
          <w:szCs w:val="22"/>
        </w:rPr>
        <w:t>S</w:t>
      </w:r>
      <w:r w:rsidRPr="00C61743">
        <w:rPr>
          <w:spacing w:val="0"/>
          <w:szCs w:val="22"/>
        </w:rPr>
        <w:t>amples will be taken during each sampling episode (one per day) to verify that decontamination procedures being employed are effective.  The samples will be collected by pouring laboratory provided deionized water through decontaminated sampling equipment into the appropriate sample container. The CO</w:t>
      </w:r>
      <w:r w:rsidR="00A61280">
        <w:rPr>
          <w:spacing w:val="0"/>
          <w:szCs w:val="22"/>
        </w:rPr>
        <w:t>P</w:t>
      </w:r>
      <w:r w:rsidRPr="00C61743">
        <w:rPr>
          <w:spacing w:val="0"/>
          <w:szCs w:val="22"/>
        </w:rPr>
        <w:t xml:space="preserve">Cs for this sampling method include </w:t>
      </w:r>
      <w:r>
        <w:rPr>
          <w:spacing w:val="0"/>
          <w:szCs w:val="22"/>
        </w:rPr>
        <w:t>semi</w:t>
      </w:r>
      <w:r w:rsidR="00A61280">
        <w:rPr>
          <w:spacing w:val="0"/>
          <w:szCs w:val="22"/>
        </w:rPr>
        <w:t>-</w:t>
      </w:r>
      <w:r>
        <w:rPr>
          <w:spacing w:val="0"/>
          <w:szCs w:val="22"/>
        </w:rPr>
        <w:t xml:space="preserve">volatile organic compounds (8270D), </w:t>
      </w:r>
      <w:r w:rsidRPr="00C61743">
        <w:rPr>
          <w:spacing w:val="0"/>
          <w:szCs w:val="22"/>
        </w:rPr>
        <w:t>explosives (8330B), perchlorate (6850, when appropriate), and metals (6010B</w:t>
      </w:r>
      <w:r>
        <w:rPr>
          <w:spacing w:val="0"/>
          <w:szCs w:val="22"/>
        </w:rPr>
        <w:t>/7471A</w:t>
      </w:r>
      <w:r w:rsidRPr="00C61743">
        <w:rPr>
          <w:spacing w:val="0"/>
          <w:szCs w:val="22"/>
        </w:rPr>
        <w:t xml:space="preserve">) which include arsenic, </w:t>
      </w:r>
      <w:r>
        <w:rPr>
          <w:spacing w:val="0"/>
          <w:szCs w:val="22"/>
        </w:rPr>
        <w:t>barium</w:t>
      </w:r>
      <w:r w:rsidRPr="00C61743">
        <w:rPr>
          <w:spacing w:val="0"/>
          <w:szCs w:val="22"/>
        </w:rPr>
        <w:t xml:space="preserve">, </w:t>
      </w:r>
      <w:r>
        <w:rPr>
          <w:spacing w:val="0"/>
          <w:szCs w:val="22"/>
        </w:rPr>
        <w:t>cadmium, chromium</w:t>
      </w:r>
      <w:r w:rsidRPr="00C61743">
        <w:rPr>
          <w:spacing w:val="0"/>
          <w:szCs w:val="22"/>
        </w:rPr>
        <w:t xml:space="preserve">, lead, </w:t>
      </w:r>
      <w:r>
        <w:rPr>
          <w:spacing w:val="0"/>
          <w:szCs w:val="22"/>
        </w:rPr>
        <w:t>mercury, selenium</w:t>
      </w:r>
      <w:r w:rsidRPr="00C61743">
        <w:rPr>
          <w:spacing w:val="0"/>
          <w:szCs w:val="22"/>
        </w:rPr>
        <w:t xml:space="preserve"> and </w:t>
      </w:r>
      <w:r>
        <w:rPr>
          <w:spacing w:val="0"/>
          <w:szCs w:val="22"/>
        </w:rPr>
        <w:t>silver.</w:t>
      </w:r>
    </w:p>
    <w:p w14:paraId="2D6C280C" w14:textId="6803AE17" w:rsidR="00F6728D" w:rsidRPr="00C61743" w:rsidRDefault="00F6728D" w:rsidP="00E339F9">
      <w:pPr>
        <w:numPr>
          <w:ilvl w:val="0"/>
          <w:numId w:val="7"/>
        </w:numPr>
        <w:overflowPunct/>
        <w:autoSpaceDE/>
        <w:autoSpaceDN/>
        <w:adjustRightInd/>
        <w:spacing w:after="240" w:line="240" w:lineRule="auto"/>
        <w:jc w:val="both"/>
        <w:textAlignment w:val="auto"/>
        <w:rPr>
          <w:b/>
          <w:spacing w:val="0"/>
          <w:szCs w:val="22"/>
        </w:rPr>
      </w:pPr>
      <w:r>
        <w:rPr>
          <w:spacing w:val="0"/>
          <w:szCs w:val="22"/>
        </w:rPr>
        <w:t xml:space="preserve">Field </w:t>
      </w:r>
      <w:r w:rsidRPr="00C61743">
        <w:rPr>
          <w:spacing w:val="0"/>
          <w:szCs w:val="22"/>
        </w:rPr>
        <w:t>Duplicates:</w:t>
      </w:r>
      <w:r w:rsidRPr="00C61743">
        <w:rPr>
          <w:b/>
          <w:spacing w:val="0"/>
          <w:szCs w:val="22"/>
        </w:rPr>
        <w:t xml:space="preserve"> </w:t>
      </w:r>
      <w:r w:rsidR="00E209C0" w:rsidRPr="00A55306">
        <w:rPr>
          <w:spacing w:val="0"/>
          <w:szCs w:val="22"/>
        </w:rPr>
        <w:t xml:space="preserve">Blind </w:t>
      </w:r>
      <w:r w:rsidRPr="00F6038F">
        <w:rPr>
          <w:spacing w:val="0"/>
          <w:szCs w:val="22"/>
        </w:rPr>
        <w:t xml:space="preserve">Field </w:t>
      </w:r>
      <w:r w:rsidRPr="00C61743">
        <w:rPr>
          <w:spacing w:val="0"/>
          <w:szCs w:val="22"/>
        </w:rPr>
        <w:t xml:space="preserve">Duplicate samples will be collected </w:t>
      </w:r>
      <w:r w:rsidR="002A3CE9">
        <w:rPr>
          <w:spacing w:val="0"/>
          <w:szCs w:val="22"/>
        </w:rPr>
        <w:t>for composite</w:t>
      </w:r>
      <w:r w:rsidR="00E339F9">
        <w:rPr>
          <w:spacing w:val="0"/>
          <w:szCs w:val="22"/>
        </w:rPr>
        <w:t xml:space="preserve"> </w:t>
      </w:r>
      <w:r w:rsidR="002A3CE9">
        <w:rPr>
          <w:spacing w:val="0"/>
          <w:szCs w:val="22"/>
        </w:rPr>
        <w:t xml:space="preserve">samples </w:t>
      </w:r>
      <w:r w:rsidRPr="00C61743">
        <w:rPr>
          <w:spacing w:val="0"/>
          <w:szCs w:val="22"/>
        </w:rPr>
        <w:t>in a quantity equal to at least 10 percent of the</w:t>
      </w:r>
      <w:r w:rsidR="00E339F9">
        <w:rPr>
          <w:spacing w:val="0"/>
          <w:szCs w:val="22"/>
        </w:rPr>
        <w:t xml:space="preserve"> DUs for the </w:t>
      </w:r>
      <w:r w:rsidRPr="00C61743">
        <w:rPr>
          <w:spacing w:val="0"/>
          <w:szCs w:val="22"/>
        </w:rPr>
        <w:t>study area.</w:t>
      </w:r>
      <w:r w:rsidR="00A55306">
        <w:rPr>
          <w:spacing w:val="0"/>
          <w:szCs w:val="22"/>
        </w:rPr>
        <w:t xml:space="preserve">  The Blind Field Duplicate will be analyzed for SVOCs.</w:t>
      </w:r>
    </w:p>
    <w:p w14:paraId="04610AC1" w14:textId="5DF1E1CE" w:rsidR="00842A0D" w:rsidRPr="00842A0D" w:rsidRDefault="00C41810" w:rsidP="00E339F9">
      <w:pPr>
        <w:numPr>
          <w:ilvl w:val="0"/>
          <w:numId w:val="7"/>
        </w:numPr>
        <w:overflowPunct/>
        <w:autoSpaceDE/>
        <w:autoSpaceDN/>
        <w:adjustRightInd/>
        <w:spacing w:after="240" w:line="240" w:lineRule="auto"/>
        <w:jc w:val="both"/>
        <w:textAlignment w:val="auto"/>
        <w:rPr>
          <w:b/>
          <w:spacing w:val="0"/>
          <w:szCs w:val="22"/>
        </w:rPr>
      </w:pPr>
      <w:r>
        <w:rPr>
          <w:spacing w:val="0"/>
          <w:szCs w:val="22"/>
        </w:rPr>
        <w:t>Tripli</w:t>
      </w:r>
      <w:r w:rsidR="00A7188A" w:rsidRPr="00E339F9">
        <w:rPr>
          <w:spacing w:val="0"/>
          <w:szCs w:val="22"/>
        </w:rPr>
        <w:t>cates</w:t>
      </w:r>
      <w:r w:rsidR="00F6728D" w:rsidRPr="00E339F9">
        <w:rPr>
          <w:spacing w:val="0"/>
          <w:szCs w:val="22"/>
        </w:rPr>
        <w:t xml:space="preserve">: </w:t>
      </w:r>
      <w:r w:rsidR="00842A0D">
        <w:rPr>
          <w:spacing w:val="0"/>
          <w:szCs w:val="22"/>
        </w:rPr>
        <w:t xml:space="preserve">For </w:t>
      </w:r>
      <w:r w:rsidR="00D42436">
        <w:rPr>
          <w:spacing w:val="0"/>
          <w:szCs w:val="22"/>
        </w:rPr>
        <w:t>ISM</w:t>
      </w:r>
      <w:r w:rsidR="00842A0D">
        <w:rPr>
          <w:spacing w:val="0"/>
          <w:szCs w:val="22"/>
        </w:rPr>
        <w:t xml:space="preserve"> sampling, </w:t>
      </w:r>
      <w:r w:rsidR="00842A0D">
        <w:t>QC samples</w:t>
      </w:r>
      <w:r w:rsidR="00E339F9" w:rsidRPr="009528DF">
        <w:t xml:space="preserve"> will be collected at a frequency of </w:t>
      </w:r>
      <w:r w:rsidR="00E339F9">
        <w:t>1</w:t>
      </w:r>
      <w:r w:rsidR="00E339F9" w:rsidRPr="009528DF">
        <w:t>0% of the DUs in the form of triplicate samples.  T</w:t>
      </w:r>
      <w:r w:rsidR="00842A0D">
        <w:t>he triplicate sample will</w:t>
      </w:r>
      <w:r w:rsidR="00E339F9" w:rsidRPr="009528DF">
        <w:t xml:space="preserve"> </w:t>
      </w:r>
      <w:r w:rsidR="00842A0D">
        <w:t>include</w:t>
      </w:r>
      <w:r w:rsidR="00E339F9" w:rsidRPr="009528DF">
        <w:t xml:space="preserve"> the primary </w:t>
      </w:r>
      <w:r w:rsidR="00D42436">
        <w:t>ISM</w:t>
      </w:r>
      <w:r w:rsidR="00E339F9" w:rsidRPr="009528DF">
        <w:t xml:space="preserve"> sample plus two replicate </w:t>
      </w:r>
      <w:r w:rsidR="00D42436">
        <w:t>ISM</w:t>
      </w:r>
      <w:r w:rsidR="00E339F9" w:rsidRPr="009528DF">
        <w:t xml:space="preserve"> samples</w:t>
      </w:r>
      <w:r w:rsidR="00842A0D">
        <w:t xml:space="preserve">.  </w:t>
      </w:r>
      <w:r w:rsidR="00842A0D">
        <w:rPr>
          <w:snapToGrid w:val="0"/>
        </w:rPr>
        <w:t>The r</w:t>
      </w:r>
      <w:r w:rsidR="00A7188A" w:rsidRPr="00E339F9">
        <w:rPr>
          <w:snapToGrid w:val="0"/>
        </w:rPr>
        <w:t xml:space="preserve">eplicate samples will be collected from the DU at the same time as the primary </w:t>
      </w:r>
      <w:r w:rsidR="00D42436">
        <w:rPr>
          <w:snapToGrid w:val="0"/>
        </w:rPr>
        <w:t>ISM</w:t>
      </w:r>
      <w:r w:rsidR="00A7188A" w:rsidRPr="00E339F9">
        <w:rPr>
          <w:snapToGrid w:val="0"/>
        </w:rPr>
        <w:t xml:space="preserve"> sample is being collected</w:t>
      </w:r>
      <w:r w:rsidR="00842A0D">
        <w:rPr>
          <w:snapToGrid w:val="0"/>
        </w:rPr>
        <w:t>.</w:t>
      </w:r>
    </w:p>
    <w:p w14:paraId="770B315F" w14:textId="19E64916" w:rsidR="00F6728D" w:rsidRPr="00E339F9" w:rsidRDefault="00F6728D" w:rsidP="00842A0D">
      <w:pPr>
        <w:overflowPunct/>
        <w:autoSpaceDE/>
        <w:autoSpaceDN/>
        <w:adjustRightInd/>
        <w:spacing w:before="200" w:after="0" w:line="276" w:lineRule="auto"/>
        <w:jc w:val="both"/>
        <w:textAlignment w:val="auto"/>
        <w:outlineLvl w:val="2"/>
        <w:rPr>
          <w:b/>
          <w:spacing w:val="0"/>
          <w:szCs w:val="22"/>
        </w:rPr>
      </w:pPr>
      <w:r w:rsidRPr="00E339F9">
        <w:rPr>
          <w:b/>
          <w:color w:val="000000"/>
          <w:spacing w:val="0"/>
          <w:szCs w:val="22"/>
        </w:rPr>
        <w:t>Quality Assurance Samples</w:t>
      </w:r>
    </w:p>
    <w:p w14:paraId="0371EE4B" w14:textId="77777777" w:rsidR="00F6728D" w:rsidRPr="00C61743" w:rsidRDefault="00F6728D" w:rsidP="00F6728D">
      <w:pPr>
        <w:overflowPunct/>
        <w:autoSpaceDE/>
        <w:autoSpaceDN/>
        <w:adjustRightInd/>
        <w:spacing w:after="0" w:line="240" w:lineRule="auto"/>
        <w:jc w:val="both"/>
        <w:textAlignment w:val="auto"/>
        <w:rPr>
          <w:spacing w:val="0"/>
          <w:szCs w:val="22"/>
        </w:rPr>
      </w:pPr>
    </w:p>
    <w:p w14:paraId="50D36B6E" w14:textId="2BB5B78A" w:rsidR="00F6728D" w:rsidRPr="00C61743" w:rsidRDefault="00F6728D" w:rsidP="0010732A">
      <w:pPr>
        <w:overflowPunct/>
        <w:autoSpaceDE/>
        <w:autoSpaceDN/>
        <w:adjustRightInd/>
        <w:spacing w:after="240" w:line="276" w:lineRule="auto"/>
        <w:jc w:val="both"/>
        <w:textAlignment w:val="auto"/>
        <w:rPr>
          <w:spacing w:val="0"/>
          <w:szCs w:val="22"/>
        </w:rPr>
      </w:pPr>
      <w:r w:rsidRPr="00C61743">
        <w:rPr>
          <w:spacing w:val="0"/>
          <w:szCs w:val="22"/>
        </w:rPr>
        <w:t xml:space="preserve">For </w:t>
      </w:r>
      <w:r w:rsidR="00842A0D">
        <w:rPr>
          <w:spacing w:val="0"/>
          <w:szCs w:val="22"/>
        </w:rPr>
        <w:t>composite characterization samples</w:t>
      </w:r>
      <w:r w:rsidR="001E1C7F">
        <w:rPr>
          <w:spacing w:val="0"/>
          <w:szCs w:val="22"/>
        </w:rPr>
        <w:t xml:space="preserve"> (see Worksheet #18)</w:t>
      </w:r>
      <w:r w:rsidRPr="00C61743">
        <w:rPr>
          <w:spacing w:val="0"/>
          <w:szCs w:val="22"/>
        </w:rPr>
        <w:t xml:space="preserve">, </w:t>
      </w:r>
      <w:r w:rsidR="00E209C0">
        <w:rPr>
          <w:spacing w:val="0"/>
          <w:szCs w:val="22"/>
        </w:rPr>
        <w:t>a</w:t>
      </w:r>
      <w:r w:rsidR="00E209C0" w:rsidRPr="00C61743">
        <w:rPr>
          <w:spacing w:val="0"/>
          <w:szCs w:val="22"/>
        </w:rPr>
        <w:t xml:space="preserve"> </w:t>
      </w:r>
      <w:r w:rsidRPr="00C61743">
        <w:rPr>
          <w:spacing w:val="0"/>
          <w:szCs w:val="22"/>
        </w:rPr>
        <w:t xml:space="preserve">QA sample will be taken as </w:t>
      </w:r>
      <w:r w:rsidR="00842A0D">
        <w:rPr>
          <w:spacing w:val="0"/>
          <w:szCs w:val="22"/>
        </w:rPr>
        <w:t xml:space="preserve">a </w:t>
      </w:r>
      <w:r w:rsidRPr="00C61743">
        <w:rPr>
          <w:spacing w:val="0"/>
          <w:szCs w:val="22"/>
        </w:rPr>
        <w:t xml:space="preserve">split </w:t>
      </w:r>
      <w:r w:rsidR="00A55306">
        <w:rPr>
          <w:spacing w:val="0"/>
          <w:szCs w:val="22"/>
        </w:rPr>
        <w:t>from</w:t>
      </w:r>
      <w:r w:rsidRPr="00C61743">
        <w:rPr>
          <w:spacing w:val="0"/>
          <w:szCs w:val="22"/>
        </w:rPr>
        <w:t xml:space="preserve"> the same </w:t>
      </w:r>
      <w:r w:rsidR="00842A0D">
        <w:rPr>
          <w:spacing w:val="0"/>
          <w:szCs w:val="22"/>
        </w:rPr>
        <w:t xml:space="preserve">primary </w:t>
      </w:r>
      <w:r w:rsidRPr="00C61743">
        <w:rPr>
          <w:spacing w:val="0"/>
          <w:szCs w:val="22"/>
        </w:rPr>
        <w:t>sample</w:t>
      </w:r>
      <w:r w:rsidR="00842A0D">
        <w:rPr>
          <w:spacing w:val="0"/>
          <w:szCs w:val="22"/>
        </w:rPr>
        <w:t xml:space="preserve"> </w:t>
      </w:r>
      <w:r w:rsidR="00E209C0">
        <w:rPr>
          <w:spacing w:val="0"/>
          <w:szCs w:val="22"/>
        </w:rPr>
        <w:t>each</w:t>
      </w:r>
      <w:r w:rsidR="00842A0D">
        <w:rPr>
          <w:spacing w:val="0"/>
          <w:szCs w:val="22"/>
        </w:rPr>
        <w:t xml:space="preserve"> </w:t>
      </w:r>
      <w:r w:rsidRPr="00C61743">
        <w:rPr>
          <w:spacing w:val="0"/>
          <w:szCs w:val="22"/>
        </w:rPr>
        <w:t xml:space="preserve">QC </w:t>
      </w:r>
      <w:r w:rsidR="001E1C7F">
        <w:rPr>
          <w:spacing w:val="0"/>
          <w:szCs w:val="22"/>
        </w:rPr>
        <w:t xml:space="preserve">field </w:t>
      </w:r>
      <w:r w:rsidRPr="00C61743">
        <w:rPr>
          <w:spacing w:val="0"/>
          <w:szCs w:val="22"/>
        </w:rPr>
        <w:t xml:space="preserve">duplicate </w:t>
      </w:r>
      <w:r w:rsidR="00E209C0">
        <w:rPr>
          <w:spacing w:val="0"/>
          <w:szCs w:val="22"/>
        </w:rPr>
        <w:t xml:space="preserve">is taken from </w:t>
      </w:r>
      <w:r w:rsidRPr="00C61743">
        <w:rPr>
          <w:spacing w:val="0"/>
          <w:szCs w:val="22"/>
        </w:rPr>
        <w:t>(i.e., the sample will be homogenized and split</w:t>
      </w:r>
      <w:r w:rsidR="00C41810">
        <w:rPr>
          <w:spacing w:val="0"/>
          <w:szCs w:val="22"/>
        </w:rPr>
        <w:t xml:space="preserve"> into three aliquots:</w:t>
      </w:r>
      <w:r w:rsidRPr="00C61743">
        <w:rPr>
          <w:spacing w:val="0"/>
          <w:szCs w:val="22"/>
        </w:rPr>
        <w:t xml:space="preserve"> </w:t>
      </w:r>
      <w:r w:rsidR="00E209C0">
        <w:rPr>
          <w:spacing w:val="0"/>
          <w:szCs w:val="22"/>
        </w:rPr>
        <w:t>the primary sample</w:t>
      </w:r>
      <w:r w:rsidR="00A55306">
        <w:rPr>
          <w:spacing w:val="0"/>
          <w:szCs w:val="22"/>
        </w:rPr>
        <w:t>, the Blind Field D</w:t>
      </w:r>
      <w:r w:rsidR="00E209C0">
        <w:rPr>
          <w:spacing w:val="0"/>
          <w:szCs w:val="22"/>
        </w:rPr>
        <w:t>uplicate (QC) sample, and the QA sample</w:t>
      </w:r>
      <w:r w:rsidRPr="00C61743">
        <w:rPr>
          <w:spacing w:val="0"/>
          <w:szCs w:val="22"/>
        </w:rPr>
        <w:t xml:space="preserve">). The QA split sample will </w:t>
      </w:r>
      <w:r w:rsidR="00E209C0">
        <w:rPr>
          <w:spacing w:val="0"/>
          <w:szCs w:val="22"/>
        </w:rPr>
        <w:t xml:space="preserve">be </w:t>
      </w:r>
      <w:r w:rsidR="00A55306">
        <w:rPr>
          <w:spacing w:val="0"/>
          <w:szCs w:val="22"/>
        </w:rPr>
        <w:t xml:space="preserve">sent to the secondary laboratory and </w:t>
      </w:r>
      <w:r w:rsidR="00E209C0">
        <w:rPr>
          <w:spacing w:val="0"/>
          <w:szCs w:val="22"/>
        </w:rPr>
        <w:t>analyzed for SVOCs</w:t>
      </w:r>
      <w:r w:rsidRPr="00C61743">
        <w:rPr>
          <w:spacing w:val="0"/>
          <w:szCs w:val="22"/>
        </w:rPr>
        <w:t xml:space="preserve">.  </w:t>
      </w:r>
    </w:p>
    <w:p w14:paraId="59CD4AD4" w14:textId="77777777" w:rsidR="00442133" w:rsidRPr="00D074A0" w:rsidRDefault="00442133" w:rsidP="003E3E64">
      <w:pPr>
        <w:overflowPunct/>
        <w:autoSpaceDE/>
        <w:autoSpaceDN/>
        <w:adjustRightInd/>
        <w:spacing w:after="0" w:line="240" w:lineRule="auto"/>
        <w:jc w:val="both"/>
        <w:textAlignment w:val="auto"/>
        <w:rPr>
          <w:spacing w:val="0"/>
          <w:highlight w:val="yellow"/>
        </w:rPr>
        <w:sectPr w:rsidR="00442133" w:rsidRPr="00D074A0" w:rsidSect="000E0D0D">
          <w:headerReference w:type="default" r:id="rId49"/>
          <w:pgSz w:w="12240" w:h="15840"/>
          <w:pgMar w:top="1440" w:right="1440" w:bottom="1440" w:left="1800" w:header="720" w:footer="720" w:gutter="0"/>
          <w:cols w:space="720"/>
          <w:docGrid w:linePitch="360"/>
        </w:sectPr>
      </w:pPr>
    </w:p>
    <w:tbl>
      <w:tblPr>
        <w:tblW w:w="50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4"/>
        <w:gridCol w:w="1063"/>
        <w:gridCol w:w="1506"/>
        <w:gridCol w:w="1152"/>
        <w:gridCol w:w="1952"/>
        <w:gridCol w:w="1326"/>
        <w:gridCol w:w="1769"/>
        <w:gridCol w:w="438"/>
      </w:tblGrid>
      <w:tr w:rsidR="00442133" w:rsidRPr="00442133" w14:paraId="62BEF6AF" w14:textId="77777777" w:rsidTr="00D22898">
        <w:trPr>
          <w:gridAfter w:val="1"/>
          <w:wAfter w:w="168" w:type="pct"/>
          <w:trHeight w:val="360"/>
          <w:tblHeader/>
          <w:jc w:val="center"/>
        </w:trPr>
        <w:tc>
          <w:tcPr>
            <w:tcW w:w="4832" w:type="pct"/>
            <w:gridSpan w:val="7"/>
            <w:tcBorders>
              <w:top w:val="nil"/>
              <w:left w:val="nil"/>
              <w:bottom w:val="single" w:sz="4" w:space="0" w:color="auto"/>
              <w:right w:val="nil"/>
            </w:tcBorders>
            <w:vAlign w:val="center"/>
          </w:tcPr>
          <w:p w14:paraId="33BC8820" w14:textId="38864EDA" w:rsidR="00442133" w:rsidRPr="00442133" w:rsidRDefault="0094487B" w:rsidP="00D366F5">
            <w:pPr>
              <w:pStyle w:val="Heading1"/>
              <w:spacing w:after="120"/>
            </w:pPr>
            <w:bookmarkStart w:id="91" w:name="_Toc433218945"/>
            <w:r w:rsidRPr="00442133">
              <w:lastRenderedPageBreak/>
              <w:t>QAPP Worksheet #18 –Sampling Locations and Methods/Standard Operating Procedure Requirements</w:t>
            </w:r>
            <w:bookmarkEnd w:id="91"/>
          </w:p>
        </w:tc>
      </w:tr>
      <w:tr w:rsidR="00E5202C" w:rsidRPr="00442133" w14:paraId="5B072925" w14:textId="77777777" w:rsidTr="0076062C">
        <w:trPr>
          <w:tblHeader/>
          <w:jc w:val="center"/>
        </w:trPr>
        <w:tc>
          <w:tcPr>
            <w:tcW w:w="1467" w:type="pct"/>
            <w:tcBorders>
              <w:bottom w:val="single" w:sz="4" w:space="0" w:color="auto"/>
            </w:tcBorders>
            <w:shd w:val="clear" w:color="auto" w:fill="C0C0C0"/>
            <w:vAlign w:val="center"/>
          </w:tcPr>
          <w:p w14:paraId="530A8737" w14:textId="77777777" w:rsidR="00442133" w:rsidRPr="00442133" w:rsidRDefault="00442133" w:rsidP="00442133">
            <w:pPr>
              <w:spacing w:after="0" w:line="260" w:lineRule="exact"/>
              <w:jc w:val="center"/>
              <w:rPr>
                <w:rFonts w:cs="Arial"/>
                <w:b/>
                <w:spacing w:val="0"/>
                <w:sz w:val="18"/>
                <w:szCs w:val="18"/>
              </w:rPr>
            </w:pPr>
            <w:r w:rsidRPr="00442133">
              <w:rPr>
                <w:rFonts w:cs="Arial"/>
                <w:b/>
                <w:bCs/>
                <w:spacing w:val="0"/>
                <w:sz w:val="18"/>
                <w:szCs w:val="18"/>
              </w:rPr>
              <w:t>Sample ID</w:t>
            </w:r>
          </w:p>
        </w:tc>
        <w:tc>
          <w:tcPr>
            <w:tcW w:w="408" w:type="pct"/>
            <w:tcBorders>
              <w:bottom w:val="single" w:sz="4" w:space="0" w:color="auto"/>
            </w:tcBorders>
            <w:shd w:val="clear" w:color="auto" w:fill="C0C0C0"/>
            <w:vAlign w:val="center"/>
          </w:tcPr>
          <w:p w14:paraId="55F23B8B" w14:textId="77777777" w:rsidR="00442133" w:rsidRPr="00442133" w:rsidRDefault="00442133" w:rsidP="00442133">
            <w:pPr>
              <w:spacing w:after="0" w:line="260" w:lineRule="exact"/>
              <w:jc w:val="center"/>
              <w:rPr>
                <w:rFonts w:cs="Arial"/>
                <w:b/>
                <w:spacing w:val="0"/>
                <w:sz w:val="18"/>
                <w:szCs w:val="18"/>
              </w:rPr>
            </w:pPr>
            <w:r w:rsidRPr="00442133">
              <w:rPr>
                <w:rFonts w:cs="Arial"/>
                <w:b/>
                <w:bCs/>
                <w:spacing w:val="0"/>
                <w:sz w:val="18"/>
                <w:szCs w:val="18"/>
              </w:rPr>
              <w:t>Matrix</w:t>
            </w:r>
          </w:p>
        </w:tc>
        <w:tc>
          <w:tcPr>
            <w:tcW w:w="578" w:type="pct"/>
            <w:tcBorders>
              <w:bottom w:val="single" w:sz="4" w:space="0" w:color="auto"/>
            </w:tcBorders>
            <w:shd w:val="clear" w:color="auto" w:fill="C0C0C0"/>
            <w:vAlign w:val="center"/>
          </w:tcPr>
          <w:p w14:paraId="48E33948" w14:textId="787EF231" w:rsidR="00442133" w:rsidRPr="00442133" w:rsidRDefault="00442133" w:rsidP="00676C2F">
            <w:pPr>
              <w:spacing w:after="0" w:line="260" w:lineRule="exact"/>
              <w:jc w:val="center"/>
              <w:rPr>
                <w:rFonts w:cs="Arial"/>
                <w:b/>
                <w:spacing w:val="0"/>
                <w:sz w:val="18"/>
                <w:szCs w:val="18"/>
              </w:rPr>
            </w:pPr>
            <w:r w:rsidRPr="00442133">
              <w:rPr>
                <w:rFonts w:cs="Arial"/>
                <w:b/>
                <w:bCs/>
                <w:spacing w:val="0"/>
                <w:sz w:val="18"/>
                <w:szCs w:val="18"/>
              </w:rPr>
              <w:t>Depth (</w:t>
            </w:r>
            <w:proofErr w:type="spellStart"/>
            <w:r w:rsidRPr="00442133">
              <w:rPr>
                <w:rFonts w:cs="Arial"/>
                <w:b/>
                <w:bCs/>
                <w:spacing w:val="0"/>
                <w:sz w:val="18"/>
                <w:szCs w:val="18"/>
              </w:rPr>
              <w:t>ft</w:t>
            </w:r>
            <w:proofErr w:type="spellEnd"/>
            <w:r w:rsidRPr="00442133">
              <w:rPr>
                <w:rFonts w:cs="Arial"/>
                <w:b/>
                <w:bCs/>
                <w:spacing w:val="0"/>
                <w:sz w:val="18"/>
                <w:szCs w:val="18"/>
              </w:rPr>
              <w:t xml:space="preserve"> </w:t>
            </w:r>
            <w:proofErr w:type="spellStart"/>
            <w:r w:rsidR="00676C2F">
              <w:rPr>
                <w:rFonts w:cs="Arial"/>
                <w:b/>
                <w:bCs/>
                <w:spacing w:val="0"/>
                <w:sz w:val="18"/>
                <w:szCs w:val="18"/>
              </w:rPr>
              <w:t>bgs</w:t>
            </w:r>
            <w:proofErr w:type="spellEnd"/>
            <w:r w:rsidRPr="00442133">
              <w:rPr>
                <w:rFonts w:cs="Arial"/>
                <w:b/>
                <w:bCs/>
                <w:spacing w:val="0"/>
                <w:sz w:val="18"/>
                <w:szCs w:val="18"/>
              </w:rPr>
              <w:t>)</w:t>
            </w:r>
          </w:p>
        </w:tc>
        <w:tc>
          <w:tcPr>
            <w:tcW w:w="442" w:type="pct"/>
            <w:tcBorders>
              <w:bottom w:val="single" w:sz="4" w:space="0" w:color="auto"/>
            </w:tcBorders>
            <w:shd w:val="clear" w:color="auto" w:fill="C0C0C0"/>
            <w:vAlign w:val="center"/>
          </w:tcPr>
          <w:p w14:paraId="50196DAD" w14:textId="77777777" w:rsidR="00442133" w:rsidRPr="00442133" w:rsidRDefault="00442133" w:rsidP="00442133">
            <w:pPr>
              <w:spacing w:after="0" w:line="260" w:lineRule="exact"/>
              <w:jc w:val="center"/>
              <w:rPr>
                <w:rFonts w:cs="Arial"/>
                <w:b/>
                <w:spacing w:val="0"/>
                <w:sz w:val="18"/>
                <w:szCs w:val="18"/>
              </w:rPr>
            </w:pPr>
            <w:r w:rsidRPr="00442133">
              <w:rPr>
                <w:rFonts w:cs="Arial"/>
                <w:b/>
                <w:bCs/>
                <w:spacing w:val="0"/>
                <w:sz w:val="18"/>
                <w:szCs w:val="18"/>
              </w:rPr>
              <w:t>Type</w:t>
            </w:r>
          </w:p>
        </w:tc>
        <w:tc>
          <w:tcPr>
            <w:tcW w:w="749" w:type="pct"/>
            <w:tcBorders>
              <w:bottom w:val="single" w:sz="4" w:space="0" w:color="auto"/>
            </w:tcBorders>
            <w:shd w:val="clear" w:color="auto" w:fill="C0C0C0"/>
            <w:vAlign w:val="center"/>
          </w:tcPr>
          <w:p w14:paraId="7A915C9D" w14:textId="77777777" w:rsidR="00E5202C" w:rsidRDefault="00442133" w:rsidP="00442133">
            <w:pPr>
              <w:spacing w:after="0" w:line="260" w:lineRule="exact"/>
              <w:jc w:val="center"/>
              <w:rPr>
                <w:rFonts w:cs="Arial"/>
                <w:b/>
                <w:bCs/>
                <w:spacing w:val="0"/>
                <w:sz w:val="18"/>
                <w:szCs w:val="18"/>
              </w:rPr>
            </w:pPr>
            <w:r w:rsidRPr="00442133">
              <w:rPr>
                <w:rFonts w:cs="Arial"/>
                <w:b/>
                <w:bCs/>
                <w:spacing w:val="0"/>
                <w:sz w:val="18"/>
                <w:szCs w:val="18"/>
              </w:rPr>
              <w:t>Analyte/</w:t>
            </w:r>
          </w:p>
          <w:p w14:paraId="359AD9EA" w14:textId="77777777" w:rsidR="00442133" w:rsidRPr="00442133" w:rsidRDefault="00442133" w:rsidP="00442133">
            <w:pPr>
              <w:spacing w:after="0" w:line="260" w:lineRule="exact"/>
              <w:jc w:val="center"/>
              <w:rPr>
                <w:rFonts w:cs="Arial"/>
                <w:b/>
                <w:spacing w:val="0"/>
                <w:sz w:val="18"/>
                <w:szCs w:val="18"/>
              </w:rPr>
            </w:pPr>
            <w:r w:rsidRPr="00442133">
              <w:rPr>
                <w:rFonts w:cs="Arial"/>
                <w:b/>
                <w:bCs/>
                <w:spacing w:val="0"/>
                <w:sz w:val="18"/>
                <w:szCs w:val="18"/>
              </w:rPr>
              <w:t>Analytical Group</w:t>
            </w:r>
          </w:p>
        </w:tc>
        <w:tc>
          <w:tcPr>
            <w:tcW w:w="509" w:type="pct"/>
            <w:tcBorders>
              <w:bottom w:val="single" w:sz="4" w:space="0" w:color="auto"/>
            </w:tcBorders>
            <w:shd w:val="clear" w:color="auto" w:fill="C0C0C0"/>
            <w:vAlign w:val="center"/>
          </w:tcPr>
          <w:p w14:paraId="10A6A89F" w14:textId="77777777" w:rsidR="00442133" w:rsidRPr="00442133" w:rsidRDefault="00442133" w:rsidP="00442133">
            <w:pPr>
              <w:spacing w:after="0" w:line="260" w:lineRule="exact"/>
              <w:jc w:val="center"/>
              <w:rPr>
                <w:rFonts w:cs="Arial"/>
                <w:b/>
                <w:spacing w:val="0"/>
                <w:sz w:val="18"/>
                <w:szCs w:val="18"/>
              </w:rPr>
            </w:pPr>
            <w:r w:rsidRPr="00442133">
              <w:rPr>
                <w:rFonts w:cs="Arial"/>
                <w:b/>
                <w:spacing w:val="0"/>
                <w:sz w:val="18"/>
                <w:szCs w:val="18"/>
              </w:rPr>
              <w:t>Sampling SOP</w:t>
            </w:r>
          </w:p>
        </w:tc>
        <w:tc>
          <w:tcPr>
            <w:tcW w:w="847" w:type="pct"/>
            <w:gridSpan w:val="2"/>
            <w:tcBorders>
              <w:bottom w:val="single" w:sz="4" w:space="0" w:color="auto"/>
            </w:tcBorders>
            <w:shd w:val="clear" w:color="auto" w:fill="C0C0C0"/>
            <w:vAlign w:val="center"/>
          </w:tcPr>
          <w:p w14:paraId="649FA198" w14:textId="77777777" w:rsidR="00442133" w:rsidRPr="00442133" w:rsidRDefault="00442133" w:rsidP="00442133">
            <w:pPr>
              <w:spacing w:after="0" w:line="260" w:lineRule="exact"/>
              <w:jc w:val="center"/>
              <w:rPr>
                <w:rFonts w:cs="Arial"/>
                <w:b/>
                <w:spacing w:val="0"/>
                <w:sz w:val="18"/>
                <w:szCs w:val="18"/>
              </w:rPr>
            </w:pPr>
            <w:r w:rsidRPr="00442133">
              <w:rPr>
                <w:rFonts w:cs="Arial"/>
                <w:b/>
                <w:spacing w:val="0"/>
                <w:sz w:val="18"/>
                <w:szCs w:val="18"/>
              </w:rPr>
              <w:t>Comments</w:t>
            </w:r>
          </w:p>
        </w:tc>
      </w:tr>
      <w:tr w:rsidR="005B64C3" w:rsidRPr="00442133" w14:paraId="08827179" w14:textId="77777777" w:rsidTr="00D22898">
        <w:trPr>
          <w:trHeight w:val="144"/>
          <w:jc w:val="center"/>
        </w:trPr>
        <w:tc>
          <w:tcPr>
            <w:tcW w:w="5000" w:type="pct"/>
            <w:gridSpan w:val="8"/>
            <w:shd w:val="clear" w:color="auto" w:fill="F2F2F2" w:themeFill="background1" w:themeFillShade="F2"/>
            <w:vAlign w:val="center"/>
          </w:tcPr>
          <w:p w14:paraId="3CC263FB" w14:textId="77777777" w:rsidR="005B64C3" w:rsidRDefault="005B64C3" w:rsidP="005B64C3">
            <w:pPr>
              <w:spacing w:after="0" w:line="260" w:lineRule="exact"/>
              <w:rPr>
                <w:rFonts w:cs="Arial"/>
                <w:spacing w:val="0"/>
                <w:sz w:val="18"/>
                <w:szCs w:val="18"/>
              </w:rPr>
            </w:pPr>
            <w:r w:rsidRPr="00E5202C">
              <w:rPr>
                <w:rFonts w:cs="Arial"/>
                <w:b/>
                <w:spacing w:val="0"/>
                <w:sz w:val="18"/>
                <w:szCs w:val="18"/>
              </w:rPr>
              <w:t>SWMU 14</w:t>
            </w:r>
          </w:p>
        </w:tc>
      </w:tr>
      <w:tr w:rsidR="00E5202C" w:rsidRPr="00442133" w14:paraId="77BCEF48" w14:textId="77777777" w:rsidTr="0076062C">
        <w:trPr>
          <w:trHeight w:val="144"/>
          <w:jc w:val="center"/>
        </w:trPr>
        <w:tc>
          <w:tcPr>
            <w:tcW w:w="1467" w:type="pct"/>
            <w:vAlign w:val="center"/>
          </w:tcPr>
          <w:p w14:paraId="0F47E7E8" w14:textId="77777777" w:rsidR="00E5202C" w:rsidRDefault="00E5202C" w:rsidP="007A520C">
            <w:pPr>
              <w:spacing w:after="0" w:line="260" w:lineRule="exact"/>
              <w:rPr>
                <w:rFonts w:cs="Arial"/>
                <w:spacing w:val="0"/>
                <w:sz w:val="18"/>
                <w:szCs w:val="18"/>
              </w:rPr>
            </w:pPr>
            <w:r w:rsidRPr="000647BF">
              <w:rPr>
                <w:rFonts w:cs="Arial"/>
                <w:spacing w:val="0"/>
                <w:sz w:val="18"/>
                <w:szCs w:val="18"/>
              </w:rPr>
              <w:t xml:space="preserve">Example for </w:t>
            </w:r>
            <w:r>
              <w:rPr>
                <w:rFonts w:cs="Arial"/>
                <w:spacing w:val="0"/>
                <w:sz w:val="18"/>
                <w:szCs w:val="18"/>
              </w:rPr>
              <w:t xml:space="preserve">DU </w:t>
            </w:r>
            <w:r w:rsidRPr="000647BF">
              <w:rPr>
                <w:rFonts w:cs="Arial"/>
                <w:spacing w:val="0"/>
                <w:sz w:val="18"/>
                <w:szCs w:val="18"/>
              </w:rPr>
              <w:t>Location</w:t>
            </w:r>
            <w:r>
              <w:rPr>
                <w:rFonts w:cs="Arial"/>
                <w:spacing w:val="0"/>
                <w:sz w:val="18"/>
                <w:szCs w:val="18"/>
              </w:rPr>
              <w:t xml:space="preserve"> 30</w:t>
            </w:r>
            <w:r w:rsidRPr="000647BF">
              <w:rPr>
                <w:rFonts w:cs="Arial"/>
                <w:spacing w:val="0"/>
                <w:sz w:val="18"/>
                <w:szCs w:val="18"/>
              </w:rPr>
              <w:t>:</w:t>
            </w:r>
          </w:p>
          <w:p w14:paraId="5498648E" w14:textId="570734D6" w:rsidR="00E5202C" w:rsidRDefault="00E5202C" w:rsidP="007A520C">
            <w:pPr>
              <w:spacing w:after="0" w:line="260" w:lineRule="exact"/>
              <w:jc w:val="center"/>
              <w:rPr>
                <w:rFonts w:cs="Arial"/>
                <w:spacing w:val="0"/>
                <w:sz w:val="18"/>
                <w:szCs w:val="18"/>
              </w:rPr>
            </w:pPr>
            <w:r>
              <w:rPr>
                <w:rFonts w:cs="Arial"/>
                <w:spacing w:val="0"/>
                <w:sz w:val="18"/>
                <w:szCs w:val="18"/>
              </w:rPr>
              <w:t>Primary: 314</w:t>
            </w:r>
            <w:r w:rsidRPr="000647BF">
              <w:rPr>
                <w:rFonts w:cs="Arial"/>
                <w:spacing w:val="0"/>
                <w:sz w:val="18"/>
                <w:szCs w:val="18"/>
              </w:rPr>
              <w:t>SS-</w:t>
            </w:r>
            <w:r>
              <w:rPr>
                <w:rFonts w:cs="Arial"/>
                <w:spacing w:val="0"/>
                <w:sz w:val="18"/>
                <w:szCs w:val="18"/>
              </w:rPr>
              <w:t>30</w:t>
            </w:r>
            <w:r w:rsidRPr="000647BF">
              <w:rPr>
                <w:rFonts w:cs="Arial"/>
                <w:spacing w:val="0"/>
                <w:sz w:val="18"/>
                <w:szCs w:val="18"/>
              </w:rPr>
              <w:t>-</w:t>
            </w:r>
            <w:r w:rsidR="00D42436">
              <w:rPr>
                <w:rFonts w:cs="Arial"/>
                <w:spacing w:val="0"/>
                <w:sz w:val="18"/>
                <w:szCs w:val="18"/>
              </w:rPr>
              <w:t>IS</w:t>
            </w:r>
            <w:r w:rsidRPr="000647BF">
              <w:rPr>
                <w:rFonts w:cs="Arial"/>
                <w:spacing w:val="0"/>
                <w:sz w:val="18"/>
                <w:szCs w:val="18"/>
              </w:rPr>
              <w:t>-SO</w:t>
            </w:r>
          </w:p>
          <w:p w14:paraId="75567B0B" w14:textId="6F7FA23B" w:rsidR="00E5202C" w:rsidRDefault="00E5202C" w:rsidP="007A520C">
            <w:pPr>
              <w:spacing w:after="0" w:line="260" w:lineRule="exact"/>
              <w:jc w:val="center"/>
              <w:rPr>
                <w:rFonts w:cs="Arial"/>
                <w:spacing w:val="0"/>
                <w:sz w:val="18"/>
                <w:szCs w:val="18"/>
              </w:rPr>
            </w:pPr>
            <w:r>
              <w:rPr>
                <w:rFonts w:cs="Arial"/>
                <w:spacing w:val="0"/>
                <w:sz w:val="18"/>
                <w:szCs w:val="18"/>
              </w:rPr>
              <w:t>R1: 314</w:t>
            </w:r>
            <w:r w:rsidRPr="000647BF">
              <w:rPr>
                <w:rFonts w:cs="Arial"/>
                <w:spacing w:val="0"/>
                <w:sz w:val="18"/>
                <w:szCs w:val="18"/>
              </w:rPr>
              <w:t>SS-</w:t>
            </w:r>
            <w:r>
              <w:rPr>
                <w:rFonts w:cs="Arial"/>
                <w:spacing w:val="0"/>
                <w:sz w:val="18"/>
                <w:szCs w:val="18"/>
              </w:rPr>
              <w:t>30</w:t>
            </w:r>
            <w:r w:rsidRPr="000647BF">
              <w:rPr>
                <w:rFonts w:cs="Arial"/>
                <w:spacing w:val="0"/>
                <w:sz w:val="18"/>
                <w:szCs w:val="18"/>
              </w:rPr>
              <w:t>-</w:t>
            </w:r>
            <w:r w:rsidR="00D42436">
              <w:rPr>
                <w:rFonts w:cs="Arial"/>
                <w:spacing w:val="0"/>
                <w:sz w:val="18"/>
                <w:szCs w:val="18"/>
              </w:rPr>
              <w:t>IS</w:t>
            </w:r>
            <w:r w:rsidRPr="000647BF">
              <w:rPr>
                <w:rFonts w:cs="Arial"/>
                <w:spacing w:val="0"/>
                <w:sz w:val="18"/>
                <w:szCs w:val="18"/>
              </w:rPr>
              <w:t>-SO</w:t>
            </w:r>
            <w:r>
              <w:rPr>
                <w:rFonts w:cs="Arial"/>
                <w:spacing w:val="0"/>
                <w:sz w:val="18"/>
                <w:szCs w:val="18"/>
              </w:rPr>
              <w:t>-R1</w:t>
            </w:r>
          </w:p>
          <w:p w14:paraId="11BB3E93" w14:textId="79714175" w:rsidR="00E5202C" w:rsidRDefault="00E5202C" w:rsidP="007A520C">
            <w:pPr>
              <w:spacing w:after="0" w:line="260" w:lineRule="exact"/>
              <w:jc w:val="center"/>
              <w:rPr>
                <w:rFonts w:cs="Arial"/>
                <w:spacing w:val="0"/>
                <w:sz w:val="18"/>
                <w:szCs w:val="18"/>
              </w:rPr>
            </w:pPr>
            <w:r>
              <w:rPr>
                <w:rFonts w:cs="Arial"/>
                <w:spacing w:val="0"/>
                <w:sz w:val="18"/>
                <w:szCs w:val="18"/>
              </w:rPr>
              <w:t>R2: 314</w:t>
            </w:r>
            <w:r w:rsidRPr="000647BF">
              <w:rPr>
                <w:rFonts w:cs="Arial"/>
                <w:spacing w:val="0"/>
                <w:sz w:val="18"/>
                <w:szCs w:val="18"/>
              </w:rPr>
              <w:t>SS-</w:t>
            </w:r>
            <w:r>
              <w:rPr>
                <w:rFonts w:cs="Arial"/>
                <w:spacing w:val="0"/>
                <w:sz w:val="18"/>
                <w:szCs w:val="18"/>
              </w:rPr>
              <w:t>30</w:t>
            </w:r>
            <w:r w:rsidRPr="000647BF">
              <w:rPr>
                <w:rFonts w:cs="Arial"/>
                <w:spacing w:val="0"/>
                <w:sz w:val="18"/>
                <w:szCs w:val="18"/>
              </w:rPr>
              <w:t>-</w:t>
            </w:r>
            <w:r w:rsidR="00D42436">
              <w:rPr>
                <w:rFonts w:cs="Arial"/>
                <w:spacing w:val="0"/>
                <w:sz w:val="18"/>
                <w:szCs w:val="18"/>
              </w:rPr>
              <w:t>IS</w:t>
            </w:r>
            <w:r w:rsidRPr="000647BF">
              <w:rPr>
                <w:rFonts w:cs="Arial"/>
                <w:spacing w:val="0"/>
                <w:sz w:val="18"/>
                <w:szCs w:val="18"/>
              </w:rPr>
              <w:t>-SO</w:t>
            </w:r>
            <w:r>
              <w:rPr>
                <w:rFonts w:cs="Arial"/>
                <w:spacing w:val="0"/>
                <w:sz w:val="18"/>
                <w:szCs w:val="18"/>
              </w:rPr>
              <w:t>-R2</w:t>
            </w:r>
          </w:p>
          <w:p w14:paraId="540332D8" w14:textId="4DB62EB1" w:rsidR="00E5202C" w:rsidRPr="000647BF" w:rsidDel="00A24C1A" w:rsidRDefault="00E5202C" w:rsidP="00D22898">
            <w:pPr>
              <w:spacing w:after="0" w:line="260" w:lineRule="exact"/>
              <w:rPr>
                <w:rFonts w:cs="Arial"/>
                <w:spacing w:val="0"/>
                <w:sz w:val="18"/>
                <w:szCs w:val="18"/>
              </w:rPr>
            </w:pPr>
          </w:p>
        </w:tc>
        <w:tc>
          <w:tcPr>
            <w:tcW w:w="408" w:type="pct"/>
            <w:vAlign w:val="center"/>
          </w:tcPr>
          <w:p w14:paraId="19C25E7D" w14:textId="77777777" w:rsidR="00E5202C" w:rsidRPr="000647BF" w:rsidDel="00A24C1A" w:rsidRDefault="00E5202C" w:rsidP="007A520C">
            <w:pPr>
              <w:spacing w:after="0" w:line="260" w:lineRule="exact"/>
              <w:jc w:val="center"/>
              <w:rPr>
                <w:rFonts w:cs="Arial"/>
                <w:spacing w:val="0"/>
                <w:sz w:val="18"/>
                <w:szCs w:val="18"/>
              </w:rPr>
            </w:pPr>
            <w:r w:rsidRPr="000647BF">
              <w:rPr>
                <w:rFonts w:cs="Arial"/>
                <w:spacing w:val="0"/>
                <w:sz w:val="18"/>
                <w:szCs w:val="18"/>
              </w:rPr>
              <w:t>Soil</w:t>
            </w:r>
          </w:p>
        </w:tc>
        <w:tc>
          <w:tcPr>
            <w:tcW w:w="578" w:type="pct"/>
            <w:vAlign w:val="center"/>
          </w:tcPr>
          <w:p w14:paraId="50AFA8F7" w14:textId="77777777" w:rsidR="00E5202C" w:rsidRPr="000647BF" w:rsidDel="00A24C1A" w:rsidRDefault="00E5202C" w:rsidP="007A520C">
            <w:pPr>
              <w:spacing w:after="0" w:line="260" w:lineRule="exact"/>
              <w:jc w:val="center"/>
              <w:rPr>
                <w:rFonts w:cs="Arial"/>
                <w:spacing w:val="0"/>
                <w:sz w:val="18"/>
                <w:szCs w:val="18"/>
              </w:rPr>
            </w:pPr>
            <w:r>
              <w:rPr>
                <w:rFonts w:cs="Arial"/>
                <w:spacing w:val="0"/>
                <w:sz w:val="18"/>
                <w:szCs w:val="18"/>
              </w:rPr>
              <w:t>0-0.5</w:t>
            </w:r>
          </w:p>
        </w:tc>
        <w:tc>
          <w:tcPr>
            <w:tcW w:w="442" w:type="pct"/>
            <w:vAlign w:val="center"/>
          </w:tcPr>
          <w:p w14:paraId="7DF1F779" w14:textId="338F7AFA" w:rsidR="00E5202C" w:rsidRPr="000647BF" w:rsidDel="00A24C1A" w:rsidRDefault="00D42436" w:rsidP="007A520C">
            <w:pPr>
              <w:spacing w:after="0" w:line="260" w:lineRule="exact"/>
              <w:jc w:val="center"/>
              <w:rPr>
                <w:rFonts w:cs="Arial"/>
                <w:spacing w:val="0"/>
                <w:sz w:val="18"/>
                <w:szCs w:val="18"/>
              </w:rPr>
            </w:pPr>
            <w:r>
              <w:rPr>
                <w:rFonts w:cs="Arial"/>
                <w:spacing w:val="0"/>
                <w:sz w:val="18"/>
                <w:szCs w:val="18"/>
              </w:rPr>
              <w:t>ISM</w:t>
            </w:r>
          </w:p>
        </w:tc>
        <w:tc>
          <w:tcPr>
            <w:tcW w:w="749" w:type="pct"/>
            <w:vAlign w:val="center"/>
          </w:tcPr>
          <w:p w14:paraId="46AFE4CD" w14:textId="77777777" w:rsidR="00E5202C" w:rsidRDefault="00E5202C" w:rsidP="007A520C">
            <w:pPr>
              <w:spacing w:after="0" w:line="260" w:lineRule="exact"/>
              <w:jc w:val="center"/>
              <w:rPr>
                <w:sz w:val="18"/>
                <w:szCs w:val="18"/>
              </w:rPr>
            </w:pPr>
            <w:r>
              <w:rPr>
                <w:sz w:val="18"/>
                <w:szCs w:val="18"/>
              </w:rPr>
              <w:t>E</w:t>
            </w:r>
            <w:r w:rsidRPr="000647BF">
              <w:rPr>
                <w:sz w:val="18"/>
                <w:szCs w:val="18"/>
              </w:rPr>
              <w:t xml:space="preserve">xplosives, </w:t>
            </w:r>
          </w:p>
          <w:p w14:paraId="64E97273" w14:textId="77777777" w:rsidR="00E5202C" w:rsidRPr="000647BF" w:rsidDel="00A24C1A" w:rsidRDefault="00E5202C" w:rsidP="007A520C">
            <w:pPr>
              <w:spacing w:after="0" w:line="260" w:lineRule="exact"/>
              <w:jc w:val="center"/>
              <w:rPr>
                <w:rFonts w:cs="Arial"/>
                <w:spacing w:val="0"/>
                <w:sz w:val="18"/>
                <w:szCs w:val="18"/>
              </w:rPr>
            </w:pPr>
            <w:r w:rsidRPr="000647BF">
              <w:rPr>
                <w:sz w:val="18"/>
                <w:szCs w:val="18"/>
              </w:rPr>
              <w:t>RCRA</w:t>
            </w:r>
            <w:r>
              <w:rPr>
                <w:sz w:val="18"/>
                <w:szCs w:val="18"/>
              </w:rPr>
              <w:t xml:space="preserve"> 8 </w:t>
            </w:r>
            <w:r w:rsidRPr="000647BF">
              <w:rPr>
                <w:sz w:val="18"/>
                <w:szCs w:val="18"/>
              </w:rPr>
              <w:t xml:space="preserve"> metals, and </w:t>
            </w:r>
            <w:r>
              <w:rPr>
                <w:sz w:val="18"/>
                <w:szCs w:val="18"/>
              </w:rPr>
              <w:t>perchlorate</w:t>
            </w:r>
          </w:p>
        </w:tc>
        <w:tc>
          <w:tcPr>
            <w:tcW w:w="509" w:type="pct"/>
            <w:vAlign w:val="center"/>
          </w:tcPr>
          <w:p w14:paraId="0FDDF3FA" w14:textId="6355359D" w:rsidR="00E5202C" w:rsidRDefault="00E5202C" w:rsidP="00E51ECF">
            <w:pPr>
              <w:spacing w:after="0" w:line="260" w:lineRule="exact"/>
              <w:jc w:val="center"/>
              <w:rPr>
                <w:rFonts w:cs="Arial"/>
                <w:spacing w:val="0"/>
                <w:sz w:val="18"/>
                <w:szCs w:val="18"/>
              </w:rPr>
            </w:pPr>
            <w:r>
              <w:rPr>
                <w:rFonts w:cs="Arial"/>
                <w:spacing w:val="0"/>
                <w:sz w:val="18"/>
                <w:szCs w:val="18"/>
              </w:rPr>
              <w:t>MC SOP 1</w:t>
            </w:r>
            <w:r w:rsidR="005F4348">
              <w:rPr>
                <w:rFonts w:cs="Arial"/>
                <w:spacing w:val="0"/>
                <w:sz w:val="18"/>
                <w:szCs w:val="18"/>
              </w:rPr>
              <w:t xml:space="preserve"> </w:t>
            </w:r>
            <w:r>
              <w:rPr>
                <w:rFonts w:cs="Arial"/>
                <w:spacing w:val="0"/>
                <w:sz w:val="18"/>
                <w:szCs w:val="18"/>
              </w:rPr>
              <w:t xml:space="preserve">through </w:t>
            </w:r>
          </w:p>
          <w:p w14:paraId="50E57C16" w14:textId="141FE73B" w:rsidR="00E5202C" w:rsidRPr="000647BF" w:rsidDel="00A24C1A" w:rsidRDefault="00E5202C" w:rsidP="00086552">
            <w:pPr>
              <w:spacing w:after="0" w:line="260" w:lineRule="exact"/>
              <w:jc w:val="center"/>
              <w:rPr>
                <w:rFonts w:cs="Arial"/>
                <w:spacing w:val="0"/>
                <w:sz w:val="18"/>
                <w:szCs w:val="18"/>
              </w:rPr>
            </w:pPr>
            <w:r>
              <w:rPr>
                <w:rFonts w:cs="Arial"/>
                <w:spacing w:val="0"/>
                <w:sz w:val="18"/>
                <w:szCs w:val="18"/>
              </w:rPr>
              <w:t xml:space="preserve">MC SOP </w:t>
            </w:r>
            <w:r w:rsidR="00086552">
              <w:rPr>
                <w:rFonts w:cs="Arial"/>
                <w:spacing w:val="0"/>
                <w:sz w:val="18"/>
                <w:szCs w:val="18"/>
              </w:rPr>
              <w:t>7</w:t>
            </w:r>
          </w:p>
        </w:tc>
        <w:tc>
          <w:tcPr>
            <w:tcW w:w="847" w:type="pct"/>
            <w:gridSpan w:val="2"/>
            <w:vAlign w:val="center"/>
          </w:tcPr>
          <w:p w14:paraId="0ED62FA9" w14:textId="51A04324" w:rsidR="00E5202C" w:rsidRDefault="00D42436" w:rsidP="007A520C">
            <w:pPr>
              <w:spacing w:after="0" w:line="260" w:lineRule="exact"/>
              <w:jc w:val="center"/>
              <w:rPr>
                <w:rFonts w:cs="Arial"/>
                <w:spacing w:val="0"/>
                <w:sz w:val="18"/>
                <w:szCs w:val="18"/>
              </w:rPr>
            </w:pPr>
            <w:r>
              <w:rPr>
                <w:rFonts w:cs="Arial"/>
                <w:spacing w:val="0"/>
                <w:sz w:val="18"/>
                <w:szCs w:val="18"/>
              </w:rPr>
              <w:t>ISM</w:t>
            </w:r>
            <w:r w:rsidR="005F4348">
              <w:rPr>
                <w:rFonts w:cs="Arial"/>
                <w:spacing w:val="0"/>
                <w:sz w:val="18"/>
                <w:szCs w:val="18"/>
              </w:rPr>
              <w:t xml:space="preserve"> samples to be collected from </w:t>
            </w:r>
            <w:r w:rsidR="00E5202C">
              <w:rPr>
                <w:rFonts w:cs="Arial"/>
                <w:spacing w:val="0"/>
                <w:sz w:val="18"/>
                <w:szCs w:val="18"/>
              </w:rPr>
              <w:t>3</w:t>
            </w:r>
            <w:r w:rsidR="00335B75">
              <w:rPr>
                <w:rFonts w:cs="Arial"/>
                <w:spacing w:val="0"/>
                <w:sz w:val="18"/>
                <w:szCs w:val="18"/>
              </w:rPr>
              <w:t>3</w:t>
            </w:r>
            <w:r w:rsidR="00E5202C">
              <w:rPr>
                <w:rFonts w:cs="Arial"/>
                <w:spacing w:val="0"/>
                <w:sz w:val="18"/>
                <w:szCs w:val="18"/>
              </w:rPr>
              <w:t xml:space="preserve"> </w:t>
            </w:r>
            <w:r w:rsidR="005F4348">
              <w:rPr>
                <w:rFonts w:cs="Arial"/>
                <w:spacing w:val="0"/>
                <w:sz w:val="18"/>
                <w:szCs w:val="18"/>
              </w:rPr>
              <w:t>DUs</w:t>
            </w:r>
          </w:p>
          <w:p w14:paraId="49EF2DCD" w14:textId="238EA6DB" w:rsidR="00E5202C" w:rsidRPr="000647BF" w:rsidDel="00A24C1A" w:rsidRDefault="001B73D7" w:rsidP="001B73D7">
            <w:pPr>
              <w:spacing w:after="0" w:line="260" w:lineRule="exact"/>
              <w:jc w:val="center"/>
              <w:rPr>
                <w:rFonts w:cs="Arial"/>
                <w:spacing w:val="0"/>
                <w:sz w:val="18"/>
                <w:szCs w:val="18"/>
              </w:rPr>
            </w:pPr>
            <w:r>
              <w:rPr>
                <w:rFonts w:cs="Arial"/>
                <w:spacing w:val="0"/>
                <w:sz w:val="18"/>
                <w:szCs w:val="18"/>
              </w:rPr>
              <w:t>[</w:t>
            </w:r>
            <w:r w:rsidR="00E5202C">
              <w:rPr>
                <w:rFonts w:cs="Arial"/>
                <w:spacing w:val="0"/>
                <w:sz w:val="18"/>
                <w:szCs w:val="18"/>
              </w:rPr>
              <w:t xml:space="preserve">10% </w:t>
            </w:r>
            <w:r>
              <w:rPr>
                <w:rFonts w:cs="Arial"/>
                <w:spacing w:val="0"/>
                <w:sz w:val="18"/>
                <w:szCs w:val="18"/>
              </w:rPr>
              <w:t xml:space="preserve">of DUs </w:t>
            </w:r>
            <w:r w:rsidR="005F4348">
              <w:rPr>
                <w:rFonts w:cs="Arial"/>
                <w:spacing w:val="0"/>
                <w:sz w:val="18"/>
                <w:szCs w:val="18"/>
              </w:rPr>
              <w:t xml:space="preserve">to be </w:t>
            </w:r>
            <w:r>
              <w:rPr>
                <w:rFonts w:cs="Arial"/>
                <w:spacing w:val="0"/>
                <w:sz w:val="18"/>
                <w:szCs w:val="18"/>
              </w:rPr>
              <w:t xml:space="preserve">sampled in </w:t>
            </w:r>
            <w:r w:rsidR="005F4348">
              <w:rPr>
                <w:rFonts w:cs="Arial"/>
                <w:spacing w:val="0"/>
                <w:sz w:val="18"/>
                <w:szCs w:val="18"/>
              </w:rPr>
              <w:t>t</w:t>
            </w:r>
            <w:r w:rsidR="00E5202C">
              <w:rPr>
                <w:rFonts w:cs="Arial"/>
                <w:spacing w:val="0"/>
                <w:sz w:val="18"/>
                <w:szCs w:val="18"/>
              </w:rPr>
              <w:t xml:space="preserve">riplicate </w:t>
            </w:r>
            <w:r>
              <w:rPr>
                <w:rFonts w:cs="Arial"/>
                <w:spacing w:val="0"/>
                <w:sz w:val="18"/>
                <w:szCs w:val="18"/>
              </w:rPr>
              <w:t>comprised of the Primary sample and two Replicate samples (R1/R2</w:t>
            </w:r>
            <w:r w:rsidR="00E5202C">
              <w:rPr>
                <w:rFonts w:cs="Arial"/>
                <w:spacing w:val="0"/>
                <w:sz w:val="18"/>
                <w:szCs w:val="18"/>
              </w:rPr>
              <w:t>)</w:t>
            </w:r>
            <w:r>
              <w:rPr>
                <w:rFonts w:cs="Arial"/>
                <w:spacing w:val="0"/>
                <w:sz w:val="18"/>
                <w:szCs w:val="18"/>
              </w:rPr>
              <w:t>]</w:t>
            </w:r>
          </w:p>
        </w:tc>
      </w:tr>
      <w:tr w:rsidR="00E5202C" w:rsidRPr="00442133" w14:paraId="378457BB" w14:textId="77777777" w:rsidTr="00CB6CD1">
        <w:trPr>
          <w:trHeight w:val="144"/>
          <w:jc w:val="center"/>
        </w:trPr>
        <w:tc>
          <w:tcPr>
            <w:tcW w:w="1467" w:type="pct"/>
            <w:vAlign w:val="center"/>
          </w:tcPr>
          <w:p w14:paraId="263486E2" w14:textId="77777777" w:rsidR="00E5202C" w:rsidRDefault="00E5202C" w:rsidP="007A520C">
            <w:pPr>
              <w:spacing w:after="0" w:line="260" w:lineRule="exact"/>
              <w:rPr>
                <w:rFonts w:cs="Arial"/>
                <w:spacing w:val="0"/>
                <w:sz w:val="18"/>
                <w:szCs w:val="18"/>
              </w:rPr>
            </w:pPr>
            <w:r w:rsidRPr="000647BF">
              <w:rPr>
                <w:rFonts w:cs="Arial"/>
                <w:spacing w:val="0"/>
                <w:sz w:val="18"/>
                <w:szCs w:val="18"/>
              </w:rPr>
              <w:t xml:space="preserve">Example for </w:t>
            </w:r>
            <w:r>
              <w:rPr>
                <w:rFonts w:cs="Arial"/>
                <w:spacing w:val="0"/>
                <w:sz w:val="18"/>
                <w:szCs w:val="18"/>
              </w:rPr>
              <w:t xml:space="preserve">DU </w:t>
            </w:r>
            <w:r w:rsidRPr="000647BF">
              <w:rPr>
                <w:rFonts w:cs="Arial"/>
                <w:spacing w:val="0"/>
                <w:sz w:val="18"/>
                <w:szCs w:val="18"/>
              </w:rPr>
              <w:t>Location</w:t>
            </w:r>
            <w:r>
              <w:rPr>
                <w:rFonts w:cs="Arial"/>
                <w:spacing w:val="0"/>
                <w:sz w:val="18"/>
                <w:szCs w:val="18"/>
              </w:rPr>
              <w:t xml:space="preserve"> 5</w:t>
            </w:r>
            <w:r w:rsidRPr="000647BF">
              <w:rPr>
                <w:rFonts w:cs="Arial"/>
                <w:spacing w:val="0"/>
                <w:sz w:val="18"/>
                <w:szCs w:val="18"/>
              </w:rPr>
              <w:t>:</w:t>
            </w:r>
          </w:p>
          <w:p w14:paraId="48274AF7" w14:textId="2E9883B3" w:rsidR="00E5202C" w:rsidRDefault="00E5202C" w:rsidP="007A520C">
            <w:pPr>
              <w:spacing w:after="0" w:line="260" w:lineRule="exact"/>
              <w:jc w:val="center"/>
              <w:rPr>
                <w:rFonts w:cs="Arial"/>
                <w:spacing w:val="0"/>
                <w:sz w:val="18"/>
                <w:szCs w:val="18"/>
              </w:rPr>
            </w:pPr>
            <w:r>
              <w:rPr>
                <w:rFonts w:cs="Arial"/>
                <w:spacing w:val="0"/>
                <w:sz w:val="18"/>
                <w:szCs w:val="18"/>
              </w:rPr>
              <w:t>314</w:t>
            </w:r>
            <w:r w:rsidRPr="000647BF">
              <w:rPr>
                <w:rFonts w:cs="Arial"/>
                <w:spacing w:val="0"/>
                <w:sz w:val="18"/>
                <w:szCs w:val="18"/>
              </w:rPr>
              <w:t>SS-</w:t>
            </w:r>
            <w:r>
              <w:rPr>
                <w:rFonts w:cs="Arial"/>
                <w:spacing w:val="0"/>
                <w:sz w:val="18"/>
                <w:szCs w:val="18"/>
              </w:rPr>
              <w:t>5</w:t>
            </w:r>
            <w:r w:rsidRPr="000647BF">
              <w:rPr>
                <w:rFonts w:cs="Arial"/>
                <w:spacing w:val="0"/>
                <w:sz w:val="18"/>
                <w:szCs w:val="18"/>
              </w:rPr>
              <w:t>-</w:t>
            </w:r>
            <w:r>
              <w:rPr>
                <w:rFonts w:cs="Arial"/>
                <w:spacing w:val="0"/>
                <w:sz w:val="18"/>
                <w:szCs w:val="18"/>
              </w:rPr>
              <w:t>C</w:t>
            </w:r>
            <w:r w:rsidRPr="000647BF">
              <w:rPr>
                <w:rFonts w:cs="Arial"/>
                <w:spacing w:val="0"/>
                <w:sz w:val="18"/>
                <w:szCs w:val="18"/>
              </w:rPr>
              <w:t>-SO</w:t>
            </w:r>
          </w:p>
          <w:p w14:paraId="2673CEC8" w14:textId="45F77FF1" w:rsidR="00E5202C" w:rsidRDefault="00E5202C" w:rsidP="007A520C">
            <w:pPr>
              <w:spacing w:after="0" w:line="260" w:lineRule="exact"/>
              <w:jc w:val="center"/>
              <w:rPr>
                <w:rFonts w:cs="Arial"/>
                <w:spacing w:val="0"/>
                <w:sz w:val="18"/>
                <w:szCs w:val="18"/>
              </w:rPr>
            </w:pPr>
            <w:r>
              <w:rPr>
                <w:rFonts w:cs="Arial"/>
                <w:spacing w:val="0"/>
                <w:sz w:val="18"/>
                <w:szCs w:val="18"/>
              </w:rPr>
              <w:t>QC: 314</w:t>
            </w:r>
            <w:r w:rsidRPr="000647BF">
              <w:rPr>
                <w:rFonts w:cs="Arial"/>
                <w:spacing w:val="0"/>
                <w:sz w:val="18"/>
                <w:szCs w:val="18"/>
              </w:rPr>
              <w:t>SS-</w:t>
            </w:r>
            <w:r>
              <w:rPr>
                <w:rFonts w:cs="Arial"/>
                <w:spacing w:val="0"/>
                <w:sz w:val="18"/>
                <w:szCs w:val="18"/>
              </w:rPr>
              <w:t>x</w:t>
            </w:r>
            <w:r w:rsidRPr="000647BF">
              <w:rPr>
                <w:rFonts w:cs="Arial"/>
                <w:spacing w:val="0"/>
                <w:sz w:val="18"/>
                <w:szCs w:val="18"/>
              </w:rPr>
              <w:t>-</w:t>
            </w:r>
            <w:r>
              <w:rPr>
                <w:rFonts w:cs="Arial"/>
                <w:spacing w:val="0"/>
                <w:sz w:val="18"/>
                <w:szCs w:val="18"/>
              </w:rPr>
              <w:t>C</w:t>
            </w:r>
            <w:r w:rsidRPr="000647BF">
              <w:rPr>
                <w:rFonts w:cs="Arial"/>
                <w:spacing w:val="0"/>
                <w:sz w:val="18"/>
                <w:szCs w:val="18"/>
              </w:rPr>
              <w:t>-SO</w:t>
            </w:r>
            <w:r>
              <w:rPr>
                <w:rFonts w:cs="Arial"/>
                <w:spacing w:val="0"/>
                <w:sz w:val="18"/>
                <w:szCs w:val="18"/>
              </w:rPr>
              <w:t>-FD1</w:t>
            </w:r>
          </w:p>
          <w:p w14:paraId="43B23ACD" w14:textId="68D047C1" w:rsidR="00E5202C" w:rsidRPr="000647BF" w:rsidDel="00A24C1A" w:rsidRDefault="00E5202C" w:rsidP="00D22898">
            <w:pPr>
              <w:spacing w:after="0" w:line="260" w:lineRule="exact"/>
              <w:jc w:val="center"/>
              <w:rPr>
                <w:rFonts w:cs="Arial"/>
                <w:spacing w:val="0"/>
                <w:sz w:val="18"/>
                <w:szCs w:val="18"/>
              </w:rPr>
            </w:pPr>
            <w:r>
              <w:rPr>
                <w:rFonts w:cs="Arial"/>
                <w:spacing w:val="0"/>
                <w:sz w:val="18"/>
                <w:szCs w:val="18"/>
              </w:rPr>
              <w:t>QA: 314</w:t>
            </w:r>
            <w:r w:rsidRPr="000647BF">
              <w:rPr>
                <w:rFonts w:cs="Arial"/>
                <w:spacing w:val="0"/>
                <w:sz w:val="18"/>
                <w:szCs w:val="18"/>
              </w:rPr>
              <w:t>SS-</w:t>
            </w:r>
            <w:r>
              <w:rPr>
                <w:rFonts w:cs="Arial"/>
                <w:spacing w:val="0"/>
                <w:sz w:val="18"/>
                <w:szCs w:val="18"/>
              </w:rPr>
              <w:t>5</w:t>
            </w:r>
            <w:r w:rsidRPr="000647BF">
              <w:rPr>
                <w:rFonts w:cs="Arial"/>
                <w:spacing w:val="0"/>
                <w:sz w:val="18"/>
                <w:szCs w:val="18"/>
              </w:rPr>
              <w:t>-</w:t>
            </w:r>
            <w:r>
              <w:rPr>
                <w:rFonts w:cs="Arial"/>
                <w:spacing w:val="0"/>
                <w:sz w:val="18"/>
                <w:szCs w:val="18"/>
              </w:rPr>
              <w:t>C</w:t>
            </w:r>
            <w:r w:rsidRPr="000647BF">
              <w:rPr>
                <w:rFonts w:cs="Arial"/>
                <w:spacing w:val="0"/>
                <w:sz w:val="18"/>
                <w:szCs w:val="18"/>
              </w:rPr>
              <w:t>-SO</w:t>
            </w:r>
            <w:r w:rsidR="00D22898">
              <w:rPr>
                <w:rFonts w:cs="Arial"/>
                <w:spacing w:val="0"/>
                <w:sz w:val="18"/>
                <w:szCs w:val="18"/>
              </w:rPr>
              <w:t>-QA1</w:t>
            </w:r>
          </w:p>
        </w:tc>
        <w:tc>
          <w:tcPr>
            <w:tcW w:w="408" w:type="pct"/>
            <w:vAlign w:val="center"/>
          </w:tcPr>
          <w:p w14:paraId="2786952E" w14:textId="77777777" w:rsidR="00E5202C" w:rsidRPr="000647BF" w:rsidDel="00A24C1A" w:rsidRDefault="00E5202C" w:rsidP="007A520C">
            <w:pPr>
              <w:spacing w:after="0" w:line="260" w:lineRule="exact"/>
              <w:jc w:val="center"/>
              <w:rPr>
                <w:rFonts w:cs="Arial"/>
                <w:spacing w:val="0"/>
                <w:sz w:val="18"/>
                <w:szCs w:val="18"/>
              </w:rPr>
            </w:pPr>
            <w:r w:rsidRPr="000647BF">
              <w:rPr>
                <w:rFonts w:cs="Arial"/>
                <w:spacing w:val="0"/>
                <w:sz w:val="18"/>
                <w:szCs w:val="18"/>
              </w:rPr>
              <w:t>Soil</w:t>
            </w:r>
          </w:p>
        </w:tc>
        <w:tc>
          <w:tcPr>
            <w:tcW w:w="578" w:type="pct"/>
            <w:vAlign w:val="center"/>
          </w:tcPr>
          <w:p w14:paraId="7115BCDB" w14:textId="77777777" w:rsidR="00E5202C" w:rsidRPr="000647BF" w:rsidDel="00A24C1A" w:rsidRDefault="00E5202C" w:rsidP="007A520C">
            <w:pPr>
              <w:spacing w:after="0" w:line="260" w:lineRule="exact"/>
              <w:jc w:val="center"/>
              <w:rPr>
                <w:rFonts w:cs="Arial"/>
                <w:spacing w:val="0"/>
                <w:sz w:val="18"/>
                <w:szCs w:val="18"/>
              </w:rPr>
            </w:pPr>
            <w:r>
              <w:rPr>
                <w:rFonts w:cs="Arial"/>
                <w:spacing w:val="0"/>
                <w:sz w:val="18"/>
                <w:szCs w:val="18"/>
              </w:rPr>
              <w:t>0-0.5</w:t>
            </w:r>
          </w:p>
        </w:tc>
        <w:tc>
          <w:tcPr>
            <w:tcW w:w="442" w:type="pct"/>
            <w:vAlign w:val="center"/>
          </w:tcPr>
          <w:p w14:paraId="69FB11C5" w14:textId="77777777" w:rsidR="00E5202C" w:rsidRPr="000647BF" w:rsidDel="00A24C1A" w:rsidRDefault="00E5202C" w:rsidP="007A520C">
            <w:pPr>
              <w:spacing w:after="0" w:line="260" w:lineRule="exact"/>
              <w:jc w:val="center"/>
              <w:rPr>
                <w:rFonts w:cs="Arial"/>
                <w:spacing w:val="0"/>
                <w:sz w:val="18"/>
                <w:szCs w:val="18"/>
              </w:rPr>
            </w:pPr>
            <w:r w:rsidRPr="000647BF">
              <w:rPr>
                <w:rFonts w:cs="Arial"/>
                <w:spacing w:val="0"/>
                <w:sz w:val="18"/>
                <w:szCs w:val="18"/>
              </w:rPr>
              <w:t>Composite</w:t>
            </w:r>
          </w:p>
        </w:tc>
        <w:tc>
          <w:tcPr>
            <w:tcW w:w="749" w:type="pct"/>
            <w:vAlign w:val="center"/>
          </w:tcPr>
          <w:p w14:paraId="5FE5A847" w14:textId="77777777" w:rsidR="00E5202C" w:rsidRPr="000647BF" w:rsidDel="00A24C1A" w:rsidRDefault="00E5202C" w:rsidP="007A520C">
            <w:pPr>
              <w:spacing w:after="0" w:line="260" w:lineRule="exact"/>
              <w:jc w:val="center"/>
              <w:rPr>
                <w:rFonts w:cs="Arial"/>
                <w:spacing w:val="0"/>
                <w:sz w:val="18"/>
                <w:szCs w:val="18"/>
              </w:rPr>
            </w:pPr>
            <w:r>
              <w:rPr>
                <w:rFonts w:cs="Arial"/>
                <w:spacing w:val="0"/>
                <w:sz w:val="18"/>
                <w:szCs w:val="18"/>
              </w:rPr>
              <w:t>SVOCs</w:t>
            </w:r>
          </w:p>
        </w:tc>
        <w:tc>
          <w:tcPr>
            <w:tcW w:w="509" w:type="pct"/>
            <w:vAlign w:val="center"/>
          </w:tcPr>
          <w:p w14:paraId="21A271DC" w14:textId="6229224D" w:rsidR="00E5202C" w:rsidRDefault="00E5202C" w:rsidP="00E51ECF">
            <w:pPr>
              <w:spacing w:after="0" w:line="260" w:lineRule="exact"/>
              <w:jc w:val="center"/>
              <w:rPr>
                <w:rFonts w:cs="Arial"/>
                <w:spacing w:val="0"/>
                <w:sz w:val="18"/>
                <w:szCs w:val="18"/>
              </w:rPr>
            </w:pPr>
            <w:r w:rsidRPr="00191DE5">
              <w:rPr>
                <w:rFonts w:cs="Arial"/>
                <w:spacing w:val="0"/>
                <w:sz w:val="18"/>
                <w:szCs w:val="18"/>
              </w:rPr>
              <w:t>MC SOP 2</w:t>
            </w:r>
            <w:r w:rsidR="00086552">
              <w:rPr>
                <w:rFonts w:cs="Arial"/>
                <w:spacing w:val="0"/>
                <w:sz w:val="18"/>
                <w:szCs w:val="18"/>
              </w:rPr>
              <w:t xml:space="preserve"> through</w:t>
            </w:r>
            <w:r>
              <w:rPr>
                <w:rFonts w:cs="Arial"/>
                <w:spacing w:val="0"/>
                <w:sz w:val="18"/>
                <w:szCs w:val="18"/>
              </w:rPr>
              <w:t xml:space="preserve"> </w:t>
            </w:r>
          </w:p>
          <w:p w14:paraId="6FF6C50F" w14:textId="59105210" w:rsidR="00E5202C" w:rsidRPr="000647BF" w:rsidDel="00A24C1A" w:rsidRDefault="00E5202C" w:rsidP="00086552">
            <w:pPr>
              <w:spacing w:after="0" w:line="260" w:lineRule="exact"/>
              <w:jc w:val="center"/>
              <w:rPr>
                <w:rFonts w:cs="Arial"/>
                <w:spacing w:val="0"/>
                <w:sz w:val="18"/>
                <w:szCs w:val="18"/>
              </w:rPr>
            </w:pPr>
            <w:r>
              <w:rPr>
                <w:rFonts w:cs="Arial"/>
                <w:spacing w:val="0"/>
                <w:sz w:val="18"/>
                <w:szCs w:val="18"/>
              </w:rPr>
              <w:t xml:space="preserve">MC SOP </w:t>
            </w:r>
            <w:r w:rsidR="00086552">
              <w:rPr>
                <w:rFonts w:cs="Arial"/>
                <w:spacing w:val="0"/>
                <w:sz w:val="18"/>
                <w:szCs w:val="18"/>
              </w:rPr>
              <w:t>7</w:t>
            </w:r>
          </w:p>
        </w:tc>
        <w:tc>
          <w:tcPr>
            <w:tcW w:w="847" w:type="pct"/>
            <w:gridSpan w:val="2"/>
            <w:vAlign w:val="center"/>
          </w:tcPr>
          <w:p w14:paraId="68F2BCDE" w14:textId="0F01DF7F" w:rsidR="00E5202C" w:rsidRDefault="005F4348" w:rsidP="007A520C">
            <w:pPr>
              <w:spacing w:after="0" w:line="260" w:lineRule="exact"/>
              <w:jc w:val="center"/>
              <w:rPr>
                <w:rFonts w:cs="Arial"/>
                <w:spacing w:val="0"/>
                <w:sz w:val="18"/>
                <w:szCs w:val="18"/>
              </w:rPr>
            </w:pPr>
            <w:r>
              <w:rPr>
                <w:rFonts w:cs="Arial"/>
                <w:spacing w:val="0"/>
                <w:sz w:val="18"/>
                <w:szCs w:val="18"/>
              </w:rPr>
              <w:t xml:space="preserve">1 composite sampled to be collected from </w:t>
            </w:r>
            <w:r w:rsidR="00E5202C">
              <w:rPr>
                <w:rFonts w:cs="Arial"/>
                <w:spacing w:val="0"/>
                <w:sz w:val="18"/>
                <w:szCs w:val="18"/>
              </w:rPr>
              <w:t>3</w:t>
            </w:r>
            <w:r w:rsidR="00335B75">
              <w:rPr>
                <w:rFonts w:cs="Arial"/>
                <w:spacing w:val="0"/>
                <w:sz w:val="18"/>
                <w:szCs w:val="18"/>
              </w:rPr>
              <w:t>3</w:t>
            </w:r>
            <w:r w:rsidR="00E5202C">
              <w:rPr>
                <w:rFonts w:cs="Arial"/>
                <w:spacing w:val="0"/>
                <w:sz w:val="18"/>
                <w:szCs w:val="18"/>
              </w:rPr>
              <w:t xml:space="preserve"> </w:t>
            </w:r>
            <w:r>
              <w:rPr>
                <w:rFonts w:cs="Arial"/>
                <w:spacing w:val="0"/>
                <w:sz w:val="18"/>
                <w:szCs w:val="18"/>
              </w:rPr>
              <w:t xml:space="preserve">DUs </w:t>
            </w:r>
          </w:p>
          <w:p w14:paraId="43448A8F" w14:textId="43F58122" w:rsidR="00E5202C" w:rsidRPr="000647BF" w:rsidDel="00A24C1A" w:rsidRDefault="00E5202C" w:rsidP="005F4348">
            <w:pPr>
              <w:spacing w:after="0" w:line="260" w:lineRule="exact"/>
              <w:jc w:val="center"/>
              <w:rPr>
                <w:rFonts w:cs="Arial"/>
                <w:spacing w:val="0"/>
                <w:sz w:val="18"/>
                <w:szCs w:val="18"/>
              </w:rPr>
            </w:pPr>
            <w:r>
              <w:rPr>
                <w:rFonts w:cs="Arial"/>
                <w:spacing w:val="0"/>
                <w:sz w:val="18"/>
                <w:szCs w:val="18"/>
              </w:rPr>
              <w:t>(</w:t>
            </w:r>
            <w:r w:rsidR="005F4348">
              <w:rPr>
                <w:rFonts w:cs="Arial"/>
                <w:spacing w:val="0"/>
                <w:sz w:val="18"/>
                <w:szCs w:val="18"/>
              </w:rPr>
              <w:t xml:space="preserve">for </w:t>
            </w:r>
            <w:r w:rsidR="005B64C3">
              <w:rPr>
                <w:rFonts w:cs="Arial"/>
                <w:spacing w:val="0"/>
                <w:sz w:val="18"/>
                <w:szCs w:val="18"/>
              </w:rPr>
              <w:t>1</w:t>
            </w:r>
            <w:r>
              <w:rPr>
                <w:rFonts w:cs="Arial"/>
                <w:spacing w:val="0"/>
                <w:sz w:val="18"/>
                <w:szCs w:val="18"/>
              </w:rPr>
              <w:t xml:space="preserve">0% </w:t>
            </w:r>
            <w:r w:rsidR="005F4348">
              <w:rPr>
                <w:rFonts w:cs="Arial"/>
                <w:spacing w:val="0"/>
                <w:sz w:val="18"/>
                <w:szCs w:val="18"/>
              </w:rPr>
              <w:t xml:space="preserve">of DUs, the sample will be split into 3 aliquots: Primary, </w:t>
            </w:r>
            <w:r w:rsidR="005B64C3">
              <w:rPr>
                <w:rFonts w:cs="Arial"/>
                <w:spacing w:val="0"/>
                <w:sz w:val="18"/>
                <w:szCs w:val="18"/>
              </w:rPr>
              <w:t xml:space="preserve">Field Duplicate, </w:t>
            </w:r>
            <w:r w:rsidR="005F4348">
              <w:rPr>
                <w:rFonts w:cs="Arial"/>
                <w:spacing w:val="0"/>
                <w:sz w:val="18"/>
                <w:szCs w:val="18"/>
              </w:rPr>
              <w:t xml:space="preserve">and </w:t>
            </w:r>
            <w:r w:rsidR="005B64C3">
              <w:rPr>
                <w:rFonts w:cs="Arial"/>
                <w:spacing w:val="0"/>
                <w:sz w:val="18"/>
                <w:szCs w:val="18"/>
              </w:rPr>
              <w:t>QA</w:t>
            </w:r>
            <w:r>
              <w:rPr>
                <w:rFonts w:cs="Arial"/>
                <w:spacing w:val="0"/>
                <w:sz w:val="18"/>
                <w:szCs w:val="18"/>
              </w:rPr>
              <w:t>)</w:t>
            </w:r>
          </w:p>
        </w:tc>
      </w:tr>
      <w:tr w:rsidR="0076062C" w:rsidRPr="00442133" w14:paraId="6AECF099" w14:textId="77777777" w:rsidTr="00D22898">
        <w:trPr>
          <w:trHeight w:val="144"/>
          <w:jc w:val="center"/>
        </w:trPr>
        <w:tc>
          <w:tcPr>
            <w:tcW w:w="5000" w:type="pct"/>
            <w:gridSpan w:val="8"/>
            <w:shd w:val="clear" w:color="auto" w:fill="F2F2F2" w:themeFill="background1" w:themeFillShade="F2"/>
            <w:vAlign w:val="center"/>
          </w:tcPr>
          <w:p w14:paraId="6305A738" w14:textId="77777777" w:rsidR="0076062C" w:rsidRPr="005B64C3" w:rsidRDefault="0076062C" w:rsidP="0076062C">
            <w:pPr>
              <w:spacing w:after="0" w:line="260" w:lineRule="exact"/>
              <w:rPr>
                <w:rFonts w:cs="Arial"/>
                <w:b/>
                <w:spacing w:val="0"/>
                <w:sz w:val="18"/>
                <w:szCs w:val="18"/>
              </w:rPr>
            </w:pPr>
            <w:r w:rsidRPr="005B64C3">
              <w:rPr>
                <w:rFonts w:cs="Arial"/>
                <w:b/>
                <w:spacing w:val="0"/>
                <w:sz w:val="18"/>
                <w:szCs w:val="18"/>
              </w:rPr>
              <w:t>SWMU 15</w:t>
            </w:r>
          </w:p>
        </w:tc>
      </w:tr>
      <w:tr w:rsidR="0076062C" w:rsidRPr="00442133" w14:paraId="523B7094" w14:textId="77777777" w:rsidTr="0076062C">
        <w:trPr>
          <w:trHeight w:val="1718"/>
          <w:jc w:val="center"/>
        </w:trPr>
        <w:tc>
          <w:tcPr>
            <w:tcW w:w="1467" w:type="pct"/>
            <w:vAlign w:val="center"/>
          </w:tcPr>
          <w:p w14:paraId="1ED714F2" w14:textId="77777777" w:rsidR="0076062C" w:rsidRDefault="0076062C" w:rsidP="0076062C">
            <w:pPr>
              <w:spacing w:after="0" w:line="260" w:lineRule="exact"/>
              <w:rPr>
                <w:rFonts w:cs="Arial"/>
                <w:spacing w:val="0"/>
                <w:sz w:val="18"/>
                <w:szCs w:val="18"/>
              </w:rPr>
            </w:pPr>
            <w:r w:rsidRPr="000647BF">
              <w:rPr>
                <w:rFonts w:cs="Arial"/>
                <w:spacing w:val="0"/>
                <w:sz w:val="18"/>
                <w:szCs w:val="18"/>
              </w:rPr>
              <w:t xml:space="preserve">Example for </w:t>
            </w:r>
            <w:r>
              <w:rPr>
                <w:rFonts w:cs="Arial"/>
                <w:spacing w:val="0"/>
                <w:sz w:val="18"/>
                <w:szCs w:val="18"/>
              </w:rPr>
              <w:t xml:space="preserve">DU </w:t>
            </w:r>
            <w:r w:rsidRPr="000647BF">
              <w:rPr>
                <w:rFonts w:cs="Arial"/>
                <w:spacing w:val="0"/>
                <w:sz w:val="18"/>
                <w:szCs w:val="18"/>
              </w:rPr>
              <w:t>Location</w:t>
            </w:r>
            <w:r>
              <w:rPr>
                <w:rFonts w:cs="Arial"/>
                <w:spacing w:val="0"/>
                <w:sz w:val="18"/>
                <w:szCs w:val="18"/>
              </w:rPr>
              <w:t xml:space="preserve"> 10</w:t>
            </w:r>
            <w:r w:rsidRPr="000647BF">
              <w:rPr>
                <w:rFonts w:cs="Arial"/>
                <w:spacing w:val="0"/>
                <w:sz w:val="18"/>
                <w:szCs w:val="18"/>
              </w:rPr>
              <w:t>:</w:t>
            </w:r>
          </w:p>
          <w:p w14:paraId="3C4B4907" w14:textId="00D05498" w:rsidR="0076062C" w:rsidRDefault="0076062C" w:rsidP="0076062C">
            <w:pPr>
              <w:spacing w:after="0" w:line="260" w:lineRule="exact"/>
              <w:jc w:val="center"/>
              <w:rPr>
                <w:rFonts w:cs="Arial"/>
                <w:spacing w:val="0"/>
                <w:sz w:val="18"/>
                <w:szCs w:val="18"/>
              </w:rPr>
            </w:pPr>
            <w:r>
              <w:rPr>
                <w:rFonts w:cs="Arial"/>
                <w:spacing w:val="0"/>
                <w:sz w:val="18"/>
                <w:szCs w:val="18"/>
              </w:rPr>
              <w:t>Primary: 3</w:t>
            </w:r>
            <w:r w:rsidRPr="000647BF">
              <w:rPr>
                <w:rFonts w:cs="Arial"/>
                <w:spacing w:val="0"/>
                <w:sz w:val="18"/>
                <w:szCs w:val="18"/>
              </w:rPr>
              <w:t>-</w:t>
            </w:r>
            <w:r>
              <w:rPr>
                <w:rFonts w:cs="Arial"/>
                <w:spacing w:val="0"/>
                <w:sz w:val="18"/>
                <w:szCs w:val="18"/>
              </w:rPr>
              <w:t>15</w:t>
            </w:r>
            <w:r w:rsidRPr="000647BF">
              <w:rPr>
                <w:rFonts w:cs="Arial"/>
                <w:spacing w:val="0"/>
                <w:sz w:val="18"/>
                <w:szCs w:val="18"/>
              </w:rPr>
              <w:t>-SS-</w:t>
            </w:r>
            <w:r>
              <w:rPr>
                <w:rFonts w:cs="Arial"/>
                <w:spacing w:val="0"/>
                <w:sz w:val="18"/>
                <w:szCs w:val="18"/>
              </w:rPr>
              <w:t>10</w:t>
            </w:r>
            <w:r w:rsidRPr="000647BF">
              <w:rPr>
                <w:rFonts w:cs="Arial"/>
                <w:spacing w:val="0"/>
                <w:sz w:val="18"/>
                <w:szCs w:val="18"/>
              </w:rPr>
              <w:t>-</w:t>
            </w:r>
            <w:r w:rsidR="00D42436">
              <w:rPr>
                <w:rFonts w:cs="Arial"/>
                <w:spacing w:val="0"/>
                <w:sz w:val="18"/>
                <w:szCs w:val="18"/>
              </w:rPr>
              <w:t>IS</w:t>
            </w:r>
            <w:r w:rsidRPr="000647BF">
              <w:rPr>
                <w:rFonts w:cs="Arial"/>
                <w:spacing w:val="0"/>
                <w:sz w:val="18"/>
                <w:szCs w:val="18"/>
              </w:rPr>
              <w:t>-SO</w:t>
            </w:r>
          </w:p>
          <w:p w14:paraId="2F3D6577" w14:textId="31972284" w:rsidR="0076062C" w:rsidRDefault="0076062C" w:rsidP="0076062C">
            <w:pPr>
              <w:spacing w:after="0" w:line="260" w:lineRule="exact"/>
              <w:jc w:val="center"/>
              <w:rPr>
                <w:rFonts w:cs="Arial"/>
                <w:spacing w:val="0"/>
                <w:sz w:val="18"/>
                <w:szCs w:val="18"/>
              </w:rPr>
            </w:pPr>
            <w:r>
              <w:rPr>
                <w:rFonts w:cs="Arial"/>
                <w:spacing w:val="0"/>
                <w:sz w:val="18"/>
                <w:szCs w:val="18"/>
              </w:rPr>
              <w:t>R1: 315</w:t>
            </w:r>
            <w:r w:rsidRPr="000647BF">
              <w:rPr>
                <w:rFonts w:cs="Arial"/>
                <w:spacing w:val="0"/>
                <w:sz w:val="18"/>
                <w:szCs w:val="18"/>
              </w:rPr>
              <w:t>SS-</w:t>
            </w:r>
            <w:r>
              <w:rPr>
                <w:rFonts w:cs="Arial"/>
                <w:spacing w:val="0"/>
                <w:sz w:val="18"/>
                <w:szCs w:val="18"/>
              </w:rPr>
              <w:t>10</w:t>
            </w:r>
            <w:r w:rsidRPr="000647BF">
              <w:rPr>
                <w:rFonts w:cs="Arial"/>
                <w:spacing w:val="0"/>
                <w:sz w:val="18"/>
                <w:szCs w:val="18"/>
              </w:rPr>
              <w:t>-</w:t>
            </w:r>
            <w:r w:rsidR="00D42436">
              <w:rPr>
                <w:rFonts w:cs="Arial"/>
                <w:spacing w:val="0"/>
                <w:sz w:val="18"/>
                <w:szCs w:val="18"/>
              </w:rPr>
              <w:t>IS</w:t>
            </w:r>
            <w:r w:rsidRPr="000647BF">
              <w:rPr>
                <w:rFonts w:cs="Arial"/>
                <w:spacing w:val="0"/>
                <w:sz w:val="18"/>
                <w:szCs w:val="18"/>
              </w:rPr>
              <w:t>-SO</w:t>
            </w:r>
            <w:r>
              <w:rPr>
                <w:rFonts w:cs="Arial"/>
                <w:spacing w:val="0"/>
                <w:sz w:val="18"/>
                <w:szCs w:val="18"/>
              </w:rPr>
              <w:t>-R1</w:t>
            </w:r>
          </w:p>
          <w:p w14:paraId="616A4A7D" w14:textId="50BD4705" w:rsidR="0076062C" w:rsidRPr="000647BF" w:rsidDel="00A24C1A" w:rsidRDefault="0076062C" w:rsidP="00D42436">
            <w:pPr>
              <w:spacing w:after="0" w:line="260" w:lineRule="exact"/>
              <w:jc w:val="center"/>
              <w:rPr>
                <w:rFonts w:cs="Arial"/>
                <w:spacing w:val="0"/>
                <w:sz w:val="18"/>
                <w:szCs w:val="18"/>
              </w:rPr>
            </w:pPr>
            <w:r>
              <w:rPr>
                <w:rFonts w:cs="Arial"/>
                <w:spacing w:val="0"/>
                <w:sz w:val="18"/>
                <w:szCs w:val="18"/>
              </w:rPr>
              <w:t>R2: 315</w:t>
            </w:r>
            <w:r w:rsidRPr="000647BF">
              <w:rPr>
                <w:rFonts w:cs="Arial"/>
                <w:spacing w:val="0"/>
                <w:sz w:val="18"/>
                <w:szCs w:val="18"/>
              </w:rPr>
              <w:t>SS-</w:t>
            </w:r>
            <w:r>
              <w:rPr>
                <w:rFonts w:cs="Arial"/>
                <w:spacing w:val="0"/>
                <w:sz w:val="18"/>
                <w:szCs w:val="18"/>
              </w:rPr>
              <w:t>10</w:t>
            </w:r>
            <w:r w:rsidRPr="000647BF">
              <w:rPr>
                <w:rFonts w:cs="Arial"/>
                <w:spacing w:val="0"/>
                <w:sz w:val="18"/>
                <w:szCs w:val="18"/>
              </w:rPr>
              <w:t>-</w:t>
            </w:r>
            <w:r w:rsidR="00D42436">
              <w:rPr>
                <w:rFonts w:cs="Arial"/>
                <w:spacing w:val="0"/>
                <w:sz w:val="18"/>
                <w:szCs w:val="18"/>
              </w:rPr>
              <w:t>IS</w:t>
            </w:r>
            <w:r w:rsidRPr="000647BF">
              <w:rPr>
                <w:rFonts w:cs="Arial"/>
                <w:spacing w:val="0"/>
                <w:sz w:val="18"/>
                <w:szCs w:val="18"/>
              </w:rPr>
              <w:t>-SO</w:t>
            </w:r>
            <w:r>
              <w:rPr>
                <w:rFonts w:cs="Arial"/>
                <w:spacing w:val="0"/>
                <w:sz w:val="18"/>
                <w:szCs w:val="18"/>
              </w:rPr>
              <w:t>-R2</w:t>
            </w:r>
          </w:p>
        </w:tc>
        <w:tc>
          <w:tcPr>
            <w:tcW w:w="408" w:type="pct"/>
            <w:vAlign w:val="center"/>
          </w:tcPr>
          <w:p w14:paraId="45B88975" w14:textId="77777777" w:rsidR="0076062C" w:rsidRPr="000647BF" w:rsidDel="00A24C1A" w:rsidRDefault="0076062C" w:rsidP="0076062C">
            <w:pPr>
              <w:spacing w:after="0" w:line="260" w:lineRule="exact"/>
              <w:jc w:val="center"/>
              <w:rPr>
                <w:rFonts w:cs="Arial"/>
                <w:spacing w:val="0"/>
                <w:sz w:val="18"/>
                <w:szCs w:val="18"/>
              </w:rPr>
            </w:pPr>
            <w:r w:rsidRPr="000647BF">
              <w:rPr>
                <w:rFonts w:cs="Arial"/>
                <w:spacing w:val="0"/>
                <w:sz w:val="18"/>
                <w:szCs w:val="18"/>
              </w:rPr>
              <w:t>Soil</w:t>
            </w:r>
          </w:p>
        </w:tc>
        <w:tc>
          <w:tcPr>
            <w:tcW w:w="578" w:type="pct"/>
            <w:vAlign w:val="center"/>
          </w:tcPr>
          <w:p w14:paraId="537E247F" w14:textId="77777777" w:rsidR="0076062C" w:rsidRPr="000647BF" w:rsidDel="00A24C1A" w:rsidRDefault="0076062C" w:rsidP="0076062C">
            <w:pPr>
              <w:spacing w:after="0" w:line="260" w:lineRule="exact"/>
              <w:jc w:val="center"/>
              <w:rPr>
                <w:rFonts w:cs="Arial"/>
                <w:spacing w:val="0"/>
                <w:sz w:val="18"/>
                <w:szCs w:val="18"/>
              </w:rPr>
            </w:pPr>
            <w:r>
              <w:rPr>
                <w:rFonts w:cs="Arial"/>
                <w:spacing w:val="0"/>
                <w:sz w:val="18"/>
                <w:szCs w:val="18"/>
              </w:rPr>
              <w:t>0-0.5</w:t>
            </w:r>
          </w:p>
        </w:tc>
        <w:tc>
          <w:tcPr>
            <w:tcW w:w="442" w:type="pct"/>
            <w:vAlign w:val="center"/>
          </w:tcPr>
          <w:p w14:paraId="294AF18F" w14:textId="1101F99E" w:rsidR="0076062C" w:rsidRPr="000647BF" w:rsidDel="00A24C1A" w:rsidRDefault="00D42436" w:rsidP="0076062C">
            <w:pPr>
              <w:spacing w:after="0" w:line="260" w:lineRule="exact"/>
              <w:jc w:val="center"/>
              <w:rPr>
                <w:rFonts w:cs="Arial"/>
                <w:spacing w:val="0"/>
                <w:sz w:val="18"/>
                <w:szCs w:val="18"/>
              </w:rPr>
            </w:pPr>
            <w:r>
              <w:rPr>
                <w:rFonts w:cs="Arial"/>
                <w:spacing w:val="0"/>
                <w:sz w:val="18"/>
                <w:szCs w:val="18"/>
              </w:rPr>
              <w:t>ISM</w:t>
            </w:r>
          </w:p>
        </w:tc>
        <w:tc>
          <w:tcPr>
            <w:tcW w:w="749" w:type="pct"/>
            <w:vAlign w:val="center"/>
          </w:tcPr>
          <w:p w14:paraId="3B21B11F" w14:textId="77777777" w:rsidR="0076062C" w:rsidRDefault="0076062C" w:rsidP="0076062C">
            <w:pPr>
              <w:spacing w:after="0" w:line="260" w:lineRule="exact"/>
              <w:jc w:val="center"/>
              <w:rPr>
                <w:sz w:val="18"/>
                <w:szCs w:val="18"/>
              </w:rPr>
            </w:pPr>
            <w:r>
              <w:rPr>
                <w:sz w:val="18"/>
                <w:szCs w:val="18"/>
              </w:rPr>
              <w:t>E</w:t>
            </w:r>
            <w:r w:rsidRPr="000647BF">
              <w:rPr>
                <w:sz w:val="18"/>
                <w:szCs w:val="18"/>
              </w:rPr>
              <w:t xml:space="preserve">xplosives, </w:t>
            </w:r>
          </w:p>
          <w:p w14:paraId="1694D89E" w14:textId="77777777" w:rsidR="0076062C" w:rsidRPr="000647BF" w:rsidDel="00A24C1A" w:rsidRDefault="0076062C" w:rsidP="0076062C">
            <w:pPr>
              <w:spacing w:after="0" w:line="260" w:lineRule="exact"/>
              <w:jc w:val="center"/>
              <w:rPr>
                <w:rFonts w:cs="Arial"/>
                <w:spacing w:val="0"/>
                <w:sz w:val="18"/>
                <w:szCs w:val="18"/>
              </w:rPr>
            </w:pPr>
            <w:r w:rsidRPr="000647BF">
              <w:rPr>
                <w:sz w:val="18"/>
                <w:szCs w:val="18"/>
              </w:rPr>
              <w:t>RCRA</w:t>
            </w:r>
            <w:r>
              <w:rPr>
                <w:sz w:val="18"/>
                <w:szCs w:val="18"/>
              </w:rPr>
              <w:t xml:space="preserve"> 8 </w:t>
            </w:r>
            <w:r w:rsidRPr="000647BF">
              <w:rPr>
                <w:sz w:val="18"/>
                <w:szCs w:val="18"/>
              </w:rPr>
              <w:t xml:space="preserve"> metals, and </w:t>
            </w:r>
            <w:r>
              <w:rPr>
                <w:sz w:val="18"/>
                <w:szCs w:val="18"/>
              </w:rPr>
              <w:t>perchlorate</w:t>
            </w:r>
          </w:p>
        </w:tc>
        <w:tc>
          <w:tcPr>
            <w:tcW w:w="509" w:type="pct"/>
            <w:vAlign w:val="center"/>
          </w:tcPr>
          <w:p w14:paraId="673A043B" w14:textId="77777777" w:rsidR="0076062C" w:rsidRDefault="0076062C" w:rsidP="0076062C">
            <w:pPr>
              <w:spacing w:after="0" w:line="260" w:lineRule="exact"/>
              <w:jc w:val="center"/>
              <w:rPr>
                <w:rFonts w:cs="Arial"/>
                <w:spacing w:val="0"/>
                <w:sz w:val="18"/>
                <w:szCs w:val="18"/>
              </w:rPr>
            </w:pPr>
            <w:r>
              <w:rPr>
                <w:rFonts w:cs="Arial"/>
                <w:spacing w:val="0"/>
                <w:sz w:val="18"/>
                <w:szCs w:val="18"/>
              </w:rPr>
              <w:t>MC SOP 1</w:t>
            </w:r>
          </w:p>
          <w:p w14:paraId="37C13D66" w14:textId="77777777" w:rsidR="0076062C" w:rsidRDefault="0076062C" w:rsidP="0076062C">
            <w:pPr>
              <w:spacing w:after="0" w:line="260" w:lineRule="exact"/>
              <w:jc w:val="center"/>
              <w:rPr>
                <w:rFonts w:cs="Arial"/>
                <w:spacing w:val="0"/>
                <w:sz w:val="18"/>
                <w:szCs w:val="18"/>
              </w:rPr>
            </w:pPr>
            <w:r>
              <w:rPr>
                <w:rFonts w:cs="Arial"/>
                <w:spacing w:val="0"/>
                <w:sz w:val="18"/>
                <w:szCs w:val="18"/>
              </w:rPr>
              <w:t xml:space="preserve">through </w:t>
            </w:r>
          </w:p>
          <w:p w14:paraId="1EBFD9F9" w14:textId="087E6F3D" w:rsidR="0076062C" w:rsidRPr="000647BF" w:rsidDel="00A24C1A" w:rsidRDefault="0076062C" w:rsidP="00A877B6">
            <w:pPr>
              <w:spacing w:after="0" w:line="260" w:lineRule="exact"/>
              <w:jc w:val="center"/>
              <w:rPr>
                <w:rFonts w:cs="Arial"/>
                <w:spacing w:val="0"/>
                <w:sz w:val="18"/>
                <w:szCs w:val="18"/>
              </w:rPr>
            </w:pPr>
            <w:r>
              <w:rPr>
                <w:rFonts w:cs="Arial"/>
                <w:spacing w:val="0"/>
                <w:sz w:val="18"/>
                <w:szCs w:val="18"/>
              </w:rPr>
              <w:t xml:space="preserve">MC SOP </w:t>
            </w:r>
            <w:r w:rsidR="00A877B6">
              <w:rPr>
                <w:rFonts w:cs="Arial"/>
                <w:spacing w:val="0"/>
                <w:sz w:val="18"/>
                <w:szCs w:val="18"/>
              </w:rPr>
              <w:t>7</w:t>
            </w:r>
          </w:p>
        </w:tc>
        <w:tc>
          <w:tcPr>
            <w:tcW w:w="847" w:type="pct"/>
            <w:gridSpan w:val="2"/>
            <w:vAlign w:val="center"/>
          </w:tcPr>
          <w:p w14:paraId="6D426877" w14:textId="74E13A37" w:rsidR="0076062C" w:rsidRDefault="00D42436" w:rsidP="0076062C">
            <w:pPr>
              <w:spacing w:after="0" w:line="260" w:lineRule="exact"/>
              <w:jc w:val="center"/>
              <w:rPr>
                <w:rFonts w:cs="Arial"/>
                <w:spacing w:val="0"/>
                <w:sz w:val="18"/>
                <w:szCs w:val="18"/>
              </w:rPr>
            </w:pPr>
            <w:r>
              <w:rPr>
                <w:rFonts w:cs="Arial"/>
                <w:spacing w:val="0"/>
                <w:sz w:val="18"/>
                <w:szCs w:val="18"/>
              </w:rPr>
              <w:t>ISM</w:t>
            </w:r>
            <w:r w:rsidR="0076062C">
              <w:rPr>
                <w:rFonts w:cs="Arial"/>
                <w:spacing w:val="0"/>
                <w:sz w:val="18"/>
                <w:szCs w:val="18"/>
              </w:rPr>
              <w:t xml:space="preserve"> samples to be collected from 14 DUs</w:t>
            </w:r>
          </w:p>
          <w:p w14:paraId="1961A674" w14:textId="27AE9D23" w:rsidR="0076062C" w:rsidRPr="000647BF" w:rsidDel="00A24C1A" w:rsidRDefault="0076062C" w:rsidP="0076062C">
            <w:pPr>
              <w:spacing w:after="0" w:line="260" w:lineRule="exact"/>
              <w:jc w:val="center"/>
              <w:rPr>
                <w:rFonts w:cs="Arial"/>
                <w:spacing w:val="0"/>
                <w:sz w:val="18"/>
                <w:szCs w:val="18"/>
              </w:rPr>
            </w:pPr>
            <w:r>
              <w:rPr>
                <w:rFonts w:cs="Arial"/>
                <w:spacing w:val="0"/>
                <w:sz w:val="18"/>
                <w:szCs w:val="18"/>
              </w:rPr>
              <w:t>[10% of DUs to be sampled in triplicate comprised of the Primary sample and two Replicate samples (R1/R2)]</w:t>
            </w:r>
          </w:p>
        </w:tc>
      </w:tr>
      <w:tr w:rsidR="0076062C" w:rsidRPr="00442133" w14:paraId="6F61C37D" w14:textId="77777777" w:rsidTr="0076062C">
        <w:trPr>
          <w:trHeight w:val="144"/>
          <w:jc w:val="center"/>
        </w:trPr>
        <w:tc>
          <w:tcPr>
            <w:tcW w:w="1467" w:type="pct"/>
            <w:vAlign w:val="center"/>
          </w:tcPr>
          <w:p w14:paraId="4D5ABFB2" w14:textId="77777777" w:rsidR="0076062C" w:rsidRDefault="0076062C" w:rsidP="0076062C">
            <w:pPr>
              <w:spacing w:after="0" w:line="260" w:lineRule="exact"/>
              <w:rPr>
                <w:rFonts w:cs="Arial"/>
                <w:spacing w:val="0"/>
                <w:sz w:val="18"/>
                <w:szCs w:val="18"/>
              </w:rPr>
            </w:pPr>
            <w:r w:rsidRPr="000647BF">
              <w:rPr>
                <w:rFonts w:cs="Arial"/>
                <w:spacing w:val="0"/>
                <w:sz w:val="18"/>
                <w:szCs w:val="18"/>
              </w:rPr>
              <w:t xml:space="preserve">Example for </w:t>
            </w:r>
            <w:r>
              <w:rPr>
                <w:rFonts w:cs="Arial"/>
                <w:spacing w:val="0"/>
                <w:sz w:val="18"/>
                <w:szCs w:val="18"/>
              </w:rPr>
              <w:t xml:space="preserve">DU </w:t>
            </w:r>
            <w:r w:rsidRPr="000647BF">
              <w:rPr>
                <w:rFonts w:cs="Arial"/>
                <w:spacing w:val="0"/>
                <w:sz w:val="18"/>
                <w:szCs w:val="18"/>
              </w:rPr>
              <w:t>Location</w:t>
            </w:r>
            <w:r>
              <w:rPr>
                <w:rFonts w:cs="Arial"/>
                <w:spacing w:val="0"/>
                <w:sz w:val="18"/>
                <w:szCs w:val="18"/>
              </w:rPr>
              <w:t xml:space="preserve"> 5</w:t>
            </w:r>
            <w:r w:rsidRPr="000647BF">
              <w:rPr>
                <w:rFonts w:cs="Arial"/>
                <w:spacing w:val="0"/>
                <w:sz w:val="18"/>
                <w:szCs w:val="18"/>
              </w:rPr>
              <w:t>:</w:t>
            </w:r>
          </w:p>
          <w:p w14:paraId="2D78F904" w14:textId="60AE18F1" w:rsidR="0076062C" w:rsidRDefault="0076062C" w:rsidP="0076062C">
            <w:pPr>
              <w:spacing w:after="0" w:line="260" w:lineRule="exact"/>
              <w:jc w:val="center"/>
              <w:rPr>
                <w:rFonts w:cs="Arial"/>
                <w:spacing w:val="0"/>
                <w:sz w:val="18"/>
                <w:szCs w:val="18"/>
              </w:rPr>
            </w:pPr>
            <w:r>
              <w:rPr>
                <w:rFonts w:cs="Arial"/>
                <w:spacing w:val="0"/>
                <w:sz w:val="18"/>
                <w:szCs w:val="18"/>
              </w:rPr>
              <w:t>315</w:t>
            </w:r>
            <w:r w:rsidRPr="000647BF">
              <w:rPr>
                <w:rFonts w:cs="Arial"/>
                <w:spacing w:val="0"/>
                <w:sz w:val="18"/>
                <w:szCs w:val="18"/>
              </w:rPr>
              <w:t>SS-</w:t>
            </w:r>
            <w:r>
              <w:rPr>
                <w:rFonts w:cs="Arial"/>
                <w:spacing w:val="0"/>
                <w:sz w:val="18"/>
                <w:szCs w:val="18"/>
              </w:rPr>
              <w:t>5</w:t>
            </w:r>
            <w:r w:rsidRPr="000647BF">
              <w:rPr>
                <w:rFonts w:cs="Arial"/>
                <w:spacing w:val="0"/>
                <w:sz w:val="18"/>
                <w:szCs w:val="18"/>
              </w:rPr>
              <w:t>-</w:t>
            </w:r>
            <w:r>
              <w:rPr>
                <w:rFonts w:cs="Arial"/>
                <w:spacing w:val="0"/>
                <w:sz w:val="18"/>
                <w:szCs w:val="18"/>
              </w:rPr>
              <w:t>C</w:t>
            </w:r>
            <w:r w:rsidRPr="000647BF">
              <w:rPr>
                <w:rFonts w:cs="Arial"/>
                <w:spacing w:val="0"/>
                <w:sz w:val="18"/>
                <w:szCs w:val="18"/>
              </w:rPr>
              <w:t>-SO</w:t>
            </w:r>
          </w:p>
          <w:p w14:paraId="14F5D0C5" w14:textId="18D022D0" w:rsidR="0076062C" w:rsidRDefault="0076062C" w:rsidP="0076062C">
            <w:pPr>
              <w:spacing w:after="0" w:line="260" w:lineRule="exact"/>
              <w:jc w:val="center"/>
              <w:rPr>
                <w:rFonts w:cs="Arial"/>
                <w:spacing w:val="0"/>
                <w:sz w:val="18"/>
                <w:szCs w:val="18"/>
              </w:rPr>
            </w:pPr>
            <w:r>
              <w:rPr>
                <w:rFonts w:cs="Arial"/>
                <w:spacing w:val="0"/>
                <w:sz w:val="18"/>
                <w:szCs w:val="18"/>
              </w:rPr>
              <w:t>QC: 315</w:t>
            </w:r>
            <w:r w:rsidRPr="000647BF">
              <w:rPr>
                <w:rFonts w:cs="Arial"/>
                <w:spacing w:val="0"/>
                <w:sz w:val="18"/>
                <w:szCs w:val="18"/>
              </w:rPr>
              <w:t>SS-</w:t>
            </w:r>
            <w:r>
              <w:rPr>
                <w:rFonts w:cs="Arial"/>
                <w:spacing w:val="0"/>
                <w:sz w:val="18"/>
                <w:szCs w:val="18"/>
              </w:rPr>
              <w:t>x</w:t>
            </w:r>
            <w:r w:rsidRPr="000647BF">
              <w:rPr>
                <w:rFonts w:cs="Arial"/>
                <w:spacing w:val="0"/>
                <w:sz w:val="18"/>
                <w:szCs w:val="18"/>
              </w:rPr>
              <w:t>-</w:t>
            </w:r>
            <w:r>
              <w:rPr>
                <w:rFonts w:cs="Arial"/>
                <w:spacing w:val="0"/>
                <w:sz w:val="18"/>
                <w:szCs w:val="18"/>
              </w:rPr>
              <w:t>C</w:t>
            </w:r>
            <w:r w:rsidRPr="000647BF">
              <w:rPr>
                <w:rFonts w:cs="Arial"/>
                <w:spacing w:val="0"/>
                <w:sz w:val="18"/>
                <w:szCs w:val="18"/>
              </w:rPr>
              <w:t>-SO</w:t>
            </w:r>
            <w:r>
              <w:rPr>
                <w:rFonts w:cs="Arial"/>
                <w:spacing w:val="0"/>
                <w:sz w:val="18"/>
                <w:szCs w:val="18"/>
              </w:rPr>
              <w:t>-FD1</w:t>
            </w:r>
          </w:p>
          <w:p w14:paraId="3556BF87" w14:textId="027165B8" w:rsidR="0076062C" w:rsidRPr="000647BF" w:rsidDel="00A24C1A" w:rsidRDefault="0076062C" w:rsidP="0076062C">
            <w:pPr>
              <w:spacing w:after="0" w:line="260" w:lineRule="exact"/>
              <w:jc w:val="center"/>
              <w:rPr>
                <w:rFonts w:cs="Arial"/>
                <w:spacing w:val="0"/>
                <w:sz w:val="18"/>
                <w:szCs w:val="18"/>
              </w:rPr>
            </w:pPr>
            <w:r>
              <w:rPr>
                <w:rFonts w:cs="Arial"/>
                <w:spacing w:val="0"/>
                <w:sz w:val="18"/>
                <w:szCs w:val="18"/>
              </w:rPr>
              <w:t>QA: 315</w:t>
            </w:r>
            <w:r w:rsidRPr="000647BF">
              <w:rPr>
                <w:rFonts w:cs="Arial"/>
                <w:spacing w:val="0"/>
                <w:sz w:val="18"/>
                <w:szCs w:val="18"/>
              </w:rPr>
              <w:t>SS-</w:t>
            </w:r>
            <w:r>
              <w:rPr>
                <w:rFonts w:cs="Arial"/>
                <w:spacing w:val="0"/>
                <w:sz w:val="18"/>
                <w:szCs w:val="18"/>
              </w:rPr>
              <w:t>5</w:t>
            </w:r>
            <w:r w:rsidRPr="000647BF">
              <w:rPr>
                <w:rFonts w:cs="Arial"/>
                <w:spacing w:val="0"/>
                <w:sz w:val="18"/>
                <w:szCs w:val="18"/>
              </w:rPr>
              <w:t>-</w:t>
            </w:r>
            <w:r>
              <w:rPr>
                <w:rFonts w:cs="Arial"/>
                <w:spacing w:val="0"/>
                <w:sz w:val="18"/>
                <w:szCs w:val="18"/>
              </w:rPr>
              <w:t>C</w:t>
            </w:r>
            <w:r w:rsidRPr="000647BF">
              <w:rPr>
                <w:rFonts w:cs="Arial"/>
                <w:spacing w:val="0"/>
                <w:sz w:val="18"/>
                <w:szCs w:val="18"/>
              </w:rPr>
              <w:t>-SO</w:t>
            </w:r>
            <w:r>
              <w:rPr>
                <w:rFonts w:cs="Arial"/>
                <w:spacing w:val="0"/>
                <w:sz w:val="18"/>
                <w:szCs w:val="18"/>
              </w:rPr>
              <w:t>-QA1</w:t>
            </w:r>
          </w:p>
        </w:tc>
        <w:tc>
          <w:tcPr>
            <w:tcW w:w="408" w:type="pct"/>
            <w:vAlign w:val="center"/>
          </w:tcPr>
          <w:p w14:paraId="5BFE6D17" w14:textId="77777777" w:rsidR="0076062C" w:rsidRPr="000647BF" w:rsidDel="00A24C1A" w:rsidRDefault="0076062C" w:rsidP="0076062C">
            <w:pPr>
              <w:spacing w:after="0" w:line="260" w:lineRule="exact"/>
              <w:jc w:val="center"/>
              <w:rPr>
                <w:rFonts w:cs="Arial"/>
                <w:spacing w:val="0"/>
                <w:sz w:val="18"/>
                <w:szCs w:val="18"/>
              </w:rPr>
            </w:pPr>
            <w:r w:rsidRPr="000647BF">
              <w:rPr>
                <w:rFonts w:cs="Arial"/>
                <w:spacing w:val="0"/>
                <w:sz w:val="18"/>
                <w:szCs w:val="18"/>
              </w:rPr>
              <w:t>Soil</w:t>
            </w:r>
          </w:p>
        </w:tc>
        <w:tc>
          <w:tcPr>
            <w:tcW w:w="578" w:type="pct"/>
            <w:vAlign w:val="center"/>
          </w:tcPr>
          <w:p w14:paraId="4AABFD65" w14:textId="77777777" w:rsidR="0076062C" w:rsidRPr="000647BF" w:rsidDel="00A24C1A" w:rsidRDefault="0076062C" w:rsidP="0076062C">
            <w:pPr>
              <w:spacing w:after="0" w:line="260" w:lineRule="exact"/>
              <w:jc w:val="center"/>
              <w:rPr>
                <w:rFonts w:cs="Arial"/>
                <w:spacing w:val="0"/>
                <w:sz w:val="18"/>
                <w:szCs w:val="18"/>
              </w:rPr>
            </w:pPr>
            <w:r>
              <w:rPr>
                <w:rFonts w:cs="Arial"/>
                <w:spacing w:val="0"/>
                <w:sz w:val="18"/>
                <w:szCs w:val="18"/>
              </w:rPr>
              <w:t>0-0.5</w:t>
            </w:r>
          </w:p>
        </w:tc>
        <w:tc>
          <w:tcPr>
            <w:tcW w:w="442" w:type="pct"/>
            <w:vAlign w:val="center"/>
          </w:tcPr>
          <w:p w14:paraId="4324F710" w14:textId="77777777" w:rsidR="0076062C" w:rsidRPr="000647BF" w:rsidDel="00A24C1A" w:rsidRDefault="0076062C" w:rsidP="0076062C">
            <w:pPr>
              <w:spacing w:after="0" w:line="260" w:lineRule="exact"/>
              <w:jc w:val="center"/>
              <w:rPr>
                <w:rFonts w:cs="Arial"/>
                <w:spacing w:val="0"/>
                <w:sz w:val="18"/>
                <w:szCs w:val="18"/>
              </w:rPr>
            </w:pPr>
            <w:r w:rsidRPr="000647BF">
              <w:rPr>
                <w:rFonts w:cs="Arial"/>
                <w:spacing w:val="0"/>
                <w:sz w:val="18"/>
                <w:szCs w:val="18"/>
              </w:rPr>
              <w:t>Composite</w:t>
            </w:r>
          </w:p>
        </w:tc>
        <w:tc>
          <w:tcPr>
            <w:tcW w:w="749" w:type="pct"/>
            <w:vAlign w:val="center"/>
          </w:tcPr>
          <w:p w14:paraId="7C2705D0" w14:textId="77777777" w:rsidR="0076062C" w:rsidRPr="000647BF" w:rsidDel="00A24C1A" w:rsidRDefault="0076062C" w:rsidP="0076062C">
            <w:pPr>
              <w:spacing w:after="0" w:line="260" w:lineRule="exact"/>
              <w:jc w:val="center"/>
              <w:rPr>
                <w:rFonts w:cs="Arial"/>
                <w:spacing w:val="0"/>
                <w:sz w:val="18"/>
                <w:szCs w:val="18"/>
              </w:rPr>
            </w:pPr>
            <w:r>
              <w:rPr>
                <w:rFonts w:cs="Arial"/>
                <w:spacing w:val="0"/>
                <w:sz w:val="18"/>
                <w:szCs w:val="18"/>
              </w:rPr>
              <w:t>SVOCs</w:t>
            </w:r>
          </w:p>
        </w:tc>
        <w:tc>
          <w:tcPr>
            <w:tcW w:w="509" w:type="pct"/>
            <w:vAlign w:val="center"/>
          </w:tcPr>
          <w:p w14:paraId="3846C147" w14:textId="77777777" w:rsidR="0076062C" w:rsidRDefault="0076062C" w:rsidP="0076062C">
            <w:pPr>
              <w:spacing w:after="0" w:line="260" w:lineRule="exact"/>
              <w:jc w:val="center"/>
              <w:rPr>
                <w:rFonts w:cs="Arial"/>
                <w:spacing w:val="0"/>
                <w:sz w:val="18"/>
                <w:szCs w:val="18"/>
              </w:rPr>
            </w:pPr>
            <w:r w:rsidRPr="00191DE5">
              <w:rPr>
                <w:rFonts w:cs="Arial"/>
                <w:spacing w:val="0"/>
                <w:sz w:val="18"/>
                <w:szCs w:val="18"/>
              </w:rPr>
              <w:t>MC SOP 2</w:t>
            </w:r>
          </w:p>
          <w:p w14:paraId="0D71A08E" w14:textId="2F715383" w:rsidR="0076062C" w:rsidRDefault="0076062C" w:rsidP="0076062C">
            <w:pPr>
              <w:spacing w:after="0" w:line="260" w:lineRule="exact"/>
              <w:jc w:val="center"/>
              <w:rPr>
                <w:rFonts w:cs="Arial"/>
                <w:spacing w:val="0"/>
                <w:sz w:val="18"/>
                <w:szCs w:val="18"/>
              </w:rPr>
            </w:pPr>
            <w:r>
              <w:rPr>
                <w:rFonts w:cs="Arial"/>
                <w:spacing w:val="0"/>
                <w:sz w:val="18"/>
                <w:szCs w:val="18"/>
              </w:rPr>
              <w:t xml:space="preserve">through </w:t>
            </w:r>
          </w:p>
          <w:p w14:paraId="0DD526F3" w14:textId="05DD24E0" w:rsidR="0076062C" w:rsidRPr="000647BF" w:rsidDel="00A24C1A" w:rsidRDefault="0076062C" w:rsidP="00A877B6">
            <w:pPr>
              <w:spacing w:after="0" w:line="260" w:lineRule="exact"/>
              <w:jc w:val="center"/>
              <w:rPr>
                <w:rFonts w:cs="Arial"/>
                <w:spacing w:val="0"/>
                <w:sz w:val="18"/>
                <w:szCs w:val="18"/>
              </w:rPr>
            </w:pPr>
            <w:r>
              <w:rPr>
                <w:rFonts w:cs="Arial"/>
                <w:spacing w:val="0"/>
                <w:sz w:val="18"/>
                <w:szCs w:val="18"/>
              </w:rPr>
              <w:t xml:space="preserve">MC SOP </w:t>
            </w:r>
            <w:r w:rsidR="00A877B6">
              <w:rPr>
                <w:rFonts w:cs="Arial"/>
                <w:spacing w:val="0"/>
                <w:sz w:val="18"/>
                <w:szCs w:val="18"/>
              </w:rPr>
              <w:t>7</w:t>
            </w:r>
          </w:p>
        </w:tc>
        <w:tc>
          <w:tcPr>
            <w:tcW w:w="847" w:type="pct"/>
            <w:gridSpan w:val="2"/>
            <w:vAlign w:val="center"/>
          </w:tcPr>
          <w:p w14:paraId="46E737B1" w14:textId="7120FD33" w:rsidR="0076062C" w:rsidRDefault="0076062C" w:rsidP="0076062C">
            <w:pPr>
              <w:spacing w:after="0" w:line="260" w:lineRule="exact"/>
              <w:jc w:val="center"/>
              <w:rPr>
                <w:rFonts w:cs="Arial"/>
                <w:spacing w:val="0"/>
                <w:sz w:val="18"/>
                <w:szCs w:val="18"/>
              </w:rPr>
            </w:pPr>
            <w:r>
              <w:rPr>
                <w:rFonts w:cs="Arial"/>
                <w:spacing w:val="0"/>
                <w:sz w:val="18"/>
                <w:szCs w:val="18"/>
              </w:rPr>
              <w:t xml:space="preserve">1 composite sampled to be collected from 14 DUs </w:t>
            </w:r>
          </w:p>
          <w:p w14:paraId="4E935133" w14:textId="77777777" w:rsidR="0076062C" w:rsidRDefault="0076062C" w:rsidP="0076062C">
            <w:pPr>
              <w:spacing w:after="0" w:line="260" w:lineRule="exact"/>
              <w:jc w:val="center"/>
              <w:rPr>
                <w:rFonts w:cs="Arial"/>
                <w:spacing w:val="0"/>
                <w:sz w:val="18"/>
                <w:szCs w:val="18"/>
              </w:rPr>
            </w:pPr>
            <w:r>
              <w:rPr>
                <w:rFonts w:cs="Arial"/>
                <w:spacing w:val="0"/>
                <w:sz w:val="18"/>
                <w:szCs w:val="18"/>
              </w:rPr>
              <w:t>(for 10% of DUs, the sample will be split into 3 aliquots: Primary, Field Duplicate, and QA)</w:t>
            </w:r>
          </w:p>
          <w:p w14:paraId="5AE3C74D" w14:textId="55A5A40C" w:rsidR="0076062C" w:rsidRPr="000647BF" w:rsidDel="00A24C1A" w:rsidRDefault="0076062C" w:rsidP="0076062C">
            <w:pPr>
              <w:spacing w:after="0" w:line="260" w:lineRule="exact"/>
              <w:jc w:val="center"/>
              <w:rPr>
                <w:rFonts w:cs="Arial"/>
                <w:spacing w:val="0"/>
                <w:sz w:val="18"/>
                <w:szCs w:val="18"/>
              </w:rPr>
            </w:pPr>
          </w:p>
        </w:tc>
      </w:tr>
      <w:tr w:rsidR="0076062C" w:rsidRPr="00442133" w14:paraId="792A0CBB" w14:textId="77777777" w:rsidTr="00D22898">
        <w:trPr>
          <w:trHeight w:val="144"/>
          <w:jc w:val="center"/>
        </w:trPr>
        <w:tc>
          <w:tcPr>
            <w:tcW w:w="5000" w:type="pct"/>
            <w:gridSpan w:val="8"/>
            <w:shd w:val="clear" w:color="auto" w:fill="F2F2F2" w:themeFill="background1" w:themeFillShade="F2"/>
            <w:vAlign w:val="center"/>
          </w:tcPr>
          <w:p w14:paraId="67350C69" w14:textId="0890D558" w:rsidR="0076062C" w:rsidRPr="005B64C3" w:rsidRDefault="0076062C" w:rsidP="0076062C">
            <w:pPr>
              <w:spacing w:after="0" w:line="260" w:lineRule="exact"/>
              <w:rPr>
                <w:rFonts w:cs="Arial"/>
                <w:b/>
                <w:spacing w:val="0"/>
                <w:sz w:val="18"/>
                <w:szCs w:val="18"/>
              </w:rPr>
            </w:pPr>
            <w:r w:rsidRPr="005B64C3">
              <w:rPr>
                <w:rFonts w:cs="Arial"/>
                <w:b/>
                <w:spacing w:val="0"/>
                <w:sz w:val="18"/>
                <w:szCs w:val="18"/>
              </w:rPr>
              <w:t xml:space="preserve">SWMU </w:t>
            </w:r>
            <w:r w:rsidR="00673BAE">
              <w:rPr>
                <w:rFonts w:cs="Arial"/>
                <w:b/>
                <w:spacing w:val="0"/>
                <w:sz w:val="18"/>
                <w:szCs w:val="18"/>
              </w:rPr>
              <w:t>33</w:t>
            </w:r>
          </w:p>
        </w:tc>
      </w:tr>
      <w:tr w:rsidR="00673BAE" w:rsidRPr="00442133" w14:paraId="108FEE88" w14:textId="77777777" w:rsidTr="0076062C">
        <w:trPr>
          <w:trHeight w:val="144"/>
          <w:jc w:val="center"/>
        </w:trPr>
        <w:tc>
          <w:tcPr>
            <w:tcW w:w="1467" w:type="pct"/>
            <w:vAlign w:val="center"/>
          </w:tcPr>
          <w:p w14:paraId="16704EAF" w14:textId="69805DE2" w:rsidR="00673BAE" w:rsidRDefault="00673BAE" w:rsidP="00673BAE">
            <w:pPr>
              <w:spacing w:after="0" w:line="260" w:lineRule="exact"/>
              <w:rPr>
                <w:rFonts w:cs="Arial"/>
                <w:spacing w:val="0"/>
                <w:sz w:val="18"/>
                <w:szCs w:val="18"/>
              </w:rPr>
            </w:pPr>
            <w:r w:rsidRPr="000647BF">
              <w:rPr>
                <w:rFonts w:cs="Arial"/>
                <w:spacing w:val="0"/>
                <w:sz w:val="18"/>
                <w:szCs w:val="18"/>
              </w:rPr>
              <w:lastRenderedPageBreak/>
              <w:t xml:space="preserve">Example for </w:t>
            </w:r>
            <w:r>
              <w:rPr>
                <w:rFonts w:cs="Arial"/>
                <w:spacing w:val="0"/>
                <w:sz w:val="18"/>
                <w:szCs w:val="18"/>
              </w:rPr>
              <w:t xml:space="preserve">DU </w:t>
            </w:r>
            <w:r w:rsidRPr="000647BF">
              <w:rPr>
                <w:rFonts w:cs="Arial"/>
                <w:spacing w:val="0"/>
                <w:sz w:val="18"/>
                <w:szCs w:val="18"/>
              </w:rPr>
              <w:t>Location</w:t>
            </w:r>
            <w:r>
              <w:rPr>
                <w:rFonts w:cs="Arial"/>
                <w:spacing w:val="0"/>
                <w:sz w:val="18"/>
                <w:szCs w:val="18"/>
              </w:rPr>
              <w:t xml:space="preserve"> 1</w:t>
            </w:r>
            <w:r w:rsidRPr="000647BF">
              <w:rPr>
                <w:rFonts w:cs="Arial"/>
                <w:spacing w:val="0"/>
                <w:sz w:val="18"/>
                <w:szCs w:val="18"/>
              </w:rPr>
              <w:t>:</w:t>
            </w:r>
          </w:p>
          <w:p w14:paraId="6D874CF0" w14:textId="28442824" w:rsidR="00673BAE" w:rsidRDefault="00673BAE" w:rsidP="00673BAE">
            <w:pPr>
              <w:spacing w:after="0" w:line="260" w:lineRule="exact"/>
              <w:jc w:val="center"/>
              <w:rPr>
                <w:rFonts w:cs="Arial"/>
                <w:spacing w:val="0"/>
                <w:sz w:val="18"/>
                <w:szCs w:val="18"/>
              </w:rPr>
            </w:pPr>
            <w:r>
              <w:rPr>
                <w:rFonts w:cs="Arial"/>
                <w:spacing w:val="0"/>
                <w:sz w:val="18"/>
                <w:szCs w:val="18"/>
              </w:rPr>
              <w:t>Primary: 333</w:t>
            </w:r>
            <w:r w:rsidRPr="000647BF">
              <w:rPr>
                <w:rFonts w:cs="Arial"/>
                <w:spacing w:val="0"/>
                <w:sz w:val="18"/>
                <w:szCs w:val="18"/>
              </w:rPr>
              <w:t>SS-</w:t>
            </w:r>
            <w:r>
              <w:rPr>
                <w:rFonts w:cs="Arial"/>
                <w:spacing w:val="0"/>
                <w:sz w:val="18"/>
                <w:szCs w:val="18"/>
              </w:rPr>
              <w:t>1</w:t>
            </w:r>
            <w:r w:rsidRPr="000647BF">
              <w:rPr>
                <w:rFonts w:cs="Arial"/>
                <w:spacing w:val="0"/>
                <w:sz w:val="18"/>
                <w:szCs w:val="18"/>
              </w:rPr>
              <w:t>-</w:t>
            </w:r>
            <w:r>
              <w:rPr>
                <w:rFonts w:cs="Arial"/>
                <w:spacing w:val="0"/>
                <w:sz w:val="18"/>
                <w:szCs w:val="18"/>
              </w:rPr>
              <w:t>IS</w:t>
            </w:r>
            <w:r w:rsidRPr="000647BF">
              <w:rPr>
                <w:rFonts w:cs="Arial"/>
                <w:spacing w:val="0"/>
                <w:sz w:val="18"/>
                <w:szCs w:val="18"/>
              </w:rPr>
              <w:t>-SO</w:t>
            </w:r>
          </w:p>
          <w:p w14:paraId="048965F3" w14:textId="77777777" w:rsidR="00673BAE" w:rsidRPr="000647BF" w:rsidRDefault="00673BAE" w:rsidP="000B27F9">
            <w:pPr>
              <w:spacing w:after="0" w:line="260" w:lineRule="exact"/>
              <w:jc w:val="center"/>
              <w:rPr>
                <w:rFonts w:cs="Arial"/>
                <w:spacing w:val="0"/>
                <w:sz w:val="18"/>
                <w:szCs w:val="18"/>
              </w:rPr>
            </w:pPr>
          </w:p>
        </w:tc>
        <w:tc>
          <w:tcPr>
            <w:tcW w:w="408" w:type="pct"/>
            <w:vAlign w:val="center"/>
          </w:tcPr>
          <w:p w14:paraId="2618C1DE" w14:textId="3949CD70" w:rsidR="00673BAE" w:rsidRPr="000647BF" w:rsidRDefault="00673BAE" w:rsidP="00673BAE">
            <w:pPr>
              <w:spacing w:after="0" w:line="260" w:lineRule="exact"/>
              <w:jc w:val="center"/>
              <w:rPr>
                <w:rFonts w:cs="Arial"/>
                <w:spacing w:val="0"/>
                <w:sz w:val="18"/>
                <w:szCs w:val="18"/>
              </w:rPr>
            </w:pPr>
            <w:r w:rsidRPr="000647BF">
              <w:rPr>
                <w:rFonts w:cs="Arial"/>
                <w:spacing w:val="0"/>
                <w:sz w:val="18"/>
                <w:szCs w:val="18"/>
              </w:rPr>
              <w:t>Soil</w:t>
            </w:r>
          </w:p>
        </w:tc>
        <w:tc>
          <w:tcPr>
            <w:tcW w:w="578" w:type="pct"/>
            <w:vAlign w:val="center"/>
          </w:tcPr>
          <w:p w14:paraId="1ED22A08" w14:textId="5F5B07AB" w:rsidR="00673BAE" w:rsidRDefault="00673BAE" w:rsidP="00673BAE">
            <w:pPr>
              <w:spacing w:after="0" w:line="260" w:lineRule="exact"/>
              <w:jc w:val="center"/>
              <w:rPr>
                <w:rFonts w:cs="Arial"/>
                <w:spacing w:val="0"/>
                <w:sz w:val="18"/>
                <w:szCs w:val="18"/>
              </w:rPr>
            </w:pPr>
            <w:r>
              <w:rPr>
                <w:rFonts w:cs="Arial"/>
                <w:spacing w:val="0"/>
                <w:sz w:val="18"/>
                <w:szCs w:val="18"/>
              </w:rPr>
              <w:t>0-0.5</w:t>
            </w:r>
          </w:p>
        </w:tc>
        <w:tc>
          <w:tcPr>
            <w:tcW w:w="442" w:type="pct"/>
            <w:vAlign w:val="center"/>
          </w:tcPr>
          <w:p w14:paraId="7FA33A36" w14:textId="42421DFD" w:rsidR="00673BAE" w:rsidRDefault="00673BAE" w:rsidP="00673BAE">
            <w:pPr>
              <w:spacing w:after="0" w:line="260" w:lineRule="exact"/>
              <w:jc w:val="center"/>
              <w:rPr>
                <w:rFonts w:cs="Arial"/>
                <w:spacing w:val="0"/>
                <w:sz w:val="18"/>
                <w:szCs w:val="18"/>
              </w:rPr>
            </w:pPr>
            <w:r>
              <w:rPr>
                <w:rFonts w:cs="Arial"/>
                <w:spacing w:val="0"/>
                <w:sz w:val="18"/>
                <w:szCs w:val="18"/>
              </w:rPr>
              <w:t>ISM</w:t>
            </w:r>
          </w:p>
        </w:tc>
        <w:tc>
          <w:tcPr>
            <w:tcW w:w="749" w:type="pct"/>
            <w:vAlign w:val="center"/>
          </w:tcPr>
          <w:p w14:paraId="7D8537D7" w14:textId="77777777" w:rsidR="00673BAE" w:rsidRDefault="00673BAE" w:rsidP="00673BAE">
            <w:pPr>
              <w:spacing w:after="0" w:line="260" w:lineRule="exact"/>
              <w:jc w:val="center"/>
              <w:rPr>
                <w:sz w:val="18"/>
                <w:szCs w:val="18"/>
              </w:rPr>
            </w:pPr>
            <w:r>
              <w:rPr>
                <w:sz w:val="18"/>
                <w:szCs w:val="18"/>
              </w:rPr>
              <w:t>E</w:t>
            </w:r>
            <w:r w:rsidRPr="000647BF">
              <w:rPr>
                <w:sz w:val="18"/>
                <w:szCs w:val="18"/>
              </w:rPr>
              <w:t xml:space="preserve">xplosives, </w:t>
            </w:r>
          </w:p>
          <w:p w14:paraId="33FD2A7F" w14:textId="7ABC3780" w:rsidR="00673BAE" w:rsidRDefault="00673BAE" w:rsidP="00673BAE">
            <w:pPr>
              <w:spacing w:after="0" w:line="260" w:lineRule="exact"/>
              <w:jc w:val="center"/>
              <w:rPr>
                <w:sz w:val="18"/>
                <w:szCs w:val="18"/>
              </w:rPr>
            </w:pPr>
            <w:r w:rsidRPr="000647BF">
              <w:rPr>
                <w:sz w:val="18"/>
                <w:szCs w:val="18"/>
              </w:rPr>
              <w:t>RCRA</w:t>
            </w:r>
            <w:r>
              <w:rPr>
                <w:sz w:val="18"/>
                <w:szCs w:val="18"/>
              </w:rPr>
              <w:t xml:space="preserve"> 8 </w:t>
            </w:r>
            <w:r w:rsidRPr="000647BF">
              <w:rPr>
                <w:sz w:val="18"/>
                <w:szCs w:val="18"/>
              </w:rPr>
              <w:t xml:space="preserve"> metals, and </w:t>
            </w:r>
            <w:r>
              <w:rPr>
                <w:sz w:val="18"/>
                <w:szCs w:val="18"/>
              </w:rPr>
              <w:t>perchlorate</w:t>
            </w:r>
          </w:p>
        </w:tc>
        <w:tc>
          <w:tcPr>
            <w:tcW w:w="509" w:type="pct"/>
            <w:vAlign w:val="center"/>
          </w:tcPr>
          <w:p w14:paraId="21AA2835" w14:textId="77777777" w:rsidR="00673BAE" w:rsidRDefault="00673BAE" w:rsidP="00673BAE">
            <w:pPr>
              <w:spacing w:after="0" w:line="260" w:lineRule="exact"/>
              <w:jc w:val="center"/>
              <w:rPr>
                <w:rFonts w:cs="Arial"/>
                <w:spacing w:val="0"/>
                <w:sz w:val="18"/>
                <w:szCs w:val="18"/>
              </w:rPr>
            </w:pPr>
            <w:r>
              <w:rPr>
                <w:rFonts w:cs="Arial"/>
                <w:spacing w:val="0"/>
                <w:sz w:val="18"/>
                <w:szCs w:val="18"/>
              </w:rPr>
              <w:t xml:space="preserve">MC SOP 1 through </w:t>
            </w:r>
          </w:p>
          <w:p w14:paraId="12540DCD" w14:textId="17D532BA" w:rsidR="00673BAE" w:rsidRDefault="00673BAE" w:rsidP="00673BAE">
            <w:pPr>
              <w:spacing w:after="0" w:line="260" w:lineRule="exact"/>
              <w:jc w:val="center"/>
              <w:rPr>
                <w:rFonts w:cs="Arial"/>
                <w:spacing w:val="0"/>
                <w:sz w:val="18"/>
                <w:szCs w:val="18"/>
              </w:rPr>
            </w:pPr>
            <w:r>
              <w:rPr>
                <w:rFonts w:cs="Arial"/>
                <w:spacing w:val="0"/>
                <w:sz w:val="18"/>
                <w:szCs w:val="18"/>
              </w:rPr>
              <w:t>MC SOP 7</w:t>
            </w:r>
          </w:p>
        </w:tc>
        <w:tc>
          <w:tcPr>
            <w:tcW w:w="847" w:type="pct"/>
            <w:gridSpan w:val="2"/>
            <w:vAlign w:val="center"/>
          </w:tcPr>
          <w:p w14:paraId="6907C942" w14:textId="18C9F925" w:rsidR="00673BAE" w:rsidRDefault="00673BAE" w:rsidP="00673BAE">
            <w:pPr>
              <w:spacing w:after="0" w:line="260" w:lineRule="exact"/>
              <w:jc w:val="center"/>
              <w:rPr>
                <w:rFonts w:cs="Arial"/>
                <w:spacing w:val="0"/>
                <w:sz w:val="18"/>
                <w:szCs w:val="18"/>
              </w:rPr>
            </w:pPr>
            <w:r>
              <w:rPr>
                <w:rFonts w:cs="Arial"/>
                <w:spacing w:val="0"/>
                <w:sz w:val="18"/>
                <w:szCs w:val="18"/>
              </w:rPr>
              <w:t>ISM samples to be collected from 1 DU</w:t>
            </w:r>
          </w:p>
          <w:p w14:paraId="3DA225C6" w14:textId="315696A0" w:rsidR="00673BAE" w:rsidRDefault="00673BAE" w:rsidP="00673BAE">
            <w:pPr>
              <w:spacing w:after="0" w:line="260" w:lineRule="exact"/>
              <w:jc w:val="center"/>
              <w:rPr>
                <w:rFonts w:cs="Arial"/>
                <w:spacing w:val="0"/>
                <w:sz w:val="18"/>
                <w:szCs w:val="18"/>
              </w:rPr>
            </w:pPr>
          </w:p>
        </w:tc>
      </w:tr>
      <w:tr w:rsidR="00673BAE" w:rsidRPr="00442133" w14:paraId="7EF7B271" w14:textId="77777777" w:rsidTr="000B27F9">
        <w:trPr>
          <w:trHeight w:val="144"/>
          <w:jc w:val="center"/>
        </w:trPr>
        <w:tc>
          <w:tcPr>
            <w:tcW w:w="5000" w:type="pct"/>
            <w:gridSpan w:val="8"/>
            <w:shd w:val="clear" w:color="auto" w:fill="D9D9D9" w:themeFill="background1" w:themeFillShade="D9"/>
            <w:vAlign w:val="center"/>
          </w:tcPr>
          <w:p w14:paraId="5831863D" w14:textId="1EAD07EA" w:rsidR="00673BAE" w:rsidRDefault="00673BAE" w:rsidP="000B27F9">
            <w:pPr>
              <w:spacing w:after="0" w:line="260" w:lineRule="exact"/>
              <w:rPr>
                <w:rFonts w:cs="Arial"/>
                <w:spacing w:val="0"/>
                <w:sz w:val="18"/>
                <w:szCs w:val="18"/>
              </w:rPr>
            </w:pPr>
            <w:r w:rsidRPr="005B64C3">
              <w:rPr>
                <w:rFonts w:cs="Arial"/>
                <w:b/>
                <w:spacing w:val="0"/>
                <w:sz w:val="18"/>
                <w:szCs w:val="18"/>
              </w:rPr>
              <w:t>SWMU 74</w:t>
            </w:r>
          </w:p>
        </w:tc>
      </w:tr>
      <w:tr w:rsidR="00673BAE" w:rsidRPr="00442133" w14:paraId="7DC21422" w14:textId="77777777" w:rsidTr="0076062C">
        <w:trPr>
          <w:trHeight w:val="144"/>
          <w:jc w:val="center"/>
        </w:trPr>
        <w:tc>
          <w:tcPr>
            <w:tcW w:w="1467" w:type="pct"/>
            <w:vAlign w:val="center"/>
          </w:tcPr>
          <w:p w14:paraId="5D37540C" w14:textId="77777777" w:rsidR="00673BAE" w:rsidRDefault="00673BAE" w:rsidP="00673BAE">
            <w:pPr>
              <w:spacing w:after="0" w:line="260" w:lineRule="exact"/>
              <w:rPr>
                <w:rFonts w:cs="Arial"/>
                <w:spacing w:val="0"/>
                <w:sz w:val="18"/>
                <w:szCs w:val="18"/>
              </w:rPr>
            </w:pPr>
            <w:r w:rsidRPr="000647BF">
              <w:rPr>
                <w:rFonts w:cs="Arial"/>
                <w:spacing w:val="0"/>
                <w:sz w:val="18"/>
                <w:szCs w:val="18"/>
              </w:rPr>
              <w:t xml:space="preserve">Example for </w:t>
            </w:r>
            <w:r>
              <w:rPr>
                <w:rFonts w:cs="Arial"/>
                <w:spacing w:val="0"/>
                <w:sz w:val="18"/>
                <w:szCs w:val="18"/>
              </w:rPr>
              <w:t xml:space="preserve">DU </w:t>
            </w:r>
            <w:r w:rsidRPr="000647BF">
              <w:rPr>
                <w:rFonts w:cs="Arial"/>
                <w:spacing w:val="0"/>
                <w:sz w:val="18"/>
                <w:szCs w:val="18"/>
              </w:rPr>
              <w:t>Location</w:t>
            </w:r>
            <w:r>
              <w:rPr>
                <w:rFonts w:cs="Arial"/>
                <w:spacing w:val="0"/>
                <w:sz w:val="18"/>
                <w:szCs w:val="18"/>
              </w:rPr>
              <w:t xml:space="preserve"> 4</w:t>
            </w:r>
            <w:r w:rsidRPr="000647BF">
              <w:rPr>
                <w:rFonts w:cs="Arial"/>
                <w:spacing w:val="0"/>
                <w:sz w:val="18"/>
                <w:szCs w:val="18"/>
              </w:rPr>
              <w:t>:</w:t>
            </w:r>
          </w:p>
          <w:p w14:paraId="2EA042C7" w14:textId="5F73DA8F" w:rsidR="00673BAE" w:rsidRDefault="00673BAE" w:rsidP="00673BAE">
            <w:pPr>
              <w:spacing w:after="0" w:line="260" w:lineRule="exact"/>
              <w:jc w:val="center"/>
              <w:rPr>
                <w:rFonts w:cs="Arial"/>
                <w:spacing w:val="0"/>
                <w:sz w:val="18"/>
                <w:szCs w:val="18"/>
              </w:rPr>
            </w:pPr>
            <w:r>
              <w:rPr>
                <w:rFonts w:cs="Arial"/>
                <w:spacing w:val="0"/>
                <w:sz w:val="18"/>
                <w:szCs w:val="18"/>
              </w:rPr>
              <w:t>Primary: 3</w:t>
            </w:r>
            <w:r w:rsidRPr="000647BF">
              <w:rPr>
                <w:rFonts w:cs="Arial"/>
                <w:spacing w:val="0"/>
                <w:sz w:val="18"/>
                <w:szCs w:val="18"/>
              </w:rPr>
              <w:t>-</w:t>
            </w:r>
            <w:r>
              <w:rPr>
                <w:rFonts w:cs="Arial"/>
                <w:spacing w:val="0"/>
                <w:sz w:val="18"/>
                <w:szCs w:val="18"/>
              </w:rPr>
              <w:t>74</w:t>
            </w:r>
            <w:r w:rsidRPr="000647BF">
              <w:rPr>
                <w:rFonts w:cs="Arial"/>
                <w:spacing w:val="0"/>
                <w:sz w:val="18"/>
                <w:szCs w:val="18"/>
              </w:rPr>
              <w:t>-SS-</w:t>
            </w:r>
            <w:r>
              <w:rPr>
                <w:rFonts w:cs="Arial"/>
                <w:spacing w:val="0"/>
                <w:sz w:val="18"/>
                <w:szCs w:val="18"/>
              </w:rPr>
              <w:t>4</w:t>
            </w:r>
            <w:r w:rsidRPr="000647BF">
              <w:rPr>
                <w:rFonts w:cs="Arial"/>
                <w:spacing w:val="0"/>
                <w:sz w:val="18"/>
                <w:szCs w:val="18"/>
              </w:rPr>
              <w:t>-</w:t>
            </w:r>
            <w:r>
              <w:rPr>
                <w:rFonts w:cs="Arial"/>
                <w:spacing w:val="0"/>
                <w:sz w:val="18"/>
                <w:szCs w:val="18"/>
              </w:rPr>
              <w:t>IS</w:t>
            </w:r>
            <w:r w:rsidRPr="000647BF">
              <w:rPr>
                <w:rFonts w:cs="Arial"/>
                <w:spacing w:val="0"/>
                <w:sz w:val="18"/>
                <w:szCs w:val="18"/>
              </w:rPr>
              <w:t>-SO</w:t>
            </w:r>
          </w:p>
          <w:p w14:paraId="552E8DC8" w14:textId="5DBB5695" w:rsidR="00673BAE" w:rsidRDefault="00673BAE" w:rsidP="00673BAE">
            <w:pPr>
              <w:spacing w:after="0" w:line="260" w:lineRule="exact"/>
              <w:jc w:val="center"/>
              <w:rPr>
                <w:rFonts w:cs="Arial"/>
                <w:spacing w:val="0"/>
                <w:sz w:val="18"/>
                <w:szCs w:val="18"/>
              </w:rPr>
            </w:pPr>
            <w:r>
              <w:rPr>
                <w:rFonts w:cs="Arial"/>
                <w:spacing w:val="0"/>
                <w:sz w:val="18"/>
                <w:szCs w:val="18"/>
              </w:rPr>
              <w:t>R1: 374</w:t>
            </w:r>
            <w:r w:rsidRPr="000647BF">
              <w:rPr>
                <w:rFonts w:cs="Arial"/>
                <w:spacing w:val="0"/>
                <w:sz w:val="18"/>
                <w:szCs w:val="18"/>
              </w:rPr>
              <w:t>SS-</w:t>
            </w:r>
            <w:r>
              <w:rPr>
                <w:rFonts w:cs="Arial"/>
                <w:spacing w:val="0"/>
                <w:sz w:val="18"/>
                <w:szCs w:val="18"/>
              </w:rPr>
              <w:t>4</w:t>
            </w:r>
            <w:r w:rsidRPr="000647BF">
              <w:rPr>
                <w:rFonts w:cs="Arial"/>
                <w:spacing w:val="0"/>
                <w:sz w:val="18"/>
                <w:szCs w:val="18"/>
              </w:rPr>
              <w:t>-</w:t>
            </w:r>
            <w:r>
              <w:rPr>
                <w:rFonts w:cs="Arial"/>
                <w:spacing w:val="0"/>
                <w:sz w:val="18"/>
                <w:szCs w:val="18"/>
              </w:rPr>
              <w:t>IS</w:t>
            </w:r>
            <w:r w:rsidRPr="000647BF">
              <w:rPr>
                <w:rFonts w:cs="Arial"/>
                <w:spacing w:val="0"/>
                <w:sz w:val="18"/>
                <w:szCs w:val="18"/>
              </w:rPr>
              <w:t>-SO</w:t>
            </w:r>
            <w:r>
              <w:rPr>
                <w:rFonts w:cs="Arial"/>
                <w:spacing w:val="0"/>
                <w:sz w:val="18"/>
                <w:szCs w:val="18"/>
              </w:rPr>
              <w:t>-R1</w:t>
            </w:r>
          </w:p>
          <w:p w14:paraId="7602020D" w14:textId="3566CD89" w:rsidR="00673BAE" w:rsidRPr="000647BF" w:rsidDel="00A24C1A" w:rsidRDefault="00673BAE" w:rsidP="00673BAE">
            <w:pPr>
              <w:spacing w:after="0" w:line="260" w:lineRule="exact"/>
              <w:jc w:val="center"/>
              <w:rPr>
                <w:rFonts w:cs="Arial"/>
                <w:spacing w:val="0"/>
                <w:sz w:val="18"/>
                <w:szCs w:val="18"/>
              </w:rPr>
            </w:pPr>
            <w:r>
              <w:rPr>
                <w:rFonts w:cs="Arial"/>
                <w:spacing w:val="0"/>
                <w:sz w:val="18"/>
                <w:szCs w:val="18"/>
              </w:rPr>
              <w:t>R2: 374</w:t>
            </w:r>
            <w:r w:rsidRPr="000647BF">
              <w:rPr>
                <w:rFonts w:cs="Arial"/>
                <w:spacing w:val="0"/>
                <w:sz w:val="18"/>
                <w:szCs w:val="18"/>
              </w:rPr>
              <w:t>SS-</w:t>
            </w:r>
            <w:r>
              <w:rPr>
                <w:rFonts w:cs="Arial"/>
                <w:spacing w:val="0"/>
                <w:sz w:val="18"/>
                <w:szCs w:val="18"/>
              </w:rPr>
              <w:t>4</w:t>
            </w:r>
            <w:r w:rsidRPr="000647BF">
              <w:rPr>
                <w:rFonts w:cs="Arial"/>
                <w:spacing w:val="0"/>
                <w:sz w:val="18"/>
                <w:szCs w:val="18"/>
              </w:rPr>
              <w:t>-</w:t>
            </w:r>
            <w:r>
              <w:rPr>
                <w:rFonts w:cs="Arial"/>
                <w:spacing w:val="0"/>
                <w:sz w:val="18"/>
                <w:szCs w:val="18"/>
              </w:rPr>
              <w:t>IS</w:t>
            </w:r>
            <w:r w:rsidRPr="000647BF">
              <w:rPr>
                <w:rFonts w:cs="Arial"/>
                <w:spacing w:val="0"/>
                <w:sz w:val="18"/>
                <w:szCs w:val="18"/>
              </w:rPr>
              <w:t>-SO</w:t>
            </w:r>
            <w:r>
              <w:rPr>
                <w:rFonts w:cs="Arial"/>
                <w:spacing w:val="0"/>
                <w:sz w:val="18"/>
                <w:szCs w:val="18"/>
              </w:rPr>
              <w:t>-R2</w:t>
            </w:r>
          </w:p>
        </w:tc>
        <w:tc>
          <w:tcPr>
            <w:tcW w:w="408" w:type="pct"/>
            <w:vAlign w:val="center"/>
          </w:tcPr>
          <w:p w14:paraId="4615A91B" w14:textId="77777777" w:rsidR="00673BAE" w:rsidRPr="000647BF" w:rsidDel="00A24C1A" w:rsidRDefault="00673BAE" w:rsidP="00673BAE">
            <w:pPr>
              <w:spacing w:after="0" w:line="260" w:lineRule="exact"/>
              <w:jc w:val="center"/>
              <w:rPr>
                <w:rFonts w:cs="Arial"/>
                <w:spacing w:val="0"/>
                <w:sz w:val="18"/>
                <w:szCs w:val="18"/>
              </w:rPr>
            </w:pPr>
            <w:r w:rsidRPr="000647BF">
              <w:rPr>
                <w:rFonts w:cs="Arial"/>
                <w:spacing w:val="0"/>
                <w:sz w:val="18"/>
                <w:szCs w:val="18"/>
              </w:rPr>
              <w:t>Soil</w:t>
            </w:r>
          </w:p>
        </w:tc>
        <w:tc>
          <w:tcPr>
            <w:tcW w:w="578" w:type="pct"/>
            <w:vAlign w:val="center"/>
          </w:tcPr>
          <w:p w14:paraId="4805385D" w14:textId="77777777" w:rsidR="00673BAE" w:rsidRPr="000647BF" w:rsidDel="00A24C1A" w:rsidRDefault="00673BAE" w:rsidP="00673BAE">
            <w:pPr>
              <w:spacing w:after="0" w:line="260" w:lineRule="exact"/>
              <w:jc w:val="center"/>
              <w:rPr>
                <w:rFonts w:cs="Arial"/>
                <w:spacing w:val="0"/>
                <w:sz w:val="18"/>
                <w:szCs w:val="18"/>
              </w:rPr>
            </w:pPr>
            <w:r>
              <w:rPr>
                <w:rFonts w:cs="Arial"/>
                <w:spacing w:val="0"/>
                <w:sz w:val="18"/>
                <w:szCs w:val="18"/>
              </w:rPr>
              <w:t>0-0.5</w:t>
            </w:r>
          </w:p>
        </w:tc>
        <w:tc>
          <w:tcPr>
            <w:tcW w:w="442" w:type="pct"/>
            <w:vAlign w:val="center"/>
          </w:tcPr>
          <w:p w14:paraId="0B503389" w14:textId="2E5BDFA2" w:rsidR="00673BAE" w:rsidRPr="000647BF" w:rsidDel="00A24C1A" w:rsidRDefault="00673BAE" w:rsidP="00673BAE">
            <w:pPr>
              <w:spacing w:after="0" w:line="260" w:lineRule="exact"/>
              <w:jc w:val="center"/>
              <w:rPr>
                <w:rFonts w:cs="Arial"/>
                <w:spacing w:val="0"/>
                <w:sz w:val="18"/>
                <w:szCs w:val="18"/>
              </w:rPr>
            </w:pPr>
            <w:r>
              <w:rPr>
                <w:rFonts w:cs="Arial"/>
                <w:spacing w:val="0"/>
                <w:sz w:val="18"/>
                <w:szCs w:val="18"/>
              </w:rPr>
              <w:t>ISM</w:t>
            </w:r>
          </w:p>
        </w:tc>
        <w:tc>
          <w:tcPr>
            <w:tcW w:w="749" w:type="pct"/>
            <w:vAlign w:val="center"/>
          </w:tcPr>
          <w:p w14:paraId="1ED5C9E4" w14:textId="77777777" w:rsidR="00673BAE" w:rsidRDefault="00673BAE" w:rsidP="00673BAE">
            <w:pPr>
              <w:spacing w:after="0" w:line="260" w:lineRule="exact"/>
              <w:jc w:val="center"/>
              <w:rPr>
                <w:sz w:val="18"/>
                <w:szCs w:val="18"/>
              </w:rPr>
            </w:pPr>
            <w:r>
              <w:rPr>
                <w:sz w:val="18"/>
                <w:szCs w:val="18"/>
              </w:rPr>
              <w:t>E</w:t>
            </w:r>
            <w:r w:rsidRPr="000647BF">
              <w:rPr>
                <w:sz w:val="18"/>
                <w:szCs w:val="18"/>
              </w:rPr>
              <w:t xml:space="preserve">xplosives, </w:t>
            </w:r>
          </w:p>
          <w:p w14:paraId="0AAEEF5F" w14:textId="77777777" w:rsidR="00673BAE" w:rsidRPr="000647BF" w:rsidDel="00A24C1A" w:rsidRDefault="00673BAE" w:rsidP="00673BAE">
            <w:pPr>
              <w:spacing w:after="0" w:line="260" w:lineRule="exact"/>
              <w:jc w:val="center"/>
              <w:rPr>
                <w:rFonts w:cs="Arial"/>
                <w:spacing w:val="0"/>
                <w:sz w:val="18"/>
                <w:szCs w:val="18"/>
              </w:rPr>
            </w:pPr>
            <w:r w:rsidRPr="000647BF">
              <w:rPr>
                <w:sz w:val="18"/>
                <w:szCs w:val="18"/>
              </w:rPr>
              <w:t>RCRA</w:t>
            </w:r>
            <w:r>
              <w:rPr>
                <w:sz w:val="18"/>
                <w:szCs w:val="18"/>
              </w:rPr>
              <w:t xml:space="preserve"> 8 </w:t>
            </w:r>
            <w:r w:rsidRPr="000647BF">
              <w:rPr>
                <w:sz w:val="18"/>
                <w:szCs w:val="18"/>
              </w:rPr>
              <w:t xml:space="preserve"> metals, and </w:t>
            </w:r>
            <w:r>
              <w:rPr>
                <w:sz w:val="18"/>
                <w:szCs w:val="18"/>
              </w:rPr>
              <w:t>perchlorate</w:t>
            </w:r>
          </w:p>
        </w:tc>
        <w:tc>
          <w:tcPr>
            <w:tcW w:w="509" w:type="pct"/>
            <w:vAlign w:val="center"/>
          </w:tcPr>
          <w:p w14:paraId="4E703383" w14:textId="2C4CA3E0" w:rsidR="00673BAE" w:rsidRDefault="00673BAE" w:rsidP="00673BAE">
            <w:pPr>
              <w:spacing w:after="0" w:line="260" w:lineRule="exact"/>
              <w:jc w:val="center"/>
              <w:rPr>
                <w:rFonts w:cs="Arial"/>
                <w:spacing w:val="0"/>
                <w:sz w:val="18"/>
                <w:szCs w:val="18"/>
              </w:rPr>
            </w:pPr>
            <w:r>
              <w:rPr>
                <w:rFonts w:cs="Arial"/>
                <w:spacing w:val="0"/>
                <w:sz w:val="18"/>
                <w:szCs w:val="18"/>
              </w:rPr>
              <w:t xml:space="preserve">MC SOP 1 through </w:t>
            </w:r>
          </w:p>
          <w:p w14:paraId="41750CEB" w14:textId="33ADCF90" w:rsidR="00673BAE" w:rsidRPr="000647BF" w:rsidDel="00A24C1A" w:rsidRDefault="00673BAE" w:rsidP="00673BAE">
            <w:pPr>
              <w:spacing w:after="0" w:line="260" w:lineRule="exact"/>
              <w:jc w:val="center"/>
              <w:rPr>
                <w:rFonts w:cs="Arial"/>
                <w:spacing w:val="0"/>
                <w:sz w:val="18"/>
                <w:szCs w:val="18"/>
              </w:rPr>
            </w:pPr>
            <w:r>
              <w:rPr>
                <w:rFonts w:cs="Arial"/>
                <w:spacing w:val="0"/>
                <w:sz w:val="18"/>
                <w:szCs w:val="18"/>
              </w:rPr>
              <w:t>MC SOP 7</w:t>
            </w:r>
          </w:p>
        </w:tc>
        <w:tc>
          <w:tcPr>
            <w:tcW w:w="847" w:type="pct"/>
            <w:gridSpan w:val="2"/>
            <w:vAlign w:val="center"/>
          </w:tcPr>
          <w:p w14:paraId="7CC14C33" w14:textId="132C45DE" w:rsidR="00673BAE" w:rsidRDefault="00673BAE" w:rsidP="00673BAE">
            <w:pPr>
              <w:spacing w:after="0" w:line="260" w:lineRule="exact"/>
              <w:jc w:val="center"/>
              <w:rPr>
                <w:rFonts w:cs="Arial"/>
                <w:spacing w:val="0"/>
                <w:sz w:val="18"/>
                <w:szCs w:val="18"/>
              </w:rPr>
            </w:pPr>
            <w:r>
              <w:rPr>
                <w:rFonts w:cs="Arial"/>
                <w:spacing w:val="0"/>
                <w:sz w:val="18"/>
                <w:szCs w:val="18"/>
              </w:rPr>
              <w:t>ISM samples to be collected from 4 DUs</w:t>
            </w:r>
          </w:p>
          <w:p w14:paraId="621293EF" w14:textId="1E9533FF" w:rsidR="00673BAE" w:rsidRPr="000647BF" w:rsidDel="00A24C1A" w:rsidRDefault="00673BAE" w:rsidP="00673BAE">
            <w:pPr>
              <w:spacing w:after="0" w:line="260" w:lineRule="exact"/>
              <w:jc w:val="center"/>
              <w:rPr>
                <w:rFonts w:cs="Arial"/>
                <w:spacing w:val="0"/>
                <w:sz w:val="18"/>
                <w:szCs w:val="18"/>
              </w:rPr>
            </w:pPr>
            <w:r>
              <w:rPr>
                <w:rFonts w:cs="Arial"/>
                <w:spacing w:val="0"/>
                <w:sz w:val="18"/>
                <w:szCs w:val="18"/>
              </w:rPr>
              <w:t>[10% of DUs to be sampled in triplicate comprised of the Primary sample and two Replicate samples (R1/R2)]</w:t>
            </w:r>
          </w:p>
        </w:tc>
      </w:tr>
      <w:tr w:rsidR="00673BAE" w:rsidRPr="00442133" w14:paraId="1ABCCD5C" w14:textId="77777777" w:rsidTr="0076062C">
        <w:trPr>
          <w:trHeight w:val="144"/>
          <w:jc w:val="center"/>
        </w:trPr>
        <w:tc>
          <w:tcPr>
            <w:tcW w:w="1467" w:type="pct"/>
            <w:vAlign w:val="center"/>
          </w:tcPr>
          <w:p w14:paraId="198B542A" w14:textId="77777777" w:rsidR="00673BAE" w:rsidRDefault="00673BAE" w:rsidP="00673BAE">
            <w:pPr>
              <w:spacing w:after="0" w:line="260" w:lineRule="exact"/>
              <w:rPr>
                <w:rFonts w:cs="Arial"/>
                <w:spacing w:val="0"/>
                <w:sz w:val="18"/>
                <w:szCs w:val="18"/>
              </w:rPr>
            </w:pPr>
            <w:r w:rsidRPr="000647BF">
              <w:rPr>
                <w:rFonts w:cs="Arial"/>
                <w:spacing w:val="0"/>
                <w:sz w:val="18"/>
                <w:szCs w:val="18"/>
              </w:rPr>
              <w:t xml:space="preserve">Example for </w:t>
            </w:r>
            <w:r>
              <w:rPr>
                <w:rFonts w:cs="Arial"/>
                <w:spacing w:val="0"/>
                <w:sz w:val="18"/>
                <w:szCs w:val="18"/>
              </w:rPr>
              <w:t xml:space="preserve">DU </w:t>
            </w:r>
            <w:r w:rsidRPr="000647BF">
              <w:rPr>
                <w:rFonts w:cs="Arial"/>
                <w:spacing w:val="0"/>
                <w:sz w:val="18"/>
                <w:szCs w:val="18"/>
              </w:rPr>
              <w:t>Location</w:t>
            </w:r>
            <w:r>
              <w:rPr>
                <w:rFonts w:cs="Arial"/>
                <w:spacing w:val="0"/>
                <w:sz w:val="18"/>
                <w:szCs w:val="18"/>
              </w:rPr>
              <w:t xml:space="preserve"> 4</w:t>
            </w:r>
            <w:r w:rsidRPr="000647BF">
              <w:rPr>
                <w:rFonts w:cs="Arial"/>
                <w:spacing w:val="0"/>
                <w:sz w:val="18"/>
                <w:szCs w:val="18"/>
              </w:rPr>
              <w:t>:</w:t>
            </w:r>
          </w:p>
          <w:p w14:paraId="112893D2" w14:textId="51E3BE50" w:rsidR="00673BAE" w:rsidRDefault="00673BAE" w:rsidP="00673BAE">
            <w:pPr>
              <w:spacing w:after="0" w:line="260" w:lineRule="exact"/>
              <w:jc w:val="center"/>
              <w:rPr>
                <w:rFonts w:cs="Arial"/>
                <w:spacing w:val="0"/>
                <w:sz w:val="18"/>
                <w:szCs w:val="18"/>
              </w:rPr>
            </w:pPr>
            <w:r>
              <w:rPr>
                <w:rFonts w:cs="Arial"/>
                <w:spacing w:val="0"/>
                <w:sz w:val="18"/>
                <w:szCs w:val="18"/>
              </w:rPr>
              <w:t>374</w:t>
            </w:r>
            <w:r w:rsidRPr="000647BF">
              <w:rPr>
                <w:rFonts w:cs="Arial"/>
                <w:spacing w:val="0"/>
                <w:sz w:val="18"/>
                <w:szCs w:val="18"/>
              </w:rPr>
              <w:t>SS-</w:t>
            </w:r>
            <w:r>
              <w:rPr>
                <w:rFonts w:cs="Arial"/>
                <w:spacing w:val="0"/>
                <w:sz w:val="18"/>
                <w:szCs w:val="18"/>
              </w:rPr>
              <w:t>4</w:t>
            </w:r>
            <w:r w:rsidRPr="000647BF">
              <w:rPr>
                <w:rFonts w:cs="Arial"/>
                <w:spacing w:val="0"/>
                <w:sz w:val="18"/>
                <w:szCs w:val="18"/>
              </w:rPr>
              <w:t>-</w:t>
            </w:r>
            <w:r>
              <w:rPr>
                <w:rFonts w:cs="Arial"/>
                <w:spacing w:val="0"/>
                <w:sz w:val="18"/>
                <w:szCs w:val="18"/>
              </w:rPr>
              <w:t>C</w:t>
            </w:r>
            <w:r w:rsidRPr="000647BF">
              <w:rPr>
                <w:rFonts w:cs="Arial"/>
                <w:spacing w:val="0"/>
                <w:sz w:val="18"/>
                <w:szCs w:val="18"/>
              </w:rPr>
              <w:t>-SO</w:t>
            </w:r>
          </w:p>
          <w:p w14:paraId="5CBB9A7B" w14:textId="574296BB" w:rsidR="00673BAE" w:rsidRDefault="00673BAE" w:rsidP="00673BAE">
            <w:pPr>
              <w:spacing w:after="0" w:line="260" w:lineRule="exact"/>
              <w:jc w:val="center"/>
              <w:rPr>
                <w:rFonts w:cs="Arial"/>
                <w:spacing w:val="0"/>
                <w:sz w:val="18"/>
                <w:szCs w:val="18"/>
              </w:rPr>
            </w:pPr>
            <w:r>
              <w:rPr>
                <w:rFonts w:cs="Arial"/>
                <w:spacing w:val="0"/>
                <w:sz w:val="18"/>
                <w:szCs w:val="18"/>
              </w:rPr>
              <w:t>QC: 374</w:t>
            </w:r>
            <w:r w:rsidRPr="000647BF">
              <w:rPr>
                <w:rFonts w:cs="Arial"/>
                <w:spacing w:val="0"/>
                <w:sz w:val="18"/>
                <w:szCs w:val="18"/>
              </w:rPr>
              <w:t>SS-</w:t>
            </w:r>
            <w:r>
              <w:rPr>
                <w:rFonts w:cs="Arial"/>
                <w:spacing w:val="0"/>
                <w:sz w:val="18"/>
                <w:szCs w:val="18"/>
              </w:rPr>
              <w:t>x</w:t>
            </w:r>
            <w:r w:rsidRPr="000647BF">
              <w:rPr>
                <w:rFonts w:cs="Arial"/>
                <w:spacing w:val="0"/>
                <w:sz w:val="18"/>
                <w:szCs w:val="18"/>
              </w:rPr>
              <w:t>-</w:t>
            </w:r>
            <w:r>
              <w:rPr>
                <w:rFonts w:cs="Arial"/>
                <w:spacing w:val="0"/>
                <w:sz w:val="18"/>
                <w:szCs w:val="18"/>
              </w:rPr>
              <w:t>C</w:t>
            </w:r>
            <w:r w:rsidRPr="000647BF">
              <w:rPr>
                <w:rFonts w:cs="Arial"/>
                <w:spacing w:val="0"/>
                <w:sz w:val="18"/>
                <w:szCs w:val="18"/>
              </w:rPr>
              <w:t>-SO</w:t>
            </w:r>
            <w:r>
              <w:rPr>
                <w:rFonts w:cs="Arial"/>
                <w:spacing w:val="0"/>
                <w:sz w:val="18"/>
                <w:szCs w:val="18"/>
              </w:rPr>
              <w:t>-FD1</w:t>
            </w:r>
          </w:p>
          <w:p w14:paraId="24224D8E" w14:textId="22484DE7" w:rsidR="00673BAE" w:rsidRPr="000647BF" w:rsidDel="00A24C1A" w:rsidRDefault="00673BAE" w:rsidP="00673BAE">
            <w:pPr>
              <w:spacing w:after="0" w:line="260" w:lineRule="exact"/>
              <w:jc w:val="center"/>
              <w:rPr>
                <w:rFonts w:cs="Arial"/>
                <w:spacing w:val="0"/>
                <w:sz w:val="18"/>
                <w:szCs w:val="18"/>
              </w:rPr>
            </w:pPr>
            <w:r>
              <w:rPr>
                <w:rFonts w:cs="Arial"/>
                <w:spacing w:val="0"/>
                <w:sz w:val="18"/>
                <w:szCs w:val="18"/>
              </w:rPr>
              <w:t>QA: 374</w:t>
            </w:r>
            <w:r w:rsidRPr="000647BF">
              <w:rPr>
                <w:rFonts w:cs="Arial"/>
                <w:spacing w:val="0"/>
                <w:sz w:val="18"/>
                <w:szCs w:val="18"/>
              </w:rPr>
              <w:t>SS-</w:t>
            </w:r>
            <w:r>
              <w:rPr>
                <w:rFonts w:cs="Arial"/>
                <w:spacing w:val="0"/>
                <w:sz w:val="18"/>
                <w:szCs w:val="18"/>
              </w:rPr>
              <w:t>4</w:t>
            </w:r>
            <w:r w:rsidRPr="000647BF">
              <w:rPr>
                <w:rFonts w:cs="Arial"/>
                <w:spacing w:val="0"/>
                <w:sz w:val="18"/>
                <w:szCs w:val="18"/>
              </w:rPr>
              <w:t>-</w:t>
            </w:r>
            <w:r>
              <w:rPr>
                <w:rFonts w:cs="Arial"/>
                <w:spacing w:val="0"/>
                <w:sz w:val="18"/>
                <w:szCs w:val="18"/>
              </w:rPr>
              <w:t>C</w:t>
            </w:r>
            <w:r w:rsidRPr="000647BF">
              <w:rPr>
                <w:rFonts w:cs="Arial"/>
                <w:spacing w:val="0"/>
                <w:sz w:val="18"/>
                <w:szCs w:val="18"/>
              </w:rPr>
              <w:t>-SO</w:t>
            </w:r>
            <w:r>
              <w:rPr>
                <w:rFonts w:cs="Arial"/>
                <w:spacing w:val="0"/>
                <w:sz w:val="18"/>
                <w:szCs w:val="18"/>
              </w:rPr>
              <w:t>-QA1</w:t>
            </w:r>
          </w:p>
        </w:tc>
        <w:tc>
          <w:tcPr>
            <w:tcW w:w="408" w:type="pct"/>
            <w:vAlign w:val="center"/>
          </w:tcPr>
          <w:p w14:paraId="53061780" w14:textId="77777777" w:rsidR="00673BAE" w:rsidRPr="000647BF" w:rsidDel="00A24C1A" w:rsidRDefault="00673BAE" w:rsidP="00673BAE">
            <w:pPr>
              <w:spacing w:after="0" w:line="260" w:lineRule="exact"/>
              <w:jc w:val="center"/>
              <w:rPr>
                <w:rFonts w:cs="Arial"/>
                <w:spacing w:val="0"/>
                <w:sz w:val="18"/>
                <w:szCs w:val="18"/>
              </w:rPr>
            </w:pPr>
            <w:r w:rsidRPr="000647BF">
              <w:rPr>
                <w:rFonts w:cs="Arial"/>
                <w:spacing w:val="0"/>
                <w:sz w:val="18"/>
                <w:szCs w:val="18"/>
              </w:rPr>
              <w:t>Soil</w:t>
            </w:r>
          </w:p>
        </w:tc>
        <w:tc>
          <w:tcPr>
            <w:tcW w:w="578" w:type="pct"/>
            <w:vAlign w:val="center"/>
          </w:tcPr>
          <w:p w14:paraId="2BC07E51" w14:textId="77777777" w:rsidR="00673BAE" w:rsidRPr="000647BF" w:rsidDel="00A24C1A" w:rsidRDefault="00673BAE" w:rsidP="00673BAE">
            <w:pPr>
              <w:spacing w:after="0" w:line="260" w:lineRule="exact"/>
              <w:jc w:val="center"/>
              <w:rPr>
                <w:rFonts w:cs="Arial"/>
                <w:spacing w:val="0"/>
                <w:sz w:val="18"/>
                <w:szCs w:val="18"/>
              </w:rPr>
            </w:pPr>
            <w:r>
              <w:rPr>
                <w:rFonts w:cs="Arial"/>
                <w:spacing w:val="0"/>
                <w:sz w:val="18"/>
                <w:szCs w:val="18"/>
              </w:rPr>
              <w:t>0-0.5</w:t>
            </w:r>
          </w:p>
        </w:tc>
        <w:tc>
          <w:tcPr>
            <w:tcW w:w="442" w:type="pct"/>
            <w:vAlign w:val="center"/>
          </w:tcPr>
          <w:p w14:paraId="12BAA3B9" w14:textId="77777777" w:rsidR="00673BAE" w:rsidRPr="000647BF" w:rsidDel="00A24C1A" w:rsidRDefault="00673BAE" w:rsidP="00673BAE">
            <w:pPr>
              <w:spacing w:after="0" w:line="260" w:lineRule="exact"/>
              <w:jc w:val="center"/>
              <w:rPr>
                <w:rFonts w:cs="Arial"/>
                <w:spacing w:val="0"/>
                <w:sz w:val="18"/>
                <w:szCs w:val="18"/>
              </w:rPr>
            </w:pPr>
            <w:r w:rsidRPr="000647BF">
              <w:rPr>
                <w:rFonts w:cs="Arial"/>
                <w:spacing w:val="0"/>
                <w:sz w:val="18"/>
                <w:szCs w:val="18"/>
              </w:rPr>
              <w:t>Composite</w:t>
            </w:r>
          </w:p>
        </w:tc>
        <w:tc>
          <w:tcPr>
            <w:tcW w:w="749" w:type="pct"/>
            <w:vAlign w:val="center"/>
          </w:tcPr>
          <w:p w14:paraId="1D27AFD3" w14:textId="77777777" w:rsidR="00673BAE" w:rsidRPr="000647BF" w:rsidDel="00A24C1A" w:rsidRDefault="00673BAE" w:rsidP="00673BAE">
            <w:pPr>
              <w:spacing w:after="0" w:line="260" w:lineRule="exact"/>
              <w:jc w:val="center"/>
              <w:rPr>
                <w:rFonts w:cs="Arial"/>
                <w:spacing w:val="0"/>
                <w:sz w:val="18"/>
                <w:szCs w:val="18"/>
              </w:rPr>
            </w:pPr>
            <w:r>
              <w:rPr>
                <w:rFonts w:cs="Arial"/>
                <w:spacing w:val="0"/>
                <w:sz w:val="18"/>
                <w:szCs w:val="18"/>
              </w:rPr>
              <w:t>SVOCs</w:t>
            </w:r>
          </w:p>
        </w:tc>
        <w:tc>
          <w:tcPr>
            <w:tcW w:w="509" w:type="pct"/>
            <w:vAlign w:val="center"/>
          </w:tcPr>
          <w:p w14:paraId="50EC4690" w14:textId="61F525EF" w:rsidR="00673BAE" w:rsidRDefault="00673BAE" w:rsidP="00673BAE">
            <w:pPr>
              <w:spacing w:after="0" w:line="260" w:lineRule="exact"/>
              <w:jc w:val="center"/>
              <w:rPr>
                <w:rFonts w:cs="Arial"/>
                <w:spacing w:val="0"/>
                <w:sz w:val="18"/>
                <w:szCs w:val="18"/>
              </w:rPr>
            </w:pPr>
            <w:r w:rsidRPr="00191DE5">
              <w:rPr>
                <w:rFonts w:cs="Arial"/>
                <w:spacing w:val="0"/>
                <w:sz w:val="18"/>
                <w:szCs w:val="18"/>
              </w:rPr>
              <w:t>MC SOP 2</w:t>
            </w:r>
            <w:r>
              <w:rPr>
                <w:rFonts w:cs="Arial"/>
                <w:spacing w:val="0"/>
                <w:sz w:val="18"/>
                <w:szCs w:val="18"/>
              </w:rPr>
              <w:t xml:space="preserve"> through </w:t>
            </w:r>
          </w:p>
          <w:p w14:paraId="135BE6DF" w14:textId="69D41F98" w:rsidR="00673BAE" w:rsidRPr="000647BF" w:rsidDel="00A24C1A" w:rsidRDefault="00673BAE" w:rsidP="00673BAE">
            <w:pPr>
              <w:spacing w:after="0" w:line="260" w:lineRule="exact"/>
              <w:jc w:val="center"/>
              <w:rPr>
                <w:rFonts w:cs="Arial"/>
                <w:spacing w:val="0"/>
                <w:sz w:val="18"/>
                <w:szCs w:val="18"/>
              </w:rPr>
            </w:pPr>
            <w:r>
              <w:rPr>
                <w:rFonts w:cs="Arial"/>
                <w:spacing w:val="0"/>
                <w:sz w:val="18"/>
                <w:szCs w:val="18"/>
              </w:rPr>
              <w:t>MC SOP 7</w:t>
            </w:r>
          </w:p>
        </w:tc>
        <w:tc>
          <w:tcPr>
            <w:tcW w:w="847" w:type="pct"/>
            <w:gridSpan w:val="2"/>
            <w:vAlign w:val="center"/>
          </w:tcPr>
          <w:p w14:paraId="61B94E2E" w14:textId="5C7EEA51" w:rsidR="00673BAE" w:rsidRDefault="00673BAE" w:rsidP="00673BAE">
            <w:pPr>
              <w:spacing w:after="0" w:line="260" w:lineRule="exact"/>
              <w:jc w:val="center"/>
              <w:rPr>
                <w:rFonts w:cs="Arial"/>
                <w:spacing w:val="0"/>
                <w:sz w:val="18"/>
                <w:szCs w:val="18"/>
              </w:rPr>
            </w:pPr>
            <w:r>
              <w:rPr>
                <w:rFonts w:cs="Arial"/>
                <w:spacing w:val="0"/>
                <w:sz w:val="18"/>
                <w:szCs w:val="18"/>
              </w:rPr>
              <w:t xml:space="preserve">1 composite sampled to be collected from 4 DUs </w:t>
            </w:r>
          </w:p>
          <w:p w14:paraId="77EB58DB" w14:textId="1CF9177A" w:rsidR="00673BAE" w:rsidRPr="000647BF" w:rsidDel="00A24C1A" w:rsidRDefault="00673BAE" w:rsidP="00673BAE">
            <w:pPr>
              <w:spacing w:after="0" w:line="260" w:lineRule="exact"/>
              <w:jc w:val="center"/>
              <w:rPr>
                <w:rFonts w:cs="Arial"/>
                <w:spacing w:val="0"/>
                <w:sz w:val="18"/>
                <w:szCs w:val="18"/>
              </w:rPr>
            </w:pPr>
            <w:r>
              <w:rPr>
                <w:rFonts w:cs="Arial"/>
                <w:spacing w:val="0"/>
                <w:sz w:val="18"/>
                <w:szCs w:val="18"/>
              </w:rPr>
              <w:t>(for 10% of DUs, the sample will be split into 3 aliquots: Primary, Field Duplicate, and QA)</w:t>
            </w:r>
          </w:p>
        </w:tc>
      </w:tr>
      <w:tr w:rsidR="00673BAE" w:rsidRPr="00442133" w14:paraId="39B7A89A" w14:textId="77777777" w:rsidTr="00D22898">
        <w:trPr>
          <w:trHeight w:val="144"/>
          <w:jc w:val="center"/>
        </w:trPr>
        <w:tc>
          <w:tcPr>
            <w:tcW w:w="5000" w:type="pct"/>
            <w:gridSpan w:val="8"/>
            <w:shd w:val="clear" w:color="auto" w:fill="F2F2F2" w:themeFill="background1" w:themeFillShade="F2"/>
            <w:vAlign w:val="center"/>
          </w:tcPr>
          <w:p w14:paraId="581F0961" w14:textId="77777777" w:rsidR="00673BAE" w:rsidRPr="005B64C3" w:rsidRDefault="00673BAE" w:rsidP="00673BAE">
            <w:pPr>
              <w:spacing w:after="0" w:line="260" w:lineRule="exact"/>
              <w:rPr>
                <w:rFonts w:cs="Arial"/>
                <w:b/>
                <w:spacing w:val="0"/>
                <w:sz w:val="18"/>
                <w:szCs w:val="18"/>
              </w:rPr>
            </w:pPr>
            <w:r w:rsidRPr="005B64C3">
              <w:rPr>
                <w:rFonts w:cs="Arial"/>
                <w:b/>
                <w:spacing w:val="0"/>
                <w:sz w:val="18"/>
                <w:szCs w:val="18"/>
              </w:rPr>
              <w:t>AOC 89</w:t>
            </w:r>
          </w:p>
        </w:tc>
      </w:tr>
      <w:tr w:rsidR="00673BAE" w:rsidRPr="00442133" w14:paraId="6AFE0BBE" w14:textId="77777777" w:rsidTr="0076062C">
        <w:trPr>
          <w:trHeight w:val="144"/>
          <w:jc w:val="center"/>
        </w:trPr>
        <w:tc>
          <w:tcPr>
            <w:tcW w:w="1467" w:type="pct"/>
            <w:vAlign w:val="center"/>
          </w:tcPr>
          <w:p w14:paraId="55CBF808" w14:textId="77777777" w:rsidR="00673BAE" w:rsidRDefault="00673BAE" w:rsidP="00673BAE">
            <w:pPr>
              <w:spacing w:after="0" w:line="260" w:lineRule="exact"/>
              <w:rPr>
                <w:rFonts w:cs="Arial"/>
                <w:spacing w:val="0"/>
                <w:sz w:val="18"/>
                <w:szCs w:val="18"/>
              </w:rPr>
            </w:pPr>
            <w:r w:rsidRPr="000647BF">
              <w:rPr>
                <w:rFonts w:cs="Arial"/>
                <w:spacing w:val="0"/>
                <w:sz w:val="18"/>
                <w:szCs w:val="18"/>
              </w:rPr>
              <w:t xml:space="preserve">Example for </w:t>
            </w:r>
            <w:r>
              <w:rPr>
                <w:rFonts w:cs="Arial"/>
                <w:spacing w:val="0"/>
                <w:sz w:val="18"/>
                <w:szCs w:val="18"/>
              </w:rPr>
              <w:t xml:space="preserve">DU </w:t>
            </w:r>
            <w:r w:rsidRPr="000647BF">
              <w:rPr>
                <w:rFonts w:cs="Arial"/>
                <w:spacing w:val="0"/>
                <w:sz w:val="18"/>
                <w:szCs w:val="18"/>
              </w:rPr>
              <w:t>Location</w:t>
            </w:r>
            <w:r>
              <w:rPr>
                <w:rFonts w:cs="Arial"/>
                <w:spacing w:val="0"/>
                <w:sz w:val="18"/>
                <w:szCs w:val="18"/>
              </w:rPr>
              <w:t xml:space="preserve"> 4</w:t>
            </w:r>
            <w:r w:rsidRPr="000647BF">
              <w:rPr>
                <w:rFonts w:cs="Arial"/>
                <w:spacing w:val="0"/>
                <w:sz w:val="18"/>
                <w:szCs w:val="18"/>
              </w:rPr>
              <w:t>:</w:t>
            </w:r>
          </w:p>
          <w:p w14:paraId="0CF72DD1" w14:textId="2007C0E4" w:rsidR="00673BAE" w:rsidRDefault="00673BAE" w:rsidP="00673BAE">
            <w:pPr>
              <w:spacing w:after="0" w:line="260" w:lineRule="exact"/>
              <w:jc w:val="center"/>
              <w:rPr>
                <w:rFonts w:cs="Arial"/>
                <w:spacing w:val="0"/>
                <w:sz w:val="18"/>
                <w:szCs w:val="18"/>
              </w:rPr>
            </w:pPr>
            <w:r>
              <w:rPr>
                <w:rFonts w:cs="Arial"/>
                <w:spacing w:val="0"/>
                <w:sz w:val="18"/>
                <w:szCs w:val="18"/>
              </w:rPr>
              <w:t>Primary: 389</w:t>
            </w:r>
            <w:r w:rsidRPr="000647BF">
              <w:rPr>
                <w:rFonts w:cs="Arial"/>
                <w:spacing w:val="0"/>
                <w:sz w:val="18"/>
                <w:szCs w:val="18"/>
              </w:rPr>
              <w:t>SS-</w:t>
            </w:r>
            <w:r>
              <w:rPr>
                <w:rFonts w:cs="Arial"/>
                <w:spacing w:val="0"/>
                <w:sz w:val="18"/>
                <w:szCs w:val="18"/>
              </w:rPr>
              <w:t>4</w:t>
            </w:r>
            <w:r w:rsidRPr="000647BF">
              <w:rPr>
                <w:rFonts w:cs="Arial"/>
                <w:spacing w:val="0"/>
                <w:sz w:val="18"/>
                <w:szCs w:val="18"/>
              </w:rPr>
              <w:t>-</w:t>
            </w:r>
            <w:r>
              <w:rPr>
                <w:rFonts w:cs="Arial"/>
                <w:spacing w:val="0"/>
                <w:sz w:val="18"/>
                <w:szCs w:val="18"/>
              </w:rPr>
              <w:t>IS</w:t>
            </w:r>
            <w:r w:rsidRPr="000647BF">
              <w:rPr>
                <w:rFonts w:cs="Arial"/>
                <w:spacing w:val="0"/>
                <w:sz w:val="18"/>
                <w:szCs w:val="18"/>
              </w:rPr>
              <w:t>-SO</w:t>
            </w:r>
          </w:p>
          <w:p w14:paraId="01A5556A" w14:textId="07AB2A8A" w:rsidR="00673BAE" w:rsidRDefault="00673BAE" w:rsidP="00673BAE">
            <w:pPr>
              <w:spacing w:after="0" w:line="260" w:lineRule="exact"/>
              <w:jc w:val="center"/>
              <w:rPr>
                <w:rFonts w:cs="Arial"/>
                <w:spacing w:val="0"/>
                <w:sz w:val="18"/>
                <w:szCs w:val="18"/>
              </w:rPr>
            </w:pPr>
            <w:r>
              <w:rPr>
                <w:rFonts w:cs="Arial"/>
                <w:spacing w:val="0"/>
                <w:sz w:val="18"/>
                <w:szCs w:val="18"/>
              </w:rPr>
              <w:t>R1: 389</w:t>
            </w:r>
            <w:r w:rsidRPr="000647BF">
              <w:rPr>
                <w:rFonts w:cs="Arial"/>
                <w:spacing w:val="0"/>
                <w:sz w:val="18"/>
                <w:szCs w:val="18"/>
              </w:rPr>
              <w:t>SS-</w:t>
            </w:r>
            <w:r>
              <w:rPr>
                <w:rFonts w:cs="Arial"/>
                <w:spacing w:val="0"/>
                <w:sz w:val="18"/>
                <w:szCs w:val="18"/>
              </w:rPr>
              <w:t>4</w:t>
            </w:r>
            <w:r w:rsidRPr="000647BF">
              <w:rPr>
                <w:rFonts w:cs="Arial"/>
                <w:spacing w:val="0"/>
                <w:sz w:val="18"/>
                <w:szCs w:val="18"/>
              </w:rPr>
              <w:t>-</w:t>
            </w:r>
            <w:r>
              <w:rPr>
                <w:rFonts w:cs="Arial"/>
                <w:spacing w:val="0"/>
                <w:sz w:val="18"/>
                <w:szCs w:val="18"/>
              </w:rPr>
              <w:t>IS</w:t>
            </w:r>
            <w:r w:rsidRPr="000647BF">
              <w:rPr>
                <w:rFonts w:cs="Arial"/>
                <w:spacing w:val="0"/>
                <w:sz w:val="18"/>
                <w:szCs w:val="18"/>
              </w:rPr>
              <w:t>-SO</w:t>
            </w:r>
            <w:r>
              <w:rPr>
                <w:rFonts w:cs="Arial"/>
                <w:spacing w:val="0"/>
                <w:sz w:val="18"/>
                <w:szCs w:val="18"/>
              </w:rPr>
              <w:t>-R1</w:t>
            </w:r>
          </w:p>
          <w:p w14:paraId="3ECA769C" w14:textId="67616758" w:rsidR="00673BAE" w:rsidRPr="000647BF" w:rsidDel="00A24C1A" w:rsidRDefault="00673BAE" w:rsidP="00673BAE">
            <w:pPr>
              <w:spacing w:after="0" w:line="260" w:lineRule="exact"/>
              <w:jc w:val="center"/>
              <w:rPr>
                <w:rFonts w:cs="Arial"/>
                <w:spacing w:val="0"/>
                <w:sz w:val="18"/>
                <w:szCs w:val="18"/>
              </w:rPr>
            </w:pPr>
            <w:r>
              <w:rPr>
                <w:rFonts w:cs="Arial"/>
                <w:spacing w:val="0"/>
                <w:sz w:val="18"/>
                <w:szCs w:val="18"/>
              </w:rPr>
              <w:t>R2: 389</w:t>
            </w:r>
            <w:r w:rsidRPr="000647BF">
              <w:rPr>
                <w:rFonts w:cs="Arial"/>
                <w:spacing w:val="0"/>
                <w:sz w:val="18"/>
                <w:szCs w:val="18"/>
              </w:rPr>
              <w:t>SS-</w:t>
            </w:r>
            <w:r>
              <w:rPr>
                <w:rFonts w:cs="Arial"/>
                <w:spacing w:val="0"/>
                <w:sz w:val="18"/>
                <w:szCs w:val="18"/>
              </w:rPr>
              <w:t>4</w:t>
            </w:r>
            <w:r w:rsidRPr="000647BF">
              <w:rPr>
                <w:rFonts w:cs="Arial"/>
                <w:spacing w:val="0"/>
                <w:sz w:val="18"/>
                <w:szCs w:val="18"/>
              </w:rPr>
              <w:t>-</w:t>
            </w:r>
            <w:r>
              <w:rPr>
                <w:rFonts w:cs="Arial"/>
                <w:spacing w:val="0"/>
                <w:sz w:val="18"/>
                <w:szCs w:val="18"/>
              </w:rPr>
              <w:t>IS</w:t>
            </w:r>
            <w:r w:rsidRPr="000647BF">
              <w:rPr>
                <w:rFonts w:cs="Arial"/>
                <w:spacing w:val="0"/>
                <w:sz w:val="18"/>
                <w:szCs w:val="18"/>
              </w:rPr>
              <w:t>-SO</w:t>
            </w:r>
            <w:r>
              <w:rPr>
                <w:rFonts w:cs="Arial"/>
                <w:spacing w:val="0"/>
                <w:sz w:val="18"/>
                <w:szCs w:val="18"/>
              </w:rPr>
              <w:t>-R2</w:t>
            </w:r>
          </w:p>
        </w:tc>
        <w:tc>
          <w:tcPr>
            <w:tcW w:w="408" w:type="pct"/>
            <w:vAlign w:val="center"/>
          </w:tcPr>
          <w:p w14:paraId="783513DD" w14:textId="77777777" w:rsidR="00673BAE" w:rsidRPr="000647BF" w:rsidDel="00A24C1A" w:rsidRDefault="00673BAE" w:rsidP="00673BAE">
            <w:pPr>
              <w:spacing w:after="0" w:line="260" w:lineRule="exact"/>
              <w:jc w:val="center"/>
              <w:rPr>
                <w:rFonts w:cs="Arial"/>
                <w:spacing w:val="0"/>
                <w:sz w:val="18"/>
                <w:szCs w:val="18"/>
              </w:rPr>
            </w:pPr>
            <w:r w:rsidRPr="000647BF">
              <w:rPr>
                <w:rFonts w:cs="Arial"/>
                <w:spacing w:val="0"/>
                <w:sz w:val="18"/>
                <w:szCs w:val="18"/>
              </w:rPr>
              <w:t>Soil</w:t>
            </w:r>
          </w:p>
        </w:tc>
        <w:tc>
          <w:tcPr>
            <w:tcW w:w="578" w:type="pct"/>
            <w:vAlign w:val="center"/>
          </w:tcPr>
          <w:p w14:paraId="2747FEBF" w14:textId="77777777" w:rsidR="00673BAE" w:rsidRPr="000647BF" w:rsidDel="00A24C1A" w:rsidRDefault="00673BAE" w:rsidP="00673BAE">
            <w:pPr>
              <w:spacing w:after="0" w:line="260" w:lineRule="exact"/>
              <w:jc w:val="center"/>
              <w:rPr>
                <w:rFonts w:cs="Arial"/>
                <w:spacing w:val="0"/>
                <w:sz w:val="18"/>
                <w:szCs w:val="18"/>
              </w:rPr>
            </w:pPr>
            <w:r>
              <w:rPr>
                <w:rFonts w:cs="Arial"/>
                <w:spacing w:val="0"/>
                <w:sz w:val="18"/>
                <w:szCs w:val="18"/>
              </w:rPr>
              <w:t>0-0.5</w:t>
            </w:r>
          </w:p>
        </w:tc>
        <w:tc>
          <w:tcPr>
            <w:tcW w:w="442" w:type="pct"/>
            <w:vAlign w:val="center"/>
          </w:tcPr>
          <w:p w14:paraId="1004A9CD" w14:textId="436CC1F8" w:rsidR="00673BAE" w:rsidRPr="000647BF" w:rsidDel="00A24C1A" w:rsidRDefault="00673BAE" w:rsidP="00673BAE">
            <w:pPr>
              <w:spacing w:after="0" w:line="260" w:lineRule="exact"/>
              <w:jc w:val="center"/>
              <w:rPr>
                <w:rFonts w:cs="Arial"/>
                <w:spacing w:val="0"/>
                <w:sz w:val="18"/>
                <w:szCs w:val="18"/>
              </w:rPr>
            </w:pPr>
            <w:r>
              <w:rPr>
                <w:rFonts w:cs="Arial"/>
                <w:spacing w:val="0"/>
                <w:sz w:val="18"/>
                <w:szCs w:val="18"/>
              </w:rPr>
              <w:t>ISM</w:t>
            </w:r>
          </w:p>
        </w:tc>
        <w:tc>
          <w:tcPr>
            <w:tcW w:w="749" w:type="pct"/>
            <w:vAlign w:val="center"/>
          </w:tcPr>
          <w:p w14:paraId="1DF2CABB" w14:textId="77777777" w:rsidR="00673BAE" w:rsidRDefault="00673BAE" w:rsidP="00673BAE">
            <w:pPr>
              <w:spacing w:after="0" w:line="260" w:lineRule="exact"/>
              <w:jc w:val="center"/>
              <w:rPr>
                <w:sz w:val="18"/>
                <w:szCs w:val="18"/>
              </w:rPr>
            </w:pPr>
            <w:r>
              <w:rPr>
                <w:sz w:val="18"/>
                <w:szCs w:val="18"/>
              </w:rPr>
              <w:t>E</w:t>
            </w:r>
            <w:r w:rsidRPr="000647BF">
              <w:rPr>
                <w:sz w:val="18"/>
                <w:szCs w:val="18"/>
              </w:rPr>
              <w:t xml:space="preserve">xplosives, </w:t>
            </w:r>
          </w:p>
          <w:p w14:paraId="065836B0" w14:textId="77777777" w:rsidR="00673BAE" w:rsidRPr="000647BF" w:rsidDel="00A24C1A" w:rsidRDefault="00673BAE" w:rsidP="00673BAE">
            <w:pPr>
              <w:spacing w:after="0" w:line="260" w:lineRule="exact"/>
              <w:jc w:val="center"/>
              <w:rPr>
                <w:rFonts w:cs="Arial"/>
                <w:spacing w:val="0"/>
                <w:sz w:val="18"/>
                <w:szCs w:val="18"/>
              </w:rPr>
            </w:pPr>
            <w:r w:rsidRPr="000647BF">
              <w:rPr>
                <w:sz w:val="18"/>
                <w:szCs w:val="18"/>
              </w:rPr>
              <w:t>RCRA</w:t>
            </w:r>
            <w:r>
              <w:rPr>
                <w:sz w:val="18"/>
                <w:szCs w:val="18"/>
              </w:rPr>
              <w:t xml:space="preserve"> 8 </w:t>
            </w:r>
            <w:r w:rsidRPr="000647BF">
              <w:rPr>
                <w:sz w:val="18"/>
                <w:szCs w:val="18"/>
              </w:rPr>
              <w:t xml:space="preserve"> metals, and </w:t>
            </w:r>
            <w:r>
              <w:rPr>
                <w:sz w:val="18"/>
                <w:szCs w:val="18"/>
              </w:rPr>
              <w:t>perchlorate</w:t>
            </w:r>
          </w:p>
        </w:tc>
        <w:tc>
          <w:tcPr>
            <w:tcW w:w="509" w:type="pct"/>
            <w:vAlign w:val="center"/>
          </w:tcPr>
          <w:p w14:paraId="1E90FF6B" w14:textId="77777777" w:rsidR="00673BAE" w:rsidRDefault="00673BAE" w:rsidP="00673BAE">
            <w:pPr>
              <w:spacing w:after="0" w:line="260" w:lineRule="exact"/>
              <w:jc w:val="center"/>
              <w:rPr>
                <w:rFonts w:cs="Arial"/>
                <w:spacing w:val="0"/>
                <w:sz w:val="18"/>
                <w:szCs w:val="18"/>
              </w:rPr>
            </w:pPr>
            <w:r>
              <w:rPr>
                <w:rFonts w:cs="Arial"/>
                <w:spacing w:val="0"/>
                <w:sz w:val="18"/>
                <w:szCs w:val="18"/>
              </w:rPr>
              <w:t xml:space="preserve">MC SOP 1 through </w:t>
            </w:r>
          </w:p>
          <w:p w14:paraId="7F5CD675" w14:textId="19ED64B8" w:rsidR="00673BAE" w:rsidRPr="000647BF" w:rsidDel="00A24C1A" w:rsidRDefault="00673BAE" w:rsidP="00673BAE">
            <w:pPr>
              <w:spacing w:after="0" w:line="260" w:lineRule="exact"/>
              <w:jc w:val="center"/>
              <w:rPr>
                <w:rFonts w:cs="Arial"/>
                <w:spacing w:val="0"/>
                <w:sz w:val="18"/>
                <w:szCs w:val="18"/>
              </w:rPr>
            </w:pPr>
            <w:r>
              <w:rPr>
                <w:rFonts w:cs="Arial"/>
                <w:spacing w:val="0"/>
                <w:sz w:val="18"/>
                <w:szCs w:val="18"/>
              </w:rPr>
              <w:t>MC SOP 7</w:t>
            </w:r>
          </w:p>
        </w:tc>
        <w:tc>
          <w:tcPr>
            <w:tcW w:w="847" w:type="pct"/>
            <w:gridSpan w:val="2"/>
            <w:vAlign w:val="center"/>
          </w:tcPr>
          <w:p w14:paraId="3E96AFD7" w14:textId="211614DD" w:rsidR="00673BAE" w:rsidRDefault="00673BAE" w:rsidP="00673BAE">
            <w:pPr>
              <w:spacing w:after="0" w:line="260" w:lineRule="exact"/>
              <w:jc w:val="center"/>
              <w:rPr>
                <w:rFonts w:cs="Arial"/>
                <w:spacing w:val="0"/>
                <w:sz w:val="18"/>
                <w:szCs w:val="18"/>
              </w:rPr>
            </w:pPr>
            <w:r>
              <w:rPr>
                <w:rFonts w:cs="Arial"/>
                <w:spacing w:val="0"/>
                <w:sz w:val="18"/>
                <w:szCs w:val="18"/>
              </w:rPr>
              <w:t>ISM samples to be collected from 6 DUs</w:t>
            </w:r>
          </w:p>
          <w:p w14:paraId="2E8CCF6B" w14:textId="35E49F67" w:rsidR="00673BAE" w:rsidRPr="000647BF" w:rsidDel="00A24C1A" w:rsidRDefault="00673BAE" w:rsidP="00673BAE">
            <w:pPr>
              <w:spacing w:after="0" w:line="260" w:lineRule="exact"/>
              <w:jc w:val="center"/>
              <w:rPr>
                <w:rFonts w:cs="Arial"/>
                <w:spacing w:val="0"/>
                <w:sz w:val="18"/>
                <w:szCs w:val="18"/>
              </w:rPr>
            </w:pPr>
            <w:r>
              <w:rPr>
                <w:rFonts w:cs="Arial"/>
                <w:spacing w:val="0"/>
                <w:sz w:val="18"/>
                <w:szCs w:val="18"/>
              </w:rPr>
              <w:t>[10% of DUs to be sampled in triplicate comprised of the Primary sample and two Replicate samples (R1/R2)]</w:t>
            </w:r>
          </w:p>
        </w:tc>
      </w:tr>
      <w:tr w:rsidR="00673BAE" w:rsidRPr="00442133" w14:paraId="10AE6E59" w14:textId="77777777" w:rsidTr="0076062C">
        <w:trPr>
          <w:trHeight w:val="144"/>
          <w:jc w:val="center"/>
        </w:trPr>
        <w:tc>
          <w:tcPr>
            <w:tcW w:w="1467" w:type="pct"/>
            <w:vAlign w:val="center"/>
          </w:tcPr>
          <w:p w14:paraId="2F1569FE" w14:textId="77777777" w:rsidR="00673BAE" w:rsidRDefault="00673BAE" w:rsidP="00673BAE">
            <w:pPr>
              <w:spacing w:after="0" w:line="260" w:lineRule="exact"/>
              <w:rPr>
                <w:rFonts w:cs="Arial"/>
                <w:spacing w:val="0"/>
                <w:sz w:val="18"/>
                <w:szCs w:val="18"/>
              </w:rPr>
            </w:pPr>
            <w:r w:rsidRPr="000647BF">
              <w:rPr>
                <w:rFonts w:cs="Arial"/>
                <w:spacing w:val="0"/>
                <w:sz w:val="18"/>
                <w:szCs w:val="18"/>
              </w:rPr>
              <w:t xml:space="preserve">Example for </w:t>
            </w:r>
            <w:r>
              <w:rPr>
                <w:rFonts w:cs="Arial"/>
                <w:spacing w:val="0"/>
                <w:sz w:val="18"/>
                <w:szCs w:val="18"/>
              </w:rPr>
              <w:t xml:space="preserve">DU </w:t>
            </w:r>
            <w:r w:rsidRPr="000647BF">
              <w:rPr>
                <w:rFonts w:cs="Arial"/>
                <w:spacing w:val="0"/>
                <w:sz w:val="18"/>
                <w:szCs w:val="18"/>
              </w:rPr>
              <w:t>Location</w:t>
            </w:r>
            <w:r>
              <w:rPr>
                <w:rFonts w:cs="Arial"/>
                <w:spacing w:val="0"/>
                <w:sz w:val="18"/>
                <w:szCs w:val="18"/>
              </w:rPr>
              <w:t xml:space="preserve"> 4</w:t>
            </w:r>
            <w:r w:rsidRPr="000647BF">
              <w:rPr>
                <w:rFonts w:cs="Arial"/>
                <w:spacing w:val="0"/>
                <w:sz w:val="18"/>
                <w:szCs w:val="18"/>
              </w:rPr>
              <w:t>:</w:t>
            </w:r>
          </w:p>
          <w:p w14:paraId="638FF363" w14:textId="0DA23D2A" w:rsidR="00673BAE" w:rsidRDefault="00673BAE" w:rsidP="00673BAE">
            <w:pPr>
              <w:spacing w:after="0" w:line="260" w:lineRule="exact"/>
              <w:jc w:val="center"/>
              <w:rPr>
                <w:rFonts w:cs="Arial"/>
                <w:spacing w:val="0"/>
                <w:sz w:val="18"/>
                <w:szCs w:val="18"/>
              </w:rPr>
            </w:pPr>
            <w:r>
              <w:rPr>
                <w:rFonts w:cs="Arial"/>
                <w:spacing w:val="0"/>
                <w:sz w:val="18"/>
                <w:szCs w:val="18"/>
              </w:rPr>
              <w:t>389</w:t>
            </w:r>
            <w:r w:rsidRPr="000647BF">
              <w:rPr>
                <w:rFonts w:cs="Arial"/>
                <w:spacing w:val="0"/>
                <w:sz w:val="18"/>
                <w:szCs w:val="18"/>
              </w:rPr>
              <w:t>SS-</w:t>
            </w:r>
            <w:r>
              <w:rPr>
                <w:rFonts w:cs="Arial"/>
                <w:spacing w:val="0"/>
                <w:sz w:val="18"/>
                <w:szCs w:val="18"/>
              </w:rPr>
              <w:t>4</w:t>
            </w:r>
            <w:r w:rsidRPr="000647BF">
              <w:rPr>
                <w:rFonts w:cs="Arial"/>
                <w:spacing w:val="0"/>
                <w:sz w:val="18"/>
                <w:szCs w:val="18"/>
              </w:rPr>
              <w:t>-</w:t>
            </w:r>
            <w:r>
              <w:rPr>
                <w:rFonts w:cs="Arial"/>
                <w:spacing w:val="0"/>
                <w:sz w:val="18"/>
                <w:szCs w:val="18"/>
              </w:rPr>
              <w:t>C</w:t>
            </w:r>
            <w:r w:rsidRPr="000647BF">
              <w:rPr>
                <w:rFonts w:cs="Arial"/>
                <w:spacing w:val="0"/>
                <w:sz w:val="18"/>
                <w:szCs w:val="18"/>
              </w:rPr>
              <w:t>-SO</w:t>
            </w:r>
          </w:p>
          <w:p w14:paraId="24790D0F" w14:textId="41075AB7" w:rsidR="00673BAE" w:rsidRDefault="00673BAE" w:rsidP="00673BAE">
            <w:pPr>
              <w:spacing w:after="0" w:line="260" w:lineRule="exact"/>
              <w:jc w:val="center"/>
              <w:rPr>
                <w:rFonts w:cs="Arial"/>
                <w:spacing w:val="0"/>
                <w:sz w:val="18"/>
                <w:szCs w:val="18"/>
              </w:rPr>
            </w:pPr>
            <w:r>
              <w:rPr>
                <w:rFonts w:cs="Arial"/>
                <w:spacing w:val="0"/>
                <w:sz w:val="18"/>
                <w:szCs w:val="18"/>
              </w:rPr>
              <w:t>QC: 389</w:t>
            </w:r>
            <w:r w:rsidRPr="000647BF">
              <w:rPr>
                <w:rFonts w:cs="Arial"/>
                <w:spacing w:val="0"/>
                <w:sz w:val="18"/>
                <w:szCs w:val="18"/>
              </w:rPr>
              <w:t>SS-</w:t>
            </w:r>
            <w:r>
              <w:rPr>
                <w:rFonts w:cs="Arial"/>
                <w:spacing w:val="0"/>
                <w:sz w:val="18"/>
                <w:szCs w:val="18"/>
              </w:rPr>
              <w:t>x</w:t>
            </w:r>
            <w:r w:rsidRPr="000647BF">
              <w:rPr>
                <w:rFonts w:cs="Arial"/>
                <w:spacing w:val="0"/>
                <w:sz w:val="18"/>
                <w:szCs w:val="18"/>
              </w:rPr>
              <w:t>-</w:t>
            </w:r>
            <w:r>
              <w:rPr>
                <w:rFonts w:cs="Arial"/>
                <w:spacing w:val="0"/>
                <w:sz w:val="18"/>
                <w:szCs w:val="18"/>
              </w:rPr>
              <w:t>C</w:t>
            </w:r>
            <w:r w:rsidRPr="000647BF">
              <w:rPr>
                <w:rFonts w:cs="Arial"/>
                <w:spacing w:val="0"/>
                <w:sz w:val="18"/>
                <w:szCs w:val="18"/>
              </w:rPr>
              <w:t>-SO</w:t>
            </w:r>
            <w:r>
              <w:rPr>
                <w:rFonts w:cs="Arial"/>
                <w:spacing w:val="0"/>
                <w:sz w:val="18"/>
                <w:szCs w:val="18"/>
              </w:rPr>
              <w:t>-FD1</w:t>
            </w:r>
          </w:p>
          <w:p w14:paraId="52F6C819" w14:textId="0FAC11DF" w:rsidR="00673BAE" w:rsidRPr="000647BF" w:rsidDel="00A24C1A" w:rsidRDefault="00673BAE" w:rsidP="00673BAE">
            <w:pPr>
              <w:spacing w:after="0" w:line="260" w:lineRule="exact"/>
              <w:jc w:val="center"/>
              <w:rPr>
                <w:rFonts w:cs="Arial"/>
                <w:spacing w:val="0"/>
                <w:sz w:val="18"/>
                <w:szCs w:val="18"/>
              </w:rPr>
            </w:pPr>
            <w:r>
              <w:rPr>
                <w:rFonts w:cs="Arial"/>
                <w:spacing w:val="0"/>
                <w:sz w:val="18"/>
                <w:szCs w:val="18"/>
              </w:rPr>
              <w:t>QA: 389</w:t>
            </w:r>
            <w:r w:rsidRPr="000647BF">
              <w:rPr>
                <w:rFonts w:cs="Arial"/>
                <w:spacing w:val="0"/>
                <w:sz w:val="18"/>
                <w:szCs w:val="18"/>
              </w:rPr>
              <w:t>SS-</w:t>
            </w:r>
            <w:r>
              <w:rPr>
                <w:rFonts w:cs="Arial"/>
                <w:spacing w:val="0"/>
                <w:sz w:val="18"/>
                <w:szCs w:val="18"/>
              </w:rPr>
              <w:t>4</w:t>
            </w:r>
            <w:r w:rsidRPr="000647BF">
              <w:rPr>
                <w:rFonts w:cs="Arial"/>
                <w:spacing w:val="0"/>
                <w:sz w:val="18"/>
                <w:szCs w:val="18"/>
              </w:rPr>
              <w:t>-</w:t>
            </w:r>
            <w:r>
              <w:rPr>
                <w:rFonts w:cs="Arial"/>
                <w:spacing w:val="0"/>
                <w:sz w:val="18"/>
                <w:szCs w:val="18"/>
              </w:rPr>
              <w:t>C</w:t>
            </w:r>
            <w:r w:rsidRPr="000647BF">
              <w:rPr>
                <w:rFonts w:cs="Arial"/>
                <w:spacing w:val="0"/>
                <w:sz w:val="18"/>
                <w:szCs w:val="18"/>
              </w:rPr>
              <w:t>-SO</w:t>
            </w:r>
            <w:r>
              <w:rPr>
                <w:rFonts w:cs="Arial"/>
                <w:spacing w:val="0"/>
                <w:sz w:val="18"/>
                <w:szCs w:val="18"/>
              </w:rPr>
              <w:t>-QA1</w:t>
            </w:r>
          </w:p>
        </w:tc>
        <w:tc>
          <w:tcPr>
            <w:tcW w:w="408" w:type="pct"/>
            <w:vAlign w:val="center"/>
          </w:tcPr>
          <w:p w14:paraId="60674424" w14:textId="77777777" w:rsidR="00673BAE" w:rsidRPr="000647BF" w:rsidDel="00A24C1A" w:rsidRDefault="00673BAE" w:rsidP="00673BAE">
            <w:pPr>
              <w:spacing w:after="0" w:line="260" w:lineRule="exact"/>
              <w:jc w:val="center"/>
              <w:rPr>
                <w:rFonts w:cs="Arial"/>
                <w:spacing w:val="0"/>
                <w:sz w:val="18"/>
                <w:szCs w:val="18"/>
              </w:rPr>
            </w:pPr>
            <w:r w:rsidRPr="000647BF">
              <w:rPr>
                <w:rFonts w:cs="Arial"/>
                <w:spacing w:val="0"/>
                <w:sz w:val="18"/>
                <w:szCs w:val="18"/>
              </w:rPr>
              <w:t>Soil</w:t>
            </w:r>
          </w:p>
        </w:tc>
        <w:tc>
          <w:tcPr>
            <w:tcW w:w="578" w:type="pct"/>
            <w:vAlign w:val="center"/>
          </w:tcPr>
          <w:p w14:paraId="74AE09D8" w14:textId="77777777" w:rsidR="00673BAE" w:rsidRPr="000647BF" w:rsidDel="00A24C1A" w:rsidRDefault="00673BAE" w:rsidP="00673BAE">
            <w:pPr>
              <w:spacing w:after="0" w:line="260" w:lineRule="exact"/>
              <w:jc w:val="center"/>
              <w:rPr>
                <w:rFonts w:cs="Arial"/>
                <w:spacing w:val="0"/>
                <w:sz w:val="18"/>
                <w:szCs w:val="18"/>
              </w:rPr>
            </w:pPr>
            <w:r>
              <w:rPr>
                <w:rFonts w:cs="Arial"/>
                <w:spacing w:val="0"/>
                <w:sz w:val="18"/>
                <w:szCs w:val="18"/>
              </w:rPr>
              <w:t>0-0.5</w:t>
            </w:r>
          </w:p>
        </w:tc>
        <w:tc>
          <w:tcPr>
            <w:tcW w:w="442" w:type="pct"/>
            <w:vAlign w:val="center"/>
          </w:tcPr>
          <w:p w14:paraId="53BC8B78" w14:textId="77777777" w:rsidR="00673BAE" w:rsidRPr="000647BF" w:rsidDel="00A24C1A" w:rsidRDefault="00673BAE" w:rsidP="00673BAE">
            <w:pPr>
              <w:spacing w:after="0" w:line="260" w:lineRule="exact"/>
              <w:jc w:val="center"/>
              <w:rPr>
                <w:rFonts w:cs="Arial"/>
                <w:spacing w:val="0"/>
                <w:sz w:val="18"/>
                <w:szCs w:val="18"/>
              </w:rPr>
            </w:pPr>
            <w:r w:rsidRPr="000647BF">
              <w:rPr>
                <w:rFonts w:cs="Arial"/>
                <w:spacing w:val="0"/>
                <w:sz w:val="18"/>
                <w:szCs w:val="18"/>
              </w:rPr>
              <w:t>Composite</w:t>
            </w:r>
          </w:p>
        </w:tc>
        <w:tc>
          <w:tcPr>
            <w:tcW w:w="749" w:type="pct"/>
            <w:vAlign w:val="center"/>
          </w:tcPr>
          <w:p w14:paraId="033F58EF" w14:textId="77777777" w:rsidR="00673BAE" w:rsidRPr="000647BF" w:rsidDel="00A24C1A" w:rsidRDefault="00673BAE" w:rsidP="00673BAE">
            <w:pPr>
              <w:spacing w:after="0" w:line="260" w:lineRule="exact"/>
              <w:jc w:val="center"/>
              <w:rPr>
                <w:rFonts w:cs="Arial"/>
                <w:spacing w:val="0"/>
                <w:sz w:val="18"/>
                <w:szCs w:val="18"/>
              </w:rPr>
            </w:pPr>
            <w:r>
              <w:rPr>
                <w:rFonts w:cs="Arial"/>
                <w:spacing w:val="0"/>
                <w:sz w:val="18"/>
                <w:szCs w:val="18"/>
              </w:rPr>
              <w:t>SVOCs</w:t>
            </w:r>
          </w:p>
        </w:tc>
        <w:tc>
          <w:tcPr>
            <w:tcW w:w="509" w:type="pct"/>
            <w:vAlign w:val="center"/>
          </w:tcPr>
          <w:p w14:paraId="12A0EE67" w14:textId="77777777" w:rsidR="00673BAE" w:rsidRDefault="00673BAE" w:rsidP="00673BAE">
            <w:pPr>
              <w:spacing w:after="0" w:line="260" w:lineRule="exact"/>
              <w:jc w:val="center"/>
              <w:rPr>
                <w:rFonts w:cs="Arial"/>
                <w:spacing w:val="0"/>
                <w:sz w:val="18"/>
                <w:szCs w:val="18"/>
              </w:rPr>
            </w:pPr>
            <w:r w:rsidRPr="00191DE5">
              <w:rPr>
                <w:rFonts w:cs="Arial"/>
                <w:spacing w:val="0"/>
                <w:sz w:val="18"/>
                <w:szCs w:val="18"/>
              </w:rPr>
              <w:t>MC SOP 2</w:t>
            </w:r>
            <w:r>
              <w:rPr>
                <w:rFonts w:cs="Arial"/>
                <w:spacing w:val="0"/>
                <w:sz w:val="18"/>
                <w:szCs w:val="18"/>
              </w:rPr>
              <w:t xml:space="preserve"> through </w:t>
            </w:r>
          </w:p>
          <w:p w14:paraId="71C07CEF" w14:textId="302A6CDF" w:rsidR="00673BAE" w:rsidRPr="000647BF" w:rsidDel="00A24C1A" w:rsidRDefault="00673BAE" w:rsidP="00673BAE">
            <w:pPr>
              <w:spacing w:after="0" w:line="260" w:lineRule="exact"/>
              <w:jc w:val="center"/>
              <w:rPr>
                <w:rFonts w:cs="Arial"/>
                <w:spacing w:val="0"/>
                <w:sz w:val="18"/>
                <w:szCs w:val="18"/>
              </w:rPr>
            </w:pPr>
            <w:r>
              <w:rPr>
                <w:rFonts w:cs="Arial"/>
                <w:spacing w:val="0"/>
                <w:sz w:val="18"/>
                <w:szCs w:val="18"/>
              </w:rPr>
              <w:t>MC SOP 7</w:t>
            </w:r>
          </w:p>
        </w:tc>
        <w:tc>
          <w:tcPr>
            <w:tcW w:w="847" w:type="pct"/>
            <w:gridSpan w:val="2"/>
            <w:vAlign w:val="center"/>
          </w:tcPr>
          <w:p w14:paraId="1193A035" w14:textId="6299B7F9" w:rsidR="00673BAE" w:rsidRDefault="00673BAE" w:rsidP="00673BAE">
            <w:pPr>
              <w:spacing w:after="0" w:line="260" w:lineRule="exact"/>
              <w:jc w:val="center"/>
              <w:rPr>
                <w:rFonts w:cs="Arial"/>
                <w:spacing w:val="0"/>
                <w:sz w:val="18"/>
                <w:szCs w:val="18"/>
              </w:rPr>
            </w:pPr>
            <w:r>
              <w:rPr>
                <w:rFonts w:cs="Arial"/>
                <w:spacing w:val="0"/>
                <w:sz w:val="18"/>
                <w:szCs w:val="18"/>
              </w:rPr>
              <w:t xml:space="preserve">1 composite sampled to be collected from 6 DUs </w:t>
            </w:r>
          </w:p>
          <w:p w14:paraId="29D94EBD" w14:textId="6775B8E4" w:rsidR="00673BAE" w:rsidRPr="000647BF" w:rsidDel="00A24C1A" w:rsidRDefault="00673BAE" w:rsidP="00673BAE">
            <w:pPr>
              <w:spacing w:after="0" w:line="260" w:lineRule="exact"/>
              <w:jc w:val="center"/>
              <w:rPr>
                <w:rFonts w:cs="Arial"/>
                <w:spacing w:val="0"/>
                <w:sz w:val="18"/>
                <w:szCs w:val="18"/>
              </w:rPr>
            </w:pPr>
            <w:r>
              <w:rPr>
                <w:rFonts w:cs="Arial"/>
                <w:spacing w:val="0"/>
                <w:sz w:val="18"/>
                <w:szCs w:val="18"/>
              </w:rPr>
              <w:t xml:space="preserve">(for 10% of DUs, the sample will be split into 3 </w:t>
            </w:r>
            <w:r>
              <w:rPr>
                <w:rFonts w:cs="Arial"/>
                <w:spacing w:val="0"/>
                <w:sz w:val="18"/>
                <w:szCs w:val="18"/>
              </w:rPr>
              <w:lastRenderedPageBreak/>
              <w:t>aliquots: Primary, Field Duplicate, and QA)</w:t>
            </w:r>
          </w:p>
        </w:tc>
      </w:tr>
      <w:tr w:rsidR="00673BAE" w:rsidRPr="00442133" w14:paraId="446D7AEF" w14:textId="77777777" w:rsidTr="00D22898">
        <w:trPr>
          <w:trHeight w:val="144"/>
          <w:jc w:val="center"/>
        </w:trPr>
        <w:tc>
          <w:tcPr>
            <w:tcW w:w="5000" w:type="pct"/>
            <w:gridSpan w:val="8"/>
            <w:shd w:val="clear" w:color="auto" w:fill="F2F2F2" w:themeFill="background1" w:themeFillShade="F2"/>
            <w:vAlign w:val="center"/>
          </w:tcPr>
          <w:p w14:paraId="0ECC0877" w14:textId="77777777" w:rsidR="00673BAE" w:rsidRPr="005B64C3" w:rsidRDefault="00673BAE" w:rsidP="00673BAE">
            <w:pPr>
              <w:spacing w:after="0" w:line="260" w:lineRule="exact"/>
              <w:rPr>
                <w:rFonts w:cs="Arial"/>
                <w:b/>
                <w:spacing w:val="0"/>
                <w:sz w:val="18"/>
                <w:szCs w:val="18"/>
              </w:rPr>
            </w:pPr>
            <w:r w:rsidRPr="005B64C3">
              <w:rPr>
                <w:rFonts w:cs="Arial"/>
                <w:b/>
                <w:spacing w:val="0"/>
                <w:sz w:val="18"/>
                <w:szCs w:val="18"/>
              </w:rPr>
              <w:lastRenderedPageBreak/>
              <w:t>AOC 90</w:t>
            </w:r>
          </w:p>
        </w:tc>
      </w:tr>
      <w:tr w:rsidR="00673BAE" w:rsidRPr="00442133" w14:paraId="3F638F84" w14:textId="77777777" w:rsidTr="0076062C">
        <w:trPr>
          <w:trHeight w:val="144"/>
          <w:jc w:val="center"/>
        </w:trPr>
        <w:tc>
          <w:tcPr>
            <w:tcW w:w="1467" w:type="pct"/>
            <w:vAlign w:val="center"/>
          </w:tcPr>
          <w:p w14:paraId="3711FFC6" w14:textId="77777777" w:rsidR="00673BAE" w:rsidRDefault="00673BAE" w:rsidP="00673BAE">
            <w:pPr>
              <w:spacing w:after="0" w:line="260" w:lineRule="exact"/>
              <w:rPr>
                <w:rFonts w:cs="Arial"/>
                <w:spacing w:val="0"/>
                <w:sz w:val="18"/>
                <w:szCs w:val="18"/>
              </w:rPr>
            </w:pPr>
            <w:r w:rsidRPr="000647BF">
              <w:rPr>
                <w:rFonts w:cs="Arial"/>
                <w:spacing w:val="0"/>
                <w:sz w:val="18"/>
                <w:szCs w:val="18"/>
              </w:rPr>
              <w:t xml:space="preserve">Example for </w:t>
            </w:r>
            <w:r>
              <w:rPr>
                <w:rFonts w:cs="Arial"/>
                <w:spacing w:val="0"/>
                <w:sz w:val="18"/>
                <w:szCs w:val="18"/>
              </w:rPr>
              <w:t xml:space="preserve">DU </w:t>
            </w:r>
            <w:r w:rsidRPr="000647BF">
              <w:rPr>
                <w:rFonts w:cs="Arial"/>
                <w:spacing w:val="0"/>
                <w:sz w:val="18"/>
                <w:szCs w:val="18"/>
              </w:rPr>
              <w:t>Location</w:t>
            </w:r>
            <w:r>
              <w:rPr>
                <w:rFonts w:cs="Arial"/>
                <w:spacing w:val="0"/>
                <w:sz w:val="18"/>
                <w:szCs w:val="18"/>
              </w:rPr>
              <w:t xml:space="preserve"> 4</w:t>
            </w:r>
            <w:r w:rsidRPr="000647BF">
              <w:rPr>
                <w:rFonts w:cs="Arial"/>
                <w:spacing w:val="0"/>
                <w:sz w:val="18"/>
                <w:szCs w:val="18"/>
              </w:rPr>
              <w:t>:</w:t>
            </w:r>
          </w:p>
          <w:p w14:paraId="488E221A" w14:textId="1B51E46D" w:rsidR="00673BAE" w:rsidRDefault="00673BAE" w:rsidP="00673BAE">
            <w:pPr>
              <w:spacing w:after="0" w:line="260" w:lineRule="exact"/>
              <w:jc w:val="center"/>
              <w:rPr>
                <w:rFonts w:cs="Arial"/>
                <w:spacing w:val="0"/>
                <w:sz w:val="18"/>
                <w:szCs w:val="18"/>
              </w:rPr>
            </w:pPr>
            <w:r>
              <w:rPr>
                <w:rFonts w:cs="Arial"/>
                <w:spacing w:val="0"/>
                <w:sz w:val="18"/>
                <w:szCs w:val="18"/>
              </w:rPr>
              <w:t>Primary: 390</w:t>
            </w:r>
            <w:r w:rsidRPr="000647BF">
              <w:rPr>
                <w:rFonts w:cs="Arial"/>
                <w:spacing w:val="0"/>
                <w:sz w:val="18"/>
                <w:szCs w:val="18"/>
              </w:rPr>
              <w:t>SS-</w:t>
            </w:r>
            <w:r>
              <w:rPr>
                <w:rFonts w:cs="Arial"/>
                <w:spacing w:val="0"/>
                <w:sz w:val="18"/>
                <w:szCs w:val="18"/>
              </w:rPr>
              <w:t>4</w:t>
            </w:r>
            <w:r w:rsidRPr="000647BF">
              <w:rPr>
                <w:rFonts w:cs="Arial"/>
                <w:spacing w:val="0"/>
                <w:sz w:val="18"/>
                <w:szCs w:val="18"/>
              </w:rPr>
              <w:t>-</w:t>
            </w:r>
            <w:r>
              <w:rPr>
                <w:rFonts w:cs="Arial"/>
                <w:spacing w:val="0"/>
                <w:sz w:val="18"/>
                <w:szCs w:val="18"/>
              </w:rPr>
              <w:t>IS</w:t>
            </w:r>
            <w:r w:rsidRPr="000647BF">
              <w:rPr>
                <w:rFonts w:cs="Arial"/>
                <w:spacing w:val="0"/>
                <w:sz w:val="18"/>
                <w:szCs w:val="18"/>
              </w:rPr>
              <w:t>-SO</w:t>
            </w:r>
          </w:p>
          <w:p w14:paraId="0FBF0AC0" w14:textId="519320D2" w:rsidR="00673BAE" w:rsidRDefault="00673BAE" w:rsidP="00673BAE">
            <w:pPr>
              <w:spacing w:after="0" w:line="260" w:lineRule="exact"/>
              <w:jc w:val="center"/>
              <w:rPr>
                <w:rFonts w:cs="Arial"/>
                <w:spacing w:val="0"/>
                <w:sz w:val="18"/>
                <w:szCs w:val="18"/>
              </w:rPr>
            </w:pPr>
            <w:r>
              <w:rPr>
                <w:rFonts w:cs="Arial"/>
                <w:spacing w:val="0"/>
                <w:sz w:val="18"/>
                <w:szCs w:val="18"/>
              </w:rPr>
              <w:t>R1: 390</w:t>
            </w:r>
            <w:r w:rsidRPr="000647BF">
              <w:rPr>
                <w:rFonts w:cs="Arial"/>
                <w:spacing w:val="0"/>
                <w:sz w:val="18"/>
                <w:szCs w:val="18"/>
              </w:rPr>
              <w:t>SS-</w:t>
            </w:r>
            <w:r>
              <w:rPr>
                <w:rFonts w:cs="Arial"/>
                <w:spacing w:val="0"/>
                <w:sz w:val="18"/>
                <w:szCs w:val="18"/>
              </w:rPr>
              <w:t>4</w:t>
            </w:r>
            <w:r w:rsidRPr="000647BF">
              <w:rPr>
                <w:rFonts w:cs="Arial"/>
                <w:spacing w:val="0"/>
                <w:sz w:val="18"/>
                <w:szCs w:val="18"/>
              </w:rPr>
              <w:t>-</w:t>
            </w:r>
            <w:r>
              <w:rPr>
                <w:rFonts w:cs="Arial"/>
                <w:spacing w:val="0"/>
                <w:sz w:val="18"/>
                <w:szCs w:val="18"/>
              </w:rPr>
              <w:t>IS</w:t>
            </w:r>
            <w:r w:rsidRPr="000647BF">
              <w:rPr>
                <w:rFonts w:cs="Arial"/>
                <w:spacing w:val="0"/>
                <w:sz w:val="18"/>
                <w:szCs w:val="18"/>
              </w:rPr>
              <w:t>-SO</w:t>
            </w:r>
            <w:r>
              <w:rPr>
                <w:rFonts w:cs="Arial"/>
                <w:spacing w:val="0"/>
                <w:sz w:val="18"/>
                <w:szCs w:val="18"/>
              </w:rPr>
              <w:t>-R1</w:t>
            </w:r>
          </w:p>
          <w:p w14:paraId="2F0C3048" w14:textId="6DB08DE5" w:rsidR="00673BAE" w:rsidRPr="000647BF" w:rsidDel="00A24C1A" w:rsidRDefault="00673BAE" w:rsidP="00673BAE">
            <w:pPr>
              <w:spacing w:after="0" w:line="260" w:lineRule="exact"/>
              <w:jc w:val="center"/>
              <w:rPr>
                <w:rFonts w:cs="Arial"/>
                <w:spacing w:val="0"/>
                <w:sz w:val="18"/>
                <w:szCs w:val="18"/>
              </w:rPr>
            </w:pPr>
            <w:r>
              <w:rPr>
                <w:rFonts w:cs="Arial"/>
                <w:spacing w:val="0"/>
                <w:sz w:val="18"/>
                <w:szCs w:val="18"/>
              </w:rPr>
              <w:t>R2: 390</w:t>
            </w:r>
            <w:r w:rsidRPr="000647BF">
              <w:rPr>
                <w:rFonts w:cs="Arial"/>
                <w:spacing w:val="0"/>
                <w:sz w:val="18"/>
                <w:szCs w:val="18"/>
              </w:rPr>
              <w:t>SS-</w:t>
            </w:r>
            <w:r>
              <w:rPr>
                <w:rFonts w:cs="Arial"/>
                <w:spacing w:val="0"/>
                <w:sz w:val="18"/>
                <w:szCs w:val="18"/>
              </w:rPr>
              <w:t>4</w:t>
            </w:r>
            <w:r w:rsidRPr="000647BF">
              <w:rPr>
                <w:rFonts w:cs="Arial"/>
                <w:spacing w:val="0"/>
                <w:sz w:val="18"/>
                <w:szCs w:val="18"/>
              </w:rPr>
              <w:t>-</w:t>
            </w:r>
            <w:r>
              <w:rPr>
                <w:rFonts w:cs="Arial"/>
                <w:spacing w:val="0"/>
                <w:sz w:val="18"/>
                <w:szCs w:val="18"/>
              </w:rPr>
              <w:t>IS</w:t>
            </w:r>
            <w:r w:rsidRPr="000647BF">
              <w:rPr>
                <w:rFonts w:cs="Arial"/>
                <w:spacing w:val="0"/>
                <w:sz w:val="18"/>
                <w:szCs w:val="18"/>
              </w:rPr>
              <w:t>-SO</w:t>
            </w:r>
            <w:r>
              <w:rPr>
                <w:rFonts w:cs="Arial"/>
                <w:spacing w:val="0"/>
                <w:sz w:val="18"/>
                <w:szCs w:val="18"/>
              </w:rPr>
              <w:t>-R2</w:t>
            </w:r>
          </w:p>
        </w:tc>
        <w:tc>
          <w:tcPr>
            <w:tcW w:w="408" w:type="pct"/>
            <w:vAlign w:val="center"/>
          </w:tcPr>
          <w:p w14:paraId="01A50D68" w14:textId="77777777" w:rsidR="00673BAE" w:rsidRPr="000647BF" w:rsidDel="00A24C1A" w:rsidRDefault="00673BAE" w:rsidP="00673BAE">
            <w:pPr>
              <w:spacing w:after="0" w:line="260" w:lineRule="exact"/>
              <w:jc w:val="center"/>
              <w:rPr>
                <w:rFonts w:cs="Arial"/>
                <w:spacing w:val="0"/>
                <w:sz w:val="18"/>
                <w:szCs w:val="18"/>
              </w:rPr>
            </w:pPr>
            <w:r w:rsidRPr="000647BF">
              <w:rPr>
                <w:rFonts w:cs="Arial"/>
                <w:spacing w:val="0"/>
                <w:sz w:val="18"/>
                <w:szCs w:val="18"/>
              </w:rPr>
              <w:t>Soil</w:t>
            </w:r>
          </w:p>
        </w:tc>
        <w:tc>
          <w:tcPr>
            <w:tcW w:w="578" w:type="pct"/>
            <w:vAlign w:val="center"/>
          </w:tcPr>
          <w:p w14:paraId="33FFFAB1" w14:textId="77777777" w:rsidR="00673BAE" w:rsidRPr="000647BF" w:rsidDel="00A24C1A" w:rsidRDefault="00673BAE" w:rsidP="00673BAE">
            <w:pPr>
              <w:spacing w:after="0" w:line="260" w:lineRule="exact"/>
              <w:jc w:val="center"/>
              <w:rPr>
                <w:rFonts w:cs="Arial"/>
                <w:spacing w:val="0"/>
                <w:sz w:val="18"/>
                <w:szCs w:val="18"/>
              </w:rPr>
            </w:pPr>
            <w:r>
              <w:rPr>
                <w:rFonts w:cs="Arial"/>
                <w:spacing w:val="0"/>
                <w:sz w:val="18"/>
                <w:szCs w:val="18"/>
              </w:rPr>
              <w:t>0-0.5</w:t>
            </w:r>
          </w:p>
        </w:tc>
        <w:tc>
          <w:tcPr>
            <w:tcW w:w="442" w:type="pct"/>
            <w:vAlign w:val="center"/>
          </w:tcPr>
          <w:p w14:paraId="7E411CB5" w14:textId="2BAE1A94" w:rsidR="00673BAE" w:rsidRPr="000647BF" w:rsidDel="00A24C1A" w:rsidRDefault="00673BAE" w:rsidP="00673BAE">
            <w:pPr>
              <w:spacing w:after="0" w:line="260" w:lineRule="exact"/>
              <w:jc w:val="center"/>
              <w:rPr>
                <w:rFonts w:cs="Arial"/>
                <w:spacing w:val="0"/>
                <w:sz w:val="18"/>
                <w:szCs w:val="18"/>
              </w:rPr>
            </w:pPr>
            <w:r>
              <w:rPr>
                <w:rFonts w:cs="Arial"/>
                <w:spacing w:val="0"/>
                <w:sz w:val="18"/>
                <w:szCs w:val="18"/>
              </w:rPr>
              <w:t>ISM</w:t>
            </w:r>
          </w:p>
        </w:tc>
        <w:tc>
          <w:tcPr>
            <w:tcW w:w="749" w:type="pct"/>
            <w:vAlign w:val="center"/>
          </w:tcPr>
          <w:p w14:paraId="22F7513E" w14:textId="77777777" w:rsidR="00673BAE" w:rsidRPr="000647BF" w:rsidDel="00A24C1A" w:rsidRDefault="00673BAE" w:rsidP="00673BAE">
            <w:pPr>
              <w:spacing w:after="0" w:line="260" w:lineRule="exact"/>
              <w:jc w:val="center"/>
              <w:rPr>
                <w:rFonts w:cs="Arial"/>
                <w:spacing w:val="0"/>
                <w:sz w:val="18"/>
                <w:szCs w:val="18"/>
              </w:rPr>
            </w:pPr>
            <w:r>
              <w:rPr>
                <w:sz w:val="18"/>
                <w:szCs w:val="18"/>
              </w:rPr>
              <w:t>E</w:t>
            </w:r>
            <w:r w:rsidRPr="000647BF">
              <w:rPr>
                <w:sz w:val="18"/>
                <w:szCs w:val="18"/>
              </w:rPr>
              <w:t>xplosives, RCRA</w:t>
            </w:r>
            <w:r>
              <w:rPr>
                <w:sz w:val="18"/>
                <w:szCs w:val="18"/>
              </w:rPr>
              <w:t xml:space="preserve"> 8 </w:t>
            </w:r>
            <w:r w:rsidRPr="000647BF">
              <w:rPr>
                <w:sz w:val="18"/>
                <w:szCs w:val="18"/>
              </w:rPr>
              <w:t xml:space="preserve"> metals, and </w:t>
            </w:r>
            <w:r>
              <w:rPr>
                <w:sz w:val="18"/>
                <w:szCs w:val="18"/>
              </w:rPr>
              <w:t>perchlorate</w:t>
            </w:r>
          </w:p>
        </w:tc>
        <w:tc>
          <w:tcPr>
            <w:tcW w:w="509" w:type="pct"/>
            <w:vAlign w:val="center"/>
          </w:tcPr>
          <w:p w14:paraId="108D43D2" w14:textId="77777777" w:rsidR="00673BAE" w:rsidRDefault="00673BAE" w:rsidP="00673BAE">
            <w:pPr>
              <w:spacing w:after="0" w:line="260" w:lineRule="exact"/>
              <w:jc w:val="center"/>
              <w:rPr>
                <w:rFonts w:cs="Arial"/>
                <w:spacing w:val="0"/>
                <w:sz w:val="18"/>
                <w:szCs w:val="18"/>
              </w:rPr>
            </w:pPr>
            <w:r>
              <w:rPr>
                <w:rFonts w:cs="Arial"/>
                <w:spacing w:val="0"/>
                <w:sz w:val="18"/>
                <w:szCs w:val="18"/>
              </w:rPr>
              <w:t xml:space="preserve">MC SOP 1 through </w:t>
            </w:r>
          </w:p>
          <w:p w14:paraId="2EEF6AA1" w14:textId="0FA6424D" w:rsidR="00673BAE" w:rsidRPr="000647BF" w:rsidDel="00A24C1A" w:rsidRDefault="00673BAE" w:rsidP="00673BAE">
            <w:pPr>
              <w:spacing w:after="0" w:line="260" w:lineRule="exact"/>
              <w:jc w:val="center"/>
              <w:rPr>
                <w:rFonts w:cs="Arial"/>
                <w:spacing w:val="0"/>
                <w:sz w:val="18"/>
                <w:szCs w:val="18"/>
              </w:rPr>
            </w:pPr>
            <w:r>
              <w:rPr>
                <w:rFonts w:cs="Arial"/>
                <w:spacing w:val="0"/>
                <w:sz w:val="18"/>
                <w:szCs w:val="18"/>
              </w:rPr>
              <w:t>MC SOP 7</w:t>
            </w:r>
          </w:p>
        </w:tc>
        <w:tc>
          <w:tcPr>
            <w:tcW w:w="847" w:type="pct"/>
            <w:gridSpan w:val="2"/>
            <w:vAlign w:val="center"/>
          </w:tcPr>
          <w:p w14:paraId="7B1E14F6" w14:textId="628A3AF9" w:rsidR="00673BAE" w:rsidRDefault="00673BAE" w:rsidP="00673BAE">
            <w:pPr>
              <w:spacing w:after="0" w:line="260" w:lineRule="exact"/>
              <w:jc w:val="center"/>
              <w:rPr>
                <w:rFonts w:cs="Arial"/>
                <w:spacing w:val="0"/>
                <w:sz w:val="18"/>
                <w:szCs w:val="18"/>
              </w:rPr>
            </w:pPr>
            <w:r>
              <w:rPr>
                <w:rFonts w:cs="Arial"/>
                <w:spacing w:val="0"/>
                <w:sz w:val="18"/>
                <w:szCs w:val="18"/>
              </w:rPr>
              <w:t>ISM samples to be collected from 4 DUs</w:t>
            </w:r>
          </w:p>
          <w:p w14:paraId="21150B69" w14:textId="4C1709F7" w:rsidR="00673BAE" w:rsidRPr="000647BF" w:rsidDel="00A24C1A" w:rsidRDefault="00673BAE" w:rsidP="00673BAE">
            <w:pPr>
              <w:spacing w:after="0" w:line="260" w:lineRule="exact"/>
              <w:jc w:val="center"/>
              <w:rPr>
                <w:rFonts w:cs="Arial"/>
                <w:spacing w:val="0"/>
                <w:sz w:val="18"/>
                <w:szCs w:val="18"/>
              </w:rPr>
            </w:pPr>
            <w:r>
              <w:rPr>
                <w:rFonts w:cs="Arial"/>
                <w:spacing w:val="0"/>
                <w:sz w:val="18"/>
                <w:szCs w:val="18"/>
              </w:rPr>
              <w:t>[10% of DUs to be sampled in triplicate comprised of the Primary sample and two Replicate samples (R1/R2)]</w:t>
            </w:r>
          </w:p>
        </w:tc>
      </w:tr>
      <w:tr w:rsidR="00673BAE" w:rsidRPr="00442133" w14:paraId="4BF3C8AA" w14:textId="77777777" w:rsidTr="0076062C">
        <w:trPr>
          <w:trHeight w:val="144"/>
          <w:jc w:val="center"/>
        </w:trPr>
        <w:tc>
          <w:tcPr>
            <w:tcW w:w="1467" w:type="pct"/>
            <w:vAlign w:val="center"/>
          </w:tcPr>
          <w:p w14:paraId="698582A8" w14:textId="77777777" w:rsidR="00673BAE" w:rsidRDefault="00673BAE" w:rsidP="00673BAE">
            <w:pPr>
              <w:spacing w:after="0" w:line="260" w:lineRule="exact"/>
              <w:rPr>
                <w:rFonts w:cs="Arial"/>
                <w:spacing w:val="0"/>
                <w:sz w:val="18"/>
                <w:szCs w:val="18"/>
              </w:rPr>
            </w:pPr>
            <w:r w:rsidRPr="000647BF">
              <w:rPr>
                <w:rFonts w:cs="Arial"/>
                <w:spacing w:val="0"/>
                <w:sz w:val="18"/>
                <w:szCs w:val="18"/>
              </w:rPr>
              <w:t xml:space="preserve">Example for </w:t>
            </w:r>
            <w:r>
              <w:rPr>
                <w:rFonts w:cs="Arial"/>
                <w:spacing w:val="0"/>
                <w:sz w:val="18"/>
                <w:szCs w:val="18"/>
              </w:rPr>
              <w:t xml:space="preserve">DU </w:t>
            </w:r>
            <w:r w:rsidRPr="000647BF">
              <w:rPr>
                <w:rFonts w:cs="Arial"/>
                <w:spacing w:val="0"/>
                <w:sz w:val="18"/>
                <w:szCs w:val="18"/>
              </w:rPr>
              <w:t>Location</w:t>
            </w:r>
            <w:r>
              <w:rPr>
                <w:rFonts w:cs="Arial"/>
                <w:spacing w:val="0"/>
                <w:sz w:val="18"/>
                <w:szCs w:val="18"/>
              </w:rPr>
              <w:t xml:space="preserve"> 4</w:t>
            </w:r>
            <w:r w:rsidRPr="000647BF">
              <w:rPr>
                <w:rFonts w:cs="Arial"/>
                <w:spacing w:val="0"/>
                <w:sz w:val="18"/>
                <w:szCs w:val="18"/>
              </w:rPr>
              <w:t>:</w:t>
            </w:r>
          </w:p>
          <w:p w14:paraId="41F260B7" w14:textId="72C2E8F7" w:rsidR="00673BAE" w:rsidRDefault="00673BAE" w:rsidP="00673BAE">
            <w:pPr>
              <w:spacing w:after="0" w:line="260" w:lineRule="exact"/>
              <w:jc w:val="center"/>
              <w:rPr>
                <w:rFonts w:cs="Arial"/>
                <w:spacing w:val="0"/>
                <w:sz w:val="18"/>
                <w:szCs w:val="18"/>
              </w:rPr>
            </w:pPr>
            <w:r>
              <w:rPr>
                <w:rFonts w:cs="Arial"/>
                <w:spacing w:val="0"/>
                <w:sz w:val="18"/>
                <w:szCs w:val="18"/>
              </w:rPr>
              <w:t>390</w:t>
            </w:r>
            <w:r w:rsidRPr="000647BF">
              <w:rPr>
                <w:rFonts w:cs="Arial"/>
                <w:spacing w:val="0"/>
                <w:sz w:val="18"/>
                <w:szCs w:val="18"/>
              </w:rPr>
              <w:t>SS-</w:t>
            </w:r>
            <w:r>
              <w:rPr>
                <w:rFonts w:cs="Arial"/>
                <w:spacing w:val="0"/>
                <w:sz w:val="18"/>
                <w:szCs w:val="18"/>
              </w:rPr>
              <w:t>4</w:t>
            </w:r>
            <w:r w:rsidRPr="000647BF">
              <w:rPr>
                <w:rFonts w:cs="Arial"/>
                <w:spacing w:val="0"/>
                <w:sz w:val="18"/>
                <w:szCs w:val="18"/>
              </w:rPr>
              <w:t>-</w:t>
            </w:r>
            <w:r>
              <w:rPr>
                <w:rFonts w:cs="Arial"/>
                <w:spacing w:val="0"/>
                <w:sz w:val="18"/>
                <w:szCs w:val="18"/>
              </w:rPr>
              <w:t>C</w:t>
            </w:r>
            <w:r w:rsidRPr="000647BF">
              <w:rPr>
                <w:rFonts w:cs="Arial"/>
                <w:spacing w:val="0"/>
                <w:sz w:val="18"/>
                <w:szCs w:val="18"/>
              </w:rPr>
              <w:t>-SO</w:t>
            </w:r>
          </w:p>
          <w:p w14:paraId="0A7525B9" w14:textId="7DE206D0" w:rsidR="00673BAE" w:rsidRDefault="00673BAE" w:rsidP="00673BAE">
            <w:pPr>
              <w:spacing w:after="0" w:line="260" w:lineRule="exact"/>
              <w:jc w:val="center"/>
              <w:rPr>
                <w:rFonts w:cs="Arial"/>
                <w:spacing w:val="0"/>
                <w:sz w:val="18"/>
                <w:szCs w:val="18"/>
              </w:rPr>
            </w:pPr>
            <w:r>
              <w:rPr>
                <w:rFonts w:cs="Arial"/>
                <w:spacing w:val="0"/>
                <w:sz w:val="18"/>
                <w:szCs w:val="18"/>
              </w:rPr>
              <w:t>QC: 390</w:t>
            </w:r>
            <w:r w:rsidRPr="000647BF">
              <w:rPr>
                <w:rFonts w:cs="Arial"/>
                <w:spacing w:val="0"/>
                <w:sz w:val="18"/>
                <w:szCs w:val="18"/>
              </w:rPr>
              <w:t>SS-</w:t>
            </w:r>
            <w:r>
              <w:rPr>
                <w:rFonts w:cs="Arial"/>
                <w:spacing w:val="0"/>
                <w:sz w:val="18"/>
                <w:szCs w:val="18"/>
              </w:rPr>
              <w:t>x</w:t>
            </w:r>
            <w:r w:rsidRPr="000647BF">
              <w:rPr>
                <w:rFonts w:cs="Arial"/>
                <w:spacing w:val="0"/>
                <w:sz w:val="18"/>
                <w:szCs w:val="18"/>
              </w:rPr>
              <w:t>-</w:t>
            </w:r>
            <w:r>
              <w:rPr>
                <w:rFonts w:cs="Arial"/>
                <w:spacing w:val="0"/>
                <w:sz w:val="18"/>
                <w:szCs w:val="18"/>
              </w:rPr>
              <w:t>C</w:t>
            </w:r>
            <w:r w:rsidRPr="000647BF">
              <w:rPr>
                <w:rFonts w:cs="Arial"/>
                <w:spacing w:val="0"/>
                <w:sz w:val="18"/>
                <w:szCs w:val="18"/>
              </w:rPr>
              <w:t>-SO</w:t>
            </w:r>
            <w:r>
              <w:rPr>
                <w:rFonts w:cs="Arial"/>
                <w:spacing w:val="0"/>
                <w:sz w:val="18"/>
                <w:szCs w:val="18"/>
              </w:rPr>
              <w:t>-FD1</w:t>
            </w:r>
          </w:p>
          <w:p w14:paraId="4B34EA7F" w14:textId="381A9EEA" w:rsidR="00673BAE" w:rsidRPr="000647BF" w:rsidDel="00A24C1A" w:rsidRDefault="00673BAE" w:rsidP="00673BAE">
            <w:pPr>
              <w:spacing w:after="0" w:line="260" w:lineRule="exact"/>
              <w:jc w:val="center"/>
              <w:rPr>
                <w:rFonts w:cs="Arial"/>
                <w:spacing w:val="0"/>
                <w:sz w:val="18"/>
                <w:szCs w:val="18"/>
              </w:rPr>
            </w:pPr>
            <w:r>
              <w:rPr>
                <w:rFonts w:cs="Arial"/>
                <w:spacing w:val="0"/>
                <w:sz w:val="18"/>
                <w:szCs w:val="18"/>
              </w:rPr>
              <w:t>QA: 390</w:t>
            </w:r>
            <w:r w:rsidRPr="000647BF">
              <w:rPr>
                <w:rFonts w:cs="Arial"/>
                <w:spacing w:val="0"/>
                <w:sz w:val="18"/>
                <w:szCs w:val="18"/>
              </w:rPr>
              <w:t>SS-</w:t>
            </w:r>
            <w:r>
              <w:rPr>
                <w:rFonts w:cs="Arial"/>
                <w:spacing w:val="0"/>
                <w:sz w:val="18"/>
                <w:szCs w:val="18"/>
              </w:rPr>
              <w:t>4</w:t>
            </w:r>
            <w:r w:rsidRPr="000647BF">
              <w:rPr>
                <w:rFonts w:cs="Arial"/>
                <w:spacing w:val="0"/>
                <w:sz w:val="18"/>
                <w:szCs w:val="18"/>
              </w:rPr>
              <w:t>-</w:t>
            </w:r>
            <w:r>
              <w:rPr>
                <w:rFonts w:cs="Arial"/>
                <w:spacing w:val="0"/>
                <w:sz w:val="18"/>
                <w:szCs w:val="18"/>
              </w:rPr>
              <w:t>C</w:t>
            </w:r>
            <w:r w:rsidRPr="000647BF">
              <w:rPr>
                <w:rFonts w:cs="Arial"/>
                <w:spacing w:val="0"/>
                <w:sz w:val="18"/>
                <w:szCs w:val="18"/>
              </w:rPr>
              <w:t>-SO</w:t>
            </w:r>
            <w:r>
              <w:rPr>
                <w:rFonts w:cs="Arial"/>
                <w:spacing w:val="0"/>
                <w:sz w:val="18"/>
                <w:szCs w:val="18"/>
              </w:rPr>
              <w:t>-QA1</w:t>
            </w:r>
          </w:p>
        </w:tc>
        <w:tc>
          <w:tcPr>
            <w:tcW w:w="408" w:type="pct"/>
            <w:vAlign w:val="center"/>
          </w:tcPr>
          <w:p w14:paraId="4814DE22" w14:textId="77777777" w:rsidR="00673BAE" w:rsidRPr="000647BF" w:rsidDel="00A24C1A" w:rsidRDefault="00673BAE" w:rsidP="00673BAE">
            <w:pPr>
              <w:spacing w:after="0" w:line="260" w:lineRule="exact"/>
              <w:jc w:val="center"/>
              <w:rPr>
                <w:rFonts w:cs="Arial"/>
                <w:spacing w:val="0"/>
                <w:sz w:val="18"/>
                <w:szCs w:val="18"/>
              </w:rPr>
            </w:pPr>
            <w:r w:rsidRPr="000647BF">
              <w:rPr>
                <w:rFonts w:cs="Arial"/>
                <w:spacing w:val="0"/>
                <w:sz w:val="18"/>
                <w:szCs w:val="18"/>
              </w:rPr>
              <w:t>Soil</w:t>
            </w:r>
          </w:p>
        </w:tc>
        <w:tc>
          <w:tcPr>
            <w:tcW w:w="578" w:type="pct"/>
            <w:vAlign w:val="center"/>
          </w:tcPr>
          <w:p w14:paraId="639A8994" w14:textId="77777777" w:rsidR="00673BAE" w:rsidRPr="000647BF" w:rsidDel="00A24C1A" w:rsidRDefault="00673BAE" w:rsidP="00673BAE">
            <w:pPr>
              <w:spacing w:after="0" w:line="260" w:lineRule="exact"/>
              <w:jc w:val="center"/>
              <w:rPr>
                <w:rFonts w:cs="Arial"/>
                <w:spacing w:val="0"/>
                <w:sz w:val="18"/>
                <w:szCs w:val="18"/>
              </w:rPr>
            </w:pPr>
            <w:r>
              <w:rPr>
                <w:rFonts w:cs="Arial"/>
                <w:spacing w:val="0"/>
                <w:sz w:val="18"/>
                <w:szCs w:val="18"/>
              </w:rPr>
              <w:t>0-0.5</w:t>
            </w:r>
          </w:p>
        </w:tc>
        <w:tc>
          <w:tcPr>
            <w:tcW w:w="442" w:type="pct"/>
            <w:vAlign w:val="center"/>
          </w:tcPr>
          <w:p w14:paraId="3A9CDAB1" w14:textId="77777777" w:rsidR="00673BAE" w:rsidRPr="000647BF" w:rsidDel="00A24C1A" w:rsidRDefault="00673BAE" w:rsidP="00673BAE">
            <w:pPr>
              <w:spacing w:after="0" w:line="260" w:lineRule="exact"/>
              <w:jc w:val="center"/>
              <w:rPr>
                <w:rFonts w:cs="Arial"/>
                <w:spacing w:val="0"/>
                <w:sz w:val="18"/>
                <w:szCs w:val="18"/>
              </w:rPr>
            </w:pPr>
            <w:r w:rsidRPr="000647BF">
              <w:rPr>
                <w:rFonts w:cs="Arial"/>
                <w:spacing w:val="0"/>
                <w:sz w:val="18"/>
                <w:szCs w:val="18"/>
              </w:rPr>
              <w:t>Composite</w:t>
            </w:r>
          </w:p>
        </w:tc>
        <w:tc>
          <w:tcPr>
            <w:tcW w:w="749" w:type="pct"/>
            <w:vAlign w:val="center"/>
          </w:tcPr>
          <w:p w14:paraId="2E7E8FAB" w14:textId="77777777" w:rsidR="00673BAE" w:rsidRPr="000647BF" w:rsidDel="00A24C1A" w:rsidRDefault="00673BAE" w:rsidP="00673BAE">
            <w:pPr>
              <w:spacing w:after="0" w:line="260" w:lineRule="exact"/>
              <w:jc w:val="center"/>
              <w:rPr>
                <w:rFonts w:cs="Arial"/>
                <w:spacing w:val="0"/>
                <w:sz w:val="18"/>
                <w:szCs w:val="18"/>
              </w:rPr>
            </w:pPr>
            <w:r>
              <w:rPr>
                <w:rFonts w:cs="Arial"/>
                <w:spacing w:val="0"/>
                <w:sz w:val="18"/>
                <w:szCs w:val="18"/>
              </w:rPr>
              <w:t>SVOCs</w:t>
            </w:r>
          </w:p>
        </w:tc>
        <w:tc>
          <w:tcPr>
            <w:tcW w:w="509" w:type="pct"/>
            <w:vAlign w:val="center"/>
          </w:tcPr>
          <w:p w14:paraId="3F1BB04B" w14:textId="77777777" w:rsidR="00673BAE" w:rsidRDefault="00673BAE" w:rsidP="00673BAE">
            <w:pPr>
              <w:spacing w:after="0" w:line="260" w:lineRule="exact"/>
              <w:jc w:val="center"/>
              <w:rPr>
                <w:rFonts w:cs="Arial"/>
                <w:spacing w:val="0"/>
                <w:sz w:val="18"/>
                <w:szCs w:val="18"/>
              </w:rPr>
            </w:pPr>
            <w:r w:rsidRPr="00191DE5">
              <w:rPr>
                <w:rFonts w:cs="Arial"/>
                <w:spacing w:val="0"/>
                <w:sz w:val="18"/>
                <w:szCs w:val="18"/>
              </w:rPr>
              <w:t>MC SOP 2</w:t>
            </w:r>
            <w:r>
              <w:rPr>
                <w:rFonts w:cs="Arial"/>
                <w:spacing w:val="0"/>
                <w:sz w:val="18"/>
                <w:szCs w:val="18"/>
              </w:rPr>
              <w:t xml:space="preserve"> through </w:t>
            </w:r>
          </w:p>
          <w:p w14:paraId="57A7DF9C" w14:textId="551DE757" w:rsidR="00673BAE" w:rsidRPr="000647BF" w:rsidDel="00A24C1A" w:rsidRDefault="00673BAE" w:rsidP="00673BAE">
            <w:pPr>
              <w:spacing w:after="0" w:line="260" w:lineRule="exact"/>
              <w:jc w:val="center"/>
              <w:rPr>
                <w:rFonts w:cs="Arial"/>
                <w:spacing w:val="0"/>
                <w:sz w:val="18"/>
                <w:szCs w:val="18"/>
              </w:rPr>
            </w:pPr>
            <w:r>
              <w:rPr>
                <w:rFonts w:cs="Arial"/>
                <w:spacing w:val="0"/>
                <w:sz w:val="18"/>
                <w:szCs w:val="18"/>
              </w:rPr>
              <w:t>MC SOP 7</w:t>
            </w:r>
          </w:p>
        </w:tc>
        <w:tc>
          <w:tcPr>
            <w:tcW w:w="847" w:type="pct"/>
            <w:gridSpan w:val="2"/>
            <w:vAlign w:val="center"/>
          </w:tcPr>
          <w:p w14:paraId="5F3C3C10" w14:textId="2B224BE6" w:rsidR="00673BAE" w:rsidRDefault="00673BAE" w:rsidP="00673BAE">
            <w:pPr>
              <w:spacing w:after="0" w:line="260" w:lineRule="exact"/>
              <w:jc w:val="center"/>
              <w:rPr>
                <w:rFonts w:cs="Arial"/>
                <w:spacing w:val="0"/>
                <w:sz w:val="18"/>
                <w:szCs w:val="18"/>
              </w:rPr>
            </w:pPr>
            <w:r>
              <w:rPr>
                <w:rFonts w:cs="Arial"/>
                <w:spacing w:val="0"/>
                <w:sz w:val="18"/>
                <w:szCs w:val="18"/>
              </w:rPr>
              <w:t xml:space="preserve">1 composite sampled to be collected from 4 DUs </w:t>
            </w:r>
          </w:p>
          <w:p w14:paraId="7F25106B" w14:textId="24D91EE9" w:rsidR="00673BAE" w:rsidRPr="000647BF" w:rsidDel="00A24C1A" w:rsidRDefault="00673BAE" w:rsidP="00673BAE">
            <w:pPr>
              <w:spacing w:after="0" w:line="260" w:lineRule="exact"/>
              <w:jc w:val="center"/>
              <w:rPr>
                <w:rFonts w:cs="Arial"/>
                <w:spacing w:val="0"/>
                <w:sz w:val="18"/>
                <w:szCs w:val="18"/>
              </w:rPr>
            </w:pPr>
            <w:r>
              <w:rPr>
                <w:rFonts w:cs="Arial"/>
                <w:spacing w:val="0"/>
                <w:sz w:val="18"/>
                <w:szCs w:val="18"/>
              </w:rPr>
              <w:t>(for 10% of DUs, the sample will be split into 3 aliquots: Primary, Field Duplicate, and QA)</w:t>
            </w:r>
          </w:p>
        </w:tc>
      </w:tr>
      <w:tr w:rsidR="00673BAE" w:rsidRPr="00442133" w14:paraId="7D7D6DBC" w14:textId="77777777" w:rsidTr="00D22898">
        <w:trPr>
          <w:trHeight w:val="144"/>
          <w:jc w:val="center"/>
        </w:trPr>
        <w:tc>
          <w:tcPr>
            <w:tcW w:w="5000" w:type="pct"/>
            <w:gridSpan w:val="8"/>
            <w:shd w:val="clear" w:color="auto" w:fill="F2F2F2" w:themeFill="background1" w:themeFillShade="F2"/>
            <w:vAlign w:val="center"/>
          </w:tcPr>
          <w:p w14:paraId="6265FBE5" w14:textId="77777777" w:rsidR="00673BAE" w:rsidRPr="005B64C3" w:rsidRDefault="00673BAE" w:rsidP="00673BAE">
            <w:pPr>
              <w:pageBreakBefore/>
              <w:spacing w:after="0" w:line="260" w:lineRule="exact"/>
              <w:rPr>
                <w:rFonts w:cs="Arial"/>
                <w:b/>
                <w:spacing w:val="0"/>
                <w:sz w:val="18"/>
                <w:szCs w:val="18"/>
              </w:rPr>
            </w:pPr>
            <w:r w:rsidRPr="005B64C3">
              <w:rPr>
                <w:rFonts w:cs="Arial"/>
                <w:b/>
                <w:spacing w:val="0"/>
                <w:sz w:val="18"/>
                <w:szCs w:val="18"/>
              </w:rPr>
              <w:lastRenderedPageBreak/>
              <w:t>AOC 91</w:t>
            </w:r>
          </w:p>
        </w:tc>
      </w:tr>
      <w:tr w:rsidR="00673BAE" w:rsidRPr="00442133" w14:paraId="25D2B635" w14:textId="77777777" w:rsidTr="0076062C">
        <w:trPr>
          <w:trHeight w:val="144"/>
          <w:jc w:val="center"/>
        </w:trPr>
        <w:tc>
          <w:tcPr>
            <w:tcW w:w="1467" w:type="pct"/>
            <w:vAlign w:val="center"/>
          </w:tcPr>
          <w:p w14:paraId="4FE7B491" w14:textId="77777777" w:rsidR="00673BAE" w:rsidRDefault="00673BAE" w:rsidP="00673BAE">
            <w:pPr>
              <w:spacing w:after="0" w:line="260" w:lineRule="exact"/>
              <w:rPr>
                <w:rFonts w:cs="Arial"/>
                <w:spacing w:val="0"/>
                <w:sz w:val="18"/>
                <w:szCs w:val="18"/>
              </w:rPr>
            </w:pPr>
            <w:r w:rsidRPr="000647BF">
              <w:rPr>
                <w:rFonts w:cs="Arial"/>
                <w:spacing w:val="0"/>
                <w:sz w:val="18"/>
                <w:szCs w:val="18"/>
              </w:rPr>
              <w:t xml:space="preserve">Example for </w:t>
            </w:r>
            <w:r>
              <w:rPr>
                <w:rFonts w:cs="Arial"/>
                <w:spacing w:val="0"/>
                <w:sz w:val="18"/>
                <w:szCs w:val="18"/>
              </w:rPr>
              <w:t xml:space="preserve">DU </w:t>
            </w:r>
            <w:r w:rsidRPr="000647BF">
              <w:rPr>
                <w:rFonts w:cs="Arial"/>
                <w:spacing w:val="0"/>
                <w:sz w:val="18"/>
                <w:szCs w:val="18"/>
              </w:rPr>
              <w:t>Location</w:t>
            </w:r>
            <w:r>
              <w:rPr>
                <w:rFonts w:cs="Arial"/>
                <w:spacing w:val="0"/>
                <w:sz w:val="18"/>
                <w:szCs w:val="18"/>
              </w:rPr>
              <w:t xml:space="preserve"> 20</w:t>
            </w:r>
            <w:r w:rsidRPr="000647BF">
              <w:rPr>
                <w:rFonts w:cs="Arial"/>
                <w:spacing w:val="0"/>
                <w:sz w:val="18"/>
                <w:szCs w:val="18"/>
              </w:rPr>
              <w:t>:</w:t>
            </w:r>
          </w:p>
          <w:p w14:paraId="0706EE7A" w14:textId="6BD9DA25" w:rsidR="00673BAE" w:rsidRDefault="00673BAE" w:rsidP="00673BAE">
            <w:pPr>
              <w:spacing w:after="0" w:line="260" w:lineRule="exact"/>
              <w:jc w:val="center"/>
              <w:rPr>
                <w:rFonts w:cs="Arial"/>
                <w:spacing w:val="0"/>
                <w:sz w:val="18"/>
                <w:szCs w:val="18"/>
              </w:rPr>
            </w:pPr>
            <w:r>
              <w:rPr>
                <w:rFonts w:cs="Arial"/>
                <w:spacing w:val="0"/>
                <w:sz w:val="18"/>
                <w:szCs w:val="18"/>
              </w:rPr>
              <w:t>Primary: 391</w:t>
            </w:r>
            <w:r w:rsidRPr="000647BF">
              <w:rPr>
                <w:rFonts w:cs="Arial"/>
                <w:spacing w:val="0"/>
                <w:sz w:val="18"/>
                <w:szCs w:val="18"/>
              </w:rPr>
              <w:t>SS-</w:t>
            </w:r>
            <w:r>
              <w:rPr>
                <w:rFonts w:cs="Arial"/>
                <w:spacing w:val="0"/>
                <w:sz w:val="18"/>
                <w:szCs w:val="18"/>
              </w:rPr>
              <w:t>20</w:t>
            </w:r>
            <w:r w:rsidRPr="000647BF">
              <w:rPr>
                <w:rFonts w:cs="Arial"/>
                <w:spacing w:val="0"/>
                <w:sz w:val="18"/>
                <w:szCs w:val="18"/>
              </w:rPr>
              <w:t>-</w:t>
            </w:r>
            <w:r>
              <w:rPr>
                <w:rFonts w:cs="Arial"/>
                <w:spacing w:val="0"/>
                <w:sz w:val="18"/>
                <w:szCs w:val="18"/>
              </w:rPr>
              <w:t>IS</w:t>
            </w:r>
            <w:r w:rsidRPr="000647BF">
              <w:rPr>
                <w:rFonts w:cs="Arial"/>
                <w:spacing w:val="0"/>
                <w:sz w:val="18"/>
                <w:szCs w:val="18"/>
              </w:rPr>
              <w:t>-SO</w:t>
            </w:r>
          </w:p>
          <w:p w14:paraId="2FF782F5" w14:textId="001A4686" w:rsidR="00673BAE" w:rsidRDefault="00673BAE" w:rsidP="00673BAE">
            <w:pPr>
              <w:spacing w:after="0" w:line="260" w:lineRule="exact"/>
              <w:jc w:val="center"/>
              <w:rPr>
                <w:rFonts w:cs="Arial"/>
                <w:spacing w:val="0"/>
                <w:sz w:val="18"/>
                <w:szCs w:val="18"/>
              </w:rPr>
            </w:pPr>
            <w:r>
              <w:rPr>
                <w:rFonts w:cs="Arial"/>
                <w:spacing w:val="0"/>
                <w:sz w:val="18"/>
                <w:szCs w:val="18"/>
              </w:rPr>
              <w:t>R1: 391</w:t>
            </w:r>
            <w:r w:rsidRPr="000647BF">
              <w:rPr>
                <w:rFonts w:cs="Arial"/>
                <w:spacing w:val="0"/>
                <w:sz w:val="18"/>
                <w:szCs w:val="18"/>
              </w:rPr>
              <w:t>SS-</w:t>
            </w:r>
            <w:r>
              <w:rPr>
                <w:rFonts w:cs="Arial"/>
                <w:spacing w:val="0"/>
                <w:sz w:val="18"/>
                <w:szCs w:val="18"/>
              </w:rPr>
              <w:t>20</w:t>
            </w:r>
            <w:r w:rsidRPr="000647BF">
              <w:rPr>
                <w:rFonts w:cs="Arial"/>
                <w:spacing w:val="0"/>
                <w:sz w:val="18"/>
                <w:szCs w:val="18"/>
              </w:rPr>
              <w:t>-</w:t>
            </w:r>
            <w:r>
              <w:rPr>
                <w:rFonts w:cs="Arial"/>
                <w:spacing w:val="0"/>
                <w:sz w:val="18"/>
                <w:szCs w:val="18"/>
              </w:rPr>
              <w:t>IS</w:t>
            </w:r>
            <w:r w:rsidRPr="000647BF">
              <w:rPr>
                <w:rFonts w:cs="Arial"/>
                <w:spacing w:val="0"/>
                <w:sz w:val="18"/>
                <w:szCs w:val="18"/>
              </w:rPr>
              <w:t>-SO</w:t>
            </w:r>
            <w:r>
              <w:rPr>
                <w:rFonts w:cs="Arial"/>
                <w:spacing w:val="0"/>
                <w:sz w:val="18"/>
                <w:szCs w:val="18"/>
              </w:rPr>
              <w:t>-R1</w:t>
            </w:r>
          </w:p>
          <w:p w14:paraId="4567B32A" w14:textId="3EBEE772" w:rsidR="00673BAE" w:rsidRPr="000647BF" w:rsidDel="00A24C1A" w:rsidRDefault="00673BAE" w:rsidP="00673BAE">
            <w:pPr>
              <w:spacing w:after="0" w:line="260" w:lineRule="exact"/>
              <w:jc w:val="center"/>
              <w:rPr>
                <w:rFonts w:cs="Arial"/>
                <w:spacing w:val="0"/>
                <w:sz w:val="18"/>
                <w:szCs w:val="18"/>
              </w:rPr>
            </w:pPr>
            <w:r>
              <w:rPr>
                <w:rFonts w:cs="Arial"/>
                <w:spacing w:val="0"/>
                <w:sz w:val="18"/>
                <w:szCs w:val="18"/>
              </w:rPr>
              <w:t>R2: 391</w:t>
            </w:r>
            <w:r w:rsidRPr="000647BF">
              <w:rPr>
                <w:rFonts w:cs="Arial"/>
                <w:spacing w:val="0"/>
                <w:sz w:val="18"/>
                <w:szCs w:val="18"/>
              </w:rPr>
              <w:t>SS-</w:t>
            </w:r>
            <w:r>
              <w:rPr>
                <w:rFonts w:cs="Arial"/>
                <w:spacing w:val="0"/>
                <w:sz w:val="18"/>
                <w:szCs w:val="18"/>
              </w:rPr>
              <w:t>20</w:t>
            </w:r>
            <w:r w:rsidRPr="000647BF">
              <w:rPr>
                <w:rFonts w:cs="Arial"/>
                <w:spacing w:val="0"/>
                <w:sz w:val="18"/>
                <w:szCs w:val="18"/>
              </w:rPr>
              <w:t>-</w:t>
            </w:r>
            <w:r>
              <w:rPr>
                <w:rFonts w:cs="Arial"/>
                <w:spacing w:val="0"/>
                <w:sz w:val="18"/>
                <w:szCs w:val="18"/>
              </w:rPr>
              <w:t>IS</w:t>
            </w:r>
            <w:r w:rsidRPr="000647BF">
              <w:rPr>
                <w:rFonts w:cs="Arial"/>
                <w:spacing w:val="0"/>
                <w:sz w:val="18"/>
                <w:szCs w:val="18"/>
              </w:rPr>
              <w:t>-SO</w:t>
            </w:r>
            <w:r>
              <w:rPr>
                <w:rFonts w:cs="Arial"/>
                <w:spacing w:val="0"/>
                <w:sz w:val="18"/>
                <w:szCs w:val="18"/>
              </w:rPr>
              <w:t>-R2</w:t>
            </w:r>
          </w:p>
        </w:tc>
        <w:tc>
          <w:tcPr>
            <w:tcW w:w="408" w:type="pct"/>
            <w:vAlign w:val="center"/>
          </w:tcPr>
          <w:p w14:paraId="36513B02" w14:textId="77777777" w:rsidR="00673BAE" w:rsidRPr="000647BF" w:rsidDel="00A24C1A" w:rsidRDefault="00673BAE" w:rsidP="00673BAE">
            <w:pPr>
              <w:spacing w:after="0" w:line="260" w:lineRule="exact"/>
              <w:jc w:val="center"/>
              <w:rPr>
                <w:rFonts w:cs="Arial"/>
                <w:spacing w:val="0"/>
                <w:sz w:val="18"/>
                <w:szCs w:val="18"/>
              </w:rPr>
            </w:pPr>
            <w:r w:rsidRPr="000647BF">
              <w:rPr>
                <w:rFonts w:cs="Arial"/>
                <w:spacing w:val="0"/>
                <w:sz w:val="18"/>
                <w:szCs w:val="18"/>
              </w:rPr>
              <w:t>Soil</w:t>
            </w:r>
          </w:p>
        </w:tc>
        <w:tc>
          <w:tcPr>
            <w:tcW w:w="578" w:type="pct"/>
            <w:vAlign w:val="center"/>
          </w:tcPr>
          <w:p w14:paraId="65519304" w14:textId="77777777" w:rsidR="00673BAE" w:rsidRPr="000647BF" w:rsidDel="00A24C1A" w:rsidRDefault="00673BAE" w:rsidP="00673BAE">
            <w:pPr>
              <w:spacing w:after="0" w:line="260" w:lineRule="exact"/>
              <w:jc w:val="center"/>
              <w:rPr>
                <w:rFonts w:cs="Arial"/>
                <w:spacing w:val="0"/>
                <w:sz w:val="18"/>
                <w:szCs w:val="18"/>
              </w:rPr>
            </w:pPr>
            <w:r>
              <w:rPr>
                <w:rFonts w:cs="Arial"/>
                <w:spacing w:val="0"/>
                <w:sz w:val="18"/>
                <w:szCs w:val="18"/>
              </w:rPr>
              <w:t>0-0.5</w:t>
            </w:r>
          </w:p>
        </w:tc>
        <w:tc>
          <w:tcPr>
            <w:tcW w:w="442" w:type="pct"/>
            <w:vAlign w:val="center"/>
          </w:tcPr>
          <w:p w14:paraId="0581F1C0" w14:textId="744470B7" w:rsidR="00673BAE" w:rsidRPr="000647BF" w:rsidDel="00A24C1A" w:rsidRDefault="00673BAE" w:rsidP="00673BAE">
            <w:pPr>
              <w:spacing w:after="0" w:line="260" w:lineRule="exact"/>
              <w:jc w:val="center"/>
              <w:rPr>
                <w:rFonts w:cs="Arial"/>
                <w:spacing w:val="0"/>
                <w:sz w:val="18"/>
                <w:szCs w:val="18"/>
              </w:rPr>
            </w:pPr>
            <w:r>
              <w:rPr>
                <w:rFonts w:cs="Arial"/>
                <w:spacing w:val="0"/>
                <w:sz w:val="18"/>
                <w:szCs w:val="18"/>
              </w:rPr>
              <w:t>ISM</w:t>
            </w:r>
          </w:p>
        </w:tc>
        <w:tc>
          <w:tcPr>
            <w:tcW w:w="749" w:type="pct"/>
            <w:vAlign w:val="center"/>
          </w:tcPr>
          <w:p w14:paraId="6523F870" w14:textId="77777777" w:rsidR="00673BAE" w:rsidRDefault="00673BAE" w:rsidP="00673BAE">
            <w:pPr>
              <w:spacing w:after="0" w:line="260" w:lineRule="exact"/>
              <w:jc w:val="center"/>
              <w:rPr>
                <w:sz w:val="18"/>
                <w:szCs w:val="18"/>
              </w:rPr>
            </w:pPr>
            <w:r>
              <w:rPr>
                <w:sz w:val="18"/>
                <w:szCs w:val="18"/>
              </w:rPr>
              <w:t>E</w:t>
            </w:r>
            <w:r w:rsidRPr="000647BF">
              <w:rPr>
                <w:sz w:val="18"/>
                <w:szCs w:val="18"/>
              </w:rPr>
              <w:t xml:space="preserve">xplosives, </w:t>
            </w:r>
          </w:p>
          <w:p w14:paraId="2FFEC88A" w14:textId="77777777" w:rsidR="00673BAE" w:rsidRPr="000647BF" w:rsidDel="00A24C1A" w:rsidRDefault="00673BAE" w:rsidP="00673BAE">
            <w:pPr>
              <w:spacing w:after="0" w:line="260" w:lineRule="exact"/>
              <w:jc w:val="center"/>
              <w:rPr>
                <w:rFonts w:cs="Arial"/>
                <w:spacing w:val="0"/>
                <w:sz w:val="18"/>
                <w:szCs w:val="18"/>
              </w:rPr>
            </w:pPr>
            <w:r w:rsidRPr="000647BF">
              <w:rPr>
                <w:sz w:val="18"/>
                <w:szCs w:val="18"/>
              </w:rPr>
              <w:t>RCRA</w:t>
            </w:r>
            <w:r>
              <w:rPr>
                <w:sz w:val="18"/>
                <w:szCs w:val="18"/>
              </w:rPr>
              <w:t xml:space="preserve"> 8 </w:t>
            </w:r>
            <w:r w:rsidRPr="000647BF">
              <w:rPr>
                <w:sz w:val="18"/>
                <w:szCs w:val="18"/>
              </w:rPr>
              <w:t xml:space="preserve"> metals, and </w:t>
            </w:r>
            <w:r>
              <w:rPr>
                <w:sz w:val="18"/>
                <w:szCs w:val="18"/>
              </w:rPr>
              <w:t>perchlorate</w:t>
            </w:r>
          </w:p>
        </w:tc>
        <w:tc>
          <w:tcPr>
            <w:tcW w:w="509" w:type="pct"/>
            <w:vAlign w:val="center"/>
          </w:tcPr>
          <w:p w14:paraId="4B406661" w14:textId="77777777" w:rsidR="00673BAE" w:rsidRDefault="00673BAE" w:rsidP="00673BAE">
            <w:pPr>
              <w:spacing w:after="0" w:line="260" w:lineRule="exact"/>
              <w:jc w:val="center"/>
              <w:rPr>
                <w:rFonts w:cs="Arial"/>
                <w:spacing w:val="0"/>
                <w:sz w:val="18"/>
                <w:szCs w:val="18"/>
              </w:rPr>
            </w:pPr>
            <w:r>
              <w:rPr>
                <w:rFonts w:cs="Arial"/>
                <w:spacing w:val="0"/>
                <w:sz w:val="18"/>
                <w:szCs w:val="18"/>
              </w:rPr>
              <w:t>MC SOP 1</w:t>
            </w:r>
          </w:p>
          <w:p w14:paraId="00A47DE5" w14:textId="77777777" w:rsidR="00673BAE" w:rsidRDefault="00673BAE" w:rsidP="00673BAE">
            <w:pPr>
              <w:spacing w:after="0" w:line="260" w:lineRule="exact"/>
              <w:jc w:val="center"/>
              <w:rPr>
                <w:rFonts w:cs="Arial"/>
                <w:spacing w:val="0"/>
                <w:sz w:val="18"/>
                <w:szCs w:val="18"/>
              </w:rPr>
            </w:pPr>
            <w:r>
              <w:rPr>
                <w:rFonts w:cs="Arial"/>
                <w:spacing w:val="0"/>
                <w:sz w:val="18"/>
                <w:szCs w:val="18"/>
              </w:rPr>
              <w:t xml:space="preserve">through </w:t>
            </w:r>
          </w:p>
          <w:p w14:paraId="41E3EE28" w14:textId="0F111C80" w:rsidR="00673BAE" w:rsidRPr="000647BF" w:rsidDel="00A24C1A" w:rsidRDefault="00673BAE" w:rsidP="00673BAE">
            <w:pPr>
              <w:spacing w:after="0" w:line="260" w:lineRule="exact"/>
              <w:jc w:val="center"/>
              <w:rPr>
                <w:rFonts w:cs="Arial"/>
                <w:spacing w:val="0"/>
                <w:sz w:val="18"/>
                <w:szCs w:val="18"/>
              </w:rPr>
            </w:pPr>
            <w:r>
              <w:rPr>
                <w:rFonts w:cs="Arial"/>
                <w:spacing w:val="0"/>
                <w:sz w:val="18"/>
                <w:szCs w:val="18"/>
              </w:rPr>
              <w:t>MC SOP 7</w:t>
            </w:r>
          </w:p>
        </w:tc>
        <w:tc>
          <w:tcPr>
            <w:tcW w:w="847" w:type="pct"/>
            <w:gridSpan w:val="2"/>
            <w:vAlign w:val="center"/>
          </w:tcPr>
          <w:p w14:paraId="110F73AA" w14:textId="61DD502A" w:rsidR="00673BAE" w:rsidRDefault="00673BAE" w:rsidP="00673BAE">
            <w:pPr>
              <w:spacing w:after="0" w:line="260" w:lineRule="exact"/>
              <w:jc w:val="center"/>
              <w:rPr>
                <w:rFonts w:cs="Arial"/>
                <w:spacing w:val="0"/>
                <w:sz w:val="18"/>
                <w:szCs w:val="18"/>
              </w:rPr>
            </w:pPr>
            <w:r>
              <w:rPr>
                <w:rFonts w:cs="Arial"/>
                <w:spacing w:val="0"/>
                <w:sz w:val="18"/>
                <w:szCs w:val="18"/>
              </w:rPr>
              <w:t xml:space="preserve">ISM samples to be collected from </w:t>
            </w:r>
            <w:r w:rsidR="00994EC0">
              <w:rPr>
                <w:rFonts w:cs="Arial"/>
                <w:spacing w:val="0"/>
                <w:sz w:val="18"/>
                <w:szCs w:val="18"/>
              </w:rPr>
              <w:t>32</w:t>
            </w:r>
            <w:r>
              <w:rPr>
                <w:rFonts w:cs="Arial"/>
                <w:spacing w:val="0"/>
                <w:sz w:val="18"/>
                <w:szCs w:val="18"/>
              </w:rPr>
              <w:t xml:space="preserve"> DUs</w:t>
            </w:r>
          </w:p>
          <w:p w14:paraId="4EA1875C" w14:textId="18D4EDA5" w:rsidR="00673BAE" w:rsidRPr="000647BF" w:rsidDel="00A24C1A" w:rsidRDefault="00673BAE" w:rsidP="00673BAE">
            <w:pPr>
              <w:spacing w:after="0" w:line="260" w:lineRule="exact"/>
              <w:jc w:val="center"/>
              <w:rPr>
                <w:rFonts w:cs="Arial"/>
                <w:spacing w:val="0"/>
                <w:sz w:val="18"/>
                <w:szCs w:val="18"/>
              </w:rPr>
            </w:pPr>
            <w:r>
              <w:rPr>
                <w:rFonts w:cs="Arial"/>
                <w:spacing w:val="0"/>
                <w:sz w:val="18"/>
                <w:szCs w:val="18"/>
              </w:rPr>
              <w:t>[10% of DUs to be sampled in triplicate comprised of the Primary sample and two Replicate samples (R1/R2)]</w:t>
            </w:r>
          </w:p>
        </w:tc>
      </w:tr>
      <w:tr w:rsidR="00673BAE" w:rsidRPr="00442133" w14:paraId="43150AE9" w14:textId="77777777" w:rsidTr="0076062C">
        <w:trPr>
          <w:trHeight w:val="144"/>
          <w:jc w:val="center"/>
        </w:trPr>
        <w:tc>
          <w:tcPr>
            <w:tcW w:w="1467" w:type="pct"/>
            <w:vAlign w:val="center"/>
          </w:tcPr>
          <w:p w14:paraId="1FA4C44E" w14:textId="77777777" w:rsidR="00673BAE" w:rsidRDefault="00673BAE" w:rsidP="00673BAE">
            <w:pPr>
              <w:spacing w:after="0" w:line="260" w:lineRule="exact"/>
              <w:rPr>
                <w:rFonts w:cs="Arial"/>
                <w:spacing w:val="0"/>
                <w:sz w:val="18"/>
                <w:szCs w:val="18"/>
              </w:rPr>
            </w:pPr>
            <w:r w:rsidRPr="000647BF">
              <w:rPr>
                <w:rFonts w:cs="Arial"/>
                <w:spacing w:val="0"/>
                <w:sz w:val="18"/>
                <w:szCs w:val="18"/>
              </w:rPr>
              <w:t xml:space="preserve">Example for </w:t>
            </w:r>
            <w:r>
              <w:rPr>
                <w:rFonts w:cs="Arial"/>
                <w:spacing w:val="0"/>
                <w:sz w:val="18"/>
                <w:szCs w:val="18"/>
              </w:rPr>
              <w:t xml:space="preserve">DU </w:t>
            </w:r>
            <w:r w:rsidRPr="000647BF">
              <w:rPr>
                <w:rFonts w:cs="Arial"/>
                <w:spacing w:val="0"/>
                <w:sz w:val="18"/>
                <w:szCs w:val="18"/>
              </w:rPr>
              <w:t>Location</w:t>
            </w:r>
            <w:r>
              <w:rPr>
                <w:rFonts w:cs="Arial"/>
                <w:spacing w:val="0"/>
                <w:sz w:val="18"/>
                <w:szCs w:val="18"/>
              </w:rPr>
              <w:t xml:space="preserve"> 4</w:t>
            </w:r>
            <w:r w:rsidRPr="000647BF">
              <w:rPr>
                <w:rFonts w:cs="Arial"/>
                <w:spacing w:val="0"/>
                <w:sz w:val="18"/>
                <w:szCs w:val="18"/>
              </w:rPr>
              <w:t>:</w:t>
            </w:r>
          </w:p>
          <w:p w14:paraId="0F0BAEE5" w14:textId="6FD78607" w:rsidR="00673BAE" w:rsidRDefault="00673BAE" w:rsidP="00673BAE">
            <w:pPr>
              <w:spacing w:after="0" w:line="260" w:lineRule="exact"/>
              <w:jc w:val="center"/>
              <w:rPr>
                <w:rFonts w:cs="Arial"/>
                <w:spacing w:val="0"/>
                <w:sz w:val="18"/>
                <w:szCs w:val="18"/>
              </w:rPr>
            </w:pPr>
            <w:r>
              <w:rPr>
                <w:rFonts w:cs="Arial"/>
                <w:spacing w:val="0"/>
                <w:sz w:val="18"/>
                <w:szCs w:val="18"/>
              </w:rPr>
              <w:t>391</w:t>
            </w:r>
            <w:r w:rsidRPr="000647BF">
              <w:rPr>
                <w:rFonts w:cs="Arial"/>
                <w:spacing w:val="0"/>
                <w:sz w:val="18"/>
                <w:szCs w:val="18"/>
              </w:rPr>
              <w:t>SS-</w:t>
            </w:r>
            <w:r>
              <w:rPr>
                <w:rFonts w:cs="Arial"/>
                <w:spacing w:val="0"/>
                <w:sz w:val="18"/>
                <w:szCs w:val="18"/>
              </w:rPr>
              <w:t>20</w:t>
            </w:r>
            <w:r w:rsidRPr="000647BF">
              <w:rPr>
                <w:rFonts w:cs="Arial"/>
                <w:spacing w:val="0"/>
                <w:sz w:val="18"/>
                <w:szCs w:val="18"/>
              </w:rPr>
              <w:t>-</w:t>
            </w:r>
            <w:r>
              <w:rPr>
                <w:rFonts w:cs="Arial"/>
                <w:spacing w:val="0"/>
                <w:sz w:val="18"/>
                <w:szCs w:val="18"/>
              </w:rPr>
              <w:t>C</w:t>
            </w:r>
            <w:r w:rsidRPr="000647BF">
              <w:rPr>
                <w:rFonts w:cs="Arial"/>
                <w:spacing w:val="0"/>
                <w:sz w:val="18"/>
                <w:szCs w:val="18"/>
              </w:rPr>
              <w:t>-SO</w:t>
            </w:r>
          </w:p>
          <w:p w14:paraId="4E413067" w14:textId="6949C711" w:rsidR="00673BAE" w:rsidRDefault="00673BAE" w:rsidP="00673BAE">
            <w:pPr>
              <w:spacing w:after="0" w:line="260" w:lineRule="exact"/>
              <w:jc w:val="center"/>
              <w:rPr>
                <w:rFonts w:cs="Arial"/>
                <w:spacing w:val="0"/>
                <w:sz w:val="18"/>
                <w:szCs w:val="18"/>
              </w:rPr>
            </w:pPr>
            <w:r>
              <w:rPr>
                <w:rFonts w:cs="Arial"/>
                <w:spacing w:val="0"/>
                <w:sz w:val="18"/>
                <w:szCs w:val="18"/>
              </w:rPr>
              <w:t>QC: 391</w:t>
            </w:r>
            <w:r w:rsidRPr="000647BF">
              <w:rPr>
                <w:rFonts w:cs="Arial"/>
                <w:spacing w:val="0"/>
                <w:sz w:val="18"/>
                <w:szCs w:val="18"/>
              </w:rPr>
              <w:t>SS-</w:t>
            </w:r>
            <w:r>
              <w:rPr>
                <w:rFonts w:cs="Arial"/>
                <w:spacing w:val="0"/>
                <w:sz w:val="18"/>
                <w:szCs w:val="18"/>
              </w:rPr>
              <w:t>x</w:t>
            </w:r>
            <w:r w:rsidRPr="000647BF">
              <w:rPr>
                <w:rFonts w:cs="Arial"/>
                <w:spacing w:val="0"/>
                <w:sz w:val="18"/>
                <w:szCs w:val="18"/>
              </w:rPr>
              <w:t>-</w:t>
            </w:r>
            <w:r>
              <w:rPr>
                <w:rFonts w:cs="Arial"/>
                <w:spacing w:val="0"/>
                <w:sz w:val="18"/>
                <w:szCs w:val="18"/>
              </w:rPr>
              <w:t>C</w:t>
            </w:r>
            <w:r w:rsidRPr="000647BF">
              <w:rPr>
                <w:rFonts w:cs="Arial"/>
                <w:spacing w:val="0"/>
                <w:sz w:val="18"/>
                <w:szCs w:val="18"/>
              </w:rPr>
              <w:t>-SO</w:t>
            </w:r>
            <w:r>
              <w:rPr>
                <w:rFonts w:cs="Arial"/>
                <w:spacing w:val="0"/>
                <w:sz w:val="18"/>
                <w:szCs w:val="18"/>
              </w:rPr>
              <w:t>-FD1</w:t>
            </w:r>
          </w:p>
          <w:p w14:paraId="35EAB583" w14:textId="55680F33" w:rsidR="00673BAE" w:rsidRPr="000647BF" w:rsidDel="00A24C1A" w:rsidRDefault="00673BAE" w:rsidP="00673BAE">
            <w:pPr>
              <w:spacing w:after="0" w:line="260" w:lineRule="exact"/>
              <w:jc w:val="center"/>
              <w:rPr>
                <w:rFonts w:cs="Arial"/>
                <w:spacing w:val="0"/>
                <w:sz w:val="18"/>
                <w:szCs w:val="18"/>
              </w:rPr>
            </w:pPr>
            <w:r>
              <w:rPr>
                <w:rFonts w:cs="Arial"/>
                <w:spacing w:val="0"/>
                <w:sz w:val="18"/>
                <w:szCs w:val="18"/>
              </w:rPr>
              <w:t>QA: 391</w:t>
            </w:r>
            <w:r w:rsidRPr="000647BF">
              <w:rPr>
                <w:rFonts w:cs="Arial"/>
                <w:spacing w:val="0"/>
                <w:sz w:val="18"/>
                <w:szCs w:val="18"/>
              </w:rPr>
              <w:t>SS-</w:t>
            </w:r>
            <w:r>
              <w:rPr>
                <w:rFonts w:cs="Arial"/>
                <w:spacing w:val="0"/>
                <w:sz w:val="18"/>
                <w:szCs w:val="18"/>
              </w:rPr>
              <w:t>20</w:t>
            </w:r>
            <w:r w:rsidRPr="000647BF">
              <w:rPr>
                <w:rFonts w:cs="Arial"/>
                <w:spacing w:val="0"/>
                <w:sz w:val="18"/>
                <w:szCs w:val="18"/>
              </w:rPr>
              <w:t>-</w:t>
            </w:r>
            <w:r>
              <w:rPr>
                <w:rFonts w:cs="Arial"/>
                <w:spacing w:val="0"/>
                <w:sz w:val="18"/>
                <w:szCs w:val="18"/>
              </w:rPr>
              <w:t>C</w:t>
            </w:r>
            <w:r w:rsidRPr="000647BF">
              <w:rPr>
                <w:rFonts w:cs="Arial"/>
                <w:spacing w:val="0"/>
                <w:sz w:val="18"/>
                <w:szCs w:val="18"/>
              </w:rPr>
              <w:t>-SO</w:t>
            </w:r>
            <w:r>
              <w:rPr>
                <w:rFonts w:cs="Arial"/>
                <w:spacing w:val="0"/>
                <w:sz w:val="18"/>
                <w:szCs w:val="18"/>
              </w:rPr>
              <w:t>-QA1</w:t>
            </w:r>
          </w:p>
        </w:tc>
        <w:tc>
          <w:tcPr>
            <w:tcW w:w="408" w:type="pct"/>
            <w:vAlign w:val="center"/>
          </w:tcPr>
          <w:p w14:paraId="0842311E" w14:textId="77777777" w:rsidR="00673BAE" w:rsidRPr="000647BF" w:rsidDel="00A24C1A" w:rsidRDefault="00673BAE" w:rsidP="00673BAE">
            <w:pPr>
              <w:spacing w:after="0" w:line="260" w:lineRule="exact"/>
              <w:jc w:val="center"/>
              <w:rPr>
                <w:rFonts w:cs="Arial"/>
                <w:spacing w:val="0"/>
                <w:sz w:val="18"/>
                <w:szCs w:val="18"/>
              </w:rPr>
            </w:pPr>
            <w:r w:rsidRPr="000647BF">
              <w:rPr>
                <w:rFonts w:cs="Arial"/>
                <w:spacing w:val="0"/>
                <w:sz w:val="18"/>
                <w:szCs w:val="18"/>
              </w:rPr>
              <w:t>Soil</w:t>
            </w:r>
          </w:p>
        </w:tc>
        <w:tc>
          <w:tcPr>
            <w:tcW w:w="578" w:type="pct"/>
            <w:vAlign w:val="center"/>
          </w:tcPr>
          <w:p w14:paraId="6E630D29" w14:textId="77777777" w:rsidR="00673BAE" w:rsidRPr="000647BF" w:rsidDel="00A24C1A" w:rsidRDefault="00673BAE" w:rsidP="00673BAE">
            <w:pPr>
              <w:spacing w:after="0" w:line="260" w:lineRule="exact"/>
              <w:jc w:val="center"/>
              <w:rPr>
                <w:rFonts w:cs="Arial"/>
                <w:spacing w:val="0"/>
                <w:sz w:val="18"/>
                <w:szCs w:val="18"/>
              </w:rPr>
            </w:pPr>
            <w:r>
              <w:rPr>
                <w:rFonts w:cs="Arial"/>
                <w:spacing w:val="0"/>
                <w:sz w:val="18"/>
                <w:szCs w:val="18"/>
              </w:rPr>
              <w:t>0-0.5</w:t>
            </w:r>
          </w:p>
        </w:tc>
        <w:tc>
          <w:tcPr>
            <w:tcW w:w="442" w:type="pct"/>
            <w:vAlign w:val="center"/>
          </w:tcPr>
          <w:p w14:paraId="68FCBFC0" w14:textId="77777777" w:rsidR="00673BAE" w:rsidRPr="000647BF" w:rsidDel="00A24C1A" w:rsidRDefault="00673BAE" w:rsidP="00673BAE">
            <w:pPr>
              <w:spacing w:after="0" w:line="260" w:lineRule="exact"/>
              <w:jc w:val="center"/>
              <w:rPr>
                <w:rFonts w:cs="Arial"/>
                <w:spacing w:val="0"/>
                <w:sz w:val="18"/>
                <w:szCs w:val="18"/>
              </w:rPr>
            </w:pPr>
            <w:r w:rsidRPr="000647BF">
              <w:rPr>
                <w:rFonts w:cs="Arial"/>
                <w:spacing w:val="0"/>
                <w:sz w:val="18"/>
                <w:szCs w:val="18"/>
              </w:rPr>
              <w:t>Composite</w:t>
            </w:r>
          </w:p>
        </w:tc>
        <w:tc>
          <w:tcPr>
            <w:tcW w:w="749" w:type="pct"/>
            <w:vAlign w:val="center"/>
          </w:tcPr>
          <w:p w14:paraId="43550B48" w14:textId="77777777" w:rsidR="00673BAE" w:rsidRPr="000647BF" w:rsidDel="00A24C1A" w:rsidRDefault="00673BAE" w:rsidP="00673BAE">
            <w:pPr>
              <w:spacing w:after="0" w:line="260" w:lineRule="exact"/>
              <w:jc w:val="center"/>
              <w:rPr>
                <w:rFonts w:cs="Arial"/>
                <w:spacing w:val="0"/>
                <w:sz w:val="18"/>
                <w:szCs w:val="18"/>
              </w:rPr>
            </w:pPr>
            <w:r>
              <w:rPr>
                <w:rFonts w:cs="Arial"/>
                <w:spacing w:val="0"/>
                <w:sz w:val="18"/>
                <w:szCs w:val="18"/>
              </w:rPr>
              <w:t>SVOCs</w:t>
            </w:r>
          </w:p>
        </w:tc>
        <w:tc>
          <w:tcPr>
            <w:tcW w:w="509" w:type="pct"/>
            <w:vAlign w:val="center"/>
          </w:tcPr>
          <w:p w14:paraId="7DEBD96D" w14:textId="77777777" w:rsidR="00673BAE" w:rsidRDefault="00673BAE" w:rsidP="00673BAE">
            <w:pPr>
              <w:spacing w:after="0" w:line="260" w:lineRule="exact"/>
              <w:jc w:val="center"/>
              <w:rPr>
                <w:rFonts w:cs="Arial"/>
                <w:spacing w:val="0"/>
                <w:sz w:val="18"/>
                <w:szCs w:val="18"/>
              </w:rPr>
            </w:pPr>
            <w:r w:rsidRPr="00191DE5">
              <w:rPr>
                <w:rFonts w:cs="Arial"/>
                <w:spacing w:val="0"/>
                <w:sz w:val="18"/>
                <w:szCs w:val="18"/>
              </w:rPr>
              <w:t>MC SOP 2</w:t>
            </w:r>
          </w:p>
          <w:p w14:paraId="5C011DFC" w14:textId="55AC11D2" w:rsidR="00673BAE" w:rsidRDefault="00673BAE" w:rsidP="00673BAE">
            <w:pPr>
              <w:spacing w:after="0" w:line="260" w:lineRule="exact"/>
              <w:jc w:val="center"/>
              <w:rPr>
                <w:rFonts w:cs="Arial"/>
                <w:spacing w:val="0"/>
                <w:sz w:val="18"/>
                <w:szCs w:val="18"/>
              </w:rPr>
            </w:pPr>
            <w:r>
              <w:rPr>
                <w:rFonts w:cs="Arial"/>
                <w:spacing w:val="0"/>
                <w:sz w:val="18"/>
                <w:szCs w:val="18"/>
              </w:rPr>
              <w:t xml:space="preserve">through </w:t>
            </w:r>
          </w:p>
          <w:p w14:paraId="45E59812" w14:textId="0AD506AB" w:rsidR="00673BAE" w:rsidRPr="000647BF" w:rsidDel="00A24C1A" w:rsidRDefault="00673BAE" w:rsidP="00673BAE">
            <w:pPr>
              <w:spacing w:after="0" w:line="260" w:lineRule="exact"/>
              <w:jc w:val="center"/>
              <w:rPr>
                <w:rFonts w:cs="Arial"/>
                <w:spacing w:val="0"/>
                <w:sz w:val="18"/>
                <w:szCs w:val="18"/>
              </w:rPr>
            </w:pPr>
            <w:r>
              <w:rPr>
                <w:rFonts w:cs="Arial"/>
                <w:spacing w:val="0"/>
                <w:sz w:val="18"/>
                <w:szCs w:val="18"/>
              </w:rPr>
              <w:t>MC SOP 7</w:t>
            </w:r>
          </w:p>
        </w:tc>
        <w:tc>
          <w:tcPr>
            <w:tcW w:w="847" w:type="pct"/>
            <w:gridSpan w:val="2"/>
            <w:vAlign w:val="center"/>
          </w:tcPr>
          <w:p w14:paraId="210F38DF" w14:textId="02594583" w:rsidR="00673BAE" w:rsidRDefault="00673BAE" w:rsidP="00673BAE">
            <w:pPr>
              <w:spacing w:after="0" w:line="260" w:lineRule="exact"/>
              <w:jc w:val="center"/>
              <w:rPr>
                <w:rFonts w:cs="Arial"/>
                <w:spacing w:val="0"/>
                <w:sz w:val="18"/>
                <w:szCs w:val="18"/>
              </w:rPr>
            </w:pPr>
            <w:r>
              <w:rPr>
                <w:rFonts w:cs="Arial"/>
                <w:spacing w:val="0"/>
                <w:sz w:val="18"/>
                <w:szCs w:val="18"/>
              </w:rPr>
              <w:t xml:space="preserve">1 composite sampled to be collected from </w:t>
            </w:r>
            <w:r w:rsidR="00994EC0">
              <w:rPr>
                <w:rFonts w:cs="Arial"/>
                <w:spacing w:val="0"/>
                <w:sz w:val="18"/>
                <w:szCs w:val="18"/>
              </w:rPr>
              <w:t>32</w:t>
            </w:r>
            <w:r>
              <w:rPr>
                <w:rFonts w:cs="Arial"/>
                <w:spacing w:val="0"/>
                <w:sz w:val="18"/>
                <w:szCs w:val="18"/>
              </w:rPr>
              <w:t xml:space="preserve"> DUs </w:t>
            </w:r>
          </w:p>
          <w:p w14:paraId="08EE8FF3" w14:textId="60058D90" w:rsidR="00673BAE" w:rsidRPr="000647BF" w:rsidDel="00A24C1A" w:rsidRDefault="00673BAE" w:rsidP="00673BAE">
            <w:pPr>
              <w:spacing w:after="0" w:line="260" w:lineRule="exact"/>
              <w:jc w:val="center"/>
              <w:rPr>
                <w:rFonts w:cs="Arial"/>
                <w:spacing w:val="0"/>
                <w:sz w:val="18"/>
                <w:szCs w:val="18"/>
              </w:rPr>
            </w:pPr>
            <w:r>
              <w:rPr>
                <w:rFonts w:cs="Arial"/>
                <w:spacing w:val="0"/>
                <w:sz w:val="18"/>
                <w:szCs w:val="18"/>
              </w:rPr>
              <w:t>(for 10% of DUs, the sample will be split into 3 aliquots: Primary, Field Duplicate, and QA)</w:t>
            </w:r>
          </w:p>
        </w:tc>
      </w:tr>
      <w:tr w:rsidR="00673BAE" w:rsidRPr="00442133" w14:paraId="265CF117" w14:textId="77777777" w:rsidTr="0076062C">
        <w:trPr>
          <w:trHeight w:val="144"/>
          <w:jc w:val="center"/>
        </w:trPr>
        <w:tc>
          <w:tcPr>
            <w:tcW w:w="1467" w:type="pct"/>
            <w:vAlign w:val="center"/>
          </w:tcPr>
          <w:p w14:paraId="30CAAEF2" w14:textId="45E49A54" w:rsidR="00673BAE" w:rsidRPr="000647BF" w:rsidRDefault="00673BAE" w:rsidP="00673BAE">
            <w:pPr>
              <w:spacing w:after="0" w:line="260" w:lineRule="exact"/>
              <w:rPr>
                <w:rFonts w:cs="Arial"/>
                <w:spacing w:val="0"/>
                <w:sz w:val="18"/>
                <w:szCs w:val="18"/>
              </w:rPr>
            </w:pPr>
            <w:r>
              <w:rPr>
                <w:rFonts w:cs="Arial"/>
                <w:b/>
                <w:spacing w:val="0"/>
                <w:sz w:val="18"/>
                <w:szCs w:val="18"/>
              </w:rPr>
              <w:t>AOC 92</w:t>
            </w:r>
          </w:p>
        </w:tc>
        <w:tc>
          <w:tcPr>
            <w:tcW w:w="408" w:type="pct"/>
            <w:vAlign w:val="center"/>
          </w:tcPr>
          <w:p w14:paraId="6AA64990" w14:textId="77777777" w:rsidR="00673BAE" w:rsidRPr="000647BF" w:rsidRDefault="00673BAE" w:rsidP="00673BAE">
            <w:pPr>
              <w:spacing w:after="0" w:line="260" w:lineRule="exact"/>
              <w:jc w:val="center"/>
              <w:rPr>
                <w:rFonts w:cs="Arial"/>
                <w:spacing w:val="0"/>
                <w:sz w:val="18"/>
                <w:szCs w:val="18"/>
              </w:rPr>
            </w:pPr>
          </w:p>
        </w:tc>
        <w:tc>
          <w:tcPr>
            <w:tcW w:w="578" w:type="pct"/>
            <w:vAlign w:val="center"/>
          </w:tcPr>
          <w:p w14:paraId="0860F661" w14:textId="77777777" w:rsidR="00673BAE" w:rsidRDefault="00673BAE" w:rsidP="00673BAE">
            <w:pPr>
              <w:spacing w:after="0" w:line="260" w:lineRule="exact"/>
              <w:jc w:val="center"/>
              <w:rPr>
                <w:rFonts w:cs="Arial"/>
                <w:spacing w:val="0"/>
                <w:sz w:val="18"/>
                <w:szCs w:val="18"/>
              </w:rPr>
            </w:pPr>
          </w:p>
        </w:tc>
        <w:tc>
          <w:tcPr>
            <w:tcW w:w="442" w:type="pct"/>
            <w:vAlign w:val="center"/>
          </w:tcPr>
          <w:p w14:paraId="0AD88B48" w14:textId="77777777" w:rsidR="00673BAE" w:rsidRPr="000647BF" w:rsidRDefault="00673BAE" w:rsidP="00673BAE">
            <w:pPr>
              <w:spacing w:after="0" w:line="260" w:lineRule="exact"/>
              <w:jc w:val="center"/>
              <w:rPr>
                <w:rFonts w:cs="Arial"/>
                <w:spacing w:val="0"/>
                <w:sz w:val="18"/>
                <w:szCs w:val="18"/>
              </w:rPr>
            </w:pPr>
          </w:p>
        </w:tc>
        <w:tc>
          <w:tcPr>
            <w:tcW w:w="749" w:type="pct"/>
            <w:vAlign w:val="center"/>
          </w:tcPr>
          <w:p w14:paraId="30640ACB" w14:textId="77777777" w:rsidR="00673BAE" w:rsidRDefault="00673BAE" w:rsidP="00673BAE">
            <w:pPr>
              <w:spacing w:after="0" w:line="260" w:lineRule="exact"/>
              <w:jc w:val="center"/>
              <w:rPr>
                <w:rFonts w:cs="Arial"/>
                <w:spacing w:val="0"/>
                <w:sz w:val="18"/>
                <w:szCs w:val="18"/>
              </w:rPr>
            </w:pPr>
          </w:p>
        </w:tc>
        <w:tc>
          <w:tcPr>
            <w:tcW w:w="509" w:type="pct"/>
            <w:vAlign w:val="center"/>
          </w:tcPr>
          <w:p w14:paraId="08FEEC16" w14:textId="77777777" w:rsidR="00673BAE" w:rsidRPr="00191DE5" w:rsidRDefault="00673BAE" w:rsidP="00673BAE">
            <w:pPr>
              <w:spacing w:after="0" w:line="260" w:lineRule="exact"/>
              <w:jc w:val="center"/>
              <w:rPr>
                <w:rFonts w:cs="Arial"/>
                <w:spacing w:val="0"/>
                <w:sz w:val="18"/>
                <w:szCs w:val="18"/>
              </w:rPr>
            </w:pPr>
          </w:p>
        </w:tc>
        <w:tc>
          <w:tcPr>
            <w:tcW w:w="847" w:type="pct"/>
            <w:gridSpan w:val="2"/>
            <w:vAlign w:val="center"/>
          </w:tcPr>
          <w:p w14:paraId="36B3AF68" w14:textId="77777777" w:rsidR="00673BAE" w:rsidRDefault="00673BAE" w:rsidP="00673BAE">
            <w:pPr>
              <w:spacing w:after="0" w:line="260" w:lineRule="exact"/>
              <w:jc w:val="center"/>
              <w:rPr>
                <w:rFonts w:cs="Arial"/>
                <w:spacing w:val="0"/>
                <w:sz w:val="18"/>
                <w:szCs w:val="18"/>
              </w:rPr>
            </w:pPr>
          </w:p>
        </w:tc>
      </w:tr>
      <w:tr w:rsidR="00673BAE" w:rsidRPr="00442133" w14:paraId="5362C19A" w14:textId="77777777" w:rsidTr="0076062C">
        <w:trPr>
          <w:trHeight w:val="144"/>
          <w:jc w:val="center"/>
        </w:trPr>
        <w:tc>
          <w:tcPr>
            <w:tcW w:w="1467" w:type="pct"/>
            <w:vAlign w:val="center"/>
          </w:tcPr>
          <w:p w14:paraId="0EAA13DB" w14:textId="77777777" w:rsidR="00673BAE" w:rsidRDefault="00673BAE" w:rsidP="00673BAE">
            <w:pPr>
              <w:spacing w:after="0" w:line="260" w:lineRule="exact"/>
              <w:rPr>
                <w:rFonts w:cs="Arial"/>
                <w:spacing w:val="0"/>
                <w:sz w:val="18"/>
                <w:szCs w:val="18"/>
              </w:rPr>
            </w:pPr>
            <w:r w:rsidRPr="000647BF">
              <w:rPr>
                <w:rFonts w:cs="Arial"/>
                <w:spacing w:val="0"/>
                <w:sz w:val="18"/>
                <w:szCs w:val="18"/>
              </w:rPr>
              <w:t xml:space="preserve">Example for </w:t>
            </w:r>
            <w:r>
              <w:rPr>
                <w:rFonts w:cs="Arial"/>
                <w:spacing w:val="0"/>
                <w:sz w:val="18"/>
                <w:szCs w:val="18"/>
              </w:rPr>
              <w:t xml:space="preserve">DU </w:t>
            </w:r>
            <w:r w:rsidRPr="000647BF">
              <w:rPr>
                <w:rFonts w:cs="Arial"/>
                <w:spacing w:val="0"/>
                <w:sz w:val="18"/>
                <w:szCs w:val="18"/>
              </w:rPr>
              <w:t>Location</w:t>
            </w:r>
            <w:r>
              <w:rPr>
                <w:rFonts w:cs="Arial"/>
                <w:spacing w:val="0"/>
                <w:sz w:val="18"/>
                <w:szCs w:val="18"/>
              </w:rPr>
              <w:t xml:space="preserve"> 20</w:t>
            </w:r>
            <w:r w:rsidRPr="000647BF">
              <w:rPr>
                <w:rFonts w:cs="Arial"/>
                <w:spacing w:val="0"/>
                <w:sz w:val="18"/>
                <w:szCs w:val="18"/>
              </w:rPr>
              <w:t>:</w:t>
            </w:r>
          </w:p>
          <w:p w14:paraId="2DC8630B" w14:textId="1F14618F" w:rsidR="00673BAE" w:rsidRDefault="00673BAE" w:rsidP="00673BAE">
            <w:pPr>
              <w:spacing w:after="0" w:line="260" w:lineRule="exact"/>
              <w:jc w:val="center"/>
              <w:rPr>
                <w:rFonts w:cs="Arial"/>
                <w:spacing w:val="0"/>
                <w:sz w:val="18"/>
                <w:szCs w:val="18"/>
              </w:rPr>
            </w:pPr>
            <w:r>
              <w:rPr>
                <w:rFonts w:cs="Arial"/>
                <w:spacing w:val="0"/>
                <w:sz w:val="18"/>
                <w:szCs w:val="18"/>
              </w:rPr>
              <w:t>Primary: 392</w:t>
            </w:r>
            <w:r w:rsidRPr="000647BF">
              <w:rPr>
                <w:rFonts w:cs="Arial"/>
                <w:spacing w:val="0"/>
                <w:sz w:val="18"/>
                <w:szCs w:val="18"/>
              </w:rPr>
              <w:t>SS-</w:t>
            </w:r>
            <w:r>
              <w:rPr>
                <w:rFonts w:cs="Arial"/>
                <w:spacing w:val="0"/>
                <w:sz w:val="18"/>
                <w:szCs w:val="18"/>
              </w:rPr>
              <w:t>20</w:t>
            </w:r>
            <w:r w:rsidRPr="000647BF">
              <w:rPr>
                <w:rFonts w:cs="Arial"/>
                <w:spacing w:val="0"/>
                <w:sz w:val="18"/>
                <w:szCs w:val="18"/>
              </w:rPr>
              <w:t>-</w:t>
            </w:r>
            <w:r>
              <w:rPr>
                <w:rFonts w:cs="Arial"/>
                <w:spacing w:val="0"/>
                <w:sz w:val="18"/>
                <w:szCs w:val="18"/>
              </w:rPr>
              <w:t>IS</w:t>
            </w:r>
            <w:r w:rsidRPr="000647BF">
              <w:rPr>
                <w:rFonts w:cs="Arial"/>
                <w:spacing w:val="0"/>
                <w:sz w:val="18"/>
                <w:szCs w:val="18"/>
              </w:rPr>
              <w:t>-SO</w:t>
            </w:r>
          </w:p>
          <w:p w14:paraId="36A3AA3A" w14:textId="65BC0EC3" w:rsidR="00673BAE" w:rsidRDefault="00673BAE" w:rsidP="00673BAE">
            <w:pPr>
              <w:spacing w:after="0" w:line="260" w:lineRule="exact"/>
              <w:jc w:val="center"/>
              <w:rPr>
                <w:rFonts w:cs="Arial"/>
                <w:spacing w:val="0"/>
                <w:sz w:val="18"/>
                <w:szCs w:val="18"/>
              </w:rPr>
            </w:pPr>
            <w:r>
              <w:rPr>
                <w:rFonts w:cs="Arial"/>
                <w:spacing w:val="0"/>
                <w:sz w:val="18"/>
                <w:szCs w:val="18"/>
              </w:rPr>
              <w:t>R1: 392</w:t>
            </w:r>
            <w:r w:rsidRPr="000647BF">
              <w:rPr>
                <w:rFonts w:cs="Arial"/>
                <w:spacing w:val="0"/>
                <w:sz w:val="18"/>
                <w:szCs w:val="18"/>
              </w:rPr>
              <w:t>SS-</w:t>
            </w:r>
            <w:r>
              <w:rPr>
                <w:rFonts w:cs="Arial"/>
                <w:spacing w:val="0"/>
                <w:sz w:val="18"/>
                <w:szCs w:val="18"/>
              </w:rPr>
              <w:t>20</w:t>
            </w:r>
            <w:r w:rsidRPr="000647BF">
              <w:rPr>
                <w:rFonts w:cs="Arial"/>
                <w:spacing w:val="0"/>
                <w:sz w:val="18"/>
                <w:szCs w:val="18"/>
              </w:rPr>
              <w:t>-</w:t>
            </w:r>
            <w:r>
              <w:rPr>
                <w:rFonts w:cs="Arial"/>
                <w:spacing w:val="0"/>
                <w:sz w:val="18"/>
                <w:szCs w:val="18"/>
              </w:rPr>
              <w:t>IS</w:t>
            </w:r>
            <w:r w:rsidRPr="000647BF">
              <w:rPr>
                <w:rFonts w:cs="Arial"/>
                <w:spacing w:val="0"/>
                <w:sz w:val="18"/>
                <w:szCs w:val="18"/>
              </w:rPr>
              <w:t>-SO</w:t>
            </w:r>
            <w:r>
              <w:rPr>
                <w:rFonts w:cs="Arial"/>
                <w:spacing w:val="0"/>
                <w:sz w:val="18"/>
                <w:szCs w:val="18"/>
              </w:rPr>
              <w:t>-R1</w:t>
            </w:r>
          </w:p>
          <w:p w14:paraId="13146004" w14:textId="6C7C9089" w:rsidR="00673BAE" w:rsidRDefault="00673BAE" w:rsidP="00673BAE">
            <w:pPr>
              <w:spacing w:after="0" w:line="260" w:lineRule="exact"/>
              <w:jc w:val="center"/>
              <w:rPr>
                <w:rFonts w:cs="Arial"/>
                <w:b/>
                <w:spacing w:val="0"/>
                <w:sz w:val="18"/>
                <w:szCs w:val="18"/>
              </w:rPr>
            </w:pPr>
            <w:r>
              <w:rPr>
                <w:rFonts w:cs="Arial"/>
                <w:spacing w:val="0"/>
                <w:sz w:val="18"/>
                <w:szCs w:val="18"/>
              </w:rPr>
              <w:t>R2: 392</w:t>
            </w:r>
            <w:r w:rsidRPr="000647BF">
              <w:rPr>
                <w:rFonts w:cs="Arial"/>
                <w:spacing w:val="0"/>
                <w:sz w:val="18"/>
                <w:szCs w:val="18"/>
              </w:rPr>
              <w:t>SS-</w:t>
            </w:r>
            <w:r>
              <w:rPr>
                <w:rFonts w:cs="Arial"/>
                <w:spacing w:val="0"/>
                <w:sz w:val="18"/>
                <w:szCs w:val="18"/>
              </w:rPr>
              <w:t>20</w:t>
            </w:r>
            <w:r w:rsidRPr="000647BF">
              <w:rPr>
                <w:rFonts w:cs="Arial"/>
                <w:spacing w:val="0"/>
                <w:sz w:val="18"/>
                <w:szCs w:val="18"/>
              </w:rPr>
              <w:t>-</w:t>
            </w:r>
            <w:r>
              <w:rPr>
                <w:rFonts w:cs="Arial"/>
                <w:spacing w:val="0"/>
                <w:sz w:val="18"/>
                <w:szCs w:val="18"/>
              </w:rPr>
              <w:t>IS</w:t>
            </w:r>
            <w:r w:rsidRPr="000647BF">
              <w:rPr>
                <w:rFonts w:cs="Arial"/>
                <w:spacing w:val="0"/>
                <w:sz w:val="18"/>
                <w:szCs w:val="18"/>
              </w:rPr>
              <w:t>-SO</w:t>
            </w:r>
            <w:r>
              <w:rPr>
                <w:rFonts w:cs="Arial"/>
                <w:spacing w:val="0"/>
                <w:sz w:val="18"/>
                <w:szCs w:val="18"/>
              </w:rPr>
              <w:t>-R2</w:t>
            </w:r>
          </w:p>
        </w:tc>
        <w:tc>
          <w:tcPr>
            <w:tcW w:w="408" w:type="pct"/>
            <w:vAlign w:val="center"/>
          </w:tcPr>
          <w:p w14:paraId="0FB42823" w14:textId="3B23C785" w:rsidR="00673BAE" w:rsidRPr="000647BF" w:rsidRDefault="00673BAE" w:rsidP="00673BAE">
            <w:pPr>
              <w:spacing w:after="0" w:line="260" w:lineRule="exact"/>
              <w:jc w:val="center"/>
              <w:rPr>
                <w:rFonts w:cs="Arial"/>
                <w:spacing w:val="0"/>
                <w:sz w:val="18"/>
                <w:szCs w:val="18"/>
              </w:rPr>
            </w:pPr>
            <w:r w:rsidRPr="000647BF">
              <w:rPr>
                <w:rFonts w:cs="Arial"/>
                <w:spacing w:val="0"/>
                <w:sz w:val="18"/>
                <w:szCs w:val="18"/>
              </w:rPr>
              <w:t>Soil</w:t>
            </w:r>
          </w:p>
        </w:tc>
        <w:tc>
          <w:tcPr>
            <w:tcW w:w="578" w:type="pct"/>
            <w:vAlign w:val="center"/>
          </w:tcPr>
          <w:p w14:paraId="0D74806A" w14:textId="66AA0CA2" w:rsidR="00673BAE" w:rsidRDefault="00673BAE" w:rsidP="00673BAE">
            <w:pPr>
              <w:spacing w:after="0" w:line="260" w:lineRule="exact"/>
              <w:jc w:val="center"/>
              <w:rPr>
                <w:rFonts w:cs="Arial"/>
                <w:spacing w:val="0"/>
                <w:sz w:val="18"/>
                <w:szCs w:val="18"/>
              </w:rPr>
            </w:pPr>
            <w:r>
              <w:rPr>
                <w:rFonts w:cs="Arial"/>
                <w:spacing w:val="0"/>
                <w:sz w:val="18"/>
                <w:szCs w:val="18"/>
              </w:rPr>
              <w:t>0-0.5</w:t>
            </w:r>
          </w:p>
        </w:tc>
        <w:tc>
          <w:tcPr>
            <w:tcW w:w="442" w:type="pct"/>
            <w:vAlign w:val="center"/>
          </w:tcPr>
          <w:p w14:paraId="496F10BD" w14:textId="0250F6C3" w:rsidR="00673BAE" w:rsidRPr="000647BF" w:rsidRDefault="00673BAE" w:rsidP="00673BAE">
            <w:pPr>
              <w:spacing w:after="0" w:line="260" w:lineRule="exact"/>
              <w:jc w:val="center"/>
              <w:rPr>
                <w:rFonts w:cs="Arial"/>
                <w:spacing w:val="0"/>
                <w:sz w:val="18"/>
                <w:szCs w:val="18"/>
              </w:rPr>
            </w:pPr>
            <w:r>
              <w:rPr>
                <w:rFonts w:cs="Arial"/>
                <w:spacing w:val="0"/>
                <w:sz w:val="18"/>
                <w:szCs w:val="18"/>
              </w:rPr>
              <w:t>ISM</w:t>
            </w:r>
          </w:p>
        </w:tc>
        <w:tc>
          <w:tcPr>
            <w:tcW w:w="749" w:type="pct"/>
            <w:vAlign w:val="center"/>
          </w:tcPr>
          <w:p w14:paraId="1A6C22CC" w14:textId="2C3CB175" w:rsidR="00673BAE" w:rsidRDefault="00673BAE" w:rsidP="00673BAE">
            <w:pPr>
              <w:spacing w:after="0" w:line="260" w:lineRule="exact"/>
              <w:jc w:val="center"/>
              <w:rPr>
                <w:sz w:val="18"/>
                <w:szCs w:val="18"/>
              </w:rPr>
            </w:pPr>
            <w:r>
              <w:rPr>
                <w:sz w:val="18"/>
                <w:szCs w:val="18"/>
              </w:rPr>
              <w:t>E</w:t>
            </w:r>
            <w:r w:rsidRPr="000647BF">
              <w:rPr>
                <w:sz w:val="18"/>
                <w:szCs w:val="18"/>
              </w:rPr>
              <w:t xml:space="preserve">xplosives, </w:t>
            </w:r>
          </w:p>
          <w:p w14:paraId="44E1FF46" w14:textId="417F99BE" w:rsidR="00673BAE" w:rsidRDefault="00673BAE" w:rsidP="00673BAE">
            <w:pPr>
              <w:spacing w:after="0" w:line="260" w:lineRule="exact"/>
              <w:jc w:val="center"/>
              <w:rPr>
                <w:rFonts w:cs="Arial"/>
                <w:spacing w:val="0"/>
                <w:sz w:val="18"/>
                <w:szCs w:val="18"/>
              </w:rPr>
            </w:pPr>
            <w:r w:rsidRPr="000647BF">
              <w:rPr>
                <w:sz w:val="18"/>
                <w:szCs w:val="18"/>
              </w:rPr>
              <w:t>RCRA</w:t>
            </w:r>
            <w:r>
              <w:rPr>
                <w:sz w:val="18"/>
                <w:szCs w:val="18"/>
              </w:rPr>
              <w:t xml:space="preserve"> 8 </w:t>
            </w:r>
            <w:r w:rsidRPr="000647BF">
              <w:rPr>
                <w:sz w:val="18"/>
                <w:szCs w:val="18"/>
              </w:rPr>
              <w:t xml:space="preserve"> metals, and </w:t>
            </w:r>
            <w:r>
              <w:rPr>
                <w:sz w:val="18"/>
                <w:szCs w:val="18"/>
              </w:rPr>
              <w:t>perchlorate</w:t>
            </w:r>
          </w:p>
        </w:tc>
        <w:tc>
          <w:tcPr>
            <w:tcW w:w="509" w:type="pct"/>
            <w:vAlign w:val="center"/>
          </w:tcPr>
          <w:p w14:paraId="5739D940" w14:textId="3EABAFD6" w:rsidR="00673BAE" w:rsidRDefault="00673BAE" w:rsidP="00673BAE">
            <w:pPr>
              <w:spacing w:after="0" w:line="260" w:lineRule="exact"/>
              <w:jc w:val="center"/>
              <w:rPr>
                <w:rFonts w:cs="Arial"/>
                <w:spacing w:val="0"/>
                <w:sz w:val="18"/>
                <w:szCs w:val="18"/>
              </w:rPr>
            </w:pPr>
            <w:r>
              <w:rPr>
                <w:rFonts w:cs="Arial"/>
                <w:spacing w:val="0"/>
                <w:sz w:val="18"/>
                <w:szCs w:val="18"/>
              </w:rPr>
              <w:t>MC SOP 1</w:t>
            </w:r>
          </w:p>
          <w:p w14:paraId="6150542D" w14:textId="29EE9BF8" w:rsidR="00673BAE" w:rsidRDefault="00673BAE" w:rsidP="00673BAE">
            <w:pPr>
              <w:spacing w:after="0" w:line="260" w:lineRule="exact"/>
              <w:jc w:val="center"/>
              <w:rPr>
                <w:rFonts w:cs="Arial"/>
                <w:spacing w:val="0"/>
                <w:sz w:val="18"/>
                <w:szCs w:val="18"/>
              </w:rPr>
            </w:pPr>
            <w:r>
              <w:rPr>
                <w:rFonts w:cs="Arial"/>
                <w:spacing w:val="0"/>
                <w:sz w:val="18"/>
                <w:szCs w:val="18"/>
              </w:rPr>
              <w:t xml:space="preserve">through </w:t>
            </w:r>
          </w:p>
          <w:p w14:paraId="2D0AE763" w14:textId="6AB5495F" w:rsidR="00673BAE" w:rsidRPr="00191DE5" w:rsidRDefault="00673BAE" w:rsidP="00673BAE">
            <w:pPr>
              <w:spacing w:after="0" w:line="260" w:lineRule="exact"/>
              <w:jc w:val="center"/>
              <w:rPr>
                <w:rFonts w:cs="Arial"/>
                <w:spacing w:val="0"/>
                <w:sz w:val="18"/>
                <w:szCs w:val="18"/>
              </w:rPr>
            </w:pPr>
            <w:r>
              <w:rPr>
                <w:rFonts w:cs="Arial"/>
                <w:spacing w:val="0"/>
                <w:sz w:val="18"/>
                <w:szCs w:val="18"/>
              </w:rPr>
              <w:t>MC SOP 7</w:t>
            </w:r>
          </w:p>
        </w:tc>
        <w:tc>
          <w:tcPr>
            <w:tcW w:w="847" w:type="pct"/>
            <w:gridSpan w:val="2"/>
            <w:vAlign w:val="center"/>
          </w:tcPr>
          <w:p w14:paraId="177F20CA" w14:textId="50BF2E4C" w:rsidR="00673BAE" w:rsidRDefault="00673BAE" w:rsidP="00673BAE">
            <w:pPr>
              <w:spacing w:after="0" w:line="260" w:lineRule="exact"/>
              <w:jc w:val="center"/>
              <w:rPr>
                <w:rFonts w:cs="Arial"/>
                <w:spacing w:val="0"/>
                <w:sz w:val="18"/>
                <w:szCs w:val="18"/>
              </w:rPr>
            </w:pPr>
            <w:r>
              <w:rPr>
                <w:rFonts w:cs="Arial"/>
                <w:spacing w:val="0"/>
                <w:sz w:val="18"/>
                <w:szCs w:val="18"/>
              </w:rPr>
              <w:t>ISM samples to be collected from 80 DUs</w:t>
            </w:r>
          </w:p>
          <w:p w14:paraId="165B9B55" w14:textId="03199484" w:rsidR="00673BAE" w:rsidRDefault="00673BAE" w:rsidP="00673BAE">
            <w:pPr>
              <w:spacing w:after="0" w:line="260" w:lineRule="exact"/>
              <w:jc w:val="center"/>
              <w:rPr>
                <w:rFonts w:cs="Arial"/>
                <w:spacing w:val="0"/>
                <w:sz w:val="18"/>
                <w:szCs w:val="18"/>
              </w:rPr>
            </w:pPr>
            <w:r>
              <w:rPr>
                <w:rFonts w:cs="Arial"/>
                <w:spacing w:val="0"/>
                <w:sz w:val="18"/>
                <w:szCs w:val="18"/>
              </w:rPr>
              <w:t>[10% of DUs to be sampled in triplicate comprised of the Primary sample and two Replicate samples (R1/R2)]</w:t>
            </w:r>
          </w:p>
        </w:tc>
      </w:tr>
      <w:tr w:rsidR="00673BAE" w:rsidRPr="00442133" w14:paraId="4CEAF973" w14:textId="77777777" w:rsidTr="0076062C">
        <w:trPr>
          <w:trHeight w:val="144"/>
          <w:jc w:val="center"/>
        </w:trPr>
        <w:tc>
          <w:tcPr>
            <w:tcW w:w="1467" w:type="pct"/>
            <w:vAlign w:val="center"/>
          </w:tcPr>
          <w:p w14:paraId="6D709029" w14:textId="77777777" w:rsidR="00673BAE" w:rsidRDefault="00673BAE" w:rsidP="00673BAE">
            <w:pPr>
              <w:spacing w:after="0" w:line="260" w:lineRule="exact"/>
              <w:rPr>
                <w:rFonts w:cs="Arial"/>
                <w:spacing w:val="0"/>
                <w:sz w:val="18"/>
                <w:szCs w:val="18"/>
              </w:rPr>
            </w:pPr>
            <w:r w:rsidRPr="000647BF">
              <w:rPr>
                <w:rFonts w:cs="Arial"/>
                <w:spacing w:val="0"/>
                <w:sz w:val="18"/>
                <w:szCs w:val="18"/>
              </w:rPr>
              <w:t xml:space="preserve">Example for </w:t>
            </w:r>
            <w:r>
              <w:rPr>
                <w:rFonts w:cs="Arial"/>
                <w:spacing w:val="0"/>
                <w:sz w:val="18"/>
                <w:szCs w:val="18"/>
              </w:rPr>
              <w:t xml:space="preserve">DU </w:t>
            </w:r>
            <w:r w:rsidRPr="000647BF">
              <w:rPr>
                <w:rFonts w:cs="Arial"/>
                <w:spacing w:val="0"/>
                <w:sz w:val="18"/>
                <w:szCs w:val="18"/>
              </w:rPr>
              <w:t>Location</w:t>
            </w:r>
            <w:r>
              <w:rPr>
                <w:rFonts w:cs="Arial"/>
                <w:spacing w:val="0"/>
                <w:sz w:val="18"/>
                <w:szCs w:val="18"/>
              </w:rPr>
              <w:t xml:space="preserve"> 4</w:t>
            </w:r>
            <w:r w:rsidRPr="000647BF">
              <w:rPr>
                <w:rFonts w:cs="Arial"/>
                <w:spacing w:val="0"/>
                <w:sz w:val="18"/>
                <w:szCs w:val="18"/>
              </w:rPr>
              <w:t>:</w:t>
            </w:r>
          </w:p>
          <w:p w14:paraId="12575781" w14:textId="019E03B9" w:rsidR="00673BAE" w:rsidRDefault="00673BAE" w:rsidP="00673BAE">
            <w:pPr>
              <w:spacing w:after="0" w:line="260" w:lineRule="exact"/>
              <w:jc w:val="center"/>
              <w:rPr>
                <w:rFonts w:cs="Arial"/>
                <w:spacing w:val="0"/>
                <w:sz w:val="18"/>
                <w:szCs w:val="18"/>
              </w:rPr>
            </w:pPr>
            <w:r>
              <w:rPr>
                <w:rFonts w:cs="Arial"/>
                <w:spacing w:val="0"/>
                <w:sz w:val="18"/>
                <w:szCs w:val="18"/>
              </w:rPr>
              <w:t>392</w:t>
            </w:r>
            <w:r w:rsidRPr="000647BF">
              <w:rPr>
                <w:rFonts w:cs="Arial"/>
                <w:spacing w:val="0"/>
                <w:sz w:val="18"/>
                <w:szCs w:val="18"/>
              </w:rPr>
              <w:t>SS-</w:t>
            </w:r>
            <w:r>
              <w:rPr>
                <w:rFonts w:cs="Arial"/>
                <w:spacing w:val="0"/>
                <w:sz w:val="18"/>
                <w:szCs w:val="18"/>
              </w:rPr>
              <w:t>20</w:t>
            </w:r>
            <w:r w:rsidRPr="000647BF">
              <w:rPr>
                <w:rFonts w:cs="Arial"/>
                <w:spacing w:val="0"/>
                <w:sz w:val="18"/>
                <w:szCs w:val="18"/>
              </w:rPr>
              <w:t>-</w:t>
            </w:r>
            <w:r>
              <w:rPr>
                <w:rFonts w:cs="Arial"/>
                <w:spacing w:val="0"/>
                <w:sz w:val="18"/>
                <w:szCs w:val="18"/>
              </w:rPr>
              <w:t>C</w:t>
            </w:r>
            <w:r w:rsidRPr="000647BF">
              <w:rPr>
                <w:rFonts w:cs="Arial"/>
                <w:spacing w:val="0"/>
                <w:sz w:val="18"/>
                <w:szCs w:val="18"/>
              </w:rPr>
              <w:t>-SO</w:t>
            </w:r>
          </w:p>
          <w:p w14:paraId="35B1CAB8" w14:textId="22AFC78D" w:rsidR="00673BAE" w:rsidRDefault="00673BAE" w:rsidP="00673BAE">
            <w:pPr>
              <w:spacing w:after="0" w:line="260" w:lineRule="exact"/>
              <w:jc w:val="center"/>
              <w:rPr>
                <w:rFonts w:cs="Arial"/>
                <w:spacing w:val="0"/>
                <w:sz w:val="18"/>
                <w:szCs w:val="18"/>
              </w:rPr>
            </w:pPr>
            <w:r>
              <w:rPr>
                <w:rFonts w:cs="Arial"/>
                <w:spacing w:val="0"/>
                <w:sz w:val="18"/>
                <w:szCs w:val="18"/>
              </w:rPr>
              <w:t>QC: 392</w:t>
            </w:r>
            <w:r w:rsidRPr="000647BF">
              <w:rPr>
                <w:rFonts w:cs="Arial"/>
                <w:spacing w:val="0"/>
                <w:sz w:val="18"/>
                <w:szCs w:val="18"/>
              </w:rPr>
              <w:t>SS-</w:t>
            </w:r>
            <w:r>
              <w:rPr>
                <w:rFonts w:cs="Arial"/>
                <w:spacing w:val="0"/>
                <w:sz w:val="18"/>
                <w:szCs w:val="18"/>
              </w:rPr>
              <w:t>x</w:t>
            </w:r>
            <w:r w:rsidRPr="000647BF">
              <w:rPr>
                <w:rFonts w:cs="Arial"/>
                <w:spacing w:val="0"/>
                <w:sz w:val="18"/>
                <w:szCs w:val="18"/>
              </w:rPr>
              <w:t>-</w:t>
            </w:r>
            <w:r>
              <w:rPr>
                <w:rFonts w:cs="Arial"/>
                <w:spacing w:val="0"/>
                <w:sz w:val="18"/>
                <w:szCs w:val="18"/>
              </w:rPr>
              <w:t>C</w:t>
            </w:r>
            <w:r w:rsidRPr="000647BF">
              <w:rPr>
                <w:rFonts w:cs="Arial"/>
                <w:spacing w:val="0"/>
                <w:sz w:val="18"/>
                <w:szCs w:val="18"/>
              </w:rPr>
              <w:t>-SO</w:t>
            </w:r>
            <w:r>
              <w:rPr>
                <w:rFonts w:cs="Arial"/>
                <w:spacing w:val="0"/>
                <w:sz w:val="18"/>
                <w:szCs w:val="18"/>
              </w:rPr>
              <w:t>-FD1</w:t>
            </w:r>
          </w:p>
          <w:p w14:paraId="07E25B37" w14:textId="7AD2E9DA" w:rsidR="00673BAE" w:rsidRPr="000647BF" w:rsidRDefault="00673BAE" w:rsidP="00673BAE">
            <w:pPr>
              <w:spacing w:after="0" w:line="260" w:lineRule="exact"/>
              <w:jc w:val="center"/>
              <w:rPr>
                <w:rFonts w:cs="Arial"/>
                <w:spacing w:val="0"/>
                <w:sz w:val="18"/>
                <w:szCs w:val="18"/>
              </w:rPr>
            </w:pPr>
            <w:r>
              <w:rPr>
                <w:rFonts w:cs="Arial"/>
                <w:spacing w:val="0"/>
                <w:sz w:val="18"/>
                <w:szCs w:val="18"/>
              </w:rPr>
              <w:t>QA: 392</w:t>
            </w:r>
            <w:r w:rsidRPr="000647BF">
              <w:rPr>
                <w:rFonts w:cs="Arial"/>
                <w:spacing w:val="0"/>
                <w:sz w:val="18"/>
                <w:szCs w:val="18"/>
              </w:rPr>
              <w:t>SS-</w:t>
            </w:r>
            <w:r>
              <w:rPr>
                <w:rFonts w:cs="Arial"/>
                <w:spacing w:val="0"/>
                <w:sz w:val="18"/>
                <w:szCs w:val="18"/>
              </w:rPr>
              <w:t>20</w:t>
            </w:r>
            <w:r w:rsidRPr="000647BF">
              <w:rPr>
                <w:rFonts w:cs="Arial"/>
                <w:spacing w:val="0"/>
                <w:sz w:val="18"/>
                <w:szCs w:val="18"/>
              </w:rPr>
              <w:t>-</w:t>
            </w:r>
            <w:r>
              <w:rPr>
                <w:rFonts w:cs="Arial"/>
                <w:spacing w:val="0"/>
                <w:sz w:val="18"/>
                <w:szCs w:val="18"/>
              </w:rPr>
              <w:t>C</w:t>
            </w:r>
            <w:r w:rsidRPr="000647BF">
              <w:rPr>
                <w:rFonts w:cs="Arial"/>
                <w:spacing w:val="0"/>
                <w:sz w:val="18"/>
                <w:szCs w:val="18"/>
              </w:rPr>
              <w:t>-SO</w:t>
            </w:r>
            <w:r>
              <w:rPr>
                <w:rFonts w:cs="Arial"/>
                <w:spacing w:val="0"/>
                <w:sz w:val="18"/>
                <w:szCs w:val="18"/>
              </w:rPr>
              <w:t>-QA1</w:t>
            </w:r>
          </w:p>
        </w:tc>
        <w:tc>
          <w:tcPr>
            <w:tcW w:w="408" w:type="pct"/>
            <w:vAlign w:val="center"/>
          </w:tcPr>
          <w:p w14:paraId="11D20B06" w14:textId="1E394D00" w:rsidR="00673BAE" w:rsidRPr="000647BF" w:rsidRDefault="00673BAE" w:rsidP="00673BAE">
            <w:pPr>
              <w:spacing w:after="0" w:line="260" w:lineRule="exact"/>
              <w:jc w:val="center"/>
              <w:rPr>
                <w:rFonts w:cs="Arial"/>
                <w:spacing w:val="0"/>
                <w:sz w:val="18"/>
                <w:szCs w:val="18"/>
              </w:rPr>
            </w:pPr>
            <w:r w:rsidRPr="000647BF">
              <w:rPr>
                <w:rFonts w:cs="Arial"/>
                <w:spacing w:val="0"/>
                <w:sz w:val="18"/>
                <w:szCs w:val="18"/>
              </w:rPr>
              <w:t>Soil</w:t>
            </w:r>
          </w:p>
        </w:tc>
        <w:tc>
          <w:tcPr>
            <w:tcW w:w="578" w:type="pct"/>
            <w:vAlign w:val="center"/>
          </w:tcPr>
          <w:p w14:paraId="41FDA7F1" w14:textId="174BA85C" w:rsidR="00673BAE" w:rsidRDefault="00673BAE" w:rsidP="00673BAE">
            <w:pPr>
              <w:spacing w:after="0" w:line="260" w:lineRule="exact"/>
              <w:jc w:val="center"/>
              <w:rPr>
                <w:rFonts w:cs="Arial"/>
                <w:spacing w:val="0"/>
                <w:sz w:val="18"/>
                <w:szCs w:val="18"/>
              </w:rPr>
            </w:pPr>
            <w:r>
              <w:rPr>
                <w:rFonts w:cs="Arial"/>
                <w:spacing w:val="0"/>
                <w:sz w:val="18"/>
                <w:szCs w:val="18"/>
              </w:rPr>
              <w:t>0-0.5</w:t>
            </w:r>
          </w:p>
        </w:tc>
        <w:tc>
          <w:tcPr>
            <w:tcW w:w="442" w:type="pct"/>
            <w:vAlign w:val="center"/>
          </w:tcPr>
          <w:p w14:paraId="3B209C52" w14:textId="4C86941C" w:rsidR="00673BAE" w:rsidRPr="000647BF" w:rsidRDefault="00673BAE" w:rsidP="00673BAE">
            <w:pPr>
              <w:spacing w:after="0" w:line="260" w:lineRule="exact"/>
              <w:jc w:val="center"/>
              <w:rPr>
                <w:rFonts w:cs="Arial"/>
                <w:spacing w:val="0"/>
                <w:sz w:val="18"/>
                <w:szCs w:val="18"/>
              </w:rPr>
            </w:pPr>
            <w:r w:rsidRPr="000647BF">
              <w:rPr>
                <w:rFonts w:cs="Arial"/>
                <w:spacing w:val="0"/>
                <w:sz w:val="18"/>
                <w:szCs w:val="18"/>
              </w:rPr>
              <w:t>Composite</w:t>
            </w:r>
          </w:p>
        </w:tc>
        <w:tc>
          <w:tcPr>
            <w:tcW w:w="749" w:type="pct"/>
            <w:vAlign w:val="center"/>
          </w:tcPr>
          <w:p w14:paraId="6D19D279" w14:textId="61ECC2F9" w:rsidR="00673BAE" w:rsidRPr="000647BF" w:rsidRDefault="00673BAE" w:rsidP="00673BAE">
            <w:pPr>
              <w:spacing w:after="0" w:line="260" w:lineRule="exact"/>
              <w:jc w:val="center"/>
              <w:rPr>
                <w:sz w:val="18"/>
                <w:szCs w:val="18"/>
              </w:rPr>
            </w:pPr>
            <w:r>
              <w:rPr>
                <w:rFonts w:cs="Arial"/>
                <w:spacing w:val="0"/>
                <w:sz w:val="18"/>
                <w:szCs w:val="18"/>
              </w:rPr>
              <w:t>SVOCs</w:t>
            </w:r>
          </w:p>
        </w:tc>
        <w:tc>
          <w:tcPr>
            <w:tcW w:w="509" w:type="pct"/>
            <w:vAlign w:val="center"/>
          </w:tcPr>
          <w:p w14:paraId="5300AB43" w14:textId="1F38F32B" w:rsidR="00673BAE" w:rsidRDefault="00673BAE" w:rsidP="00673BAE">
            <w:pPr>
              <w:spacing w:after="0" w:line="260" w:lineRule="exact"/>
              <w:jc w:val="center"/>
              <w:rPr>
                <w:rFonts w:cs="Arial"/>
                <w:spacing w:val="0"/>
                <w:sz w:val="18"/>
                <w:szCs w:val="18"/>
              </w:rPr>
            </w:pPr>
            <w:r w:rsidRPr="00191DE5">
              <w:rPr>
                <w:rFonts w:cs="Arial"/>
                <w:spacing w:val="0"/>
                <w:sz w:val="18"/>
                <w:szCs w:val="18"/>
              </w:rPr>
              <w:t>MC SOP 2</w:t>
            </w:r>
          </w:p>
          <w:p w14:paraId="5BB71D41" w14:textId="213A7F7C" w:rsidR="00673BAE" w:rsidRDefault="00673BAE" w:rsidP="00673BAE">
            <w:pPr>
              <w:spacing w:after="0" w:line="260" w:lineRule="exact"/>
              <w:jc w:val="center"/>
              <w:rPr>
                <w:rFonts w:cs="Arial"/>
                <w:spacing w:val="0"/>
                <w:sz w:val="18"/>
                <w:szCs w:val="18"/>
              </w:rPr>
            </w:pPr>
            <w:r>
              <w:rPr>
                <w:rFonts w:cs="Arial"/>
                <w:spacing w:val="0"/>
                <w:sz w:val="18"/>
                <w:szCs w:val="18"/>
              </w:rPr>
              <w:t xml:space="preserve">through </w:t>
            </w:r>
          </w:p>
          <w:p w14:paraId="12AC6040" w14:textId="11310932" w:rsidR="00673BAE" w:rsidRDefault="00673BAE" w:rsidP="00673BAE">
            <w:pPr>
              <w:spacing w:after="0" w:line="260" w:lineRule="exact"/>
              <w:jc w:val="center"/>
              <w:rPr>
                <w:rFonts w:cs="Arial"/>
                <w:spacing w:val="0"/>
                <w:sz w:val="18"/>
                <w:szCs w:val="18"/>
              </w:rPr>
            </w:pPr>
            <w:r>
              <w:rPr>
                <w:rFonts w:cs="Arial"/>
                <w:spacing w:val="0"/>
                <w:sz w:val="18"/>
                <w:szCs w:val="18"/>
              </w:rPr>
              <w:t>MC SOP 7</w:t>
            </w:r>
          </w:p>
        </w:tc>
        <w:tc>
          <w:tcPr>
            <w:tcW w:w="847" w:type="pct"/>
            <w:gridSpan w:val="2"/>
            <w:vAlign w:val="center"/>
          </w:tcPr>
          <w:p w14:paraId="266CF1FD" w14:textId="47A191B6" w:rsidR="00673BAE" w:rsidRDefault="00673BAE" w:rsidP="00673BAE">
            <w:pPr>
              <w:spacing w:after="0" w:line="260" w:lineRule="exact"/>
              <w:jc w:val="center"/>
              <w:rPr>
                <w:rFonts w:cs="Arial"/>
                <w:spacing w:val="0"/>
                <w:sz w:val="18"/>
                <w:szCs w:val="18"/>
              </w:rPr>
            </w:pPr>
            <w:r>
              <w:rPr>
                <w:rFonts w:cs="Arial"/>
                <w:spacing w:val="0"/>
                <w:sz w:val="18"/>
                <w:szCs w:val="18"/>
              </w:rPr>
              <w:t xml:space="preserve">1 composite sampled to be collected from 80 DUs </w:t>
            </w:r>
          </w:p>
          <w:p w14:paraId="7EDD5AF2" w14:textId="1A046A05" w:rsidR="00673BAE" w:rsidRDefault="00673BAE" w:rsidP="00673BAE">
            <w:pPr>
              <w:spacing w:after="0" w:line="260" w:lineRule="exact"/>
              <w:jc w:val="center"/>
              <w:rPr>
                <w:rFonts w:cs="Arial"/>
                <w:spacing w:val="0"/>
                <w:sz w:val="18"/>
                <w:szCs w:val="18"/>
              </w:rPr>
            </w:pPr>
            <w:r>
              <w:rPr>
                <w:rFonts w:cs="Arial"/>
                <w:spacing w:val="0"/>
                <w:sz w:val="18"/>
                <w:szCs w:val="18"/>
              </w:rPr>
              <w:t>(for 10% of DUs, the sample will be split into 3 aliquots: Primary, Field Duplicate, and QA)</w:t>
            </w:r>
          </w:p>
          <w:p w14:paraId="79F52720" w14:textId="3C8C39F9" w:rsidR="00673BAE" w:rsidRDefault="00673BAE" w:rsidP="00673BAE">
            <w:pPr>
              <w:spacing w:after="0" w:line="260" w:lineRule="exact"/>
              <w:jc w:val="center"/>
              <w:rPr>
                <w:rFonts w:cs="Arial"/>
                <w:spacing w:val="0"/>
                <w:sz w:val="18"/>
                <w:szCs w:val="18"/>
              </w:rPr>
            </w:pPr>
          </w:p>
        </w:tc>
      </w:tr>
    </w:tbl>
    <w:p w14:paraId="195057E0" w14:textId="77777777" w:rsidR="000F2156" w:rsidRPr="004D1E0D" w:rsidRDefault="000F2156" w:rsidP="005C711D">
      <w:pPr>
        <w:keepNext/>
        <w:spacing w:after="120"/>
        <w:rPr>
          <w:b/>
          <w:sz w:val="18"/>
          <w:szCs w:val="18"/>
        </w:rPr>
      </w:pPr>
      <w:r w:rsidRPr="004D1E0D">
        <w:rPr>
          <w:b/>
          <w:sz w:val="18"/>
          <w:szCs w:val="18"/>
        </w:rPr>
        <w:lastRenderedPageBreak/>
        <w:t>Notes:</w:t>
      </w:r>
    </w:p>
    <w:p w14:paraId="3A47EDF0" w14:textId="77777777" w:rsidR="005B64C3" w:rsidRPr="005B64C3" w:rsidRDefault="005B64C3" w:rsidP="00D334A2">
      <w:pPr>
        <w:numPr>
          <w:ilvl w:val="0"/>
          <w:numId w:val="19"/>
        </w:numPr>
        <w:tabs>
          <w:tab w:val="left" w:pos="360"/>
        </w:tabs>
        <w:overflowPunct/>
        <w:autoSpaceDE/>
        <w:autoSpaceDN/>
        <w:adjustRightInd/>
        <w:spacing w:after="0" w:line="240" w:lineRule="auto"/>
        <w:textAlignment w:val="auto"/>
        <w:rPr>
          <w:spacing w:val="0"/>
          <w:sz w:val="18"/>
        </w:rPr>
      </w:pPr>
      <w:r w:rsidRPr="005B64C3">
        <w:rPr>
          <w:spacing w:val="0"/>
          <w:sz w:val="18"/>
        </w:rPr>
        <w:t>One blind duplicate sample will be collected for every 10 samples. FD = Field duplicate</w:t>
      </w:r>
    </w:p>
    <w:p w14:paraId="747FE78D" w14:textId="77777777" w:rsidR="005B64C3" w:rsidRPr="005B64C3" w:rsidRDefault="005B64C3" w:rsidP="00D334A2">
      <w:pPr>
        <w:numPr>
          <w:ilvl w:val="0"/>
          <w:numId w:val="19"/>
        </w:numPr>
        <w:tabs>
          <w:tab w:val="left" w:pos="360"/>
        </w:tabs>
        <w:overflowPunct/>
        <w:autoSpaceDE/>
        <w:autoSpaceDN/>
        <w:adjustRightInd/>
        <w:spacing w:after="0" w:line="240" w:lineRule="auto"/>
        <w:textAlignment w:val="auto"/>
        <w:rPr>
          <w:spacing w:val="0"/>
          <w:sz w:val="18"/>
        </w:rPr>
      </w:pPr>
      <w:r w:rsidRPr="005B64C3">
        <w:rPr>
          <w:spacing w:val="0"/>
          <w:sz w:val="18"/>
        </w:rPr>
        <w:t>One QA sample will be collected for every 10 samples</w:t>
      </w:r>
      <w:r>
        <w:rPr>
          <w:spacing w:val="0"/>
          <w:sz w:val="18"/>
        </w:rPr>
        <w:t xml:space="preserve"> and submitted to the QA lab</w:t>
      </w:r>
      <w:r w:rsidRPr="005B64C3">
        <w:rPr>
          <w:spacing w:val="0"/>
          <w:sz w:val="18"/>
        </w:rPr>
        <w:t>. QA = Quality Assurance</w:t>
      </w:r>
    </w:p>
    <w:p w14:paraId="69E3047B" w14:textId="103E983B" w:rsidR="005B64C3" w:rsidRPr="005B64C3" w:rsidRDefault="0076062C" w:rsidP="00D334A2">
      <w:pPr>
        <w:numPr>
          <w:ilvl w:val="0"/>
          <w:numId w:val="19"/>
        </w:numPr>
        <w:tabs>
          <w:tab w:val="left" w:pos="360"/>
        </w:tabs>
        <w:overflowPunct/>
        <w:autoSpaceDE/>
        <w:autoSpaceDN/>
        <w:adjustRightInd/>
        <w:spacing w:after="0" w:line="240" w:lineRule="auto"/>
        <w:textAlignment w:val="auto"/>
        <w:rPr>
          <w:spacing w:val="0"/>
          <w:sz w:val="18"/>
        </w:rPr>
      </w:pPr>
      <w:r>
        <w:rPr>
          <w:spacing w:val="0"/>
          <w:sz w:val="18"/>
        </w:rPr>
        <w:t>T</w:t>
      </w:r>
      <w:r w:rsidR="005B64C3" w:rsidRPr="005B64C3">
        <w:rPr>
          <w:spacing w:val="0"/>
          <w:sz w:val="18"/>
        </w:rPr>
        <w:t>riplicate sample</w:t>
      </w:r>
      <w:r>
        <w:rPr>
          <w:spacing w:val="0"/>
          <w:sz w:val="18"/>
        </w:rPr>
        <w:t>s</w:t>
      </w:r>
      <w:r w:rsidR="005B64C3" w:rsidRPr="005B64C3">
        <w:rPr>
          <w:spacing w:val="0"/>
          <w:sz w:val="18"/>
        </w:rPr>
        <w:t xml:space="preserve"> will be </w:t>
      </w:r>
      <w:r>
        <w:rPr>
          <w:rFonts w:cs="Arial"/>
          <w:spacing w:val="0"/>
          <w:sz w:val="18"/>
          <w:szCs w:val="18"/>
        </w:rPr>
        <w:t>comprised of the Primary sample and two Replicate samples (R1/R2)]</w:t>
      </w:r>
      <w:r w:rsidR="005B64C3" w:rsidRPr="005B64C3">
        <w:rPr>
          <w:spacing w:val="0"/>
          <w:sz w:val="18"/>
        </w:rPr>
        <w:t xml:space="preserve">  </w:t>
      </w:r>
    </w:p>
    <w:p w14:paraId="5673CEEA" w14:textId="77777777" w:rsidR="005B64C3" w:rsidRDefault="005B64C3" w:rsidP="00D334A2">
      <w:pPr>
        <w:pStyle w:val="ListParagraph"/>
        <w:numPr>
          <w:ilvl w:val="0"/>
          <w:numId w:val="19"/>
        </w:numPr>
        <w:tabs>
          <w:tab w:val="left" w:pos="270"/>
        </w:tabs>
        <w:contextualSpacing/>
        <w:rPr>
          <w:rFonts w:ascii="Times New Roman" w:hAnsi="Times New Roman"/>
          <w:sz w:val="18"/>
        </w:rPr>
      </w:pPr>
      <w:r w:rsidRPr="005B64C3">
        <w:rPr>
          <w:rFonts w:ascii="Times New Roman" w:hAnsi="Times New Roman"/>
          <w:sz w:val="18"/>
        </w:rPr>
        <w:t>Sampling SOP reference number from QAPP Worksheet #21.</w:t>
      </w:r>
    </w:p>
    <w:p w14:paraId="751D7A1B" w14:textId="1FBD7D76" w:rsidR="00627DE2" w:rsidRPr="005B64C3" w:rsidRDefault="00627DE2" w:rsidP="00D334A2">
      <w:pPr>
        <w:pStyle w:val="ListParagraph"/>
        <w:numPr>
          <w:ilvl w:val="0"/>
          <w:numId w:val="19"/>
        </w:numPr>
        <w:tabs>
          <w:tab w:val="left" w:pos="270"/>
        </w:tabs>
        <w:contextualSpacing/>
        <w:rPr>
          <w:rFonts w:ascii="Times New Roman" w:hAnsi="Times New Roman"/>
          <w:sz w:val="18"/>
        </w:rPr>
      </w:pPr>
      <w:proofErr w:type="spellStart"/>
      <w:r>
        <w:rPr>
          <w:rFonts w:ascii="Times New Roman" w:hAnsi="Times New Roman"/>
          <w:sz w:val="18"/>
        </w:rPr>
        <w:t>ft</w:t>
      </w:r>
      <w:proofErr w:type="spellEnd"/>
      <w:r>
        <w:rPr>
          <w:rFonts w:ascii="Times New Roman" w:hAnsi="Times New Roman"/>
          <w:sz w:val="18"/>
        </w:rPr>
        <w:t xml:space="preserve"> </w:t>
      </w:r>
      <w:proofErr w:type="spellStart"/>
      <w:r>
        <w:rPr>
          <w:rFonts w:ascii="Times New Roman" w:hAnsi="Times New Roman"/>
          <w:sz w:val="18"/>
        </w:rPr>
        <w:t>bgs</w:t>
      </w:r>
      <w:proofErr w:type="spellEnd"/>
      <w:r>
        <w:rPr>
          <w:rFonts w:ascii="Times New Roman" w:hAnsi="Times New Roman"/>
          <w:sz w:val="18"/>
        </w:rPr>
        <w:t xml:space="preserve"> = feet below ground surface</w:t>
      </w:r>
    </w:p>
    <w:p w14:paraId="33D5D621" w14:textId="77777777" w:rsidR="0075705A" w:rsidRDefault="0075705A" w:rsidP="0023786F">
      <w:pPr>
        <w:rPr>
          <w:rFonts w:cs="Arial"/>
          <w:spacing w:val="0"/>
          <w:sz w:val="18"/>
        </w:rPr>
      </w:pPr>
    </w:p>
    <w:p w14:paraId="2D8471C7" w14:textId="77777777" w:rsidR="0023786F" w:rsidRPr="0075705A" w:rsidRDefault="0023786F" w:rsidP="0023786F">
      <w:pPr>
        <w:rPr>
          <w:rFonts w:cs="Arial"/>
          <w:spacing w:val="0"/>
          <w:sz w:val="18"/>
        </w:rPr>
      </w:pPr>
    </w:p>
    <w:p w14:paraId="4D0DA533" w14:textId="77777777" w:rsidR="00357885" w:rsidRDefault="00357885" w:rsidP="00357885">
      <w:pPr>
        <w:pStyle w:val="Heading1"/>
        <w:ind w:left="0" w:firstLine="0"/>
        <w:sectPr w:rsidR="00357885" w:rsidSect="000E0D0D">
          <w:headerReference w:type="default" r:id="rId50"/>
          <w:pgSz w:w="15840" w:h="12240" w:orient="landscape"/>
          <w:pgMar w:top="1800" w:right="1440" w:bottom="1440" w:left="1440" w:header="720" w:footer="720" w:gutter="0"/>
          <w:cols w:space="720"/>
          <w:docGrid w:linePitch="360"/>
        </w:sectPr>
      </w:pPr>
      <w:bookmarkStart w:id="92" w:name="_Toc155611501"/>
      <w:bookmarkStart w:id="93" w:name="_Toc158551173"/>
      <w:bookmarkStart w:id="94" w:name="_Toc354484030"/>
    </w:p>
    <w:p w14:paraId="1F87816D" w14:textId="408A47B0" w:rsidR="00357885" w:rsidRPr="000F2156" w:rsidRDefault="00357885" w:rsidP="004D1E0D">
      <w:pPr>
        <w:pStyle w:val="Heading1"/>
      </w:pPr>
      <w:bookmarkStart w:id="95" w:name="_Toc433218946"/>
      <w:r w:rsidRPr="000F2156">
        <w:lastRenderedPageBreak/>
        <w:t xml:space="preserve">QAPP Worksheet #19 &amp; 30: </w:t>
      </w:r>
      <w:bookmarkEnd w:id="92"/>
      <w:bookmarkEnd w:id="93"/>
      <w:r w:rsidRPr="000F2156">
        <w:t>Sample Containers, Preservation, and Hold</w:t>
      </w:r>
      <w:r w:rsidR="00EA2311">
        <w:t>ing</w:t>
      </w:r>
      <w:r w:rsidRPr="000F2156">
        <w:t xml:space="preserve"> Times</w:t>
      </w:r>
      <w:bookmarkEnd w:id="94"/>
      <w:bookmarkEnd w:id="95"/>
    </w:p>
    <w:p w14:paraId="2C7CFBA7" w14:textId="77777777" w:rsidR="00322A81" w:rsidRPr="00322A81" w:rsidRDefault="00322A81" w:rsidP="004D1E0D">
      <w:pPr>
        <w:jc w:val="center"/>
      </w:pPr>
      <w:r w:rsidRPr="002E0532">
        <w:rPr>
          <w:rFonts w:cs="Arial"/>
          <w:spacing w:val="0"/>
        </w:rPr>
        <w:t>This worksheet is applicable to the MC investigation only.</w:t>
      </w:r>
    </w:p>
    <w:tbl>
      <w:tblPr>
        <w:tblW w:w="9390" w:type="dxa"/>
        <w:tblInd w:w="93" w:type="dxa"/>
        <w:tblLook w:val="04A0" w:firstRow="1" w:lastRow="0" w:firstColumn="1" w:lastColumn="0" w:noHBand="0" w:noVBand="1"/>
      </w:tblPr>
      <w:tblGrid>
        <w:gridCol w:w="9390"/>
      </w:tblGrid>
      <w:tr w:rsidR="00357885" w:rsidRPr="00357885" w14:paraId="1025594E" w14:textId="77777777" w:rsidTr="00357885">
        <w:trPr>
          <w:trHeight w:val="255"/>
        </w:trPr>
        <w:tc>
          <w:tcPr>
            <w:tcW w:w="9390" w:type="dxa"/>
            <w:tcBorders>
              <w:top w:val="nil"/>
              <w:left w:val="nil"/>
              <w:bottom w:val="nil"/>
              <w:right w:val="nil"/>
            </w:tcBorders>
            <w:shd w:val="clear" w:color="auto" w:fill="auto"/>
            <w:noWrap/>
            <w:vAlign w:val="bottom"/>
            <w:hideMark/>
          </w:tcPr>
          <w:p w14:paraId="51CF1354" w14:textId="77777777" w:rsidR="00357885" w:rsidRPr="00357885" w:rsidRDefault="00357885" w:rsidP="00357885">
            <w:pPr>
              <w:overflowPunct/>
              <w:autoSpaceDE/>
              <w:autoSpaceDN/>
              <w:adjustRightInd/>
              <w:spacing w:after="0" w:line="240" w:lineRule="auto"/>
              <w:textAlignment w:val="auto"/>
              <w:rPr>
                <w:rFonts w:cs="Arial"/>
                <w:spacing w:val="0"/>
              </w:rPr>
            </w:pPr>
            <w:r w:rsidRPr="00357885">
              <w:rPr>
                <w:rFonts w:cs="Arial"/>
                <w:spacing w:val="0"/>
              </w:rPr>
              <w:t>Laboratory (Name, sample receipt address, POC, email, and phone numbers)</w:t>
            </w:r>
          </w:p>
        </w:tc>
      </w:tr>
      <w:tr w:rsidR="00357885" w:rsidRPr="00357885" w14:paraId="3BB0137B" w14:textId="77777777" w:rsidTr="00357885">
        <w:trPr>
          <w:trHeight w:val="255"/>
        </w:trPr>
        <w:tc>
          <w:tcPr>
            <w:tcW w:w="9390" w:type="dxa"/>
            <w:tcBorders>
              <w:top w:val="nil"/>
              <w:left w:val="nil"/>
              <w:bottom w:val="nil"/>
              <w:right w:val="nil"/>
            </w:tcBorders>
            <w:shd w:val="clear" w:color="auto" w:fill="auto"/>
            <w:noWrap/>
            <w:vAlign w:val="bottom"/>
            <w:hideMark/>
          </w:tcPr>
          <w:p w14:paraId="03DFCC5F" w14:textId="77777777" w:rsidR="00357885" w:rsidRPr="00357885" w:rsidRDefault="00357885" w:rsidP="00357885">
            <w:pPr>
              <w:overflowPunct/>
              <w:autoSpaceDE/>
              <w:autoSpaceDN/>
              <w:adjustRightInd/>
              <w:spacing w:after="0" w:line="240" w:lineRule="auto"/>
              <w:textAlignment w:val="auto"/>
              <w:rPr>
                <w:rFonts w:cs="Arial"/>
                <w:spacing w:val="0"/>
              </w:rPr>
            </w:pPr>
          </w:p>
        </w:tc>
      </w:tr>
      <w:tr w:rsidR="00357885" w:rsidRPr="00357885" w14:paraId="222C1C96" w14:textId="77777777" w:rsidTr="00357885">
        <w:trPr>
          <w:trHeight w:val="255"/>
        </w:trPr>
        <w:tc>
          <w:tcPr>
            <w:tcW w:w="9390" w:type="dxa"/>
            <w:tcBorders>
              <w:top w:val="nil"/>
              <w:left w:val="nil"/>
              <w:bottom w:val="nil"/>
              <w:right w:val="nil"/>
            </w:tcBorders>
            <w:shd w:val="clear" w:color="auto" w:fill="auto"/>
            <w:noWrap/>
            <w:vAlign w:val="bottom"/>
            <w:hideMark/>
          </w:tcPr>
          <w:p w14:paraId="6CE82DA6" w14:textId="77777777" w:rsidR="00357885" w:rsidRPr="00357885" w:rsidRDefault="00A24C1A" w:rsidP="00A24C1A">
            <w:pPr>
              <w:overflowPunct/>
              <w:autoSpaceDE/>
              <w:autoSpaceDN/>
              <w:adjustRightInd/>
              <w:spacing w:after="0" w:line="240" w:lineRule="auto"/>
              <w:textAlignment w:val="auto"/>
              <w:rPr>
                <w:rFonts w:cs="Arial"/>
                <w:spacing w:val="0"/>
              </w:rPr>
            </w:pPr>
            <w:r>
              <w:rPr>
                <w:rFonts w:cs="Arial"/>
                <w:spacing w:val="0"/>
              </w:rPr>
              <w:t>RTI Laboratories</w:t>
            </w:r>
            <w:r w:rsidR="00357885" w:rsidRPr="00357885">
              <w:rPr>
                <w:rFonts w:cs="Arial"/>
                <w:spacing w:val="0"/>
              </w:rPr>
              <w:t xml:space="preserve"> (Primary Laboratory)</w:t>
            </w:r>
          </w:p>
        </w:tc>
      </w:tr>
      <w:tr w:rsidR="00457FD9" w:rsidRPr="00357885" w14:paraId="7CD7E404" w14:textId="77777777" w:rsidTr="00227A8A">
        <w:trPr>
          <w:trHeight w:val="255"/>
        </w:trPr>
        <w:tc>
          <w:tcPr>
            <w:tcW w:w="9390" w:type="dxa"/>
            <w:tcBorders>
              <w:top w:val="nil"/>
              <w:left w:val="nil"/>
              <w:bottom w:val="nil"/>
              <w:right w:val="nil"/>
            </w:tcBorders>
            <w:shd w:val="clear" w:color="auto" w:fill="auto"/>
            <w:noWrap/>
            <w:hideMark/>
          </w:tcPr>
          <w:p w14:paraId="115173E5" w14:textId="77777777" w:rsidR="00457FD9" w:rsidRPr="00357885" w:rsidRDefault="00457FD9" w:rsidP="00357885">
            <w:pPr>
              <w:overflowPunct/>
              <w:autoSpaceDE/>
              <w:autoSpaceDN/>
              <w:adjustRightInd/>
              <w:spacing w:after="0" w:line="240" w:lineRule="auto"/>
              <w:textAlignment w:val="auto"/>
              <w:rPr>
                <w:rFonts w:cs="Arial"/>
                <w:spacing w:val="0"/>
              </w:rPr>
            </w:pPr>
            <w:r w:rsidRPr="00933D01">
              <w:t>31628 Glendale Street</w:t>
            </w:r>
          </w:p>
        </w:tc>
      </w:tr>
      <w:tr w:rsidR="00457FD9" w:rsidRPr="00357885" w14:paraId="779A23AC" w14:textId="77777777" w:rsidTr="00227A8A">
        <w:trPr>
          <w:trHeight w:val="255"/>
        </w:trPr>
        <w:tc>
          <w:tcPr>
            <w:tcW w:w="9390" w:type="dxa"/>
            <w:tcBorders>
              <w:top w:val="nil"/>
              <w:left w:val="nil"/>
              <w:bottom w:val="nil"/>
              <w:right w:val="nil"/>
            </w:tcBorders>
            <w:shd w:val="clear" w:color="auto" w:fill="auto"/>
            <w:noWrap/>
            <w:hideMark/>
          </w:tcPr>
          <w:p w14:paraId="015366C4" w14:textId="77777777" w:rsidR="00457FD9" w:rsidRPr="00357885" w:rsidRDefault="00457FD9" w:rsidP="00357885">
            <w:pPr>
              <w:overflowPunct/>
              <w:autoSpaceDE/>
              <w:autoSpaceDN/>
              <w:adjustRightInd/>
              <w:spacing w:after="0" w:line="240" w:lineRule="auto"/>
              <w:textAlignment w:val="auto"/>
              <w:rPr>
                <w:rFonts w:cs="Arial"/>
                <w:spacing w:val="0"/>
              </w:rPr>
            </w:pPr>
            <w:r w:rsidRPr="00933D01">
              <w:t>Livonia, MI 48150</w:t>
            </w:r>
          </w:p>
        </w:tc>
      </w:tr>
      <w:tr w:rsidR="00457FD9" w:rsidRPr="00357885" w14:paraId="0ACB42A9" w14:textId="77777777" w:rsidTr="00227A8A">
        <w:trPr>
          <w:trHeight w:val="255"/>
        </w:trPr>
        <w:tc>
          <w:tcPr>
            <w:tcW w:w="9390" w:type="dxa"/>
            <w:tcBorders>
              <w:top w:val="nil"/>
              <w:left w:val="nil"/>
              <w:bottom w:val="nil"/>
              <w:right w:val="nil"/>
            </w:tcBorders>
            <w:shd w:val="clear" w:color="auto" w:fill="auto"/>
            <w:noWrap/>
            <w:hideMark/>
          </w:tcPr>
          <w:p w14:paraId="6F577FB5" w14:textId="77777777" w:rsidR="00457FD9" w:rsidRPr="00357885" w:rsidRDefault="00457FD9" w:rsidP="00357885">
            <w:pPr>
              <w:overflowPunct/>
              <w:autoSpaceDE/>
              <w:autoSpaceDN/>
              <w:adjustRightInd/>
              <w:spacing w:after="0" w:line="240" w:lineRule="auto"/>
              <w:textAlignment w:val="auto"/>
              <w:rPr>
                <w:rFonts w:cs="Arial"/>
                <w:spacing w:val="0"/>
              </w:rPr>
            </w:pPr>
            <w:r w:rsidRPr="00933D01">
              <w:t>31628 Glendale Street</w:t>
            </w:r>
          </w:p>
        </w:tc>
      </w:tr>
      <w:tr w:rsidR="00357885" w:rsidRPr="00357885" w14:paraId="648F388B" w14:textId="77777777" w:rsidTr="00357885">
        <w:trPr>
          <w:trHeight w:val="255"/>
        </w:trPr>
        <w:tc>
          <w:tcPr>
            <w:tcW w:w="9390" w:type="dxa"/>
            <w:tcBorders>
              <w:top w:val="nil"/>
              <w:left w:val="nil"/>
              <w:bottom w:val="nil"/>
              <w:right w:val="nil"/>
            </w:tcBorders>
            <w:shd w:val="clear" w:color="auto" w:fill="auto"/>
            <w:noWrap/>
            <w:vAlign w:val="bottom"/>
            <w:hideMark/>
          </w:tcPr>
          <w:p w14:paraId="32C90345" w14:textId="77777777" w:rsidR="00357885" w:rsidRPr="00357885" w:rsidRDefault="00357885" w:rsidP="00457FD9">
            <w:pPr>
              <w:overflowPunct/>
              <w:autoSpaceDE/>
              <w:autoSpaceDN/>
              <w:adjustRightInd/>
              <w:spacing w:after="0" w:line="240" w:lineRule="auto"/>
              <w:textAlignment w:val="auto"/>
              <w:rPr>
                <w:rFonts w:cs="Arial"/>
                <w:spacing w:val="0"/>
              </w:rPr>
            </w:pPr>
            <w:r w:rsidRPr="00357885">
              <w:rPr>
                <w:rFonts w:cs="Arial"/>
                <w:spacing w:val="0"/>
              </w:rPr>
              <w:t>Contact: Da</w:t>
            </w:r>
            <w:r w:rsidR="00457FD9">
              <w:rPr>
                <w:rFonts w:cs="Arial"/>
                <w:spacing w:val="0"/>
              </w:rPr>
              <w:t>vid Vesey</w:t>
            </w:r>
          </w:p>
        </w:tc>
      </w:tr>
      <w:tr w:rsidR="00357885" w:rsidRPr="00357885" w14:paraId="721F7E71" w14:textId="77777777" w:rsidTr="00357885">
        <w:trPr>
          <w:trHeight w:val="255"/>
        </w:trPr>
        <w:tc>
          <w:tcPr>
            <w:tcW w:w="9390" w:type="dxa"/>
            <w:tcBorders>
              <w:top w:val="nil"/>
              <w:left w:val="nil"/>
              <w:bottom w:val="nil"/>
              <w:right w:val="nil"/>
            </w:tcBorders>
            <w:shd w:val="clear" w:color="auto" w:fill="auto"/>
            <w:noWrap/>
            <w:vAlign w:val="bottom"/>
            <w:hideMark/>
          </w:tcPr>
          <w:p w14:paraId="65791B77" w14:textId="77777777" w:rsidR="00357885" w:rsidRPr="00357885" w:rsidRDefault="00357885" w:rsidP="00357885">
            <w:pPr>
              <w:overflowPunct/>
              <w:autoSpaceDE/>
              <w:autoSpaceDN/>
              <w:adjustRightInd/>
              <w:spacing w:after="0" w:line="240" w:lineRule="auto"/>
              <w:textAlignment w:val="auto"/>
              <w:rPr>
                <w:rFonts w:cs="Arial"/>
                <w:spacing w:val="0"/>
              </w:rPr>
            </w:pPr>
            <w:r w:rsidRPr="00357885">
              <w:rPr>
                <w:rFonts w:cs="Arial"/>
                <w:spacing w:val="0"/>
              </w:rPr>
              <w:t xml:space="preserve">Phone: </w:t>
            </w:r>
            <w:r w:rsidR="00457FD9" w:rsidRPr="00457FD9">
              <w:rPr>
                <w:rFonts w:cs="Arial"/>
                <w:spacing w:val="0"/>
              </w:rPr>
              <w:t xml:space="preserve">734.422.8000   </w:t>
            </w:r>
          </w:p>
        </w:tc>
      </w:tr>
      <w:tr w:rsidR="00357885" w:rsidRPr="00357885" w14:paraId="416FE489" w14:textId="77777777" w:rsidTr="00357885">
        <w:trPr>
          <w:trHeight w:val="255"/>
        </w:trPr>
        <w:tc>
          <w:tcPr>
            <w:tcW w:w="9390" w:type="dxa"/>
            <w:tcBorders>
              <w:top w:val="nil"/>
              <w:left w:val="nil"/>
              <w:bottom w:val="nil"/>
              <w:right w:val="nil"/>
            </w:tcBorders>
            <w:shd w:val="clear" w:color="auto" w:fill="auto"/>
            <w:noWrap/>
            <w:vAlign w:val="bottom"/>
            <w:hideMark/>
          </w:tcPr>
          <w:p w14:paraId="3D42A991" w14:textId="77777777" w:rsidR="00357885" w:rsidRPr="00357885" w:rsidRDefault="00357885" w:rsidP="00457FD9">
            <w:pPr>
              <w:overflowPunct/>
              <w:autoSpaceDE/>
              <w:autoSpaceDN/>
              <w:adjustRightInd/>
              <w:spacing w:after="0" w:line="240" w:lineRule="auto"/>
              <w:textAlignment w:val="auto"/>
              <w:rPr>
                <w:rFonts w:cs="Arial"/>
                <w:spacing w:val="0"/>
              </w:rPr>
            </w:pPr>
            <w:r w:rsidRPr="00357885">
              <w:rPr>
                <w:rFonts w:cs="Arial"/>
                <w:spacing w:val="0"/>
              </w:rPr>
              <w:t xml:space="preserve">Email: </w:t>
            </w:r>
            <w:r w:rsidR="00457FD9" w:rsidRPr="00457FD9">
              <w:rPr>
                <w:rFonts w:cs="Arial"/>
                <w:spacing w:val="0"/>
              </w:rPr>
              <w:t>dvesey@rtilab.com</w:t>
            </w:r>
          </w:p>
        </w:tc>
      </w:tr>
      <w:tr w:rsidR="00357885" w:rsidRPr="00357885" w14:paraId="026E1822" w14:textId="77777777" w:rsidTr="00357885">
        <w:trPr>
          <w:trHeight w:val="255"/>
        </w:trPr>
        <w:tc>
          <w:tcPr>
            <w:tcW w:w="9390" w:type="dxa"/>
            <w:tcBorders>
              <w:top w:val="nil"/>
              <w:left w:val="nil"/>
              <w:bottom w:val="nil"/>
              <w:right w:val="nil"/>
            </w:tcBorders>
            <w:shd w:val="clear" w:color="auto" w:fill="auto"/>
            <w:noWrap/>
            <w:vAlign w:val="bottom"/>
            <w:hideMark/>
          </w:tcPr>
          <w:p w14:paraId="7C9F32D5" w14:textId="77777777" w:rsidR="00357885" w:rsidRPr="00357885" w:rsidRDefault="00357885" w:rsidP="00357885">
            <w:pPr>
              <w:overflowPunct/>
              <w:autoSpaceDE/>
              <w:autoSpaceDN/>
              <w:adjustRightInd/>
              <w:spacing w:after="0" w:line="240" w:lineRule="auto"/>
              <w:textAlignment w:val="auto"/>
              <w:rPr>
                <w:rFonts w:cs="Arial"/>
                <w:spacing w:val="0"/>
              </w:rPr>
            </w:pPr>
          </w:p>
        </w:tc>
      </w:tr>
      <w:tr w:rsidR="00357885" w:rsidRPr="00357885" w14:paraId="2CBA7005" w14:textId="77777777" w:rsidTr="00357885">
        <w:trPr>
          <w:trHeight w:val="255"/>
        </w:trPr>
        <w:tc>
          <w:tcPr>
            <w:tcW w:w="9390" w:type="dxa"/>
            <w:tcBorders>
              <w:top w:val="nil"/>
              <w:left w:val="nil"/>
              <w:bottom w:val="nil"/>
              <w:right w:val="nil"/>
            </w:tcBorders>
            <w:shd w:val="clear" w:color="auto" w:fill="auto"/>
            <w:noWrap/>
            <w:vAlign w:val="bottom"/>
            <w:hideMark/>
          </w:tcPr>
          <w:p w14:paraId="54A0827A" w14:textId="77777777" w:rsidR="00357885" w:rsidRPr="00357885" w:rsidRDefault="00FB27C4" w:rsidP="00FB27C4">
            <w:pPr>
              <w:overflowPunct/>
              <w:autoSpaceDE/>
              <w:autoSpaceDN/>
              <w:adjustRightInd/>
              <w:spacing w:after="0" w:line="240" w:lineRule="auto"/>
              <w:textAlignment w:val="auto"/>
              <w:rPr>
                <w:rFonts w:cs="Arial"/>
                <w:spacing w:val="0"/>
              </w:rPr>
            </w:pPr>
            <w:proofErr w:type="spellStart"/>
            <w:r>
              <w:rPr>
                <w:rFonts w:cs="Arial"/>
                <w:spacing w:val="0"/>
              </w:rPr>
              <w:t>TestAmerica</w:t>
            </w:r>
            <w:proofErr w:type="spellEnd"/>
            <w:r>
              <w:rPr>
                <w:rFonts w:cs="Arial"/>
                <w:spacing w:val="0"/>
              </w:rPr>
              <w:t xml:space="preserve"> St. Louis</w:t>
            </w:r>
            <w:r w:rsidR="00357885" w:rsidRPr="00357885">
              <w:rPr>
                <w:rFonts w:cs="Arial"/>
                <w:spacing w:val="0"/>
              </w:rPr>
              <w:t xml:space="preserve"> (QA Laboratory)</w:t>
            </w:r>
          </w:p>
        </w:tc>
      </w:tr>
      <w:tr w:rsidR="00FB27C4" w:rsidRPr="00357885" w14:paraId="441E4363" w14:textId="77777777" w:rsidTr="00227A8A">
        <w:trPr>
          <w:trHeight w:val="255"/>
        </w:trPr>
        <w:tc>
          <w:tcPr>
            <w:tcW w:w="9390" w:type="dxa"/>
            <w:tcBorders>
              <w:top w:val="nil"/>
              <w:left w:val="nil"/>
              <w:bottom w:val="nil"/>
              <w:right w:val="nil"/>
            </w:tcBorders>
            <w:shd w:val="clear" w:color="auto" w:fill="auto"/>
            <w:noWrap/>
            <w:hideMark/>
          </w:tcPr>
          <w:p w14:paraId="0768374D" w14:textId="77777777" w:rsidR="00FB27C4" w:rsidRPr="00357885" w:rsidRDefault="00FB27C4" w:rsidP="00357885">
            <w:pPr>
              <w:overflowPunct/>
              <w:autoSpaceDE/>
              <w:autoSpaceDN/>
              <w:adjustRightInd/>
              <w:spacing w:after="0" w:line="240" w:lineRule="auto"/>
              <w:textAlignment w:val="auto"/>
              <w:rPr>
                <w:rFonts w:cs="Arial"/>
                <w:spacing w:val="0"/>
              </w:rPr>
            </w:pPr>
            <w:r w:rsidRPr="0085391D">
              <w:t>13715 Rider Trail North</w:t>
            </w:r>
          </w:p>
        </w:tc>
      </w:tr>
      <w:tr w:rsidR="00FB27C4" w:rsidRPr="00357885" w14:paraId="62312A34" w14:textId="77777777" w:rsidTr="00227A8A">
        <w:trPr>
          <w:trHeight w:val="255"/>
        </w:trPr>
        <w:tc>
          <w:tcPr>
            <w:tcW w:w="9390" w:type="dxa"/>
            <w:tcBorders>
              <w:top w:val="nil"/>
              <w:left w:val="nil"/>
              <w:bottom w:val="nil"/>
              <w:right w:val="nil"/>
            </w:tcBorders>
            <w:shd w:val="clear" w:color="auto" w:fill="auto"/>
            <w:noWrap/>
            <w:hideMark/>
          </w:tcPr>
          <w:p w14:paraId="580C1291" w14:textId="77777777" w:rsidR="00FB27C4" w:rsidRPr="00357885" w:rsidRDefault="00FB27C4" w:rsidP="00357885">
            <w:pPr>
              <w:overflowPunct/>
              <w:autoSpaceDE/>
              <w:autoSpaceDN/>
              <w:adjustRightInd/>
              <w:spacing w:after="0" w:line="240" w:lineRule="auto"/>
              <w:textAlignment w:val="auto"/>
              <w:rPr>
                <w:rFonts w:cs="Arial"/>
                <w:spacing w:val="0"/>
              </w:rPr>
            </w:pPr>
            <w:r w:rsidRPr="0085391D">
              <w:t>Earth City, MO 63045</w:t>
            </w:r>
          </w:p>
        </w:tc>
      </w:tr>
      <w:tr w:rsidR="00FB27C4" w:rsidRPr="00357885" w14:paraId="3D517D75" w14:textId="77777777" w:rsidTr="00227A8A">
        <w:trPr>
          <w:trHeight w:val="255"/>
        </w:trPr>
        <w:tc>
          <w:tcPr>
            <w:tcW w:w="9390" w:type="dxa"/>
            <w:tcBorders>
              <w:top w:val="nil"/>
              <w:left w:val="nil"/>
              <w:bottom w:val="nil"/>
              <w:right w:val="nil"/>
            </w:tcBorders>
            <w:shd w:val="clear" w:color="auto" w:fill="auto"/>
            <w:noWrap/>
            <w:hideMark/>
          </w:tcPr>
          <w:p w14:paraId="132CEB74" w14:textId="77777777" w:rsidR="00FB27C4" w:rsidRPr="00357885" w:rsidRDefault="00FB27C4" w:rsidP="00357885">
            <w:pPr>
              <w:overflowPunct/>
              <w:autoSpaceDE/>
              <w:autoSpaceDN/>
              <w:adjustRightInd/>
              <w:spacing w:after="0" w:line="240" w:lineRule="auto"/>
              <w:textAlignment w:val="auto"/>
              <w:rPr>
                <w:rFonts w:cs="Arial"/>
                <w:spacing w:val="0"/>
              </w:rPr>
            </w:pPr>
            <w:r w:rsidRPr="0085391D">
              <w:t>13715 Rider Trail North</w:t>
            </w:r>
          </w:p>
        </w:tc>
      </w:tr>
      <w:tr w:rsidR="00357885" w:rsidRPr="00357885" w14:paraId="0A389208" w14:textId="77777777" w:rsidTr="00357885">
        <w:trPr>
          <w:trHeight w:val="255"/>
        </w:trPr>
        <w:tc>
          <w:tcPr>
            <w:tcW w:w="9390" w:type="dxa"/>
            <w:tcBorders>
              <w:top w:val="nil"/>
              <w:left w:val="nil"/>
              <w:bottom w:val="nil"/>
              <w:right w:val="nil"/>
            </w:tcBorders>
            <w:shd w:val="clear" w:color="auto" w:fill="auto"/>
            <w:noWrap/>
            <w:vAlign w:val="bottom"/>
            <w:hideMark/>
          </w:tcPr>
          <w:p w14:paraId="7A46D3CE" w14:textId="77777777" w:rsidR="00357885" w:rsidRPr="00357885" w:rsidRDefault="00357885" w:rsidP="00FB27C4">
            <w:pPr>
              <w:overflowPunct/>
              <w:autoSpaceDE/>
              <w:autoSpaceDN/>
              <w:adjustRightInd/>
              <w:spacing w:after="0" w:line="240" w:lineRule="auto"/>
              <w:textAlignment w:val="auto"/>
              <w:rPr>
                <w:rFonts w:cs="Arial"/>
                <w:spacing w:val="0"/>
              </w:rPr>
            </w:pPr>
            <w:r w:rsidRPr="00357885">
              <w:rPr>
                <w:rFonts w:cs="Arial"/>
                <w:spacing w:val="0"/>
              </w:rPr>
              <w:t xml:space="preserve">Contact: </w:t>
            </w:r>
            <w:r w:rsidR="00FB27C4">
              <w:rPr>
                <w:rFonts w:cs="Arial"/>
                <w:spacing w:val="0"/>
              </w:rPr>
              <w:t>Erika Gish</w:t>
            </w:r>
          </w:p>
        </w:tc>
      </w:tr>
      <w:tr w:rsidR="00357885" w:rsidRPr="00357885" w14:paraId="36A63B1A" w14:textId="77777777" w:rsidTr="00357885">
        <w:trPr>
          <w:trHeight w:val="255"/>
        </w:trPr>
        <w:tc>
          <w:tcPr>
            <w:tcW w:w="9390" w:type="dxa"/>
            <w:tcBorders>
              <w:top w:val="nil"/>
              <w:left w:val="nil"/>
              <w:bottom w:val="nil"/>
              <w:right w:val="nil"/>
            </w:tcBorders>
            <w:shd w:val="clear" w:color="auto" w:fill="auto"/>
            <w:noWrap/>
            <w:vAlign w:val="bottom"/>
            <w:hideMark/>
          </w:tcPr>
          <w:p w14:paraId="3746EAB0" w14:textId="77777777" w:rsidR="00357885" w:rsidRPr="00357885" w:rsidRDefault="00357885" w:rsidP="00FB27C4">
            <w:pPr>
              <w:overflowPunct/>
              <w:autoSpaceDE/>
              <w:autoSpaceDN/>
              <w:adjustRightInd/>
              <w:spacing w:after="0" w:line="240" w:lineRule="auto"/>
              <w:textAlignment w:val="auto"/>
              <w:rPr>
                <w:rFonts w:cs="Arial"/>
                <w:spacing w:val="0"/>
              </w:rPr>
            </w:pPr>
            <w:r w:rsidRPr="00357885">
              <w:rPr>
                <w:rFonts w:cs="Arial"/>
                <w:spacing w:val="0"/>
              </w:rPr>
              <w:t xml:space="preserve">Phone: </w:t>
            </w:r>
            <w:r w:rsidR="00FB27C4">
              <w:rPr>
                <w:rFonts w:cs="Arial"/>
                <w:spacing w:val="0"/>
              </w:rPr>
              <w:t>314.787.8276</w:t>
            </w:r>
          </w:p>
        </w:tc>
      </w:tr>
      <w:tr w:rsidR="00357885" w:rsidRPr="00357885" w14:paraId="147AAE1B" w14:textId="77777777" w:rsidTr="00357885">
        <w:trPr>
          <w:trHeight w:val="255"/>
        </w:trPr>
        <w:tc>
          <w:tcPr>
            <w:tcW w:w="9390" w:type="dxa"/>
            <w:tcBorders>
              <w:top w:val="nil"/>
              <w:left w:val="nil"/>
              <w:bottom w:val="nil"/>
              <w:right w:val="nil"/>
            </w:tcBorders>
            <w:shd w:val="clear" w:color="auto" w:fill="auto"/>
            <w:noWrap/>
            <w:vAlign w:val="bottom"/>
            <w:hideMark/>
          </w:tcPr>
          <w:p w14:paraId="22363422" w14:textId="77777777" w:rsidR="00357885" w:rsidRPr="00357885" w:rsidRDefault="00357885" w:rsidP="00FB27C4">
            <w:pPr>
              <w:overflowPunct/>
              <w:autoSpaceDE/>
              <w:autoSpaceDN/>
              <w:adjustRightInd/>
              <w:spacing w:after="0" w:line="240" w:lineRule="auto"/>
              <w:textAlignment w:val="auto"/>
              <w:rPr>
                <w:rFonts w:cs="Arial"/>
                <w:spacing w:val="0"/>
              </w:rPr>
            </w:pPr>
            <w:r w:rsidRPr="00357885">
              <w:rPr>
                <w:rFonts w:cs="Arial"/>
                <w:spacing w:val="0"/>
              </w:rPr>
              <w:t xml:space="preserve">Email: </w:t>
            </w:r>
            <w:r w:rsidR="00FB27C4">
              <w:rPr>
                <w:rFonts w:cs="Arial"/>
                <w:spacing w:val="0"/>
              </w:rPr>
              <w:t>Erika.gish@testamericainc.com</w:t>
            </w:r>
          </w:p>
        </w:tc>
      </w:tr>
      <w:tr w:rsidR="00357885" w:rsidRPr="00357885" w14:paraId="68D09AD7" w14:textId="77777777" w:rsidTr="00357885">
        <w:trPr>
          <w:trHeight w:val="255"/>
        </w:trPr>
        <w:tc>
          <w:tcPr>
            <w:tcW w:w="9390" w:type="dxa"/>
            <w:tcBorders>
              <w:top w:val="nil"/>
              <w:left w:val="nil"/>
              <w:bottom w:val="nil"/>
              <w:right w:val="nil"/>
            </w:tcBorders>
            <w:shd w:val="clear" w:color="auto" w:fill="auto"/>
            <w:noWrap/>
            <w:vAlign w:val="bottom"/>
            <w:hideMark/>
          </w:tcPr>
          <w:p w14:paraId="41760CAA" w14:textId="77777777" w:rsidR="00357885" w:rsidRPr="00357885" w:rsidRDefault="00357885" w:rsidP="00357885">
            <w:pPr>
              <w:overflowPunct/>
              <w:autoSpaceDE/>
              <w:autoSpaceDN/>
              <w:adjustRightInd/>
              <w:spacing w:after="0" w:line="240" w:lineRule="auto"/>
              <w:textAlignment w:val="auto"/>
              <w:rPr>
                <w:rFonts w:cs="Arial"/>
                <w:spacing w:val="0"/>
              </w:rPr>
            </w:pPr>
          </w:p>
        </w:tc>
      </w:tr>
      <w:tr w:rsidR="007C301C" w:rsidRPr="00357885" w14:paraId="6148CD4A" w14:textId="77777777" w:rsidTr="00357885">
        <w:trPr>
          <w:trHeight w:val="255"/>
        </w:trPr>
        <w:tc>
          <w:tcPr>
            <w:tcW w:w="9390" w:type="dxa"/>
            <w:tcBorders>
              <w:top w:val="nil"/>
              <w:left w:val="nil"/>
              <w:bottom w:val="nil"/>
              <w:right w:val="nil"/>
            </w:tcBorders>
            <w:shd w:val="clear" w:color="auto" w:fill="auto"/>
            <w:noWrap/>
            <w:vAlign w:val="bottom"/>
            <w:hideMark/>
          </w:tcPr>
          <w:p w14:paraId="25D11614" w14:textId="3D5DD324" w:rsidR="007C301C" w:rsidRPr="00357885" w:rsidRDefault="0085722C" w:rsidP="007C301C">
            <w:pPr>
              <w:overflowPunct/>
              <w:autoSpaceDE/>
              <w:autoSpaceDN/>
              <w:adjustRightInd/>
              <w:spacing w:after="0" w:line="240" w:lineRule="auto"/>
              <w:textAlignment w:val="auto"/>
              <w:rPr>
                <w:rFonts w:cs="Arial"/>
                <w:spacing w:val="0"/>
              </w:rPr>
            </w:pPr>
            <w:r>
              <w:rPr>
                <w:rFonts w:cs="Arial"/>
              </w:rPr>
              <w:t>DoD QSM Stage 3</w:t>
            </w:r>
            <w:r w:rsidR="007C301C">
              <w:rPr>
                <w:rFonts w:cs="Arial"/>
              </w:rPr>
              <w:t xml:space="preserve"> data packages to be delivered within </w:t>
            </w:r>
            <w:r w:rsidR="007C301C" w:rsidRPr="00024F63">
              <w:rPr>
                <w:rFonts w:cs="Arial"/>
              </w:rPr>
              <w:t>21 calendar days</w:t>
            </w:r>
          </w:p>
        </w:tc>
      </w:tr>
      <w:tr w:rsidR="007C301C" w:rsidRPr="00357885" w14:paraId="14F13066" w14:textId="77777777" w:rsidTr="00357885">
        <w:trPr>
          <w:trHeight w:val="255"/>
        </w:trPr>
        <w:tc>
          <w:tcPr>
            <w:tcW w:w="9390" w:type="dxa"/>
            <w:tcBorders>
              <w:top w:val="nil"/>
              <w:left w:val="nil"/>
              <w:bottom w:val="nil"/>
              <w:right w:val="nil"/>
            </w:tcBorders>
            <w:shd w:val="clear" w:color="auto" w:fill="auto"/>
            <w:noWrap/>
            <w:vAlign w:val="bottom"/>
            <w:hideMark/>
          </w:tcPr>
          <w:p w14:paraId="40F8696C" w14:textId="77777777" w:rsidR="007C301C" w:rsidRPr="00357885" w:rsidRDefault="007C301C" w:rsidP="007C301C">
            <w:pPr>
              <w:overflowPunct/>
              <w:autoSpaceDE/>
              <w:autoSpaceDN/>
              <w:adjustRightInd/>
              <w:spacing w:after="0" w:line="240" w:lineRule="auto"/>
              <w:textAlignment w:val="auto"/>
              <w:rPr>
                <w:rFonts w:cs="Arial"/>
                <w:spacing w:val="0"/>
              </w:rPr>
            </w:pPr>
            <w:r>
              <w:rPr>
                <w:rFonts w:cs="Arial"/>
              </w:rPr>
              <w:t>Sample Delivery Method: Federal Express</w:t>
            </w:r>
          </w:p>
        </w:tc>
      </w:tr>
      <w:tr w:rsidR="007C301C" w:rsidRPr="00357885" w14:paraId="6FE99366" w14:textId="77777777" w:rsidTr="00357885">
        <w:trPr>
          <w:trHeight w:val="255"/>
        </w:trPr>
        <w:tc>
          <w:tcPr>
            <w:tcW w:w="9390" w:type="dxa"/>
            <w:tcBorders>
              <w:top w:val="nil"/>
              <w:left w:val="nil"/>
              <w:bottom w:val="nil"/>
              <w:right w:val="nil"/>
            </w:tcBorders>
            <w:shd w:val="clear" w:color="auto" w:fill="auto"/>
            <w:noWrap/>
            <w:vAlign w:val="bottom"/>
            <w:hideMark/>
          </w:tcPr>
          <w:p w14:paraId="03DA7C92" w14:textId="77777777" w:rsidR="007C301C" w:rsidRPr="00357885" w:rsidRDefault="007C301C" w:rsidP="007C301C">
            <w:pPr>
              <w:overflowPunct/>
              <w:autoSpaceDE/>
              <w:autoSpaceDN/>
              <w:adjustRightInd/>
              <w:spacing w:after="0" w:line="240" w:lineRule="auto"/>
              <w:textAlignment w:val="auto"/>
              <w:rPr>
                <w:rFonts w:cs="Arial"/>
                <w:spacing w:val="0"/>
              </w:rPr>
            </w:pPr>
            <w:r>
              <w:rPr>
                <w:rFonts w:cs="Arial"/>
              </w:rPr>
              <w:t xml:space="preserve">RTI will serve as the primary laboratory. </w:t>
            </w:r>
            <w:proofErr w:type="spellStart"/>
            <w:r>
              <w:rPr>
                <w:rFonts w:cs="Arial"/>
              </w:rPr>
              <w:t>TestAmerica</w:t>
            </w:r>
            <w:proofErr w:type="spellEnd"/>
            <w:r>
              <w:rPr>
                <w:rFonts w:cs="Arial"/>
              </w:rPr>
              <w:t xml:space="preserve"> St. Louis will serve as the QA laboratory and will analyze 10% of samples.</w:t>
            </w:r>
          </w:p>
        </w:tc>
      </w:tr>
      <w:tr w:rsidR="007A6D7A" w:rsidRPr="00357885" w14:paraId="241EA5BA" w14:textId="77777777" w:rsidTr="00357885">
        <w:trPr>
          <w:trHeight w:val="255"/>
        </w:trPr>
        <w:tc>
          <w:tcPr>
            <w:tcW w:w="9390" w:type="dxa"/>
            <w:tcBorders>
              <w:top w:val="nil"/>
              <w:left w:val="nil"/>
              <w:bottom w:val="nil"/>
              <w:right w:val="nil"/>
            </w:tcBorders>
            <w:shd w:val="clear" w:color="auto" w:fill="auto"/>
            <w:noWrap/>
            <w:vAlign w:val="bottom"/>
          </w:tcPr>
          <w:p w14:paraId="6EC8B041" w14:textId="77777777" w:rsidR="007A6D7A" w:rsidRPr="00357885" w:rsidRDefault="007A6D7A" w:rsidP="004D1E0D">
            <w:pPr>
              <w:tabs>
                <w:tab w:val="left" w:pos="1620"/>
              </w:tabs>
              <w:spacing w:after="120" w:line="240" w:lineRule="auto"/>
              <w:jc w:val="both"/>
              <w:rPr>
                <w:rFonts w:cs="Arial"/>
                <w:spacing w:val="0"/>
              </w:rPr>
            </w:pPr>
            <w:r>
              <w:rPr>
                <w:rFonts w:cs="Arial"/>
              </w:rPr>
              <w:t>DoD ELAP</w:t>
            </w:r>
            <w:r w:rsidR="00B965A9">
              <w:rPr>
                <w:rFonts w:cs="Arial"/>
              </w:rPr>
              <w:t xml:space="preserve"> </w:t>
            </w:r>
            <w:r>
              <w:rPr>
                <w:rFonts w:cs="Arial"/>
              </w:rPr>
              <w:t xml:space="preserve">and </w:t>
            </w:r>
            <w:r w:rsidR="00B91D53" w:rsidRPr="001E6156">
              <w:t>National Environmental Laboratory Accreditation Program</w:t>
            </w:r>
            <w:r w:rsidR="00B91D53">
              <w:t xml:space="preserve"> </w:t>
            </w:r>
            <w:r>
              <w:rPr>
                <w:rFonts w:cs="Arial"/>
              </w:rPr>
              <w:t>Certifications are included in Attachment B.</w:t>
            </w:r>
          </w:p>
        </w:tc>
      </w:tr>
    </w:tbl>
    <w:p w14:paraId="46C88AA4" w14:textId="77777777" w:rsidR="00357885" w:rsidRDefault="00357885" w:rsidP="00021B45"/>
    <w:p w14:paraId="167B86A7" w14:textId="77777777" w:rsidR="00357885" w:rsidRPr="00357885" w:rsidRDefault="00357885" w:rsidP="00021B45"/>
    <w:tbl>
      <w:tblPr>
        <w:tblW w:w="11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60"/>
        <w:gridCol w:w="2410"/>
        <w:gridCol w:w="1460"/>
        <w:gridCol w:w="2250"/>
        <w:gridCol w:w="2340"/>
        <w:gridCol w:w="1400"/>
      </w:tblGrid>
      <w:tr w:rsidR="00357885" w:rsidRPr="004F4614" w14:paraId="5DAAEE2E" w14:textId="77777777" w:rsidTr="004F4614">
        <w:trPr>
          <w:cantSplit/>
          <w:trHeight w:val="1188"/>
          <w:tblHeader/>
          <w:jc w:val="center"/>
        </w:trPr>
        <w:tc>
          <w:tcPr>
            <w:tcW w:w="1760" w:type="dxa"/>
            <w:shd w:val="clear" w:color="auto" w:fill="BFBFBF" w:themeFill="background1" w:themeFillShade="BF"/>
            <w:vAlign w:val="bottom"/>
          </w:tcPr>
          <w:p w14:paraId="1BE97CAD" w14:textId="77777777" w:rsidR="00357885" w:rsidRPr="002D21C8" w:rsidRDefault="00357885" w:rsidP="004F4614">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jc w:val="center"/>
              <w:rPr>
                <w:b/>
              </w:rPr>
            </w:pPr>
            <w:r w:rsidRPr="002D21C8">
              <w:rPr>
                <w:b/>
              </w:rPr>
              <w:lastRenderedPageBreak/>
              <w:t>Parameter</w:t>
            </w:r>
          </w:p>
        </w:tc>
        <w:tc>
          <w:tcPr>
            <w:tcW w:w="2410" w:type="dxa"/>
            <w:shd w:val="clear" w:color="auto" w:fill="BFBFBF" w:themeFill="background1" w:themeFillShade="BF"/>
            <w:vAlign w:val="bottom"/>
          </w:tcPr>
          <w:p w14:paraId="6760C1AD" w14:textId="77777777" w:rsidR="00357885" w:rsidRPr="006A69DF" w:rsidRDefault="00357885" w:rsidP="004F4614">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jc w:val="center"/>
              <w:rPr>
                <w:b/>
              </w:rPr>
            </w:pPr>
            <w:r w:rsidRPr="002D21C8">
              <w:rPr>
                <w:b/>
              </w:rPr>
              <w:t xml:space="preserve">Analytical and Preparation Method/SOP Reference </w:t>
            </w:r>
          </w:p>
        </w:tc>
        <w:tc>
          <w:tcPr>
            <w:tcW w:w="1460" w:type="dxa"/>
            <w:shd w:val="clear" w:color="auto" w:fill="BFBFBF" w:themeFill="background1" w:themeFillShade="BF"/>
            <w:vAlign w:val="bottom"/>
          </w:tcPr>
          <w:p w14:paraId="05F2F8F8" w14:textId="77777777" w:rsidR="00357885" w:rsidRPr="006A69DF" w:rsidRDefault="00357885" w:rsidP="004F4614">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jc w:val="center"/>
              <w:rPr>
                <w:b/>
              </w:rPr>
            </w:pPr>
            <w:r w:rsidRPr="006A69DF">
              <w:rPr>
                <w:b/>
              </w:rPr>
              <w:t>Method</w:t>
            </w:r>
          </w:p>
        </w:tc>
        <w:tc>
          <w:tcPr>
            <w:tcW w:w="2250" w:type="dxa"/>
            <w:shd w:val="clear" w:color="auto" w:fill="BFBFBF" w:themeFill="background1" w:themeFillShade="BF"/>
            <w:vAlign w:val="bottom"/>
          </w:tcPr>
          <w:p w14:paraId="554603E1" w14:textId="77777777" w:rsidR="00357885" w:rsidRPr="006A69DF" w:rsidRDefault="00357885" w:rsidP="004F4614">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jc w:val="center"/>
              <w:rPr>
                <w:b/>
              </w:rPr>
            </w:pPr>
            <w:r w:rsidRPr="006A69DF">
              <w:rPr>
                <w:b/>
              </w:rPr>
              <w:t>Bottle Type</w:t>
            </w:r>
          </w:p>
        </w:tc>
        <w:tc>
          <w:tcPr>
            <w:tcW w:w="2340" w:type="dxa"/>
            <w:shd w:val="clear" w:color="auto" w:fill="BFBFBF" w:themeFill="background1" w:themeFillShade="BF"/>
            <w:vAlign w:val="bottom"/>
          </w:tcPr>
          <w:p w14:paraId="7A0FBB02" w14:textId="77777777" w:rsidR="00357885" w:rsidRPr="00D074A0" w:rsidRDefault="00357885" w:rsidP="004F4614">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jc w:val="center"/>
              <w:rPr>
                <w:b/>
              </w:rPr>
            </w:pPr>
            <w:r w:rsidRPr="00D074A0">
              <w:rPr>
                <w:b/>
              </w:rPr>
              <w:t>Preservation</w:t>
            </w:r>
          </w:p>
        </w:tc>
        <w:tc>
          <w:tcPr>
            <w:tcW w:w="1400" w:type="dxa"/>
            <w:shd w:val="clear" w:color="auto" w:fill="BFBFBF" w:themeFill="background1" w:themeFillShade="BF"/>
            <w:vAlign w:val="bottom"/>
          </w:tcPr>
          <w:p w14:paraId="488627A0" w14:textId="77777777" w:rsidR="00357885" w:rsidRPr="00D074A0" w:rsidRDefault="00357885" w:rsidP="008A1631">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jc w:val="center"/>
              <w:rPr>
                <w:b/>
              </w:rPr>
            </w:pPr>
            <w:r w:rsidRPr="00D074A0">
              <w:rPr>
                <w:b/>
              </w:rPr>
              <w:t xml:space="preserve">Holding Time </w:t>
            </w:r>
            <w:r w:rsidR="008A1631">
              <w:rPr>
                <w:b/>
                <w:vertAlign w:val="superscript"/>
              </w:rPr>
              <w:t>2</w:t>
            </w:r>
          </w:p>
        </w:tc>
      </w:tr>
      <w:tr w:rsidR="00357885" w:rsidRPr="004F4614" w14:paraId="2EFF704D" w14:textId="77777777" w:rsidTr="002C3DBB">
        <w:trPr>
          <w:cantSplit/>
          <w:trHeight w:val="323"/>
          <w:jc w:val="center"/>
        </w:trPr>
        <w:tc>
          <w:tcPr>
            <w:tcW w:w="11620" w:type="dxa"/>
            <w:gridSpan w:val="6"/>
            <w:vAlign w:val="center"/>
          </w:tcPr>
          <w:p w14:paraId="01803860" w14:textId="77777777" w:rsidR="00357885" w:rsidRPr="002D21C8" w:rsidRDefault="00357885" w:rsidP="002C3DBB">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rPr>
                <w:b/>
                <w:highlight w:val="yellow"/>
              </w:rPr>
            </w:pPr>
            <w:r w:rsidRPr="002D21C8">
              <w:rPr>
                <w:b/>
              </w:rPr>
              <w:t>Soil</w:t>
            </w:r>
          </w:p>
        </w:tc>
      </w:tr>
      <w:tr w:rsidR="00660C21" w:rsidRPr="004F4614" w14:paraId="21022A0C" w14:textId="77777777" w:rsidTr="0085722C">
        <w:trPr>
          <w:cantSplit/>
          <w:trHeight w:val="682"/>
          <w:jc w:val="center"/>
        </w:trPr>
        <w:tc>
          <w:tcPr>
            <w:tcW w:w="1760" w:type="dxa"/>
            <w:vMerge w:val="restart"/>
            <w:vAlign w:val="center"/>
          </w:tcPr>
          <w:p w14:paraId="2FB4F155" w14:textId="494C75C0" w:rsidR="00660C21" w:rsidRDefault="00D42436" w:rsidP="004F4614">
            <w:pPr>
              <w:pStyle w:val="Heade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rPr>
                <w:rFonts w:cs="Arial"/>
              </w:rPr>
            </w:pPr>
            <w:r>
              <w:rPr>
                <w:rFonts w:cs="Arial"/>
              </w:rPr>
              <w:t>Semi-volatile</w:t>
            </w:r>
            <w:r w:rsidR="00660C21">
              <w:rPr>
                <w:rFonts w:cs="Arial"/>
              </w:rPr>
              <w:t xml:space="preserve"> Organic Compounds (SVOCs)</w:t>
            </w:r>
          </w:p>
        </w:tc>
        <w:tc>
          <w:tcPr>
            <w:tcW w:w="2410" w:type="dxa"/>
            <w:vMerge w:val="restart"/>
            <w:vAlign w:val="center"/>
          </w:tcPr>
          <w:p w14:paraId="4B9B11A9" w14:textId="77777777" w:rsidR="00660C21" w:rsidRDefault="00660C21" w:rsidP="004F4614">
            <w:pPr>
              <w:pStyle w:val="Heade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rPr>
                <w:rFonts w:cs="Arial"/>
              </w:rPr>
            </w:pPr>
            <w:r>
              <w:rPr>
                <w:rFonts w:cs="Arial"/>
              </w:rPr>
              <w:t>SW846 8270D/L-1 (RTI), L-6 (TA)</w:t>
            </w:r>
          </w:p>
        </w:tc>
        <w:tc>
          <w:tcPr>
            <w:tcW w:w="1460" w:type="dxa"/>
            <w:vMerge w:val="restart"/>
            <w:vAlign w:val="center"/>
          </w:tcPr>
          <w:p w14:paraId="17015AB0" w14:textId="77777777" w:rsidR="00660C21" w:rsidRDefault="00660C21" w:rsidP="009C0610">
            <w:pPr>
              <w:pStyle w:val="Heade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jc w:val="center"/>
              <w:rPr>
                <w:rFonts w:cs="Arial"/>
              </w:rPr>
            </w:pPr>
            <w:r>
              <w:rPr>
                <w:rFonts w:cs="Arial"/>
              </w:rPr>
              <w:t xml:space="preserve">8270D </w:t>
            </w:r>
            <w:r>
              <w:rPr>
                <w:rFonts w:cs="Arial"/>
                <w:vertAlign w:val="superscript"/>
              </w:rPr>
              <w:t>1</w:t>
            </w:r>
          </w:p>
        </w:tc>
        <w:tc>
          <w:tcPr>
            <w:tcW w:w="2250" w:type="dxa"/>
            <w:vMerge w:val="restart"/>
            <w:vAlign w:val="center"/>
          </w:tcPr>
          <w:p w14:paraId="2A00C0B2" w14:textId="77777777" w:rsidR="00660C21" w:rsidRDefault="00660C21" w:rsidP="003C5A4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jc w:val="center"/>
              <w:rPr>
                <w:rFonts w:cs="Arial"/>
              </w:rPr>
            </w:pPr>
            <w:r>
              <w:rPr>
                <w:rFonts w:cs="Arial"/>
              </w:rPr>
              <w:t>1 x 4-oz glass jar with Teflon®-lined lid</w:t>
            </w:r>
          </w:p>
        </w:tc>
        <w:tc>
          <w:tcPr>
            <w:tcW w:w="2340" w:type="dxa"/>
            <w:vMerge w:val="restart"/>
            <w:vAlign w:val="center"/>
          </w:tcPr>
          <w:p w14:paraId="79ED2D53" w14:textId="77777777" w:rsidR="00660C21" w:rsidRDefault="00660C21" w:rsidP="004F4614">
            <w:pPr>
              <w:spacing w:after="0" w:line="240" w:lineRule="auto"/>
              <w:jc w:val="center"/>
              <w:rPr>
                <w:rFonts w:cs="Arial"/>
              </w:rPr>
            </w:pPr>
            <w:r>
              <w:rPr>
                <w:rFonts w:cs="Arial"/>
              </w:rPr>
              <w:t>Cool to &lt;6°C</w:t>
            </w:r>
          </w:p>
        </w:tc>
        <w:tc>
          <w:tcPr>
            <w:tcW w:w="1400" w:type="dxa"/>
            <w:vAlign w:val="center"/>
          </w:tcPr>
          <w:p w14:paraId="1AF0BFFE" w14:textId="77777777" w:rsidR="00660C21" w:rsidRPr="002D21C8" w:rsidRDefault="00660C21" w:rsidP="009B29D5">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jc w:val="center"/>
            </w:pPr>
            <w:r>
              <w:rPr>
                <w:rFonts w:cs="Arial"/>
              </w:rPr>
              <w:t>14 days to extraction</w:t>
            </w:r>
          </w:p>
        </w:tc>
      </w:tr>
      <w:tr w:rsidR="0085722C" w:rsidRPr="004F4614" w14:paraId="49B17B6B" w14:textId="77777777" w:rsidTr="0085722C">
        <w:trPr>
          <w:cantSplit/>
          <w:trHeight w:val="682"/>
          <w:jc w:val="center"/>
        </w:trPr>
        <w:tc>
          <w:tcPr>
            <w:tcW w:w="1760" w:type="dxa"/>
            <w:vMerge/>
            <w:vAlign w:val="center"/>
          </w:tcPr>
          <w:p w14:paraId="6B13DFBB" w14:textId="77777777" w:rsidR="0085722C" w:rsidRDefault="0085722C" w:rsidP="004F4614">
            <w:pPr>
              <w:pStyle w:val="Heade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rPr>
                <w:rFonts w:cs="Arial"/>
              </w:rPr>
            </w:pPr>
          </w:p>
        </w:tc>
        <w:tc>
          <w:tcPr>
            <w:tcW w:w="2410" w:type="dxa"/>
            <w:vMerge/>
            <w:vAlign w:val="center"/>
          </w:tcPr>
          <w:p w14:paraId="747AECCF" w14:textId="77777777" w:rsidR="0085722C" w:rsidRDefault="0085722C" w:rsidP="004F4614">
            <w:pPr>
              <w:pStyle w:val="Heade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rPr>
                <w:rFonts w:cs="Arial"/>
              </w:rPr>
            </w:pPr>
          </w:p>
        </w:tc>
        <w:tc>
          <w:tcPr>
            <w:tcW w:w="1460" w:type="dxa"/>
            <w:vMerge/>
            <w:vAlign w:val="center"/>
          </w:tcPr>
          <w:p w14:paraId="2ADBC659" w14:textId="77777777" w:rsidR="0085722C" w:rsidRDefault="0085722C" w:rsidP="009C0610">
            <w:pPr>
              <w:pStyle w:val="Heade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jc w:val="center"/>
              <w:rPr>
                <w:rFonts w:cs="Arial"/>
              </w:rPr>
            </w:pPr>
          </w:p>
        </w:tc>
        <w:tc>
          <w:tcPr>
            <w:tcW w:w="2250" w:type="dxa"/>
            <w:vMerge/>
            <w:vAlign w:val="center"/>
          </w:tcPr>
          <w:p w14:paraId="4C5515A1" w14:textId="77777777" w:rsidR="0085722C" w:rsidRDefault="0085722C" w:rsidP="003C5A4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jc w:val="center"/>
              <w:rPr>
                <w:rFonts w:cs="Arial"/>
              </w:rPr>
            </w:pPr>
          </w:p>
        </w:tc>
        <w:tc>
          <w:tcPr>
            <w:tcW w:w="2340" w:type="dxa"/>
            <w:vMerge/>
            <w:vAlign w:val="center"/>
          </w:tcPr>
          <w:p w14:paraId="772B9E65" w14:textId="77777777" w:rsidR="0085722C" w:rsidRDefault="0085722C" w:rsidP="004F4614">
            <w:pPr>
              <w:spacing w:after="0" w:line="240" w:lineRule="auto"/>
              <w:jc w:val="center"/>
              <w:rPr>
                <w:rFonts w:cs="Arial"/>
              </w:rPr>
            </w:pPr>
          </w:p>
        </w:tc>
        <w:tc>
          <w:tcPr>
            <w:tcW w:w="1400" w:type="dxa"/>
            <w:vAlign w:val="center"/>
          </w:tcPr>
          <w:p w14:paraId="5F6891E2" w14:textId="77777777" w:rsidR="0085722C" w:rsidRPr="002D21C8" w:rsidRDefault="0085722C" w:rsidP="009B29D5">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jc w:val="center"/>
            </w:pPr>
            <w:r>
              <w:rPr>
                <w:rFonts w:cs="Arial"/>
              </w:rPr>
              <w:t>40 days to analysis</w:t>
            </w:r>
          </w:p>
        </w:tc>
      </w:tr>
      <w:tr w:rsidR="00F4180F" w:rsidRPr="004F4614" w14:paraId="2A803573" w14:textId="77777777" w:rsidTr="004F4614">
        <w:trPr>
          <w:cantSplit/>
          <w:trHeight w:val="224"/>
          <w:jc w:val="center"/>
        </w:trPr>
        <w:tc>
          <w:tcPr>
            <w:tcW w:w="1760" w:type="dxa"/>
            <w:vMerge w:val="restart"/>
            <w:vAlign w:val="center"/>
          </w:tcPr>
          <w:p w14:paraId="15D2EB36" w14:textId="77777777" w:rsidR="00F4180F" w:rsidRPr="002D21C8" w:rsidRDefault="00F4180F" w:rsidP="004F4614">
            <w:pPr>
              <w:pStyle w:val="Heade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pPr>
            <w:r>
              <w:rPr>
                <w:rFonts w:cs="Arial"/>
              </w:rPr>
              <w:t>Explosives</w:t>
            </w:r>
          </w:p>
        </w:tc>
        <w:tc>
          <w:tcPr>
            <w:tcW w:w="2410" w:type="dxa"/>
            <w:vMerge w:val="restart"/>
            <w:vAlign w:val="center"/>
          </w:tcPr>
          <w:p w14:paraId="57963854" w14:textId="77777777" w:rsidR="00F4180F" w:rsidRPr="002D21C8" w:rsidRDefault="00F4180F" w:rsidP="00660C21">
            <w:pPr>
              <w:pStyle w:val="Heade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pPr>
            <w:r>
              <w:rPr>
                <w:rFonts w:cs="Arial"/>
              </w:rPr>
              <w:t>SW846 8330</w:t>
            </w:r>
            <w:r w:rsidR="009C0610">
              <w:rPr>
                <w:rFonts w:cs="Arial"/>
              </w:rPr>
              <w:t>B</w:t>
            </w:r>
            <w:r>
              <w:rPr>
                <w:rFonts w:cs="Arial"/>
              </w:rPr>
              <w:t>/L-</w:t>
            </w:r>
            <w:r w:rsidR="00660C21">
              <w:rPr>
                <w:rFonts w:cs="Arial"/>
              </w:rPr>
              <w:t>2</w:t>
            </w:r>
            <w:r>
              <w:rPr>
                <w:rFonts w:cs="Arial"/>
              </w:rPr>
              <w:t xml:space="preserve"> (</w:t>
            </w:r>
            <w:r w:rsidR="00660C21">
              <w:rPr>
                <w:rFonts w:cs="Arial"/>
              </w:rPr>
              <w:t>RTI</w:t>
            </w:r>
            <w:r>
              <w:rPr>
                <w:rFonts w:cs="Arial"/>
              </w:rPr>
              <w:t>)/L-</w:t>
            </w:r>
            <w:r w:rsidR="00660C21">
              <w:rPr>
                <w:rFonts w:cs="Arial"/>
              </w:rPr>
              <w:t>7</w:t>
            </w:r>
            <w:r>
              <w:rPr>
                <w:rFonts w:cs="Arial"/>
              </w:rPr>
              <w:t xml:space="preserve"> (</w:t>
            </w:r>
            <w:r w:rsidR="00660C21">
              <w:rPr>
                <w:rFonts w:cs="Arial"/>
              </w:rPr>
              <w:t>T</w:t>
            </w:r>
            <w:r>
              <w:rPr>
                <w:rFonts w:cs="Arial"/>
              </w:rPr>
              <w:t>A)</w:t>
            </w:r>
          </w:p>
        </w:tc>
        <w:tc>
          <w:tcPr>
            <w:tcW w:w="1460" w:type="dxa"/>
            <w:vMerge w:val="restart"/>
            <w:vAlign w:val="center"/>
          </w:tcPr>
          <w:p w14:paraId="38FBD3D2" w14:textId="77777777" w:rsidR="00F4180F" w:rsidRPr="002D21C8" w:rsidRDefault="00F4180F" w:rsidP="009C0610">
            <w:pPr>
              <w:pStyle w:val="Heade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jc w:val="center"/>
            </w:pPr>
            <w:r>
              <w:rPr>
                <w:rFonts w:cs="Arial"/>
              </w:rPr>
              <w:t>8330</w:t>
            </w:r>
            <w:r w:rsidR="009C0610">
              <w:rPr>
                <w:rFonts w:cs="Arial"/>
              </w:rPr>
              <w:t>B</w:t>
            </w:r>
            <w:r>
              <w:rPr>
                <w:rFonts w:cs="Arial"/>
              </w:rPr>
              <w:t xml:space="preserve"> </w:t>
            </w:r>
            <w:r>
              <w:rPr>
                <w:rFonts w:cs="Arial"/>
                <w:vertAlign w:val="superscript"/>
              </w:rPr>
              <w:t>1</w:t>
            </w:r>
          </w:p>
        </w:tc>
        <w:tc>
          <w:tcPr>
            <w:tcW w:w="2250" w:type="dxa"/>
            <w:vMerge w:val="restart"/>
            <w:vAlign w:val="center"/>
          </w:tcPr>
          <w:p w14:paraId="2FF9E8F2" w14:textId="77777777" w:rsidR="00F4180F" w:rsidRPr="002D21C8" w:rsidRDefault="00660C21" w:rsidP="003C5A4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jc w:val="center"/>
            </w:pPr>
            <w:r>
              <w:rPr>
                <w:rFonts w:cs="Arial"/>
              </w:rPr>
              <w:t>1 x 4-oz glass jar with Teflon®-lined lid</w:t>
            </w:r>
          </w:p>
        </w:tc>
        <w:tc>
          <w:tcPr>
            <w:tcW w:w="2340" w:type="dxa"/>
            <w:vMerge w:val="restart"/>
            <w:vAlign w:val="center"/>
          </w:tcPr>
          <w:p w14:paraId="216A5499" w14:textId="77777777" w:rsidR="00F4180F" w:rsidRPr="002D21C8" w:rsidRDefault="00F4180F" w:rsidP="004F4614">
            <w:pPr>
              <w:spacing w:after="0" w:line="240" w:lineRule="auto"/>
              <w:jc w:val="center"/>
            </w:pPr>
            <w:r>
              <w:rPr>
                <w:rFonts w:cs="Arial"/>
              </w:rPr>
              <w:t>Cool to &lt;6°C; store in dark</w:t>
            </w:r>
          </w:p>
        </w:tc>
        <w:tc>
          <w:tcPr>
            <w:tcW w:w="1400" w:type="dxa"/>
            <w:vAlign w:val="center"/>
          </w:tcPr>
          <w:p w14:paraId="073C2C68" w14:textId="77777777" w:rsidR="00F4180F" w:rsidRPr="002D21C8" w:rsidRDefault="00F4180F" w:rsidP="004F4614">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jc w:val="center"/>
            </w:pPr>
            <w:r>
              <w:rPr>
                <w:rFonts w:cs="Arial"/>
              </w:rPr>
              <w:t>14 days to extraction</w:t>
            </w:r>
          </w:p>
        </w:tc>
      </w:tr>
      <w:tr w:rsidR="00F4180F" w:rsidRPr="004F4614" w14:paraId="4436033F" w14:textId="77777777" w:rsidTr="004F4614">
        <w:trPr>
          <w:cantSplit/>
          <w:trHeight w:val="224"/>
          <w:jc w:val="center"/>
        </w:trPr>
        <w:tc>
          <w:tcPr>
            <w:tcW w:w="1760" w:type="dxa"/>
            <w:vMerge/>
            <w:vAlign w:val="center"/>
          </w:tcPr>
          <w:p w14:paraId="138F41F0" w14:textId="77777777" w:rsidR="00F4180F" w:rsidRPr="00D074A0" w:rsidRDefault="00F4180F" w:rsidP="004F4614">
            <w:pPr>
              <w:pStyle w:val="Heade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pPr>
          </w:p>
        </w:tc>
        <w:tc>
          <w:tcPr>
            <w:tcW w:w="2410" w:type="dxa"/>
            <w:vMerge/>
            <w:vAlign w:val="center"/>
          </w:tcPr>
          <w:p w14:paraId="79E160C3" w14:textId="77777777" w:rsidR="00F4180F" w:rsidRPr="00D074A0" w:rsidRDefault="00F4180F" w:rsidP="004F4614">
            <w:pPr>
              <w:pStyle w:val="Heade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rPr>
                <w:highlight w:val="yellow"/>
              </w:rPr>
            </w:pPr>
          </w:p>
        </w:tc>
        <w:tc>
          <w:tcPr>
            <w:tcW w:w="1460" w:type="dxa"/>
            <w:vMerge/>
            <w:vAlign w:val="center"/>
          </w:tcPr>
          <w:p w14:paraId="564A0B1B" w14:textId="77777777" w:rsidR="00F4180F" w:rsidRPr="00D074A0" w:rsidRDefault="00F4180F" w:rsidP="009C0610">
            <w:pPr>
              <w:pStyle w:val="Heade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jc w:val="center"/>
            </w:pPr>
          </w:p>
        </w:tc>
        <w:tc>
          <w:tcPr>
            <w:tcW w:w="2250" w:type="dxa"/>
            <w:vMerge/>
            <w:vAlign w:val="center"/>
          </w:tcPr>
          <w:p w14:paraId="7198E4CB" w14:textId="77777777" w:rsidR="00F4180F" w:rsidRPr="00D074A0" w:rsidRDefault="00F4180F" w:rsidP="003C5A4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jc w:val="center"/>
            </w:pPr>
          </w:p>
        </w:tc>
        <w:tc>
          <w:tcPr>
            <w:tcW w:w="2340" w:type="dxa"/>
            <w:vMerge/>
            <w:vAlign w:val="center"/>
          </w:tcPr>
          <w:p w14:paraId="118E45B9" w14:textId="77777777" w:rsidR="00F4180F" w:rsidRPr="00D074A0" w:rsidRDefault="00F4180F" w:rsidP="004F4614">
            <w:pPr>
              <w:spacing w:after="0" w:line="240" w:lineRule="auto"/>
              <w:jc w:val="center"/>
            </w:pPr>
          </w:p>
        </w:tc>
        <w:tc>
          <w:tcPr>
            <w:tcW w:w="1400" w:type="dxa"/>
            <w:vAlign w:val="center"/>
          </w:tcPr>
          <w:p w14:paraId="1A1574FE" w14:textId="77777777" w:rsidR="00F4180F" w:rsidRPr="002D21C8" w:rsidRDefault="00F4180F" w:rsidP="004F4614">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jc w:val="center"/>
            </w:pPr>
            <w:r>
              <w:rPr>
                <w:rFonts w:cs="Arial"/>
              </w:rPr>
              <w:t>40 days to analysis</w:t>
            </w:r>
          </w:p>
        </w:tc>
      </w:tr>
      <w:tr w:rsidR="009C0610" w:rsidRPr="004F4614" w14:paraId="53A5A723" w14:textId="77777777" w:rsidTr="009C0610">
        <w:trPr>
          <w:cantSplit/>
          <w:trHeight w:val="229"/>
          <w:jc w:val="center"/>
        </w:trPr>
        <w:tc>
          <w:tcPr>
            <w:tcW w:w="1760" w:type="dxa"/>
            <w:vMerge w:val="restart"/>
            <w:vAlign w:val="center"/>
          </w:tcPr>
          <w:p w14:paraId="672772F5" w14:textId="259C201D" w:rsidR="009C0610" w:rsidRPr="00D074A0" w:rsidRDefault="009C0610" w:rsidP="00D42436">
            <w:pPr>
              <w:pStyle w:val="Heade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pPr>
            <w:r>
              <w:rPr>
                <w:rFonts w:cs="Arial"/>
              </w:rPr>
              <w:t>Explosives (</w:t>
            </w:r>
            <w:r w:rsidR="00D42436">
              <w:rPr>
                <w:rFonts w:cs="Arial"/>
              </w:rPr>
              <w:t>ISM</w:t>
            </w:r>
            <w:r>
              <w:rPr>
                <w:rFonts w:cs="Arial"/>
              </w:rPr>
              <w:t xml:space="preserve"> preparation)</w:t>
            </w:r>
          </w:p>
        </w:tc>
        <w:tc>
          <w:tcPr>
            <w:tcW w:w="2410" w:type="dxa"/>
            <w:vMerge w:val="restart"/>
            <w:vAlign w:val="center"/>
          </w:tcPr>
          <w:p w14:paraId="6F72107F" w14:textId="77777777" w:rsidR="009C0610" w:rsidRPr="002D21C8" w:rsidRDefault="009C0610" w:rsidP="009B29D5">
            <w:pPr>
              <w:pStyle w:val="Heade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pPr>
            <w:r>
              <w:rPr>
                <w:rFonts w:cs="Arial"/>
              </w:rPr>
              <w:t>SW846 8330B/L-2 (RTI)/L-7 (TA)</w:t>
            </w:r>
          </w:p>
        </w:tc>
        <w:tc>
          <w:tcPr>
            <w:tcW w:w="1460" w:type="dxa"/>
            <w:vMerge w:val="restart"/>
            <w:vAlign w:val="center"/>
          </w:tcPr>
          <w:p w14:paraId="05EFBCC5" w14:textId="77777777" w:rsidR="009C0610" w:rsidRPr="002D21C8" w:rsidRDefault="009C0610" w:rsidP="009C0610">
            <w:pPr>
              <w:pStyle w:val="Heade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jc w:val="center"/>
            </w:pPr>
            <w:r>
              <w:rPr>
                <w:rFonts w:cs="Arial"/>
              </w:rPr>
              <w:t xml:space="preserve">8330B </w:t>
            </w:r>
            <w:r>
              <w:rPr>
                <w:rFonts w:cs="Arial"/>
                <w:vertAlign w:val="superscript"/>
              </w:rPr>
              <w:t>1</w:t>
            </w:r>
          </w:p>
        </w:tc>
        <w:tc>
          <w:tcPr>
            <w:tcW w:w="2250" w:type="dxa"/>
            <w:vMerge w:val="restart"/>
            <w:vAlign w:val="center"/>
          </w:tcPr>
          <w:p w14:paraId="592982F1" w14:textId="77777777" w:rsidR="009C0610" w:rsidRPr="00D074A0" w:rsidRDefault="009C0610" w:rsidP="003C5A4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jc w:val="center"/>
            </w:pPr>
            <w:r>
              <w:rPr>
                <w:rFonts w:cs="Arial"/>
              </w:rPr>
              <w:t>1 x 1-gal plastic zip-lock bag</w:t>
            </w:r>
          </w:p>
        </w:tc>
        <w:tc>
          <w:tcPr>
            <w:tcW w:w="2340" w:type="dxa"/>
            <w:vMerge w:val="restart"/>
            <w:vAlign w:val="center"/>
          </w:tcPr>
          <w:p w14:paraId="28914C4A" w14:textId="77777777" w:rsidR="009C0610" w:rsidRPr="00D074A0" w:rsidRDefault="009C0610" w:rsidP="004F4614">
            <w:pPr>
              <w:spacing w:after="0" w:line="240" w:lineRule="auto"/>
              <w:jc w:val="center"/>
            </w:pPr>
            <w:r>
              <w:rPr>
                <w:rFonts w:cs="Arial"/>
              </w:rPr>
              <w:t>Cool to &lt;6°C; store in dark</w:t>
            </w:r>
          </w:p>
        </w:tc>
        <w:tc>
          <w:tcPr>
            <w:tcW w:w="1400" w:type="dxa"/>
            <w:vAlign w:val="center"/>
          </w:tcPr>
          <w:p w14:paraId="69288C92" w14:textId="77777777" w:rsidR="009C0610" w:rsidRPr="002D21C8" w:rsidRDefault="009C0610" w:rsidP="009B29D5">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jc w:val="center"/>
            </w:pPr>
            <w:r>
              <w:rPr>
                <w:rFonts w:cs="Arial"/>
              </w:rPr>
              <w:t>14 days to extraction</w:t>
            </w:r>
          </w:p>
        </w:tc>
      </w:tr>
      <w:tr w:rsidR="009C0610" w:rsidRPr="004F4614" w14:paraId="69DE9153" w14:textId="77777777" w:rsidTr="004F4614">
        <w:trPr>
          <w:cantSplit/>
          <w:trHeight w:val="229"/>
          <w:jc w:val="center"/>
        </w:trPr>
        <w:tc>
          <w:tcPr>
            <w:tcW w:w="1760" w:type="dxa"/>
            <w:vMerge/>
            <w:vAlign w:val="center"/>
          </w:tcPr>
          <w:p w14:paraId="1509CB59" w14:textId="77777777" w:rsidR="009C0610" w:rsidRDefault="009C0610" w:rsidP="004F4614">
            <w:pPr>
              <w:pStyle w:val="Heade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rPr>
                <w:rFonts w:cs="Arial"/>
              </w:rPr>
            </w:pPr>
          </w:p>
        </w:tc>
        <w:tc>
          <w:tcPr>
            <w:tcW w:w="2410" w:type="dxa"/>
            <w:vMerge/>
            <w:vAlign w:val="center"/>
          </w:tcPr>
          <w:p w14:paraId="33CAE2CF" w14:textId="77777777" w:rsidR="009C0610" w:rsidRDefault="009C0610" w:rsidP="009B29D5">
            <w:pPr>
              <w:pStyle w:val="Heade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rPr>
                <w:rFonts w:cs="Arial"/>
              </w:rPr>
            </w:pPr>
          </w:p>
        </w:tc>
        <w:tc>
          <w:tcPr>
            <w:tcW w:w="1460" w:type="dxa"/>
            <w:vMerge/>
            <w:vAlign w:val="center"/>
          </w:tcPr>
          <w:p w14:paraId="096BF200" w14:textId="77777777" w:rsidR="009C0610" w:rsidRDefault="009C0610" w:rsidP="009C0610">
            <w:pPr>
              <w:pStyle w:val="Heade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jc w:val="center"/>
              <w:rPr>
                <w:rFonts w:cs="Arial"/>
              </w:rPr>
            </w:pPr>
          </w:p>
        </w:tc>
        <w:tc>
          <w:tcPr>
            <w:tcW w:w="2250" w:type="dxa"/>
            <w:vMerge/>
            <w:vAlign w:val="center"/>
          </w:tcPr>
          <w:p w14:paraId="0D2F9277" w14:textId="77777777" w:rsidR="009C0610" w:rsidRDefault="009C0610" w:rsidP="003C5A4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jc w:val="center"/>
              <w:rPr>
                <w:rFonts w:cs="Arial"/>
              </w:rPr>
            </w:pPr>
          </w:p>
        </w:tc>
        <w:tc>
          <w:tcPr>
            <w:tcW w:w="2340" w:type="dxa"/>
            <w:vMerge/>
            <w:vAlign w:val="center"/>
          </w:tcPr>
          <w:p w14:paraId="75129600" w14:textId="77777777" w:rsidR="009C0610" w:rsidRDefault="009C0610" w:rsidP="004F4614">
            <w:pPr>
              <w:spacing w:after="0" w:line="240" w:lineRule="auto"/>
              <w:jc w:val="center"/>
              <w:rPr>
                <w:rFonts w:cs="Arial"/>
              </w:rPr>
            </w:pPr>
          </w:p>
        </w:tc>
        <w:tc>
          <w:tcPr>
            <w:tcW w:w="1400" w:type="dxa"/>
            <w:vAlign w:val="center"/>
          </w:tcPr>
          <w:p w14:paraId="651175BC" w14:textId="77777777" w:rsidR="009C0610" w:rsidRPr="002D21C8" w:rsidRDefault="009C0610" w:rsidP="009B29D5">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jc w:val="center"/>
            </w:pPr>
            <w:r>
              <w:rPr>
                <w:rFonts w:cs="Arial"/>
              </w:rPr>
              <w:t>40 days to analysis</w:t>
            </w:r>
          </w:p>
        </w:tc>
      </w:tr>
      <w:tr w:rsidR="009C0610" w:rsidRPr="004F4614" w14:paraId="6ECF234F" w14:textId="77777777" w:rsidTr="004F4614">
        <w:trPr>
          <w:cantSplit/>
          <w:trHeight w:val="224"/>
          <w:jc w:val="center"/>
        </w:trPr>
        <w:tc>
          <w:tcPr>
            <w:tcW w:w="1760" w:type="dxa"/>
            <w:vAlign w:val="center"/>
          </w:tcPr>
          <w:p w14:paraId="1A7A09CD" w14:textId="77777777" w:rsidR="009C0610" w:rsidRPr="002D21C8" w:rsidRDefault="009C0610" w:rsidP="009B29D5">
            <w:pPr>
              <w:pStyle w:val="Heade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pPr>
            <w:r>
              <w:rPr>
                <w:rFonts w:cs="Arial"/>
              </w:rPr>
              <w:t>Perchlorate</w:t>
            </w:r>
          </w:p>
        </w:tc>
        <w:tc>
          <w:tcPr>
            <w:tcW w:w="2410" w:type="dxa"/>
            <w:vAlign w:val="center"/>
          </w:tcPr>
          <w:p w14:paraId="56D6BF7C" w14:textId="77777777" w:rsidR="009C0610" w:rsidRPr="002D21C8" w:rsidRDefault="009C0610" w:rsidP="009C0610">
            <w:pPr>
              <w:pStyle w:val="Heade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pPr>
            <w:r>
              <w:rPr>
                <w:rFonts w:cs="Arial"/>
              </w:rPr>
              <w:t>SW846 6850/L-3 (RTI)/L-8 (TA)</w:t>
            </w:r>
          </w:p>
        </w:tc>
        <w:tc>
          <w:tcPr>
            <w:tcW w:w="1460" w:type="dxa"/>
            <w:vAlign w:val="center"/>
          </w:tcPr>
          <w:p w14:paraId="077CD2DD" w14:textId="77777777" w:rsidR="009C0610" w:rsidRPr="002D21C8" w:rsidRDefault="009C0610" w:rsidP="009C0610">
            <w:pPr>
              <w:pStyle w:val="Heade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jc w:val="center"/>
            </w:pPr>
            <w:r>
              <w:rPr>
                <w:rFonts w:cs="Arial"/>
              </w:rPr>
              <w:t xml:space="preserve">6850 </w:t>
            </w:r>
            <w:r>
              <w:rPr>
                <w:rFonts w:cs="Arial"/>
                <w:vertAlign w:val="superscript"/>
              </w:rPr>
              <w:t>1</w:t>
            </w:r>
          </w:p>
        </w:tc>
        <w:tc>
          <w:tcPr>
            <w:tcW w:w="2250" w:type="dxa"/>
            <w:vAlign w:val="center"/>
          </w:tcPr>
          <w:p w14:paraId="5AB22174" w14:textId="77777777" w:rsidR="009C0610" w:rsidRPr="002D21C8" w:rsidRDefault="009C0610" w:rsidP="003C5A4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jc w:val="center"/>
            </w:pPr>
            <w:r>
              <w:rPr>
                <w:rFonts w:cs="Arial"/>
              </w:rPr>
              <w:t>1 x 4-oz glass jar with Teflon®-lined lid</w:t>
            </w:r>
          </w:p>
        </w:tc>
        <w:tc>
          <w:tcPr>
            <w:tcW w:w="2340" w:type="dxa"/>
            <w:vAlign w:val="center"/>
          </w:tcPr>
          <w:p w14:paraId="7EBA4FAE" w14:textId="77777777" w:rsidR="009C0610" w:rsidRDefault="009C0610" w:rsidP="009B29D5">
            <w:pPr>
              <w:spacing w:after="0" w:line="240" w:lineRule="auto"/>
              <w:jc w:val="center"/>
              <w:rPr>
                <w:rFonts w:cs="Arial"/>
              </w:rPr>
            </w:pPr>
            <w:r>
              <w:rPr>
                <w:rFonts w:cs="Arial"/>
              </w:rPr>
              <w:t xml:space="preserve">Cool to &lt;6°C; </w:t>
            </w:r>
          </w:p>
          <w:p w14:paraId="4C8FBFAB" w14:textId="77777777" w:rsidR="009C0610" w:rsidRDefault="009C0610" w:rsidP="009B29D5">
            <w:pPr>
              <w:spacing w:after="0" w:line="240" w:lineRule="auto"/>
              <w:jc w:val="center"/>
              <w:rPr>
                <w:rFonts w:cs="Arial"/>
              </w:rPr>
            </w:pPr>
            <w:proofErr w:type="gramStart"/>
            <w:r>
              <w:rPr>
                <w:rFonts w:cs="Arial"/>
              </w:rPr>
              <w:t>store</w:t>
            </w:r>
            <w:proofErr w:type="gramEnd"/>
            <w:r>
              <w:rPr>
                <w:rFonts w:cs="Arial"/>
              </w:rPr>
              <w:t xml:space="preserve"> in dark.</w:t>
            </w:r>
          </w:p>
          <w:p w14:paraId="41B8EDE5" w14:textId="77777777" w:rsidR="009C0610" w:rsidRPr="002D21C8" w:rsidRDefault="009C0610" w:rsidP="009B29D5">
            <w:pPr>
              <w:spacing w:after="0" w:line="240" w:lineRule="auto"/>
              <w:jc w:val="center"/>
            </w:pPr>
            <w:r>
              <w:rPr>
                <w:rFonts w:cs="Arial"/>
              </w:rPr>
              <w:t>containers should only be filled 2/3s of the way</w:t>
            </w:r>
          </w:p>
        </w:tc>
        <w:tc>
          <w:tcPr>
            <w:tcW w:w="1400" w:type="dxa"/>
            <w:vAlign w:val="center"/>
          </w:tcPr>
          <w:p w14:paraId="6E8B3DCF" w14:textId="77777777" w:rsidR="009C0610" w:rsidRPr="002D21C8" w:rsidRDefault="009C0610" w:rsidP="009B29D5">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jc w:val="center"/>
            </w:pPr>
            <w:r>
              <w:rPr>
                <w:rFonts w:cs="Arial"/>
              </w:rPr>
              <w:t>28 days to extraction and analysis</w:t>
            </w:r>
          </w:p>
        </w:tc>
      </w:tr>
      <w:tr w:rsidR="009C0610" w:rsidRPr="004F4614" w14:paraId="1C36339E" w14:textId="77777777" w:rsidTr="004F4614">
        <w:trPr>
          <w:cantSplit/>
          <w:jc w:val="center"/>
        </w:trPr>
        <w:tc>
          <w:tcPr>
            <w:tcW w:w="1760" w:type="dxa"/>
            <w:vAlign w:val="center"/>
          </w:tcPr>
          <w:p w14:paraId="3C08BE67" w14:textId="77777777" w:rsidR="009C0610" w:rsidRPr="002D21C8" w:rsidRDefault="009C0610" w:rsidP="004F4614">
            <w:pPr>
              <w:pStyle w:val="Heade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pPr>
            <w:r>
              <w:rPr>
                <w:rFonts w:cs="Arial"/>
              </w:rPr>
              <w:t>Metals</w:t>
            </w:r>
          </w:p>
        </w:tc>
        <w:tc>
          <w:tcPr>
            <w:tcW w:w="2410" w:type="dxa"/>
            <w:vAlign w:val="center"/>
          </w:tcPr>
          <w:p w14:paraId="367D58B3" w14:textId="77777777" w:rsidR="009C0610" w:rsidRPr="002D21C8" w:rsidRDefault="009C0610" w:rsidP="009C0610">
            <w:pPr>
              <w:pStyle w:val="Heade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pPr>
            <w:r>
              <w:rPr>
                <w:rFonts w:cs="Arial"/>
              </w:rPr>
              <w:t>SW846 6010C/L-4 (RTI)/L-9 (TA)</w:t>
            </w:r>
          </w:p>
        </w:tc>
        <w:tc>
          <w:tcPr>
            <w:tcW w:w="1460" w:type="dxa"/>
            <w:vAlign w:val="center"/>
          </w:tcPr>
          <w:p w14:paraId="01C0985C" w14:textId="77777777" w:rsidR="009C0610" w:rsidRPr="002D21C8" w:rsidRDefault="009C0610" w:rsidP="009C0610">
            <w:pPr>
              <w:pStyle w:val="Heade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jc w:val="center"/>
            </w:pPr>
            <w:r>
              <w:rPr>
                <w:rFonts w:cs="Arial"/>
              </w:rPr>
              <w:t xml:space="preserve">6010C </w:t>
            </w:r>
            <w:r>
              <w:rPr>
                <w:rFonts w:cs="Arial"/>
                <w:vertAlign w:val="superscript"/>
              </w:rPr>
              <w:t>1</w:t>
            </w:r>
          </w:p>
        </w:tc>
        <w:tc>
          <w:tcPr>
            <w:tcW w:w="2250" w:type="dxa"/>
            <w:vMerge w:val="restart"/>
            <w:vAlign w:val="center"/>
          </w:tcPr>
          <w:p w14:paraId="54A19FEB" w14:textId="77777777" w:rsidR="009C0610" w:rsidRPr="002D21C8" w:rsidRDefault="009C0610" w:rsidP="003C5A4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jc w:val="center"/>
            </w:pPr>
            <w:r>
              <w:rPr>
                <w:rFonts w:cs="Arial"/>
              </w:rPr>
              <w:t xml:space="preserve">1 x </w:t>
            </w:r>
            <w:r w:rsidR="003C5A40">
              <w:rPr>
                <w:rFonts w:cs="Arial"/>
              </w:rPr>
              <w:t>4</w:t>
            </w:r>
            <w:r>
              <w:rPr>
                <w:rFonts w:cs="Arial"/>
              </w:rPr>
              <w:t>-oz glass jar with Teflon</w:t>
            </w:r>
            <w:r>
              <w:rPr>
                <w:rFonts w:cs="Arial"/>
                <w:vertAlign w:val="superscript"/>
              </w:rPr>
              <w:t>®</w:t>
            </w:r>
            <w:r>
              <w:rPr>
                <w:rFonts w:cs="Arial"/>
              </w:rPr>
              <w:t>-lined lid</w:t>
            </w:r>
          </w:p>
        </w:tc>
        <w:tc>
          <w:tcPr>
            <w:tcW w:w="2340" w:type="dxa"/>
            <w:vMerge w:val="restart"/>
            <w:vAlign w:val="center"/>
          </w:tcPr>
          <w:p w14:paraId="5780D170" w14:textId="77777777" w:rsidR="009C0610" w:rsidRPr="002D21C8" w:rsidRDefault="009C0610" w:rsidP="004F4614">
            <w:pPr>
              <w:spacing w:after="0" w:line="240" w:lineRule="auto"/>
              <w:jc w:val="center"/>
            </w:pPr>
            <w:r>
              <w:rPr>
                <w:rFonts w:cs="Arial"/>
              </w:rPr>
              <w:t>Cool to &lt;6°C</w:t>
            </w:r>
          </w:p>
        </w:tc>
        <w:tc>
          <w:tcPr>
            <w:tcW w:w="1400" w:type="dxa"/>
            <w:vAlign w:val="center"/>
          </w:tcPr>
          <w:p w14:paraId="03EFA915" w14:textId="77777777" w:rsidR="009C0610" w:rsidRPr="002D21C8" w:rsidRDefault="009C0610" w:rsidP="004F4614">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jc w:val="center"/>
            </w:pPr>
            <w:r>
              <w:rPr>
                <w:rFonts w:cs="Arial"/>
              </w:rPr>
              <w:t>180 days to analysis</w:t>
            </w:r>
          </w:p>
        </w:tc>
      </w:tr>
      <w:tr w:rsidR="009C0610" w:rsidRPr="004F4614" w14:paraId="3B7B0963" w14:textId="77777777" w:rsidTr="004F4614">
        <w:trPr>
          <w:cantSplit/>
          <w:jc w:val="center"/>
        </w:trPr>
        <w:tc>
          <w:tcPr>
            <w:tcW w:w="1760" w:type="dxa"/>
            <w:vAlign w:val="center"/>
          </w:tcPr>
          <w:p w14:paraId="6666F596" w14:textId="77777777" w:rsidR="009C0610" w:rsidRDefault="009C0610" w:rsidP="004F4614">
            <w:pPr>
              <w:pStyle w:val="Heade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rPr>
                <w:rFonts w:cs="Arial"/>
              </w:rPr>
            </w:pPr>
            <w:r>
              <w:rPr>
                <w:rFonts w:cs="Arial"/>
              </w:rPr>
              <w:t>Mercury</w:t>
            </w:r>
          </w:p>
        </w:tc>
        <w:tc>
          <w:tcPr>
            <w:tcW w:w="2410" w:type="dxa"/>
            <w:vAlign w:val="center"/>
          </w:tcPr>
          <w:p w14:paraId="16E85662" w14:textId="77777777" w:rsidR="009C0610" w:rsidRDefault="009C0610" w:rsidP="009C0610">
            <w:pPr>
              <w:pStyle w:val="Heade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rPr>
                <w:rFonts w:cs="Arial"/>
              </w:rPr>
            </w:pPr>
            <w:r>
              <w:rPr>
                <w:rFonts w:cs="Arial"/>
              </w:rPr>
              <w:t>SW846 7471B/L-5 (RTI)/L-10 (TA)</w:t>
            </w:r>
          </w:p>
        </w:tc>
        <w:tc>
          <w:tcPr>
            <w:tcW w:w="1460" w:type="dxa"/>
            <w:vAlign w:val="center"/>
          </w:tcPr>
          <w:p w14:paraId="6A46ADBD" w14:textId="77777777" w:rsidR="009C0610" w:rsidRDefault="009C0610" w:rsidP="009C0610">
            <w:pPr>
              <w:pStyle w:val="Heade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jc w:val="center"/>
              <w:rPr>
                <w:rFonts w:cs="Arial"/>
              </w:rPr>
            </w:pPr>
            <w:r>
              <w:rPr>
                <w:rFonts w:cs="Arial"/>
              </w:rPr>
              <w:t xml:space="preserve">7471B </w:t>
            </w:r>
            <w:r>
              <w:rPr>
                <w:rFonts w:cs="Arial"/>
                <w:vertAlign w:val="superscript"/>
              </w:rPr>
              <w:t>1</w:t>
            </w:r>
          </w:p>
        </w:tc>
        <w:tc>
          <w:tcPr>
            <w:tcW w:w="2250" w:type="dxa"/>
            <w:vMerge/>
            <w:vAlign w:val="center"/>
          </w:tcPr>
          <w:p w14:paraId="34841815" w14:textId="77777777" w:rsidR="009C0610" w:rsidRDefault="009C0610" w:rsidP="004F4614">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rPr>
                <w:rFonts w:cs="Arial"/>
              </w:rPr>
            </w:pPr>
          </w:p>
        </w:tc>
        <w:tc>
          <w:tcPr>
            <w:tcW w:w="2340" w:type="dxa"/>
            <w:vMerge/>
            <w:vAlign w:val="center"/>
          </w:tcPr>
          <w:p w14:paraId="4A9CB119" w14:textId="77777777" w:rsidR="009C0610" w:rsidRDefault="009C0610" w:rsidP="004F4614">
            <w:pPr>
              <w:spacing w:after="0" w:line="240" w:lineRule="auto"/>
              <w:jc w:val="center"/>
              <w:rPr>
                <w:rFonts w:cs="Arial"/>
              </w:rPr>
            </w:pPr>
          </w:p>
        </w:tc>
        <w:tc>
          <w:tcPr>
            <w:tcW w:w="1400" w:type="dxa"/>
            <w:vAlign w:val="center"/>
          </w:tcPr>
          <w:p w14:paraId="7842F341" w14:textId="77777777" w:rsidR="009C0610" w:rsidRDefault="009C0610" w:rsidP="004F4614">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jc w:val="center"/>
              <w:rPr>
                <w:rFonts w:cs="Arial"/>
              </w:rPr>
            </w:pPr>
            <w:r>
              <w:rPr>
                <w:rFonts w:cs="Arial"/>
              </w:rPr>
              <w:t>28 days to analysis</w:t>
            </w:r>
          </w:p>
        </w:tc>
      </w:tr>
      <w:tr w:rsidR="009C0610" w:rsidRPr="004F4614" w14:paraId="0301F49A" w14:textId="77777777" w:rsidTr="004F4614">
        <w:trPr>
          <w:cantSplit/>
          <w:jc w:val="center"/>
        </w:trPr>
        <w:tc>
          <w:tcPr>
            <w:tcW w:w="1760" w:type="dxa"/>
            <w:vAlign w:val="center"/>
          </w:tcPr>
          <w:p w14:paraId="7A23EFB5" w14:textId="24837205" w:rsidR="009C0610" w:rsidRPr="002D21C8" w:rsidRDefault="009C0610" w:rsidP="002C3DBB">
            <w:pPr>
              <w:pStyle w:val="Heade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pPr>
            <w:r>
              <w:rPr>
                <w:rFonts w:cs="Arial"/>
              </w:rPr>
              <w:t>Metals (</w:t>
            </w:r>
            <w:r w:rsidR="00D42436">
              <w:rPr>
                <w:rFonts w:cs="Arial"/>
              </w:rPr>
              <w:t>ISM</w:t>
            </w:r>
            <w:r>
              <w:rPr>
                <w:rFonts w:cs="Arial"/>
              </w:rPr>
              <w:t xml:space="preserve"> preparation)</w:t>
            </w:r>
          </w:p>
        </w:tc>
        <w:tc>
          <w:tcPr>
            <w:tcW w:w="2410" w:type="dxa"/>
            <w:vAlign w:val="center"/>
          </w:tcPr>
          <w:p w14:paraId="4FAFDD4D" w14:textId="77777777" w:rsidR="009C0610" w:rsidRPr="002D21C8" w:rsidRDefault="009C0610" w:rsidP="009B29D5">
            <w:pPr>
              <w:pStyle w:val="Heade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pPr>
            <w:r>
              <w:rPr>
                <w:rFonts w:cs="Arial"/>
              </w:rPr>
              <w:t>SW846 6010C/L-4 (RTI)/L-9 (TA)</w:t>
            </w:r>
          </w:p>
        </w:tc>
        <w:tc>
          <w:tcPr>
            <w:tcW w:w="1460" w:type="dxa"/>
            <w:vAlign w:val="center"/>
          </w:tcPr>
          <w:p w14:paraId="28C9B834" w14:textId="77777777" w:rsidR="009C0610" w:rsidRPr="002D21C8" w:rsidRDefault="009C0610" w:rsidP="009C0610">
            <w:pPr>
              <w:pStyle w:val="Heade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jc w:val="center"/>
            </w:pPr>
            <w:r>
              <w:rPr>
                <w:rFonts w:cs="Arial"/>
              </w:rPr>
              <w:t xml:space="preserve">6010C </w:t>
            </w:r>
            <w:r>
              <w:rPr>
                <w:rFonts w:cs="Arial"/>
                <w:vertAlign w:val="superscript"/>
              </w:rPr>
              <w:t>1</w:t>
            </w:r>
          </w:p>
        </w:tc>
        <w:tc>
          <w:tcPr>
            <w:tcW w:w="2250" w:type="dxa"/>
            <w:vMerge w:val="restart"/>
            <w:vAlign w:val="center"/>
          </w:tcPr>
          <w:p w14:paraId="5DAC6593" w14:textId="77777777" w:rsidR="009C0610" w:rsidRPr="002D21C8" w:rsidRDefault="009C0610" w:rsidP="004F4614">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pPr>
            <w:r>
              <w:rPr>
                <w:rFonts w:cs="Arial"/>
              </w:rPr>
              <w:t>1 x 1-gal plastic zip-lock bag</w:t>
            </w:r>
          </w:p>
        </w:tc>
        <w:tc>
          <w:tcPr>
            <w:tcW w:w="2340" w:type="dxa"/>
            <w:vMerge w:val="restart"/>
            <w:vAlign w:val="center"/>
          </w:tcPr>
          <w:p w14:paraId="39C1AB91" w14:textId="77777777" w:rsidR="009C0610" w:rsidRPr="002D21C8" w:rsidRDefault="009C0610" w:rsidP="004F4614">
            <w:pPr>
              <w:spacing w:after="0" w:line="240" w:lineRule="auto"/>
              <w:jc w:val="center"/>
            </w:pPr>
            <w:r>
              <w:rPr>
                <w:rFonts w:cs="Arial"/>
              </w:rPr>
              <w:t>Cool to &lt;6°C</w:t>
            </w:r>
          </w:p>
        </w:tc>
        <w:tc>
          <w:tcPr>
            <w:tcW w:w="1400" w:type="dxa"/>
            <w:vAlign w:val="center"/>
          </w:tcPr>
          <w:p w14:paraId="55DFBA7B" w14:textId="77777777" w:rsidR="009C0610" w:rsidRPr="002D21C8" w:rsidRDefault="009C0610" w:rsidP="004F4614">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jc w:val="center"/>
            </w:pPr>
            <w:r>
              <w:rPr>
                <w:rFonts w:cs="Arial"/>
              </w:rPr>
              <w:t>180 days to analysis</w:t>
            </w:r>
          </w:p>
        </w:tc>
      </w:tr>
      <w:tr w:rsidR="009C0610" w:rsidRPr="004F4614" w14:paraId="60BAABCA" w14:textId="77777777" w:rsidTr="004F4614">
        <w:trPr>
          <w:cantSplit/>
          <w:jc w:val="center"/>
        </w:trPr>
        <w:tc>
          <w:tcPr>
            <w:tcW w:w="1760" w:type="dxa"/>
            <w:vAlign w:val="center"/>
          </w:tcPr>
          <w:p w14:paraId="7D116B58" w14:textId="36AFA6C6" w:rsidR="009C0610" w:rsidRPr="002D21C8" w:rsidRDefault="009C0610" w:rsidP="002C3DBB">
            <w:pPr>
              <w:pStyle w:val="Heade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pPr>
            <w:r>
              <w:t>Mercury (</w:t>
            </w:r>
            <w:r w:rsidR="00D42436">
              <w:t>ISM</w:t>
            </w:r>
            <w:r>
              <w:t xml:space="preserve"> preparation)</w:t>
            </w:r>
          </w:p>
        </w:tc>
        <w:tc>
          <w:tcPr>
            <w:tcW w:w="2410" w:type="dxa"/>
            <w:vAlign w:val="center"/>
          </w:tcPr>
          <w:p w14:paraId="2050000A" w14:textId="77777777" w:rsidR="009C0610" w:rsidRDefault="009C0610" w:rsidP="009B29D5">
            <w:pPr>
              <w:pStyle w:val="Heade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rPr>
                <w:rFonts w:cs="Arial"/>
              </w:rPr>
            </w:pPr>
            <w:r>
              <w:rPr>
                <w:rFonts w:cs="Arial"/>
              </w:rPr>
              <w:t>SW846 7471B/L-5 (RTI)/L-10 (TA)</w:t>
            </w:r>
          </w:p>
        </w:tc>
        <w:tc>
          <w:tcPr>
            <w:tcW w:w="1460" w:type="dxa"/>
            <w:vAlign w:val="center"/>
          </w:tcPr>
          <w:p w14:paraId="381E4DC9" w14:textId="77777777" w:rsidR="009C0610" w:rsidRDefault="009C0610" w:rsidP="009C0610">
            <w:pPr>
              <w:pStyle w:val="Heade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jc w:val="center"/>
              <w:rPr>
                <w:rFonts w:cs="Arial"/>
              </w:rPr>
            </w:pPr>
            <w:r>
              <w:rPr>
                <w:rFonts w:cs="Arial"/>
              </w:rPr>
              <w:t xml:space="preserve">7471B </w:t>
            </w:r>
            <w:r>
              <w:rPr>
                <w:rFonts w:cs="Arial"/>
                <w:vertAlign w:val="superscript"/>
              </w:rPr>
              <w:t>1</w:t>
            </w:r>
          </w:p>
        </w:tc>
        <w:tc>
          <w:tcPr>
            <w:tcW w:w="2250" w:type="dxa"/>
            <w:vMerge/>
            <w:vAlign w:val="center"/>
          </w:tcPr>
          <w:p w14:paraId="7D9ADCCD" w14:textId="77777777" w:rsidR="009C0610" w:rsidRPr="002D21C8" w:rsidRDefault="009C0610" w:rsidP="004F4614">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pPr>
          </w:p>
        </w:tc>
        <w:tc>
          <w:tcPr>
            <w:tcW w:w="2340" w:type="dxa"/>
            <w:vMerge/>
            <w:vAlign w:val="center"/>
          </w:tcPr>
          <w:p w14:paraId="39159AEF" w14:textId="77777777" w:rsidR="009C0610" w:rsidRPr="002D21C8" w:rsidRDefault="009C0610" w:rsidP="004F4614">
            <w:pPr>
              <w:spacing w:after="0" w:line="240" w:lineRule="auto"/>
              <w:jc w:val="center"/>
            </w:pPr>
          </w:p>
        </w:tc>
        <w:tc>
          <w:tcPr>
            <w:tcW w:w="1400" w:type="dxa"/>
            <w:vAlign w:val="center"/>
          </w:tcPr>
          <w:p w14:paraId="0CE5A369" w14:textId="77777777" w:rsidR="009C0610" w:rsidRPr="002D21C8" w:rsidRDefault="009C0610" w:rsidP="004F4614">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jc w:val="center"/>
            </w:pPr>
            <w:r>
              <w:rPr>
                <w:rFonts w:cs="Arial"/>
              </w:rPr>
              <w:t>28 days to analysis</w:t>
            </w:r>
          </w:p>
        </w:tc>
      </w:tr>
      <w:tr w:rsidR="003C5A40" w:rsidRPr="004F4614" w14:paraId="71A633E1" w14:textId="77777777" w:rsidTr="004F4614">
        <w:trPr>
          <w:cantSplit/>
          <w:jc w:val="center"/>
        </w:trPr>
        <w:tc>
          <w:tcPr>
            <w:tcW w:w="1760" w:type="dxa"/>
            <w:vAlign w:val="center"/>
          </w:tcPr>
          <w:p w14:paraId="745D4A82" w14:textId="77777777" w:rsidR="003C5A40" w:rsidRDefault="003C5A40" w:rsidP="004F4614">
            <w:pPr>
              <w:pStyle w:val="Heade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pPr>
            <w:r>
              <w:t>Cyanide</w:t>
            </w:r>
          </w:p>
        </w:tc>
        <w:tc>
          <w:tcPr>
            <w:tcW w:w="2410" w:type="dxa"/>
            <w:vAlign w:val="center"/>
          </w:tcPr>
          <w:p w14:paraId="3A004D2C" w14:textId="77777777" w:rsidR="003C5A40" w:rsidRPr="008F22A9" w:rsidRDefault="003C5A40" w:rsidP="00CC0EA3">
            <w:pPr>
              <w:pStyle w:val="Heade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rPr>
                <w:rFonts w:cs="Arial"/>
              </w:rPr>
            </w:pPr>
            <w:r w:rsidRPr="008F22A9">
              <w:rPr>
                <w:rFonts w:cs="Arial"/>
              </w:rPr>
              <w:t>SW846 9012/L-</w:t>
            </w:r>
            <w:r w:rsidR="008F22A9" w:rsidRPr="008F22A9">
              <w:rPr>
                <w:rFonts w:cs="Arial"/>
              </w:rPr>
              <w:t>14</w:t>
            </w:r>
          </w:p>
        </w:tc>
        <w:tc>
          <w:tcPr>
            <w:tcW w:w="1460" w:type="dxa"/>
            <w:vAlign w:val="center"/>
          </w:tcPr>
          <w:p w14:paraId="389D52D9" w14:textId="77777777" w:rsidR="003C5A40" w:rsidRDefault="003C5A40" w:rsidP="00CC0EA3">
            <w:pPr>
              <w:pStyle w:val="Heade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jc w:val="center"/>
              <w:rPr>
                <w:rFonts w:cs="Arial"/>
              </w:rPr>
            </w:pPr>
            <w:r>
              <w:rPr>
                <w:rFonts w:cs="Arial"/>
              </w:rPr>
              <w:t xml:space="preserve">9012 </w:t>
            </w:r>
            <w:r>
              <w:rPr>
                <w:rFonts w:cs="Arial"/>
                <w:vertAlign w:val="superscript"/>
              </w:rPr>
              <w:t>1</w:t>
            </w:r>
          </w:p>
        </w:tc>
        <w:tc>
          <w:tcPr>
            <w:tcW w:w="2250" w:type="dxa"/>
            <w:vMerge w:val="restart"/>
            <w:vAlign w:val="center"/>
          </w:tcPr>
          <w:p w14:paraId="06801BB6" w14:textId="77777777" w:rsidR="003C5A40" w:rsidRPr="002D21C8" w:rsidRDefault="003C5A40" w:rsidP="003C5A40">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pPr>
            <w:r>
              <w:rPr>
                <w:rFonts w:cs="Arial"/>
              </w:rPr>
              <w:t>1 x 8-oz glass jar with Teflon</w:t>
            </w:r>
            <w:r>
              <w:rPr>
                <w:rFonts w:cs="Arial"/>
                <w:vertAlign w:val="superscript"/>
              </w:rPr>
              <w:t>®</w:t>
            </w:r>
            <w:r>
              <w:rPr>
                <w:rFonts w:cs="Arial"/>
              </w:rPr>
              <w:t>-lined lid</w:t>
            </w:r>
          </w:p>
        </w:tc>
        <w:tc>
          <w:tcPr>
            <w:tcW w:w="2340" w:type="dxa"/>
            <w:vMerge w:val="restart"/>
            <w:vAlign w:val="center"/>
          </w:tcPr>
          <w:p w14:paraId="7BB3D687" w14:textId="77777777" w:rsidR="003C5A40" w:rsidRPr="002D21C8" w:rsidRDefault="003C5A40" w:rsidP="004F4614">
            <w:pPr>
              <w:spacing w:after="0" w:line="240" w:lineRule="auto"/>
              <w:jc w:val="center"/>
            </w:pPr>
            <w:r>
              <w:rPr>
                <w:rFonts w:cs="Arial"/>
              </w:rPr>
              <w:t>Cool to &lt;6°C</w:t>
            </w:r>
          </w:p>
        </w:tc>
        <w:tc>
          <w:tcPr>
            <w:tcW w:w="1400" w:type="dxa"/>
            <w:vAlign w:val="center"/>
          </w:tcPr>
          <w:p w14:paraId="3D39E8D6" w14:textId="77777777" w:rsidR="003C5A40" w:rsidRDefault="003C5A40" w:rsidP="004F4614">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jc w:val="center"/>
              <w:rPr>
                <w:rFonts w:cs="Arial"/>
              </w:rPr>
            </w:pPr>
            <w:r>
              <w:rPr>
                <w:rFonts w:cs="Arial"/>
              </w:rPr>
              <w:t>14 days to analysis</w:t>
            </w:r>
          </w:p>
        </w:tc>
      </w:tr>
      <w:tr w:rsidR="003C5A40" w:rsidRPr="004F4614" w14:paraId="4951E6E5" w14:textId="77777777" w:rsidTr="004F4614">
        <w:trPr>
          <w:cantSplit/>
          <w:jc w:val="center"/>
        </w:trPr>
        <w:tc>
          <w:tcPr>
            <w:tcW w:w="1760" w:type="dxa"/>
            <w:vAlign w:val="center"/>
          </w:tcPr>
          <w:p w14:paraId="10212C49" w14:textId="77777777" w:rsidR="003C5A40" w:rsidRDefault="003C5A40" w:rsidP="004F4614">
            <w:pPr>
              <w:pStyle w:val="Heade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pPr>
            <w:r>
              <w:lastRenderedPageBreak/>
              <w:t>Nitrate-N</w:t>
            </w:r>
          </w:p>
        </w:tc>
        <w:tc>
          <w:tcPr>
            <w:tcW w:w="2410" w:type="dxa"/>
            <w:vAlign w:val="center"/>
          </w:tcPr>
          <w:p w14:paraId="63ACB593" w14:textId="77777777" w:rsidR="003C5A40" w:rsidRPr="008F22A9" w:rsidRDefault="003C5A40" w:rsidP="008F22A9">
            <w:pPr>
              <w:pStyle w:val="Heade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rPr>
                <w:rFonts w:cs="Arial"/>
              </w:rPr>
            </w:pPr>
            <w:r w:rsidRPr="008F22A9">
              <w:rPr>
                <w:rFonts w:cs="Arial"/>
              </w:rPr>
              <w:t>SW846 9056</w:t>
            </w:r>
            <w:r w:rsidR="00CC0EA3">
              <w:rPr>
                <w:rFonts w:cs="Arial"/>
              </w:rPr>
              <w:t>A</w:t>
            </w:r>
            <w:r w:rsidRPr="008F22A9">
              <w:rPr>
                <w:rFonts w:cs="Arial"/>
              </w:rPr>
              <w:t>/L-</w:t>
            </w:r>
            <w:r w:rsidR="008F22A9" w:rsidRPr="008F22A9">
              <w:rPr>
                <w:rFonts w:cs="Arial"/>
              </w:rPr>
              <w:t>15</w:t>
            </w:r>
          </w:p>
        </w:tc>
        <w:tc>
          <w:tcPr>
            <w:tcW w:w="1460" w:type="dxa"/>
            <w:vAlign w:val="center"/>
          </w:tcPr>
          <w:p w14:paraId="73BEA60F" w14:textId="77777777" w:rsidR="003C5A40" w:rsidRDefault="003C5A40" w:rsidP="00083E57">
            <w:pPr>
              <w:pStyle w:val="Heade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jc w:val="center"/>
              <w:rPr>
                <w:rFonts w:cs="Arial"/>
              </w:rPr>
            </w:pPr>
            <w:r>
              <w:rPr>
                <w:rFonts w:cs="Arial"/>
              </w:rPr>
              <w:t>9056</w:t>
            </w:r>
            <w:r w:rsidR="00CC0EA3">
              <w:rPr>
                <w:rFonts w:cs="Arial"/>
              </w:rPr>
              <w:t>A</w:t>
            </w:r>
            <w:r>
              <w:rPr>
                <w:rFonts w:cs="Arial"/>
              </w:rPr>
              <w:t xml:space="preserve"> </w:t>
            </w:r>
            <w:r>
              <w:rPr>
                <w:rFonts w:cs="Arial"/>
                <w:vertAlign w:val="superscript"/>
              </w:rPr>
              <w:t>1</w:t>
            </w:r>
          </w:p>
        </w:tc>
        <w:tc>
          <w:tcPr>
            <w:tcW w:w="2250" w:type="dxa"/>
            <w:vMerge/>
            <w:vAlign w:val="center"/>
          </w:tcPr>
          <w:p w14:paraId="73F58F99" w14:textId="77777777" w:rsidR="003C5A40" w:rsidRDefault="003C5A40" w:rsidP="004F4614">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rPr>
                <w:rFonts w:cs="Arial"/>
              </w:rPr>
            </w:pPr>
          </w:p>
        </w:tc>
        <w:tc>
          <w:tcPr>
            <w:tcW w:w="2340" w:type="dxa"/>
            <w:vMerge/>
            <w:vAlign w:val="center"/>
          </w:tcPr>
          <w:p w14:paraId="2E92CE0E" w14:textId="77777777" w:rsidR="003C5A40" w:rsidRDefault="003C5A40" w:rsidP="004F4614">
            <w:pPr>
              <w:spacing w:after="0" w:line="240" w:lineRule="auto"/>
              <w:jc w:val="center"/>
              <w:rPr>
                <w:rFonts w:cs="Arial"/>
              </w:rPr>
            </w:pPr>
          </w:p>
        </w:tc>
        <w:tc>
          <w:tcPr>
            <w:tcW w:w="1400" w:type="dxa"/>
            <w:vAlign w:val="center"/>
          </w:tcPr>
          <w:p w14:paraId="50F7B119" w14:textId="77777777" w:rsidR="003C5A40" w:rsidRDefault="00762A82" w:rsidP="004F4614">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s>
              <w:spacing w:after="0" w:line="240" w:lineRule="auto"/>
              <w:jc w:val="center"/>
              <w:rPr>
                <w:rFonts w:cs="Arial"/>
              </w:rPr>
            </w:pPr>
            <w:r>
              <w:rPr>
                <w:rFonts w:cs="Arial"/>
              </w:rPr>
              <w:t>14 days to extraction; 48 hours from extraction to analysis</w:t>
            </w:r>
          </w:p>
        </w:tc>
      </w:tr>
    </w:tbl>
    <w:p w14:paraId="6613BEB9" w14:textId="77777777" w:rsidR="00357885" w:rsidRDefault="00357885" w:rsidP="0075705A">
      <w:pPr>
        <w:tabs>
          <w:tab w:val="left" w:pos="270"/>
        </w:tabs>
        <w:overflowPunct/>
        <w:autoSpaceDE/>
        <w:autoSpaceDN/>
        <w:adjustRightInd/>
        <w:spacing w:after="0" w:line="240" w:lineRule="auto"/>
        <w:ind w:left="270" w:hanging="270"/>
        <w:textAlignment w:val="auto"/>
        <w:rPr>
          <w:rFonts w:cs="Arial"/>
          <w:spacing w:val="0"/>
          <w:sz w:val="18"/>
        </w:rPr>
      </w:pPr>
    </w:p>
    <w:tbl>
      <w:tblPr>
        <w:tblW w:w="13860" w:type="dxa"/>
        <w:tblInd w:w="93" w:type="dxa"/>
        <w:tblLook w:val="04A0" w:firstRow="1" w:lastRow="0" w:firstColumn="1" w:lastColumn="0" w:noHBand="0" w:noVBand="1"/>
      </w:tblPr>
      <w:tblGrid>
        <w:gridCol w:w="3460"/>
        <w:gridCol w:w="3460"/>
        <w:gridCol w:w="3080"/>
        <w:gridCol w:w="3200"/>
        <w:gridCol w:w="660"/>
      </w:tblGrid>
      <w:tr w:rsidR="007C301C" w:rsidRPr="00357885" w14:paraId="234BFE4D" w14:textId="77777777" w:rsidTr="007C301C">
        <w:trPr>
          <w:trHeight w:val="144"/>
        </w:trPr>
        <w:tc>
          <w:tcPr>
            <w:tcW w:w="3460" w:type="dxa"/>
            <w:tcBorders>
              <w:top w:val="nil"/>
              <w:left w:val="nil"/>
              <w:bottom w:val="nil"/>
              <w:right w:val="nil"/>
            </w:tcBorders>
            <w:shd w:val="clear" w:color="auto" w:fill="auto"/>
            <w:noWrap/>
            <w:vAlign w:val="center"/>
            <w:hideMark/>
          </w:tcPr>
          <w:p w14:paraId="1E88AFC0" w14:textId="77777777" w:rsidR="007C301C" w:rsidRPr="00357885" w:rsidRDefault="007C301C" w:rsidP="007C301C">
            <w:pPr>
              <w:overflowPunct/>
              <w:autoSpaceDE/>
              <w:autoSpaceDN/>
              <w:adjustRightInd/>
              <w:spacing w:after="0" w:line="240" w:lineRule="auto"/>
              <w:textAlignment w:val="auto"/>
              <w:rPr>
                <w:rFonts w:cs="Arial"/>
                <w:b/>
                <w:bCs/>
                <w:color w:val="000000"/>
                <w:spacing w:val="0"/>
              </w:rPr>
            </w:pPr>
            <w:r w:rsidRPr="00357885">
              <w:rPr>
                <w:rFonts w:cs="Arial"/>
                <w:b/>
                <w:bCs/>
                <w:color w:val="000000"/>
                <w:spacing w:val="0"/>
              </w:rPr>
              <w:t>Abbreviations:</w:t>
            </w:r>
          </w:p>
        </w:tc>
        <w:tc>
          <w:tcPr>
            <w:tcW w:w="3460" w:type="dxa"/>
            <w:tcBorders>
              <w:top w:val="nil"/>
              <w:left w:val="nil"/>
              <w:bottom w:val="nil"/>
              <w:right w:val="nil"/>
            </w:tcBorders>
            <w:shd w:val="clear" w:color="auto" w:fill="auto"/>
            <w:noWrap/>
            <w:vAlign w:val="bottom"/>
            <w:hideMark/>
          </w:tcPr>
          <w:p w14:paraId="7CCB2BD8" w14:textId="77777777" w:rsidR="007C301C" w:rsidRPr="00357885" w:rsidRDefault="007C301C" w:rsidP="00357885">
            <w:pPr>
              <w:overflowPunct/>
              <w:autoSpaceDE/>
              <w:autoSpaceDN/>
              <w:adjustRightInd/>
              <w:spacing w:after="0" w:line="240" w:lineRule="auto"/>
              <w:textAlignment w:val="auto"/>
              <w:rPr>
                <w:rFonts w:cs="Arial"/>
                <w:spacing w:val="0"/>
              </w:rPr>
            </w:pPr>
          </w:p>
        </w:tc>
        <w:tc>
          <w:tcPr>
            <w:tcW w:w="3080" w:type="dxa"/>
            <w:tcBorders>
              <w:top w:val="nil"/>
              <w:left w:val="nil"/>
              <w:bottom w:val="nil"/>
              <w:right w:val="nil"/>
            </w:tcBorders>
            <w:shd w:val="clear" w:color="auto" w:fill="auto"/>
            <w:vAlign w:val="bottom"/>
            <w:hideMark/>
          </w:tcPr>
          <w:p w14:paraId="195DE82B" w14:textId="77777777" w:rsidR="007C301C" w:rsidRPr="00357885" w:rsidRDefault="007C301C" w:rsidP="00357885">
            <w:pPr>
              <w:overflowPunct/>
              <w:autoSpaceDE/>
              <w:autoSpaceDN/>
              <w:adjustRightInd/>
              <w:spacing w:after="0" w:line="240" w:lineRule="auto"/>
              <w:textAlignment w:val="auto"/>
              <w:rPr>
                <w:rFonts w:cs="Arial"/>
                <w:spacing w:val="0"/>
              </w:rPr>
            </w:pPr>
          </w:p>
        </w:tc>
        <w:tc>
          <w:tcPr>
            <w:tcW w:w="3860" w:type="dxa"/>
            <w:gridSpan w:val="2"/>
            <w:tcBorders>
              <w:top w:val="nil"/>
              <w:left w:val="nil"/>
              <w:bottom w:val="nil"/>
              <w:right w:val="nil"/>
            </w:tcBorders>
            <w:shd w:val="clear" w:color="auto" w:fill="auto"/>
            <w:noWrap/>
            <w:vAlign w:val="bottom"/>
            <w:hideMark/>
          </w:tcPr>
          <w:p w14:paraId="42A08646" w14:textId="77777777" w:rsidR="007C301C" w:rsidRPr="00357885" w:rsidRDefault="007C301C" w:rsidP="00357885">
            <w:pPr>
              <w:overflowPunct/>
              <w:autoSpaceDE/>
              <w:autoSpaceDN/>
              <w:adjustRightInd/>
              <w:spacing w:after="0" w:line="240" w:lineRule="auto"/>
              <w:textAlignment w:val="auto"/>
              <w:rPr>
                <w:rFonts w:cs="Arial"/>
                <w:spacing w:val="0"/>
              </w:rPr>
            </w:pPr>
          </w:p>
        </w:tc>
      </w:tr>
      <w:tr w:rsidR="007C301C" w:rsidRPr="00357885" w14:paraId="623521B6" w14:textId="77777777" w:rsidTr="007C301C">
        <w:trPr>
          <w:trHeight w:val="144"/>
        </w:trPr>
        <w:tc>
          <w:tcPr>
            <w:tcW w:w="3460" w:type="dxa"/>
            <w:tcBorders>
              <w:top w:val="nil"/>
              <w:left w:val="nil"/>
              <w:bottom w:val="nil"/>
              <w:right w:val="nil"/>
            </w:tcBorders>
            <w:shd w:val="clear" w:color="auto" w:fill="auto"/>
            <w:noWrap/>
            <w:vAlign w:val="center"/>
            <w:hideMark/>
          </w:tcPr>
          <w:p w14:paraId="3567A5C4" w14:textId="77777777" w:rsidR="007C301C" w:rsidRPr="00357885" w:rsidRDefault="007C301C" w:rsidP="007C301C">
            <w:pPr>
              <w:overflowPunct/>
              <w:autoSpaceDE/>
              <w:autoSpaceDN/>
              <w:adjustRightInd/>
              <w:spacing w:after="0" w:line="240" w:lineRule="auto"/>
              <w:textAlignment w:val="auto"/>
              <w:rPr>
                <w:rFonts w:cs="Arial"/>
                <w:color w:val="000000"/>
                <w:spacing w:val="0"/>
              </w:rPr>
            </w:pPr>
            <w:r w:rsidRPr="00357885">
              <w:rPr>
                <w:rFonts w:cs="Arial"/>
                <w:color w:val="000000"/>
                <w:spacing w:val="0"/>
              </w:rPr>
              <w:t>°C = degree Celsius</w:t>
            </w:r>
          </w:p>
        </w:tc>
        <w:tc>
          <w:tcPr>
            <w:tcW w:w="6540" w:type="dxa"/>
            <w:gridSpan w:val="2"/>
            <w:tcBorders>
              <w:top w:val="nil"/>
              <w:left w:val="nil"/>
              <w:bottom w:val="nil"/>
              <w:right w:val="nil"/>
            </w:tcBorders>
            <w:shd w:val="clear" w:color="auto" w:fill="auto"/>
            <w:noWrap/>
            <w:vAlign w:val="bottom"/>
            <w:hideMark/>
          </w:tcPr>
          <w:p w14:paraId="644F2937" w14:textId="77777777" w:rsidR="007C301C" w:rsidRPr="00357885" w:rsidRDefault="007C301C" w:rsidP="00357885">
            <w:pPr>
              <w:overflowPunct/>
              <w:autoSpaceDE/>
              <w:autoSpaceDN/>
              <w:adjustRightInd/>
              <w:spacing w:after="0" w:line="240" w:lineRule="auto"/>
              <w:textAlignment w:val="auto"/>
              <w:rPr>
                <w:rFonts w:cs="Arial"/>
                <w:spacing w:val="0"/>
              </w:rPr>
            </w:pPr>
          </w:p>
        </w:tc>
        <w:tc>
          <w:tcPr>
            <w:tcW w:w="3860" w:type="dxa"/>
            <w:gridSpan w:val="2"/>
            <w:tcBorders>
              <w:top w:val="nil"/>
              <w:left w:val="nil"/>
              <w:bottom w:val="nil"/>
              <w:right w:val="nil"/>
            </w:tcBorders>
            <w:shd w:val="clear" w:color="auto" w:fill="auto"/>
            <w:noWrap/>
            <w:vAlign w:val="bottom"/>
            <w:hideMark/>
          </w:tcPr>
          <w:p w14:paraId="4BED1B17" w14:textId="77777777" w:rsidR="007C301C" w:rsidRPr="00357885" w:rsidRDefault="007C301C" w:rsidP="00357885">
            <w:pPr>
              <w:overflowPunct/>
              <w:autoSpaceDE/>
              <w:autoSpaceDN/>
              <w:adjustRightInd/>
              <w:spacing w:after="0" w:line="240" w:lineRule="auto"/>
              <w:textAlignment w:val="auto"/>
              <w:rPr>
                <w:rFonts w:cs="Arial"/>
                <w:spacing w:val="0"/>
              </w:rPr>
            </w:pPr>
          </w:p>
        </w:tc>
      </w:tr>
      <w:tr w:rsidR="007C301C" w:rsidRPr="00357885" w14:paraId="1B89D1A0" w14:textId="77777777" w:rsidTr="007C301C">
        <w:trPr>
          <w:trHeight w:val="144"/>
        </w:trPr>
        <w:tc>
          <w:tcPr>
            <w:tcW w:w="3460" w:type="dxa"/>
            <w:tcBorders>
              <w:top w:val="nil"/>
              <w:left w:val="nil"/>
              <w:bottom w:val="nil"/>
              <w:right w:val="nil"/>
            </w:tcBorders>
            <w:shd w:val="clear" w:color="auto" w:fill="auto"/>
            <w:noWrap/>
            <w:vAlign w:val="center"/>
            <w:hideMark/>
          </w:tcPr>
          <w:p w14:paraId="2B5B3396" w14:textId="77777777" w:rsidR="007C301C" w:rsidRPr="00357885" w:rsidRDefault="007C301C" w:rsidP="007C301C">
            <w:pPr>
              <w:overflowPunct/>
              <w:autoSpaceDE/>
              <w:autoSpaceDN/>
              <w:adjustRightInd/>
              <w:spacing w:after="0" w:line="240" w:lineRule="auto"/>
              <w:textAlignment w:val="auto"/>
              <w:rPr>
                <w:rFonts w:cs="Arial"/>
                <w:color w:val="000000"/>
                <w:spacing w:val="0"/>
              </w:rPr>
            </w:pPr>
            <w:proofErr w:type="spellStart"/>
            <w:r w:rsidRPr="00357885">
              <w:rPr>
                <w:rFonts w:cs="Arial"/>
                <w:color w:val="000000"/>
                <w:spacing w:val="0"/>
              </w:rPr>
              <w:t>oz</w:t>
            </w:r>
            <w:proofErr w:type="spellEnd"/>
            <w:r w:rsidRPr="00357885">
              <w:rPr>
                <w:rFonts w:cs="Arial"/>
                <w:color w:val="000000"/>
                <w:spacing w:val="0"/>
              </w:rPr>
              <w:t xml:space="preserve"> = ounce</w:t>
            </w:r>
          </w:p>
        </w:tc>
        <w:tc>
          <w:tcPr>
            <w:tcW w:w="6540" w:type="dxa"/>
            <w:gridSpan w:val="2"/>
            <w:tcBorders>
              <w:top w:val="nil"/>
              <w:left w:val="nil"/>
              <w:bottom w:val="nil"/>
              <w:right w:val="nil"/>
            </w:tcBorders>
            <w:shd w:val="clear" w:color="auto" w:fill="auto"/>
            <w:noWrap/>
            <w:vAlign w:val="bottom"/>
            <w:hideMark/>
          </w:tcPr>
          <w:p w14:paraId="64D6CD9E" w14:textId="77777777" w:rsidR="007C301C" w:rsidRPr="00357885" w:rsidRDefault="007C301C" w:rsidP="00357885">
            <w:pPr>
              <w:overflowPunct/>
              <w:autoSpaceDE/>
              <w:autoSpaceDN/>
              <w:adjustRightInd/>
              <w:spacing w:after="0" w:line="240" w:lineRule="auto"/>
              <w:textAlignment w:val="auto"/>
              <w:rPr>
                <w:rFonts w:cs="Arial"/>
                <w:spacing w:val="0"/>
              </w:rPr>
            </w:pPr>
          </w:p>
        </w:tc>
        <w:tc>
          <w:tcPr>
            <w:tcW w:w="3860" w:type="dxa"/>
            <w:gridSpan w:val="2"/>
            <w:tcBorders>
              <w:top w:val="nil"/>
              <w:left w:val="nil"/>
              <w:bottom w:val="nil"/>
              <w:right w:val="nil"/>
            </w:tcBorders>
            <w:shd w:val="clear" w:color="auto" w:fill="auto"/>
            <w:noWrap/>
            <w:vAlign w:val="bottom"/>
            <w:hideMark/>
          </w:tcPr>
          <w:p w14:paraId="1F9B1538" w14:textId="77777777" w:rsidR="007C301C" w:rsidRPr="00357885" w:rsidRDefault="007C301C" w:rsidP="00357885">
            <w:pPr>
              <w:overflowPunct/>
              <w:autoSpaceDE/>
              <w:autoSpaceDN/>
              <w:adjustRightInd/>
              <w:spacing w:after="0" w:line="240" w:lineRule="auto"/>
              <w:textAlignment w:val="auto"/>
              <w:rPr>
                <w:rFonts w:cs="Arial"/>
                <w:spacing w:val="0"/>
              </w:rPr>
            </w:pPr>
          </w:p>
        </w:tc>
      </w:tr>
      <w:tr w:rsidR="007C301C" w:rsidRPr="00357885" w14:paraId="0C8AC974" w14:textId="77777777" w:rsidTr="007C301C">
        <w:trPr>
          <w:trHeight w:val="144"/>
        </w:trPr>
        <w:tc>
          <w:tcPr>
            <w:tcW w:w="3460" w:type="dxa"/>
            <w:tcBorders>
              <w:top w:val="nil"/>
              <w:left w:val="nil"/>
              <w:bottom w:val="nil"/>
              <w:right w:val="nil"/>
            </w:tcBorders>
            <w:shd w:val="clear" w:color="auto" w:fill="auto"/>
            <w:noWrap/>
            <w:vAlign w:val="bottom"/>
            <w:hideMark/>
          </w:tcPr>
          <w:p w14:paraId="113B9728" w14:textId="41C9331E" w:rsidR="007C301C" w:rsidRPr="00357885" w:rsidRDefault="00D42436" w:rsidP="007C301C">
            <w:pPr>
              <w:overflowPunct/>
              <w:autoSpaceDE/>
              <w:autoSpaceDN/>
              <w:adjustRightInd/>
              <w:spacing w:after="0" w:line="240" w:lineRule="auto"/>
              <w:textAlignment w:val="auto"/>
              <w:rPr>
                <w:rFonts w:cs="Arial"/>
                <w:spacing w:val="0"/>
              </w:rPr>
            </w:pPr>
            <w:r>
              <w:rPr>
                <w:rFonts w:cs="Arial"/>
                <w:color w:val="000000"/>
                <w:spacing w:val="0"/>
              </w:rPr>
              <w:t>ISM</w:t>
            </w:r>
            <w:r w:rsidR="007C301C" w:rsidRPr="00357885">
              <w:rPr>
                <w:rFonts w:cs="Arial"/>
                <w:color w:val="000000"/>
                <w:spacing w:val="0"/>
              </w:rPr>
              <w:t xml:space="preserve"> = incremental sampling method</w:t>
            </w:r>
          </w:p>
        </w:tc>
        <w:tc>
          <w:tcPr>
            <w:tcW w:w="3460" w:type="dxa"/>
            <w:tcBorders>
              <w:top w:val="nil"/>
              <w:left w:val="nil"/>
              <w:bottom w:val="nil"/>
              <w:right w:val="nil"/>
            </w:tcBorders>
            <w:shd w:val="clear" w:color="auto" w:fill="auto"/>
            <w:noWrap/>
            <w:vAlign w:val="center"/>
            <w:hideMark/>
          </w:tcPr>
          <w:p w14:paraId="36229D91" w14:textId="77777777" w:rsidR="007C301C" w:rsidRPr="00357885" w:rsidRDefault="007C301C" w:rsidP="00357885">
            <w:pPr>
              <w:overflowPunct/>
              <w:autoSpaceDE/>
              <w:autoSpaceDN/>
              <w:adjustRightInd/>
              <w:spacing w:after="0" w:line="240" w:lineRule="auto"/>
              <w:textAlignment w:val="auto"/>
              <w:rPr>
                <w:rFonts w:cs="Arial"/>
                <w:color w:val="000000"/>
                <w:spacing w:val="0"/>
              </w:rPr>
            </w:pPr>
          </w:p>
        </w:tc>
        <w:tc>
          <w:tcPr>
            <w:tcW w:w="3080" w:type="dxa"/>
            <w:tcBorders>
              <w:top w:val="nil"/>
              <w:left w:val="nil"/>
              <w:bottom w:val="nil"/>
              <w:right w:val="nil"/>
            </w:tcBorders>
            <w:shd w:val="clear" w:color="auto" w:fill="auto"/>
            <w:noWrap/>
            <w:vAlign w:val="bottom"/>
            <w:hideMark/>
          </w:tcPr>
          <w:p w14:paraId="69039AD1" w14:textId="77777777" w:rsidR="007C301C" w:rsidRPr="00357885" w:rsidRDefault="007C301C" w:rsidP="00357885">
            <w:pPr>
              <w:overflowPunct/>
              <w:autoSpaceDE/>
              <w:autoSpaceDN/>
              <w:adjustRightInd/>
              <w:spacing w:after="0" w:line="240" w:lineRule="auto"/>
              <w:textAlignment w:val="auto"/>
              <w:rPr>
                <w:rFonts w:cs="Arial"/>
                <w:spacing w:val="0"/>
              </w:rPr>
            </w:pPr>
          </w:p>
        </w:tc>
        <w:tc>
          <w:tcPr>
            <w:tcW w:w="3860" w:type="dxa"/>
            <w:gridSpan w:val="2"/>
            <w:tcBorders>
              <w:top w:val="nil"/>
              <w:left w:val="nil"/>
              <w:bottom w:val="nil"/>
              <w:right w:val="nil"/>
            </w:tcBorders>
            <w:shd w:val="clear" w:color="auto" w:fill="auto"/>
            <w:noWrap/>
            <w:vAlign w:val="bottom"/>
            <w:hideMark/>
          </w:tcPr>
          <w:p w14:paraId="4A572748" w14:textId="77777777" w:rsidR="007C301C" w:rsidRPr="00357885" w:rsidRDefault="007C301C" w:rsidP="00357885">
            <w:pPr>
              <w:overflowPunct/>
              <w:autoSpaceDE/>
              <w:autoSpaceDN/>
              <w:adjustRightInd/>
              <w:spacing w:after="0" w:line="240" w:lineRule="auto"/>
              <w:textAlignment w:val="auto"/>
              <w:rPr>
                <w:rFonts w:cs="Arial"/>
                <w:spacing w:val="0"/>
              </w:rPr>
            </w:pPr>
          </w:p>
        </w:tc>
      </w:tr>
      <w:tr w:rsidR="00357885" w:rsidRPr="00357885" w14:paraId="6CA38400" w14:textId="77777777" w:rsidTr="00021B45">
        <w:trPr>
          <w:trHeight w:val="319"/>
        </w:trPr>
        <w:tc>
          <w:tcPr>
            <w:tcW w:w="3460" w:type="dxa"/>
            <w:tcBorders>
              <w:top w:val="nil"/>
              <w:left w:val="nil"/>
              <w:bottom w:val="nil"/>
              <w:right w:val="nil"/>
            </w:tcBorders>
            <w:shd w:val="clear" w:color="auto" w:fill="auto"/>
            <w:noWrap/>
            <w:vAlign w:val="bottom"/>
            <w:hideMark/>
          </w:tcPr>
          <w:p w14:paraId="435F27E1" w14:textId="77777777" w:rsidR="00357885" w:rsidRPr="00357885" w:rsidRDefault="00357885" w:rsidP="00357885">
            <w:pPr>
              <w:overflowPunct/>
              <w:autoSpaceDE/>
              <w:autoSpaceDN/>
              <w:adjustRightInd/>
              <w:spacing w:after="0" w:line="240" w:lineRule="auto"/>
              <w:textAlignment w:val="auto"/>
              <w:rPr>
                <w:rFonts w:cs="Arial"/>
                <w:spacing w:val="0"/>
              </w:rPr>
            </w:pPr>
          </w:p>
        </w:tc>
        <w:tc>
          <w:tcPr>
            <w:tcW w:w="3460" w:type="dxa"/>
            <w:tcBorders>
              <w:top w:val="nil"/>
              <w:left w:val="nil"/>
              <w:bottom w:val="nil"/>
              <w:right w:val="nil"/>
            </w:tcBorders>
            <w:shd w:val="clear" w:color="auto" w:fill="auto"/>
            <w:noWrap/>
            <w:vAlign w:val="bottom"/>
            <w:hideMark/>
          </w:tcPr>
          <w:p w14:paraId="3489BA2E" w14:textId="77777777" w:rsidR="00357885" w:rsidRPr="00357885" w:rsidRDefault="00357885" w:rsidP="00357885">
            <w:pPr>
              <w:overflowPunct/>
              <w:autoSpaceDE/>
              <w:autoSpaceDN/>
              <w:adjustRightInd/>
              <w:spacing w:after="0" w:line="240" w:lineRule="auto"/>
              <w:textAlignment w:val="auto"/>
              <w:rPr>
                <w:rFonts w:cs="Arial"/>
                <w:spacing w:val="0"/>
              </w:rPr>
            </w:pPr>
          </w:p>
        </w:tc>
        <w:tc>
          <w:tcPr>
            <w:tcW w:w="3080" w:type="dxa"/>
            <w:tcBorders>
              <w:top w:val="nil"/>
              <w:left w:val="nil"/>
              <w:bottom w:val="nil"/>
              <w:right w:val="nil"/>
            </w:tcBorders>
            <w:shd w:val="clear" w:color="auto" w:fill="auto"/>
            <w:noWrap/>
            <w:vAlign w:val="bottom"/>
            <w:hideMark/>
          </w:tcPr>
          <w:p w14:paraId="22B84F94" w14:textId="77777777" w:rsidR="00357885" w:rsidRPr="00357885" w:rsidRDefault="00357885" w:rsidP="00357885">
            <w:pPr>
              <w:overflowPunct/>
              <w:autoSpaceDE/>
              <w:autoSpaceDN/>
              <w:adjustRightInd/>
              <w:spacing w:after="0" w:line="240" w:lineRule="auto"/>
              <w:textAlignment w:val="auto"/>
              <w:rPr>
                <w:rFonts w:cs="Arial"/>
                <w:spacing w:val="0"/>
              </w:rPr>
            </w:pPr>
          </w:p>
        </w:tc>
        <w:tc>
          <w:tcPr>
            <w:tcW w:w="3860" w:type="dxa"/>
            <w:gridSpan w:val="2"/>
            <w:tcBorders>
              <w:top w:val="nil"/>
              <w:left w:val="nil"/>
              <w:bottom w:val="nil"/>
              <w:right w:val="nil"/>
            </w:tcBorders>
            <w:shd w:val="clear" w:color="auto" w:fill="auto"/>
            <w:noWrap/>
            <w:vAlign w:val="bottom"/>
            <w:hideMark/>
          </w:tcPr>
          <w:p w14:paraId="13D1A494" w14:textId="77777777" w:rsidR="00357885" w:rsidRPr="00357885" w:rsidRDefault="00357885" w:rsidP="00357885">
            <w:pPr>
              <w:overflowPunct/>
              <w:autoSpaceDE/>
              <w:autoSpaceDN/>
              <w:adjustRightInd/>
              <w:spacing w:after="0" w:line="240" w:lineRule="auto"/>
              <w:textAlignment w:val="auto"/>
              <w:rPr>
                <w:rFonts w:cs="Arial"/>
                <w:spacing w:val="0"/>
              </w:rPr>
            </w:pPr>
          </w:p>
        </w:tc>
      </w:tr>
      <w:tr w:rsidR="00357885" w:rsidRPr="00357885" w14:paraId="22EAD42D" w14:textId="77777777" w:rsidTr="00021B45">
        <w:trPr>
          <w:trHeight w:val="319"/>
        </w:trPr>
        <w:tc>
          <w:tcPr>
            <w:tcW w:w="3460" w:type="dxa"/>
            <w:tcBorders>
              <w:top w:val="nil"/>
              <w:left w:val="nil"/>
              <w:bottom w:val="nil"/>
              <w:right w:val="nil"/>
            </w:tcBorders>
            <w:shd w:val="clear" w:color="auto" w:fill="auto"/>
            <w:noWrap/>
            <w:vAlign w:val="bottom"/>
            <w:hideMark/>
          </w:tcPr>
          <w:p w14:paraId="580BE3B8" w14:textId="77777777" w:rsidR="00357885" w:rsidRPr="00357885" w:rsidRDefault="00357885" w:rsidP="00357885">
            <w:pPr>
              <w:overflowPunct/>
              <w:autoSpaceDE/>
              <w:autoSpaceDN/>
              <w:adjustRightInd/>
              <w:spacing w:after="0" w:line="240" w:lineRule="auto"/>
              <w:textAlignment w:val="auto"/>
              <w:rPr>
                <w:rFonts w:cs="Arial"/>
                <w:b/>
                <w:bCs/>
                <w:spacing w:val="0"/>
              </w:rPr>
            </w:pPr>
            <w:r w:rsidRPr="00357885">
              <w:rPr>
                <w:rFonts w:cs="Arial"/>
                <w:b/>
                <w:bCs/>
                <w:spacing w:val="0"/>
              </w:rPr>
              <w:t>Notes:</w:t>
            </w:r>
          </w:p>
        </w:tc>
        <w:tc>
          <w:tcPr>
            <w:tcW w:w="3460" w:type="dxa"/>
            <w:tcBorders>
              <w:top w:val="nil"/>
              <w:left w:val="nil"/>
              <w:bottom w:val="nil"/>
              <w:right w:val="nil"/>
            </w:tcBorders>
            <w:shd w:val="clear" w:color="auto" w:fill="auto"/>
            <w:noWrap/>
            <w:vAlign w:val="bottom"/>
            <w:hideMark/>
          </w:tcPr>
          <w:p w14:paraId="5B2BDD16" w14:textId="77777777" w:rsidR="00357885" w:rsidRPr="00357885" w:rsidRDefault="00357885" w:rsidP="00357885">
            <w:pPr>
              <w:overflowPunct/>
              <w:autoSpaceDE/>
              <w:autoSpaceDN/>
              <w:adjustRightInd/>
              <w:spacing w:after="0" w:line="240" w:lineRule="auto"/>
              <w:textAlignment w:val="auto"/>
              <w:rPr>
                <w:rFonts w:cs="Arial"/>
                <w:b/>
                <w:bCs/>
                <w:spacing w:val="0"/>
                <w:u w:val="single"/>
              </w:rPr>
            </w:pPr>
          </w:p>
        </w:tc>
        <w:tc>
          <w:tcPr>
            <w:tcW w:w="3080" w:type="dxa"/>
            <w:tcBorders>
              <w:top w:val="nil"/>
              <w:left w:val="nil"/>
              <w:bottom w:val="nil"/>
              <w:right w:val="nil"/>
            </w:tcBorders>
            <w:shd w:val="clear" w:color="auto" w:fill="auto"/>
            <w:noWrap/>
            <w:vAlign w:val="bottom"/>
            <w:hideMark/>
          </w:tcPr>
          <w:p w14:paraId="3CCD8DA1" w14:textId="77777777" w:rsidR="00357885" w:rsidRPr="00357885" w:rsidRDefault="00357885" w:rsidP="00357885">
            <w:pPr>
              <w:overflowPunct/>
              <w:autoSpaceDE/>
              <w:autoSpaceDN/>
              <w:adjustRightInd/>
              <w:spacing w:after="0" w:line="240" w:lineRule="auto"/>
              <w:textAlignment w:val="auto"/>
              <w:rPr>
                <w:rFonts w:cs="Arial"/>
                <w:spacing w:val="0"/>
              </w:rPr>
            </w:pPr>
          </w:p>
        </w:tc>
        <w:tc>
          <w:tcPr>
            <w:tcW w:w="3860" w:type="dxa"/>
            <w:gridSpan w:val="2"/>
            <w:tcBorders>
              <w:top w:val="nil"/>
              <w:left w:val="nil"/>
              <w:bottom w:val="nil"/>
              <w:right w:val="nil"/>
            </w:tcBorders>
            <w:shd w:val="clear" w:color="auto" w:fill="auto"/>
            <w:noWrap/>
            <w:vAlign w:val="bottom"/>
            <w:hideMark/>
          </w:tcPr>
          <w:p w14:paraId="34BF1DE6" w14:textId="77777777" w:rsidR="00357885" w:rsidRPr="00357885" w:rsidRDefault="00357885" w:rsidP="00357885">
            <w:pPr>
              <w:overflowPunct/>
              <w:autoSpaceDE/>
              <w:autoSpaceDN/>
              <w:adjustRightInd/>
              <w:spacing w:after="0" w:line="240" w:lineRule="auto"/>
              <w:textAlignment w:val="auto"/>
              <w:rPr>
                <w:rFonts w:cs="Arial"/>
                <w:spacing w:val="0"/>
              </w:rPr>
            </w:pPr>
          </w:p>
        </w:tc>
      </w:tr>
      <w:tr w:rsidR="00357885" w:rsidRPr="00357885" w14:paraId="4CFD4240" w14:textId="77777777" w:rsidTr="00357885">
        <w:trPr>
          <w:gridAfter w:val="1"/>
          <w:wAfter w:w="660" w:type="dxa"/>
          <w:trHeight w:val="319"/>
        </w:trPr>
        <w:tc>
          <w:tcPr>
            <w:tcW w:w="13200" w:type="dxa"/>
            <w:gridSpan w:val="4"/>
            <w:tcBorders>
              <w:top w:val="nil"/>
              <w:left w:val="nil"/>
              <w:bottom w:val="nil"/>
              <w:right w:val="nil"/>
            </w:tcBorders>
            <w:shd w:val="clear" w:color="auto" w:fill="auto"/>
            <w:vAlign w:val="bottom"/>
            <w:hideMark/>
          </w:tcPr>
          <w:p w14:paraId="25DA9119" w14:textId="038DBB8B" w:rsidR="00357885" w:rsidRPr="00357885" w:rsidRDefault="00357885" w:rsidP="00357885">
            <w:pPr>
              <w:overflowPunct/>
              <w:autoSpaceDE/>
              <w:autoSpaceDN/>
              <w:adjustRightInd/>
              <w:spacing w:after="0" w:line="240" w:lineRule="auto"/>
              <w:textAlignment w:val="auto"/>
              <w:rPr>
                <w:rFonts w:cs="Arial"/>
                <w:spacing w:val="0"/>
              </w:rPr>
            </w:pPr>
            <w:r w:rsidRPr="00357885">
              <w:rPr>
                <w:rFonts w:cs="Arial"/>
                <w:spacing w:val="0"/>
              </w:rPr>
              <w:t xml:space="preserve">1.  USEPA. Office of Solid Waste and Emergency Response. </w:t>
            </w:r>
            <w:r w:rsidRPr="00357885">
              <w:rPr>
                <w:rFonts w:cs="Arial"/>
                <w:i/>
                <w:iCs/>
                <w:spacing w:val="0"/>
              </w:rPr>
              <w:t>Test Methods for Evaluating Solid Waste SW-846.</w:t>
            </w:r>
            <w:r w:rsidR="000345ED">
              <w:t xml:space="preserve"> </w:t>
            </w:r>
            <w:r w:rsidR="000345ED" w:rsidRPr="000345ED">
              <w:rPr>
                <w:rFonts w:cs="Arial"/>
                <w:spacing w:val="0"/>
              </w:rPr>
              <w:t>Third Edition, as updated by Updates I, II, IIA, IIB, III, IIIA, IIIB, IVA and IVB, Revision 6, February 2007</w:t>
            </w:r>
            <w:r w:rsidRPr="00357885">
              <w:rPr>
                <w:rFonts w:cs="Arial"/>
                <w:spacing w:val="0"/>
              </w:rPr>
              <w:t>.</w:t>
            </w:r>
          </w:p>
        </w:tc>
      </w:tr>
      <w:tr w:rsidR="00357885" w:rsidRPr="00357885" w14:paraId="70E96A87" w14:textId="77777777" w:rsidTr="00357885">
        <w:trPr>
          <w:gridAfter w:val="1"/>
          <w:wAfter w:w="660" w:type="dxa"/>
          <w:trHeight w:val="319"/>
        </w:trPr>
        <w:tc>
          <w:tcPr>
            <w:tcW w:w="13200" w:type="dxa"/>
            <w:gridSpan w:val="4"/>
            <w:tcBorders>
              <w:top w:val="nil"/>
              <w:left w:val="nil"/>
              <w:bottom w:val="nil"/>
            </w:tcBorders>
            <w:shd w:val="clear" w:color="auto" w:fill="auto"/>
            <w:vAlign w:val="bottom"/>
            <w:hideMark/>
          </w:tcPr>
          <w:p w14:paraId="2AE366BF" w14:textId="77777777" w:rsidR="00357885" w:rsidRPr="00357885" w:rsidRDefault="00357885" w:rsidP="00357885">
            <w:pPr>
              <w:overflowPunct/>
              <w:autoSpaceDE/>
              <w:autoSpaceDN/>
              <w:adjustRightInd/>
              <w:spacing w:after="0" w:line="240" w:lineRule="auto"/>
              <w:textAlignment w:val="auto"/>
              <w:rPr>
                <w:rFonts w:cs="Arial"/>
                <w:spacing w:val="0"/>
              </w:rPr>
            </w:pPr>
            <w:r w:rsidRPr="00357885">
              <w:rPr>
                <w:rFonts w:cs="Arial"/>
                <w:spacing w:val="0"/>
              </w:rPr>
              <w:t xml:space="preserve">2. </w:t>
            </w:r>
            <w:r w:rsidR="008A1631" w:rsidRPr="00357885">
              <w:rPr>
                <w:rFonts w:cs="Arial"/>
                <w:spacing w:val="0"/>
              </w:rPr>
              <w:t>All holding times are measured from date of collection</w:t>
            </w:r>
            <w:r w:rsidRPr="00357885">
              <w:rPr>
                <w:rFonts w:cs="Arial"/>
                <w:spacing w:val="0"/>
              </w:rPr>
              <w:t>.</w:t>
            </w:r>
          </w:p>
        </w:tc>
      </w:tr>
      <w:tr w:rsidR="00F4180F" w:rsidRPr="00357885" w14:paraId="3A0711F2" w14:textId="77777777" w:rsidTr="00021B45">
        <w:trPr>
          <w:trHeight w:val="319"/>
        </w:trPr>
        <w:tc>
          <w:tcPr>
            <w:tcW w:w="10000" w:type="dxa"/>
            <w:gridSpan w:val="3"/>
            <w:tcBorders>
              <w:top w:val="nil"/>
              <w:left w:val="nil"/>
              <w:bottom w:val="nil"/>
              <w:right w:val="nil"/>
            </w:tcBorders>
            <w:shd w:val="clear" w:color="auto" w:fill="auto"/>
            <w:noWrap/>
            <w:vAlign w:val="bottom"/>
          </w:tcPr>
          <w:p w14:paraId="45A89F46" w14:textId="77777777" w:rsidR="00F4180F" w:rsidRPr="008A1631" w:rsidRDefault="00F4180F" w:rsidP="00357885">
            <w:pPr>
              <w:overflowPunct/>
              <w:autoSpaceDE/>
              <w:autoSpaceDN/>
              <w:adjustRightInd/>
              <w:spacing w:after="0" w:line="240" w:lineRule="auto"/>
              <w:textAlignment w:val="auto"/>
              <w:rPr>
                <w:rFonts w:cs="Arial"/>
                <w:spacing w:val="0"/>
                <w:highlight w:val="yellow"/>
              </w:rPr>
            </w:pPr>
          </w:p>
        </w:tc>
        <w:tc>
          <w:tcPr>
            <w:tcW w:w="3860" w:type="dxa"/>
            <w:gridSpan w:val="2"/>
            <w:tcBorders>
              <w:top w:val="nil"/>
              <w:left w:val="nil"/>
              <w:bottom w:val="nil"/>
              <w:right w:val="nil"/>
            </w:tcBorders>
            <w:shd w:val="clear" w:color="auto" w:fill="auto"/>
            <w:vAlign w:val="bottom"/>
          </w:tcPr>
          <w:p w14:paraId="70F31F5C" w14:textId="77777777" w:rsidR="00F4180F" w:rsidRPr="00357885" w:rsidRDefault="00F4180F" w:rsidP="00357885">
            <w:pPr>
              <w:overflowPunct/>
              <w:autoSpaceDE/>
              <w:autoSpaceDN/>
              <w:adjustRightInd/>
              <w:spacing w:after="0" w:line="240" w:lineRule="auto"/>
              <w:textAlignment w:val="auto"/>
              <w:rPr>
                <w:rFonts w:cs="Arial"/>
                <w:spacing w:val="0"/>
              </w:rPr>
            </w:pPr>
          </w:p>
        </w:tc>
      </w:tr>
    </w:tbl>
    <w:p w14:paraId="3C483EC4" w14:textId="77777777" w:rsidR="00357885" w:rsidRPr="0075705A" w:rsidRDefault="00357885" w:rsidP="0075705A">
      <w:pPr>
        <w:tabs>
          <w:tab w:val="left" w:pos="270"/>
        </w:tabs>
        <w:overflowPunct/>
        <w:autoSpaceDE/>
        <w:autoSpaceDN/>
        <w:adjustRightInd/>
        <w:spacing w:after="0" w:line="240" w:lineRule="auto"/>
        <w:ind w:left="270" w:hanging="270"/>
        <w:textAlignment w:val="auto"/>
        <w:rPr>
          <w:rFonts w:cs="Arial"/>
          <w:spacing w:val="0"/>
          <w:sz w:val="18"/>
        </w:rPr>
      </w:pPr>
    </w:p>
    <w:p w14:paraId="3A9CB47A" w14:textId="77777777" w:rsidR="0075705A" w:rsidRDefault="0075705A" w:rsidP="00442133">
      <w:pPr>
        <w:overflowPunct/>
        <w:autoSpaceDE/>
        <w:autoSpaceDN/>
        <w:adjustRightInd/>
        <w:spacing w:after="0" w:line="240" w:lineRule="auto"/>
        <w:jc w:val="center"/>
        <w:textAlignment w:val="auto"/>
        <w:rPr>
          <w:spacing w:val="0"/>
          <w:highlight w:val="yellow"/>
        </w:rPr>
      </w:pPr>
    </w:p>
    <w:p w14:paraId="154D871E" w14:textId="77777777" w:rsidR="00444AB0" w:rsidRDefault="00444AB0" w:rsidP="00442133">
      <w:pPr>
        <w:overflowPunct/>
        <w:autoSpaceDE/>
        <w:autoSpaceDN/>
        <w:adjustRightInd/>
        <w:spacing w:after="0" w:line="240" w:lineRule="auto"/>
        <w:jc w:val="center"/>
        <w:textAlignment w:val="auto"/>
        <w:rPr>
          <w:spacing w:val="0"/>
          <w:highlight w:val="yellow"/>
        </w:rPr>
      </w:pPr>
    </w:p>
    <w:p w14:paraId="2FCE80D6" w14:textId="77777777" w:rsidR="00444AB0" w:rsidRPr="00D074A0" w:rsidRDefault="00444AB0" w:rsidP="00442133">
      <w:pPr>
        <w:overflowPunct/>
        <w:autoSpaceDE/>
        <w:autoSpaceDN/>
        <w:adjustRightInd/>
        <w:spacing w:after="0" w:line="240" w:lineRule="auto"/>
        <w:jc w:val="center"/>
        <w:textAlignment w:val="auto"/>
        <w:rPr>
          <w:spacing w:val="0"/>
          <w:highlight w:val="yellow"/>
        </w:rPr>
        <w:sectPr w:rsidR="00444AB0" w:rsidRPr="00D074A0" w:rsidSect="000E0D0D">
          <w:headerReference w:type="default" r:id="rId51"/>
          <w:pgSz w:w="15840" w:h="12240" w:orient="landscape"/>
          <w:pgMar w:top="1800" w:right="1440" w:bottom="1440" w:left="1440" w:header="720" w:footer="720" w:gutter="0"/>
          <w:cols w:space="720"/>
          <w:docGrid w:linePitch="360"/>
        </w:sectPr>
      </w:pPr>
    </w:p>
    <w:p w14:paraId="3C0D2DB7" w14:textId="77777777" w:rsidR="00191DE5" w:rsidRDefault="00191DE5" w:rsidP="00442133">
      <w:pPr>
        <w:overflowPunct/>
        <w:autoSpaceDE/>
        <w:autoSpaceDN/>
        <w:adjustRightInd/>
        <w:spacing w:after="0" w:line="240" w:lineRule="auto"/>
        <w:jc w:val="center"/>
        <w:textAlignment w:val="auto"/>
        <w:rPr>
          <w:spacing w:val="0"/>
          <w:highlight w:val="yellow"/>
        </w:rPr>
      </w:pPr>
    </w:p>
    <w:tbl>
      <w:tblPr>
        <w:tblW w:w="13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46"/>
        <w:gridCol w:w="1284"/>
        <w:gridCol w:w="320"/>
        <w:gridCol w:w="1390"/>
        <w:gridCol w:w="181"/>
        <w:gridCol w:w="1349"/>
        <w:gridCol w:w="100"/>
        <w:gridCol w:w="800"/>
        <w:gridCol w:w="409"/>
        <w:gridCol w:w="491"/>
        <w:gridCol w:w="900"/>
        <w:gridCol w:w="415"/>
        <w:gridCol w:w="485"/>
        <w:gridCol w:w="220"/>
        <w:gridCol w:w="581"/>
        <w:gridCol w:w="319"/>
        <w:gridCol w:w="483"/>
        <w:gridCol w:w="737"/>
        <w:gridCol w:w="163"/>
        <w:gridCol w:w="483"/>
        <w:gridCol w:w="722"/>
      </w:tblGrid>
      <w:tr w:rsidR="00240961" w:rsidRPr="00240961" w14:paraId="13DCCBA9" w14:textId="77777777" w:rsidTr="000E0D0D">
        <w:trPr>
          <w:cantSplit/>
          <w:trHeight w:val="350"/>
          <w:tblHeader/>
          <w:jc w:val="center"/>
        </w:trPr>
        <w:tc>
          <w:tcPr>
            <w:tcW w:w="13986" w:type="dxa"/>
            <w:gridSpan w:val="22"/>
            <w:tcBorders>
              <w:top w:val="nil"/>
              <w:left w:val="nil"/>
              <w:bottom w:val="nil"/>
              <w:right w:val="nil"/>
            </w:tcBorders>
            <w:shd w:val="clear" w:color="auto" w:fill="auto"/>
          </w:tcPr>
          <w:p w14:paraId="119ECAF5" w14:textId="35CC556F" w:rsidR="00240961" w:rsidRPr="00240961" w:rsidRDefault="00240961" w:rsidP="00A61280">
            <w:pPr>
              <w:pStyle w:val="Heading1"/>
              <w:rPr>
                <w:bCs/>
              </w:rPr>
            </w:pPr>
            <w:bookmarkStart w:id="96" w:name="RANGE!A1"/>
            <w:bookmarkStart w:id="97" w:name="_Toc433218947"/>
            <w:r w:rsidRPr="00240961">
              <w:rPr>
                <w:bCs/>
              </w:rPr>
              <w:t>QAPP Worksheet #20 –Sample Quantities and Control Frequencies</w:t>
            </w:r>
            <w:bookmarkEnd w:id="96"/>
            <w:bookmarkEnd w:id="97"/>
          </w:p>
        </w:tc>
      </w:tr>
      <w:tr w:rsidR="00240961" w:rsidRPr="00240961" w14:paraId="2834519F" w14:textId="77777777" w:rsidTr="000E0D0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blHeader/>
        </w:trPr>
        <w:tc>
          <w:tcPr>
            <w:tcW w:w="1908" w:type="dxa"/>
            <w:vMerge w:val="restart"/>
            <w:tcBorders>
              <w:top w:val="single" w:sz="8" w:space="0" w:color="auto"/>
              <w:left w:val="single" w:sz="8" w:space="0" w:color="auto"/>
              <w:bottom w:val="single" w:sz="8" w:space="0" w:color="000000"/>
              <w:right w:val="single" w:sz="8" w:space="0" w:color="auto"/>
            </w:tcBorders>
            <w:shd w:val="clear" w:color="000000" w:fill="ACAAAA"/>
            <w:noWrap/>
            <w:vAlign w:val="center"/>
            <w:hideMark/>
          </w:tcPr>
          <w:p w14:paraId="187DBDC8" w14:textId="77777777" w:rsidR="00240961" w:rsidRPr="00240961" w:rsidRDefault="00240961" w:rsidP="00240961">
            <w:pPr>
              <w:overflowPunct/>
              <w:autoSpaceDE/>
              <w:autoSpaceDN/>
              <w:adjustRightInd/>
              <w:spacing w:after="0" w:line="240" w:lineRule="auto"/>
              <w:jc w:val="center"/>
              <w:textAlignment w:val="auto"/>
              <w:rPr>
                <w:b/>
                <w:bCs/>
                <w:color w:val="000000"/>
                <w:spacing w:val="0"/>
                <w:sz w:val="18"/>
                <w:szCs w:val="18"/>
              </w:rPr>
            </w:pPr>
            <w:r w:rsidRPr="00240961">
              <w:rPr>
                <w:rFonts w:cs="Arial"/>
                <w:b/>
                <w:bCs/>
                <w:color w:val="000000"/>
                <w:spacing w:val="0"/>
                <w:sz w:val="18"/>
                <w:szCs w:val="18"/>
              </w:rPr>
              <w:t>Matrix/ Analysis</w:t>
            </w:r>
          </w:p>
        </w:tc>
        <w:tc>
          <w:tcPr>
            <w:tcW w:w="1530" w:type="dxa"/>
            <w:gridSpan w:val="2"/>
            <w:vMerge w:val="restart"/>
            <w:tcBorders>
              <w:top w:val="single" w:sz="8" w:space="0" w:color="auto"/>
              <w:left w:val="single" w:sz="8" w:space="0" w:color="auto"/>
              <w:bottom w:val="single" w:sz="8" w:space="0" w:color="000000"/>
              <w:right w:val="single" w:sz="8" w:space="0" w:color="auto"/>
            </w:tcBorders>
            <w:shd w:val="clear" w:color="000000" w:fill="ACAAAA"/>
            <w:vAlign w:val="center"/>
            <w:hideMark/>
          </w:tcPr>
          <w:p w14:paraId="2AE65BA7" w14:textId="77777777" w:rsidR="00240961" w:rsidRPr="00240961" w:rsidRDefault="00240961" w:rsidP="00240961">
            <w:pPr>
              <w:overflowPunct/>
              <w:autoSpaceDE/>
              <w:autoSpaceDN/>
              <w:adjustRightInd/>
              <w:spacing w:after="0" w:line="240" w:lineRule="auto"/>
              <w:jc w:val="center"/>
              <w:textAlignment w:val="auto"/>
              <w:rPr>
                <w:b/>
                <w:bCs/>
                <w:color w:val="000000"/>
                <w:spacing w:val="0"/>
                <w:sz w:val="18"/>
                <w:szCs w:val="18"/>
              </w:rPr>
            </w:pPr>
            <w:r w:rsidRPr="00240961">
              <w:rPr>
                <w:rFonts w:cs="Arial"/>
                <w:b/>
                <w:bCs/>
                <w:color w:val="000000"/>
                <w:spacing w:val="0"/>
                <w:sz w:val="18"/>
                <w:szCs w:val="18"/>
              </w:rPr>
              <w:t>Laboratory</w:t>
            </w:r>
            <w:r w:rsidRPr="00240961">
              <w:rPr>
                <w:b/>
                <w:bCs/>
                <w:color w:val="000000"/>
                <w:spacing w:val="0"/>
                <w:sz w:val="18"/>
                <w:szCs w:val="18"/>
                <w:vertAlign w:val="superscript"/>
              </w:rPr>
              <w:t>1</w:t>
            </w:r>
          </w:p>
        </w:tc>
        <w:tc>
          <w:tcPr>
            <w:tcW w:w="1710" w:type="dxa"/>
            <w:gridSpan w:val="2"/>
            <w:vMerge w:val="restart"/>
            <w:tcBorders>
              <w:top w:val="single" w:sz="8" w:space="0" w:color="auto"/>
              <w:left w:val="single" w:sz="8" w:space="0" w:color="auto"/>
              <w:bottom w:val="single" w:sz="8" w:space="0" w:color="000000"/>
              <w:right w:val="single" w:sz="8" w:space="0" w:color="auto"/>
            </w:tcBorders>
            <w:shd w:val="clear" w:color="000000" w:fill="ACAAAA"/>
            <w:vAlign w:val="center"/>
            <w:hideMark/>
          </w:tcPr>
          <w:p w14:paraId="6256DFC5" w14:textId="77777777" w:rsidR="00240961" w:rsidRPr="00240961" w:rsidRDefault="00240961" w:rsidP="00240961">
            <w:pPr>
              <w:overflowPunct/>
              <w:autoSpaceDE/>
              <w:autoSpaceDN/>
              <w:adjustRightInd/>
              <w:spacing w:after="0" w:line="240" w:lineRule="auto"/>
              <w:jc w:val="center"/>
              <w:textAlignment w:val="auto"/>
              <w:rPr>
                <w:b/>
                <w:bCs/>
                <w:color w:val="000000"/>
                <w:spacing w:val="0"/>
                <w:sz w:val="18"/>
                <w:szCs w:val="18"/>
              </w:rPr>
            </w:pPr>
            <w:r w:rsidRPr="00240961">
              <w:rPr>
                <w:rFonts w:cs="Arial"/>
                <w:b/>
                <w:bCs/>
                <w:color w:val="000000"/>
                <w:spacing w:val="0"/>
                <w:sz w:val="18"/>
                <w:szCs w:val="18"/>
              </w:rPr>
              <w:t>Analytical and Preparation SOP</w:t>
            </w:r>
            <w:r w:rsidRPr="00240961">
              <w:rPr>
                <w:b/>
                <w:bCs/>
                <w:color w:val="000000"/>
                <w:spacing w:val="0"/>
                <w:sz w:val="18"/>
                <w:szCs w:val="18"/>
                <w:vertAlign w:val="superscript"/>
              </w:rPr>
              <w:t>2</w:t>
            </w:r>
          </w:p>
        </w:tc>
        <w:tc>
          <w:tcPr>
            <w:tcW w:w="1530" w:type="dxa"/>
            <w:gridSpan w:val="2"/>
            <w:vMerge w:val="restart"/>
            <w:tcBorders>
              <w:top w:val="single" w:sz="8" w:space="0" w:color="auto"/>
              <w:left w:val="single" w:sz="8" w:space="0" w:color="auto"/>
              <w:bottom w:val="single" w:sz="8" w:space="0" w:color="000000"/>
              <w:right w:val="single" w:sz="8" w:space="0" w:color="auto"/>
            </w:tcBorders>
            <w:shd w:val="clear" w:color="000000" w:fill="A7ABAC"/>
            <w:vAlign w:val="center"/>
            <w:hideMark/>
          </w:tcPr>
          <w:p w14:paraId="39D37B0F" w14:textId="77777777" w:rsidR="00240961" w:rsidRPr="00240961" w:rsidRDefault="00240961" w:rsidP="00240961">
            <w:pPr>
              <w:overflowPunct/>
              <w:autoSpaceDE/>
              <w:autoSpaceDN/>
              <w:adjustRightInd/>
              <w:spacing w:after="0" w:line="240" w:lineRule="auto"/>
              <w:jc w:val="center"/>
              <w:textAlignment w:val="auto"/>
              <w:rPr>
                <w:b/>
                <w:bCs/>
                <w:color w:val="000000"/>
                <w:spacing w:val="0"/>
                <w:sz w:val="18"/>
                <w:szCs w:val="18"/>
              </w:rPr>
            </w:pPr>
            <w:r w:rsidRPr="00240961">
              <w:rPr>
                <w:rFonts w:cs="Arial"/>
                <w:b/>
                <w:bCs/>
                <w:color w:val="000000"/>
                <w:spacing w:val="0"/>
                <w:sz w:val="18"/>
                <w:szCs w:val="18"/>
              </w:rPr>
              <w:t>Estimated Environ. Sample Quantity</w:t>
            </w:r>
            <w:r w:rsidRPr="00240961">
              <w:rPr>
                <w:b/>
                <w:bCs/>
                <w:color w:val="000000"/>
                <w:spacing w:val="0"/>
                <w:sz w:val="18"/>
                <w:szCs w:val="18"/>
                <w:vertAlign w:val="superscript"/>
              </w:rPr>
              <w:t>3</w:t>
            </w:r>
          </w:p>
        </w:tc>
        <w:tc>
          <w:tcPr>
            <w:tcW w:w="3600" w:type="dxa"/>
            <w:gridSpan w:val="7"/>
            <w:tcBorders>
              <w:top w:val="single" w:sz="8" w:space="0" w:color="auto"/>
              <w:left w:val="single" w:sz="8" w:space="0" w:color="auto"/>
              <w:bottom w:val="single" w:sz="8" w:space="0" w:color="auto"/>
              <w:right w:val="single" w:sz="8" w:space="0" w:color="auto"/>
            </w:tcBorders>
            <w:shd w:val="clear" w:color="000000" w:fill="ACAAAA"/>
            <w:noWrap/>
            <w:vAlign w:val="center"/>
            <w:hideMark/>
          </w:tcPr>
          <w:p w14:paraId="0124B6E9" w14:textId="523E319E" w:rsidR="00240961" w:rsidRPr="00240961" w:rsidRDefault="00504DC2" w:rsidP="00240961">
            <w:pPr>
              <w:overflowPunct/>
              <w:autoSpaceDE/>
              <w:autoSpaceDN/>
              <w:adjustRightInd/>
              <w:spacing w:after="0" w:line="240" w:lineRule="auto"/>
              <w:jc w:val="center"/>
              <w:textAlignment w:val="auto"/>
              <w:rPr>
                <w:b/>
                <w:bCs/>
                <w:color w:val="000000"/>
                <w:spacing w:val="0"/>
                <w:sz w:val="18"/>
                <w:szCs w:val="18"/>
              </w:rPr>
            </w:pPr>
            <w:r>
              <w:rPr>
                <w:b/>
                <w:bCs/>
                <w:color w:val="000000"/>
                <w:spacing w:val="0"/>
                <w:sz w:val="18"/>
                <w:szCs w:val="18"/>
              </w:rPr>
              <w:t>Field QC samples</w:t>
            </w:r>
            <w:r w:rsidR="00240961" w:rsidRPr="00240961">
              <w:rPr>
                <w:b/>
                <w:bCs/>
                <w:color w:val="000000"/>
                <w:spacing w:val="0"/>
                <w:sz w:val="18"/>
                <w:szCs w:val="18"/>
              </w:rPr>
              <w:t> </w:t>
            </w:r>
          </w:p>
        </w:tc>
        <w:tc>
          <w:tcPr>
            <w:tcW w:w="2986" w:type="dxa"/>
            <w:gridSpan w:val="7"/>
            <w:tcBorders>
              <w:top w:val="single" w:sz="8" w:space="0" w:color="auto"/>
              <w:left w:val="single" w:sz="8" w:space="0" w:color="auto"/>
              <w:bottom w:val="single" w:sz="8" w:space="0" w:color="auto"/>
              <w:right w:val="nil"/>
            </w:tcBorders>
            <w:shd w:val="clear" w:color="000000" w:fill="ACAAAA"/>
            <w:noWrap/>
            <w:vAlign w:val="center"/>
            <w:hideMark/>
          </w:tcPr>
          <w:p w14:paraId="7889AE8E" w14:textId="37026A31" w:rsidR="00240961" w:rsidRPr="00240961" w:rsidRDefault="00240961" w:rsidP="00240961">
            <w:pPr>
              <w:overflowPunct/>
              <w:autoSpaceDE/>
              <w:autoSpaceDN/>
              <w:adjustRightInd/>
              <w:spacing w:after="0" w:line="240" w:lineRule="auto"/>
              <w:jc w:val="center"/>
              <w:textAlignment w:val="auto"/>
              <w:rPr>
                <w:b/>
                <w:bCs/>
                <w:color w:val="000000"/>
                <w:spacing w:val="0"/>
                <w:sz w:val="18"/>
                <w:szCs w:val="18"/>
              </w:rPr>
            </w:pPr>
            <w:r w:rsidRPr="00240961">
              <w:rPr>
                <w:rFonts w:cs="Arial"/>
                <w:b/>
                <w:bCs/>
                <w:color w:val="000000"/>
                <w:spacing w:val="0"/>
                <w:sz w:val="18"/>
                <w:szCs w:val="18"/>
              </w:rPr>
              <w:t>Laboratory QC Sample</w:t>
            </w:r>
            <w:r w:rsidR="00504DC2">
              <w:rPr>
                <w:rFonts w:cs="Arial"/>
                <w:b/>
                <w:bCs/>
                <w:color w:val="000000"/>
                <w:spacing w:val="0"/>
                <w:sz w:val="18"/>
                <w:szCs w:val="18"/>
              </w:rPr>
              <w:t>s</w:t>
            </w:r>
          </w:p>
        </w:tc>
        <w:tc>
          <w:tcPr>
            <w:tcW w:w="722" w:type="dxa"/>
            <w:vMerge w:val="restart"/>
            <w:tcBorders>
              <w:top w:val="single" w:sz="8" w:space="0" w:color="auto"/>
              <w:left w:val="single" w:sz="8" w:space="0" w:color="auto"/>
              <w:bottom w:val="single" w:sz="8" w:space="0" w:color="auto"/>
              <w:right w:val="single" w:sz="8" w:space="0" w:color="auto"/>
            </w:tcBorders>
            <w:shd w:val="clear" w:color="000000" w:fill="ACAAAA"/>
            <w:noWrap/>
            <w:vAlign w:val="center"/>
            <w:hideMark/>
          </w:tcPr>
          <w:p w14:paraId="54FA7A57" w14:textId="77777777" w:rsidR="00240961" w:rsidRPr="00240961" w:rsidRDefault="00240961" w:rsidP="00240961">
            <w:pPr>
              <w:overflowPunct/>
              <w:autoSpaceDE/>
              <w:autoSpaceDN/>
              <w:adjustRightInd/>
              <w:spacing w:after="0" w:line="240" w:lineRule="auto"/>
              <w:jc w:val="center"/>
              <w:textAlignment w:val="auto"/>
              <w:rPr>
                <w:b/>
                <w:bCs/>
                <w:color w:val="000000"/>
                <w:spacing w:val="0"/>
                <w:sz w:val="18"/>
                <w:szCs w:val="18"/>
              </w:rPr>
            </w:pPr>
            <w:r w:rsidRPr="00240961">
              <w:rPr>
                <w:rFonts w:cs="Arial"/>
                <w:b/>
                <w:bCs/>
                <w:color w:val="000000"/>
                <w:spacing w:val="0"/>
                <w:sz w:val="18"/>
                <w:szCs w:val="18"/>
              </w:rPr>
              <w:t>Total</w:t>
            </w:r>
          </w:p>
        </w:tc>
      </w:tr>
      <w:tr w:rsidR="00240961" w:rsidRPr="00240961" w14:paraId="078B743C" w14:textId="77777777" w:rsidTr="000E0D0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blHeader/>
        </w:trPr>
        <w:tc>
          <w:tcPr>
            <w:tcW w:w="1908" w:type="dxa"/>
            <w:vMerge/>
            <w:tcBorders>
              <w:top w:val="single" w:sz="8" w:space="0" w:color="auto"/>
              <w:left w:val="single" w:sz="8" w:space="0" w:color="auto"/>
              <w:bottom w:val="single" w:sz="8" w:space="0" w:color="000000"/>
              <w:right w:val="single" w:sz="8" w:space="0" w:color="auto"/>
            </w:tcBorders>
            <w:vAlign w:val="center"/>
            <w:hideMark/>
          </w:tcPr>
          <w:p w14:paraId="7A2BF775" w14:textId="77777777" w:rsidR="00240961" w:rsidRPr="00240961" w:rsidRDefault="00240961" w:rsidP="00240961">
            <w:pPr>
              <w:overflowPunct/>
              <w:autoSpaceDE/>
              <w:autoSpaceDN/>
              <w:adjustRightInd/>
              <w:spacing w:after="0" w:line="240" w:lineRule="auto"/>
              <w:textAlignment w:val="auto"/>
              <w:rPr>
                <w:b/>
                <w:bCs/>
                <w:color w:val="000000"/>
                <w:spacing w:val="0"/>
                <w:sz w:val="18"/>
                <w:szCs w:val="18"/>
              </w:rPr>
            </w:pPr>
          </w:p>
        </w:tc>
        <w:tc>
          <w:tcPr>
            <w:tcW w:w="1530" w:type="dxa"/>
            <w:gridSpan w:val="2"/>
            <w:vMerge/>
            <w:tcBorders>
              <w:top w:val="single" w:sz="8" w:space="0" w:color="auto"/>
              <w:left w:val="single" w:sz="8" w:space="0" w:color="auto"/>
              <w:bottom w:val="single" w:sz="8" w:space="0" w:color="000000"/>
              <w:right w:val="single" w:sz="8" w:space="0" w:color="auto"/>
            </w:tcBorders>
            <w:vAlign w:val="center"/>
            <w:hideMark/>
          </w:tcPr>
          <w:p w14:paraId="03C13446" w14:textId="77777777" w:rsidR="00240961" w:rsidRPr="00240961" w:rsidRDefault="00240961" w:rsidP="00240961">
            <w:pPr>
              <w:overflowPunct/>
              <w:autoSpaceDE/>
              <w:autoSpaceDN/>
              <w:adjustRightInd/>
              <w:spacing w:after="0" w:line="240" w:lineRule="auto"/>
              <w:textAlignment w:val="auto"/>
              <w:rPr>
                <w:b/>
                <w:bCs/>
                <w:color w:val="000000"/>
                <w:spacing w:val="0"/>
                <w:sz w:val="18"/>
                <w:szCs w:val="18"/>
              </w:rPr>
            </w:pPr>
          </w:p>
        </w:tc>
        <w:tc>
          <w:tcPr>
            <w:tcW w:w="1710" w:type="dxa"/>
            <w:gridSpan w:val="2"/>
            <w:vMerge/>
            <w:tcBorders>
              <w:top w:val="single" w:sz="8" w:space="0" w:color="auto"/>
              <w:left w:val="single" w:sz="8" w:space="0" w:color="auto"/>
              <w:bottom w:val="single" w:sz="8" w:space="0" w:color="000000"/>
              <w:right w:val="single" w:sz="8" w:space="0" w:color="auto"/>
            </w:tcBorders>
            <w:vAlign w:val="center"/>
            <w:hideMark/>
          </w:tcPr>
          <w:p w14:paraId="25FF2325" w14:textId="77777777" w:rsidR="00240961" w:rsidRPr="00240961" w:rsidRDefault="00240961" w:rsidP="00240961">
            <w:pPr>
              <w:overflowPunct/>
              <w:autoSpaceDE/>
              <w:autoSpaceDN/>
              <w:adjustRightInd/>
              <w:spacing w:after="0" w:line="240" w:lineRule="auto"/>
              <w:textAlignment w:val="auto"/>
              <w:rPr>
                <w:b/>
                <w:bCs/>
                <w:color w:val="000000"/>
                <w:spacing w:val="0"/>
                <w:sz w:val="18"/>
                <w:szCs w:val="18"/>
              </w:rPr>
            </w:pPr>
          </w:p>
        </w:tc>
        <w:tc>
          <w:tcPr>
            <w:tcW w:w="1530" w:type="dxa"/>
            <w:gridSpan w:val="2"/>
            <w:vMerge/>
            <w:tcBorders>
              <w:top w:val="single" w:sz="8" w:space="0" w:color="auto"/>
              <w:left w:val="single" w:sz="8" w:space="0" w:color="auto"/>
              <w:bottom w:val="single" w:sz="8" w:space="0" w:color="000000"/>
              <w:right w:val="single" w:sz="8" w:space="0" w:color="auto"/>
            </w:tcBorders>
            <w:vAlign w:val="center"/>
            <w:hideMark/>
          </w:tcPr>
          <w:p w14:paraId="47F40162" w14:textId="77777777" w:rsidR="00240961" w:rsidRPr="00240961" w:rsidRDefault="00240961" w:rsidP="00240961">
            <w:pPr>
              <w:overflowPunct/>
              <w:autoSpaceDE/>
              <w:autoSpaceDN/>
              <w:adjustRightInd/>
              <w:spacing w:after="0" w:line="240" w:lineRule="auto"/>
              <w:textAlignment w:val="auto"/>
              <w:rPr>
                <w:b/>
                <w:bCs/>
                <w:color w:val="000000"/>
                <w:spacing w:val="0"/>
                <w:sz w:val="18"/>
                <w:szCs w:val="18"/>
              </w:rPr>
            </w:pPr>
          </w:p>
        </w:tc>
        <w:tc>
          <w:tcPr>
            <w:tcW w:w="1800" w:type="dxa"/>
            <w:gridSpan w:val="4"/>
            <w:tcBorders>
              <w:top w:val="single" w:sz="8" w:space="0" w:color="auto"/>
              <w:left w:val="nil"/>
              <w:bottom w:val="single" w:sz="8" w:space="0" w:color="auto"/>
              <w:right w:val="single" w:sz="8" w:space="0" w:color="000000"/>
            </w:tcBorders>
            <w:shd w:val="clear" w:color="000000" w:fill="ACAAAA"/>
            <w:noWrap/>
            <w:vAlign w:val="center"/>
            <w:hideMark/>
          </w:tcPr>
          <w:p w14:paraId="76E5D641" w14:textId="77777777" w:rsidR="00240961" w:rsidRPr="00240961" w:rsidRDefault="00240961" w:rsidP="00240961">
            <w:pPr>
              <w:overflowPunct/>
              <w:autoSpaceDE/>
              <w:autoSpaceDN/>
              <w:adjustRightInd/>
              <w:spacing w:after="0" w:line="240" w:lineRule="auto"/>
              <w:jc w:val="center"/>
              <w:textAlignment w:val="auto"/>
              <w:rPr>
                <w:b/>
                <w:bCs/>
                <w:color w:val="000000"/>
                <w:spacing w:val="0"/>
                <w:sz w:val="18"/>
                <w:szCs w:val="18"/>
              </w:rPr>
            </w:pPr>
            <w:r w:rsidRPr="00240961">
              <w:rPr>
                <w:rFonts w:cs="Arial"/>
                <w:b/>
                <w:bCs/>
                <w:color w:val="000000"/>
                <w:spacing w:val="0"/>
                <w:sz w:val="18"/>
                <w:szCs w:val="18"/>
              </w:rPr>
              <w:t>Field Duplicate</w:t>
            </w:r>
          </w:p>
        </w:tc>
        <w:tc>
          <w:tcPr>
            <w:tcW w:w="1800" w:type="dxa"/>
            <w:gridSpan w:val="3"/>
            <w:tcBorders>
              <w:top w:val="single" w:sz="8" w:space="0" w:color="auto"/>
              <w:left w:val="nil"/>
              <w:bottom w:val="single" w:sz="8" w:space="0" w:color="auto"/>
              <w:right w:val="single" w:sz="8" w:space="0" w:color="000000"/>
            </w:tcBorders>
            <w:shd w:val="clear" w:color="000000" w:fill="ACAAAA"/>
            <w:noWrap/>
            <w:vAlign w:val="center"/>
            <w:hideMark/>
          </w:tcPr>
          <w:p w14:paraId="6A596AA8" w14:textId="40B637E3" w:rsidR="00240961" w:rsidRPr="00240961" w:rsidRDefault="00240961" w:rsidP="00240961">
            <w:pPr>
              <w:overflowPunct/>
              <w:autoSpaceDE/>
              <w:autoSpaceDN/>
              <w:adjustRightInd/>
              <w:spacing w:after="0" w:line="240" w:lineRule="auto"/>
              <w:jc w:val="center"/>
              <w:textAlignment w:val="auto"/>
              <w:rPr>
                <w:b/>
                <w:bCs/>
                <w:color w:val="000000"/>
                <w:spacing w:val="0"/>
                <w:sz w:val="18"/>
                <w:szCs w:val="18"/>
              </w:rPr>
            </w:pPr>
            <w:r w:rsidRPr="00240961">
              <w:rPr>
                <w:rFonts w:cs="Arial"/>
                <w:b/>
                <w:bCs/>
                <w:color w:val="000000"/>
                <w:spacing w:val="0"/>
                <w:sz w:val="18"/>
                <w:szCs w:val="18"/>
              </w:rPr>
              <w:t xml:space="preserve">Field Replicates - </w:t>
            </w:r>
            <w:r w:rsidR="00D42436">
              <w:rPr>
                <w:rFonts w:cs="Arial"/>
                <w:b/>
                <w:bCs/>
                <w:color w:val="000000"/>
                <w:spacing w:val="0"/>
                <w:sz w:val="18"/>
                <w:szCs w:val="18"/>
              </w:rPr>
              <w:t>ISM</w:t>
            </w:r>
            <w:r w:rsidRPr="00240961">
              <w:rPr>
                <w:rFonts w:cs="Arial"/>
                <w:b/>
                <w:bCs/>
                <w:color w:val="000000"/>
                <w:spacing w:val="0"/>
                <w:sz w:val="18"/>
                <w:szCs w:val="18"/>
              </w:rPr>
              <w:t xml:space="preserve"> only</w:t>
            </w:r>
          </w:p>
        </w:tc>
        <w:tc>
          <w:tcPr>
            <w:tcW w:w="1603" w:type="dxa"/>
            <w:gridSpan w:val="4"/>
            <w:tcBorders>
              <w:top w:val="single" w:sz="8" w:space="0" w:color="auto"/>
              <w:left w:val="nil"/>
              <w:bottom w:val="single" w:sz="8" w:space="0" w:color="auto"/>
              <w:right w:val="single" w:sz="8" w:space="0" w:color="000000"/>
            </w:tcBorders>
            <w:shd w:val="clear" w:color="000000" w:fill="ACAAAA"/>
            <w:noWrap/>
            <w:vAlign w:val="center"/>
            <w:hideMark/>
          </w:tcPr>
          <w:p w14:paraId="035D905E" w14:textId="77777777" w:rsidR="00240961" w:rsidRPr="00240961" w:rsidRDefault="00240961" w:rsidP="00240961">
            <w:pPr>
              <w:overflowPunct/>
              <w:autoSpaceDE/>
              <w:autoSpaceDN/>
              <w:adjustRightInd/>
              <w:spacing w:after="0" w:line="240" w:lineRule="auto"/>
              <w:jc w:val="center"/>
              <w:textAlignment w:val="auto"/>
              <w:rPr>
                <w:b/>
                <w:bCs/>
                <w:color w:val="000000"/>
                <w:spacing w:val="0"/>
                <w:sz w:val="18"/>
                <w:szCs w:val="18"/>
              </w:rPr>
            </w:pPr>
            <w:r w:rsidRPr="00240961">
              <w:rPr>
                <w:rFonts w:cs="Arial"/>
                <w:b/>
                <w:bCs/>
                <w:color w:val="000000"/>
                <w:spacing w:val="0"/>
                <w:sz w:val="18"/>
                <w:szCs w:val="18"/>
              </w:rPr>
              <w:t>MS</w:t>
            </w:r>
          </w:p>
        </w:tc>
        <w:tc>
          <w:tcPr>
            <w:tcW w:w="1383" w:type="dxa"/>
            <w:gridSpan w:val="3"/>
            <w:tcBorders>
              <w:top w:val="single" w:sz="8" w:space="0" w:color="auto"/>
              <w:left w:val="nil"/>
              <w:bottom w:val="single" w:sz="8" w:space="0" w:color="auto"/>
              <w:right w:val="single" w:sz="8" w:space="0" w:color="auto"/>
            </w:tcBorders>
            <w:shd w:val="clear" w:color="000000" w:fill="ACAAAA"/>
            <w:noWrap/>
            <w:vAlign w:val="center"/>
            <w:hideMark/>
          </w:tcPr>
          <w:p w14:paraId="377817C0" w14:textId="77777777" w:rsidR="00240961" w:rsidRPr="00240961" w:rsidRDefault="00240961" w:rsidP="00240961">
            <w:pPr>
              <w:overflowPunct/>
              <w:autoSpaceDE/>
              <w:autoSpaceDN/>
              <w:adjustRightInd/>
              <w:spacing w:after="0" w:line="240" w:lineRule="auto"/>
              <w:jc w:val="center"/>
              <w:textAlignment w:val="auto"/>
              <w:rPr>
                <w:b/>
                <w:bCs/>
                <w:color w:val="000000"/>
                <w:spacing w:val="0"/>
                <w:sz w:val="18"/>
                <w:szCs w:val="18"/>
              </w:rPr>
            </w:pPr>
            <w:r w:rsidRPr="00240961">
              <w:rPr>
                <w:rFonts w:cs="Arial"/>
                <w:b/>
                <w:bCs/>
                <w:color w:val="000000"/>
                <w:spacing w:val="0"/>
                <w:sz w:val="18"/>
                <w:szCs w:val="18"/>
              </w:rPr>
              <w:t>MSD</w:t>
            </w:r>
          </w:p>
        </w:tc>
        <w:tc>
          <w:tcPr>
            <w:tcW w:w="722" w:type="dxa"/>
            <w:vMerge/>
            <w:tcBorders>
              <w:top w:val="nil"/>
              <w:left w:val="single" w:sz="8" w:space="0" w:color="auto"/>
              <w:bottom w:val="single" w:sz="8" w:space="0" w:color="auto"/>
              <w:right w:val="single" w:sz="8" w:space="0" w:color="auto"/>
            </w:tcBorders>
            <w:vAlign w:val="center"/>
            <w:hideMark/>
          </w:tcPr>
          <w:p w14:paraId="15340408" w14:textId="77777777" w:rsidR="00240961" w:rsidRPr="00240961" w:rsidRDefault="00240961" w:rsidP="00240961">
            <w:pPr>
              <w:overflowPunct/>
              <w:autoSpaceDE/>
              <w:autoSpaceDN/>
              <w:adjustRightInd/>
              <w:spacing w:after="0" w:line="240" w:lineRule="auto"/>
              <w:textAlignment w:val="auto"/>
              <w:rPr>
                <w:b/>
                <w:bCs/>
                <w:color w:val="000000"/>
                <w:spacing w:val="0"/>
                <w:sz w:val="18"/>
                <w:szCs w:val="18"/>
              </w:rPr>
            </w:pPr>
          </w:p>
        </w:tc>
      </w:tr>
      <w:tr w:rsidR="00240961" w:rsidRPr="00240961" w14:paraId="7649A652" w14:textId="77777777" w:rsidTr="000E0D0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blHeader/>
        </w:trPr>
        <w:tc>
          <w:tcPr>
            <w:tcW w:w="1908" w:type="dxa"/>
            <w:vMerge/>
            <w:tcBorders>
              <w:top w:val="single" w:sz="8" w:space="0" w:color="auto"/>
              <w:left w:val="single" w:sz="8" w:space="0" w:color="auto"/>
              <w:bottom w:val="single" w:sz="8" w:space="0" w:color="000000"/>
              <w:right w:val="single" w:sz="8" w:space="0" w:color="auto"/>
            </w:tcBorders>
            <w:vAlign w:val="center"/>
            <w:hideMark/>
          </w:tcPr>
          <w:p w14:paraId="0BF6E6A9" w14:textId="77777777" w:rsidR="00240961" w:rsidRPr="00240961" w:rsidRDefault="00240961" w:rsidP="00240961">
            <w:pPr>
              <w:overflowPunct/>
              <w:autoSpaceDE/>
              <w:autoSpaceDN/>
              <w:adjustRightInd/>
              <w:spacing w:after="0" w:line="240" w:lineRule="auto"/>
              <w:textAlignment w:val="auto"/>
              <w:rPr>
                <w:b/>
                <w:bCs/>
                <w:color w:val="000000"/>
                <w:spacing w:val="0"/>
                <w:sz w:val="18"/>
                <w:szCs w:val="18"/>
              </w:rPr>
            </w:pPr>
          </w:p>
        </w:tc>
        <w:tc>
          <w:tcPr>
            <w:tcW w:w="1530" w:type="dxa"/>
            <w:gridSpan w:val="2"/>
            <w:vMerge/>
            <w:tcBorders>
              <w:top w:val="single" w:sz="8" w:space="0" w:color="auto"/>
              <w:left w:val="single" w:sz="8" w:space="0" w:color="auto"/>
              <w:bottom w:val="single" w:sz="8" w:space="0" w:color="000000"/>
              <w:right w:val="single" w:sz="8" w:space="0" w:color="auto"/>
            </w:tcBorders>
            <w:vAlign w:val="center"/>
            <w:hideMark/>
          </w:tcPr>
          <w:p w14:paraId="19FB921A" w14:textId="77777777" w:rsidR="00240961" w:rsidRPr="00240961" w:rsidRDefault="00240961" w:rsidP="00240961">
            <w:pPr>
              <w:overflowPunct/>
              <w:autoSpaceDE/>
              <w:autoSpaceDN/>
              <w:adjustRightInd/>
              <w:spacing w:after="0" w:line="240" w:lineRule="auto"/>
              <w:textAlignment w:val="auto"/>
              <w:rPr>
                <w:b/>
                <w:bCs/>
                <w:color w:val="000000"/>
                <w:spacing w:val="0"/>
                <w:sz w:val="18"/>
                <w:szCs w:val="18"/>
              </w:rPr>
            </w:pPr>
          </w:p>
        </w:tc>
        <w:tc>
          <w:tcPr>
            <w:tcW w:w="1710" w:type="dxa"/>
            <w:gridSpan w:val="2"/>
            <w:vMerge/>
            <w:tcBorders>
              <w:top w:val="single" w:sz="8" w:space="0" w:color="auto"/>
              <w:left w:val="single" w:sz="8" w:space="0" w:color="auto"/>
              <w:bottom w:val="single" w:sz="8" w:space="0" w:color="000000"/>
              <w:right w:val="single" w:sz="8" w:space="0" w:color="auto"/>
            </w:tcBorders>
            <w:vAlign w:val="center"/>
            <w:hideMark/>
          </w:tcPr>
          <w:p w14:paraId="6320A577" w14:textId="77777777" w:rsidR="00240961" w:rsidRPr="00240961" w:rsidRDefault="00240961" w:rsidP="00240961">
            <w:pPr>
              <w:overflowPunct/>
              <w:autoSpaceDE/>
              <w:autoSpaceDN/>
              <w:adjustRightInd/>
              <w:spacing w:after="0" w:line="240" w:lineRule="auto"/>
              <w:textAlignment w:val="auto"/>
              <w:rPr>
                <w:b/>
                <w:bCs/>
                <w:color w:val="000000"/>
                <w:spacing w:val="0"/>
                <w:sz w:val="18"/>
                <w:szCs w:val="18"/>
              </w:rPr>
            </w:pPr>
          </w:p>
        </w:tc>
        <w:tc>
          <w:tcPr>
            <w:tcW w:w="1530" w:type="dxa"/>
            <w:gridSpan w:val="2"/>
            <w:vMerge/>
            <w:tcBorders>
              <w:top w:val="single" w:sz="8" w:space="0" w:color="auto"/>
              <w:left w:val="single" w:sz="8" w:space="0" w:color="auto"/>
              <w:bottom w:val="single" w:sz="8" w:space="0" w:color="000000"/>
              <w:right w:val="single" w:sz="8" w:space="0" w:color="auto"/>
            </w:tcBorders>
            <w:vAlign w:val="center"/>
            <w:hideMark/>
          </w:tcPr>
          <w:p w14:paraId="7678C502" w14:textId="77777777" w:rsidR="00240961" w:rsidRPr="00240961" w:rsidRDefault="00240961" w:rsidP="00240961">
            <w:pPr>
              <w:overflowPunct/>
              <w:autoSpaceDE/>
              <w:autoSpaceDN/>
              <w:adjustRightInd/>
              <w:spacing w:after="0" w:line="240" w:lineRule="auto"/>
              <w:textAlignment w:val="auto"/>
              <w:rPr>
                <w:b/>
                <w:bCs/>
                <w:color w:val="000000"/>
                <w:spacing w:val="0"/>
                <w:sz w:val="18"/>
                <w:szCs w:val="18"/>
              </w:rPr>
            </w:pPr>
          </w:p>
        </w:tc>
        <w:tc>
          <w:tcPr>
            <w:tcW w:w="900" w:type="dxa"/>
            <w:gridSpan w:val="2"/>
            <w:tcBorders>
              <w:top w:val="nil"/>
              <w:left w:val="nil"/>
              <w:bottom w:val="single" w:sz="8" w:space="0" w:color="auto"/>
              <w:right w:val="single" w:sz="8" w:space="0" w:color="auto"/>
            </w:tcBorders>
            <w:shd w:val="clear" w:color="000000" w:fill="ACAAAA"/>
            <w:noWrap/>
            <w:vAlign w:val="center"/>
            <w:hideMark/>
          </w:tcPr>
          <w:p w14:paraId="122AC475" w14:textId="77777777" w:rsidR="00240961" w:rsidRPr="00240961" w:rsidRDefault="00240961" w:rsidP="00240961">
            <w:pPr>
              <w:overflowPunct/>
              <w:autoSpaceDE/>
              <w:autoSpaceDN/>
              <w:adjustRightInd/>
              <w:spacing w:after="0" w:line="240" w:lineRule="auto"/>
              <w:jc w:val="center"/>
              <w:textAlignment w:val="auto"/>
              <w:rPr>
                <w:b/>
                <w:bCs/>
                <w:color w:val="000000"/>
                <w:spacing w:val="0"/>
                <w:sz w:val="18"/>
                <w:szCs w:val="18"/>
              </w:rPr>
            </w:pPr>
            <w:r w:rsidRPr="00240961">
              <w:rPr>
                <w:rFonts w:cs="Arial"/>
                <w:b/>
                <w:bCs/>
                <w:color w:val="000000"/>
                <w:spacing w:val="0"/>
                <w:sz w:val="18"/>
                <w:szCs w:val="18"/>
              </w:rPr>
              <w:t xml:space="preserve">Freq. </w:t>
            </w:r>
            <w:r w:rsidRPr="00240961">
              <w:rPr>
                <w:b/>
                <w:bCs/>
                <w:color w:val="000000"/>
                <w:spacing w:val="0"/>
                <w:sz w:val="18"/>
                <w:szCs w:val="18"/>
                <w:vertAlign w:val="superscript"/>
              </w:rPr>
              <w:t>5</w:t>
            </w:r>
          </w:p>
        </w:tc>
        <w:tc>
          <w:tcPr>
            <w:tcW w:w="900" w:type="dxa"/>
            <w:gridSpan w:val="2"/>
            <w:tcBorders>
              <w:top w:val="nil"/>
              <w:left w:val="nil"/>
              <w:bottom w:val="single" w:sz="8" w:space="0" w:color="auto"/>
              <w:right w:val="single" w:sz="8" w:space="0" w:color="auto"/>
            </w:tcBorders>
            <w:shd w:val="clear" w:color="000000" w:fill="ACAAAA"/>
            <w:noWrap/>
            <w:vAlign w:val="center"/>
            <w:hideMark/>
          </w:tcPr>
          <w:p w14:paraId="0DBF712F" w14:textId="77777777" w:rsidR="00240961" w:rsidRPr="00240961" w:rsidRDefault="00240961" w:rsidP="00240961">
            <w:pPr>
              <w:overflowPunct/>
              <w:autoSpaceDE/>
              <w:autoSpaceDN/>
              <w:adjustRightInd/>
              <w:spacing w:after="0" w:line="240" w:lineRule="auto"/>
              <w:jc w:val="center"/>
              <w:textAlignment w:val="auto"/>
              <w:rPr>
                <w:b/>
                <w:bCs/>
                <w:color w:val="000000"/>
                <w:spacing w:val="0"/>
                <w:sz w:val="18"/>
                <w:szCs w:val="18"/>
              </w:rPr>
            </w:pPr>
            <w:r w:rsidRPr="00240961">
              <w:rPr>
                <w:rFonts w:cs="Arial"/>
                <w:b/>
                <w:bCs/>
                <w:color w:val="000000"/>
                <w:spacing w:val="0"/>
                <w:sz w:val="18"/>
                <w:szCs w:val="18"/>
              </w:rPr>
              <w:t>No.</w:t>
            </w:r>
          </w:p>
        </w:tc>
        <w:tc>
          <w:tcPr>
            <w:tcW w:w="900" w:type="dxa"/>
            <w:tcBorders>
              <w:top w:val="nil"/>
              <w:left w:val="nil"/>
              <w:bottom w:val="single" w:sz="8" w:space="0" w:color="auto"/>
              <w:right w:val="single" w:sz="8" w:space="0" w:color="auto"/>
            </w:tcBorders>
            <w:shd w:val="clear" w:color="000000" w:fill="ACAAAA"/>
            <w:noWrap/>
            <w:vAlign w:val="center"/>
            <w:hideMark/>
          </w:tcPr>
          <w:p w14:paraId="0465BFCA" w14:textId="77777777" w:rsidR="00240961" w:rsidRPr="00240961" w:rsidRDefault="00240961" w:rsidP="00240961">
            <w:pPr>
              <w:overflowPunct/>
              <w:autoSpaceDE/>
              <w:autoSpaceDN/>
              <w:adjustRightInd/>
              <w:spacing w:after="0" w:line="240" w:lineRule="auto"/>
              <w:jc w:val="center"/>
              <w:textAlignment w:val="auto"/>
              <w:rPr>
                <w:b/>
                <w:bCs/>
                <w:color w:val="000000"/>
                <w:spacing w:val="0"/>
                <w:sz w:val="18"/>
                <w:szCs w:val="18"/>
              </w:rPr>
            </w:pPr>
            <w:r w:rsidRPr="00240961">
              <w:rPr>
                <w:rFonts w:cs="Arial"/>
                <w:b/>
                <w:bCs/>
                <w:color w:val="000000"/>
                <w:spacing w:val="0"/>
                <w:sz w:val="18"/>
                <w:szCs w:val="18"/>
              </w:rPr>
              <w:t xml:space="preserve">Freq. </w:t>
            </w:r>
            <w:r w:rsidRPr="00240961">
              <w:rPr>
                <w:b/>
                <w:bCs/>
                <w:color w:val="000000"/>
                <w:spacing w:val="0"/>
                <w:sz w:val="18"/>
                <w:szCs w:val="18"/>
                <w:vertAlign w:val="superscript"/>
              </w:rPr>
              <w:t>5</w:t>
            </w:r>
          </w:p>
        </w:tc>
        <w:tc>
          <w:tcPr>
            <w:tcW w:w="900" w:type="dxa"/>
            <w:gridSpan w:val="2"/>
            <w:tcBorders>
              <w:top w:val="nil"/>
              <w:left w:val="nil"/>
              <w:bottom w:val="single" w:sz="8" w:space="0" w:color="auto"/>
              <w:right w:val="single" w:sz="8" w:space="0" w:color="auto"/>
            </w:tcBorders>
            <w:shd w:val="clear" w:color="000000" w:fill="ACAAAA"/>
            <w:noWrap/>
            <w:vAlign w:val="center"/>
            <w:hideMark/>
          </w:tcPr>
          <w:p w14:paraId="4E7B6633" w14:textId="77777777" w:rsidR="00240961" w:rsidRPr="00240961" w:rsidRDefault="00240961" w:rsidP="00240961">
            <w:pPr>
              <w:overflowPunct/>
              <w:autoSpaceDE/>
              <w:autoSpaceDN/>
              <w:adjustRightInd/>
              <w:spacing w:after="0" w:line="240" w:lineRule="auto"/>
              <w:jc w:val="center"/>
              <w:textAlignment w:val="auto"/>
              <w:rPr>
                <w:b/>
                <w:bCs/>
                <w:color w:val="000000"/>
                <w:spacing w:val="0"/>
                <w:sz w:val="18"/>
                <w:szCs w:val="18"/>
              </w:rPr>
            </w:pPr>
            <w:r w:rsidRPr="00240961">
              <w:rPr>
                <w:rFonts w:cs="Arial"/>
                <w:b/>
                <w:bCs/>
                <w:color w:val="000000"/>
                <w:spacing w:val="0"/>
                <w:sz w:val="18"/>
                <w:szCs w:val="18"/>
              </w:rPr>
              <w:t>No.</w:t>
            </w:r>
          </w:p>
        </w:tc>
        <w:tc>
          <w:tcPr>
            <w:tcW w:w="801" w:type="dxa"/>
            <w:gridSpan w:val="2"/>
            <w:tcBorders>
              <w:top w:val="nil"/>
              <w:left w:val="nil"/>
              <w:bottom w:val="single" w:sz="8" w:space="0" w:color="auto"/>
              <w:right w:val="single" w:sz="8" w:space="0" w:color="auto"/>
            </w:tcBorders>
            <w:shd w:val="clear" w:color="000000" w:fill="ACAAAA"/>
            <w:noWrap/>
            <w:vAlign w:val="center"/>
            <w:hideMark/>
          </w:tcPr>
          <w:p w14:paraId="6F0C86BF" w14:textId="77777777" w:rsidR="00240961" w:rsidRPr="00240961" w:rsidRDefault="00240961" w:rsidP="00240961">
            <w:pPr>
              <w:overflowPunct/>
              <w:autoSpaceDE/>
              <w:autoSpaceDN/>
              <w:adjustRightInd/>
              <w:spacing w:after="0" w:line="240" w:lineRule="auto"/>
              <w:jc w:val="center"/>
              <w:textAlignment w:val="auto"/>
              <w:rPr>
                <w:b/>
                <w:bCs/>
                <w:color w:val="000000"/>
                <w:spacing w:val="0"/>
                <w:sz w:val="18"/>
                <w:szCs w:val="18"/>
              </w:rPr>
            </w:pPr>
            <w:r w:rsidRPr="00240961">
              <w:rPr>
                <w:rFonts w:cs="Arial"/>
                <w:b/>
                <w:bCs/>
                <w:color w:val="000000"/>
                <w:spacing w:val="0"/>
                <w:sz w:val="18"/>
                <w:szCs w:val="18"/>
              </w:rPr>
              <w:t xml:space="preserve">Freq. </w:t>
            </w:r>
            <w:r w:rsidRPr="00240961">
              <w:rPr>
                <w:b/>
                <w:bCs/>
                <w:color w:val="000000"/>
                <w:spacing w:val="0"/>
                <w:sz w:val="18"/>
                <w:szCs w:val="18"/>
                <w:vertAlign w:val="superscript"/>
              </w:rPr>
              <w:t>4</w:t>
            </w:r>
          </w:p>
        </w:tc>
        <w:tc>
          <w:tcPr>
            <w:tcW w:w="802" w:type="dxa"/>
            <w:gridSpan w:val="2"/>
            <w:tcBorders>
              <w:top w:val="nil"/>
              <w:left w:val="nil"/>
              <w:bottom w:val="single" w:sz="8" w:space="0" w:color="auto"/>
              <w:right w:val="single" w:sz="8" w:space="0" w:color="auto"/>
            </w:tcBorders>
            <w:shd w:val="clear" w:color="000000" w:fill="ACAAAA"/>
            <w:noWrap/>
            <w:vAlign w:val="center"/>
            <w:hideMark/>
          </w:tcPr>
          <w:p w14:paraId="4E9A2D85" w14:textId="77777777" w:rsidR="00240961" w:rsidRPr="00240961" w:rsidRDefault="00240961" w:rsidP="00240961">
            <w:pPr>
              <w:overflowPunct/>
              <w:autoSpaceDE/>
              <w:autoSpaceDN/>
              <w:adjustRightInd/>
              <w:spacing w:after="0" w:line="240" w:lineRule="auto"/>
              <w:jc w:val="center"/>
              <w:textAlignment w:val="auto"/>
              <w:rPr>
                <w:b/>
                <w:bCs/>
                <w:color w:val="000000"/>
                <w:spacing w:val="0"/>
                <w:sz w:val="18"/>
                <w:szCs w:val="18"/>
              </w:rPr>
            </w:pPr>
            <w:r w:rsidRPr="00240961">
              <w:rPr>
                <w:rFonts w:cs="Arial"/>
                <w:b/>
                <w:bCs/>
                <w:color w:val="000000"/>
                <w:spacing w:val="0"/>
                <w:sz w:val="18"/>
                <w:szCs w:val="18"/>
              </w:rPr>
              <w:t>No.</w:t>
            </w:r>
          </w:p>
        </w:tc>
        <w:tc>
          <w:tcPr>
            <w:tcW w:w="737" w:type="dxa"/>
            <w:tcBorders>
              <w:top w:val="nil"/>
              <w:left w:val="nil"/>
              <w:bottom w:val="single" w:sz="8" w:space="0" w:color="auto"/>
              <w:right w:val="single" w:sz="8" w:space="0" w:color="auto"/>
            </w:tcBorders>
            <w:shd w:val="clear" w:color="000000" w:fill="ACAAAA"/>
            <w:noWrap/>
            <w:vAlign w:val="center"/>
            <w:hideMark/>
          </w:tcPr>
          <w:p w14:paraId="0BD122F5" w14:textId="77777777" w:rsidR="00240961" w:rsidRPr="00240961" w:rsidRDefault="00240961" w:rsidP="00240961">
            <w:pPr>
              <w:overflowPunct/>
              <w:autoSpaceDE/>
              <w:autoSpaceDN/>
              <w:adjustRightInd/>
              <w:spacing w:after="0" w:line="240" w:lineRule="auto"/>
              <w:jc w:val="center"/>
              <w:textAlignment w:val="auto"/>
              <w:rPr>
                <w:b/>
                <w:bCs/>
                <w:color w:val="000000"/>
                <w:spacing w:val="0"/>
                <w:sz w:val="18"/>
                <w:szCs w:val="18"/>
              </w:rPr>
            </w:pPr>
            <w:r w:rsidRPr="00240961">
              <w:rPr>
                <w:rFonts w:cs="Arial"/>
                <w:b/>
                <w:bCs/>
                <w:color w:val="000000"/>
                <w:spacing w:val="0"/>
                <w:sz w:val="18"/>
                <w:szCs w:val="18"/>
              </w:rPr>
              <w:t xml:space="preserve">Freq. </w:t>
            </w:r>
            <w:r w:rsidRPr="00240961">
              <w:rPr>
                <w:b/>
                <w:bCs/>
                <w:color w:val="000000"/>
                <w:spacing w:val="0"/>
                <w:sz w:val="18"/>
                <w:szCs w:val="18"/>
                <w:vertAlign w:val="superscript"/>
              </w:rPr>
              <w:t>4</w:t>
            </w:r>
          </w:p>
        </w:tc>
        <w:tc>
          <w:tcPr>
            <w:tcW w:w="646" w:type="dxa"/>
            <w:gridSpan w:val="2"/>
            <w:tcBorders>
              <w:top w:val="nil"/>
              <w:left w:val="nil"/>
              <w:bottom w:val="single" w:sz="8" w:space="0" w:color="auto"/>
              <w:right w:val="single" w:sz="8" w:space="0" w:color="auto"/>
            </w:tcBorders>
            <w:shd w:val="clear" w:color="000000" w:fill="ACAAAA"/>
            <w:noWrap/>
            <w:vAlign w:val="center"/>
            <w:hideMark/>
          </w:tcPr>
          <w:p w14:paraId="7136CA19" w14:textId="77777777" w:rsidR="00240961" w:rsidRPr="00240961" w:rsidRDefault="00240961" w:rsidP="00240961">
            <w:pPr>
              <w:overflowPunct/>
              <w:autoSpaceDE/>
              <w:autoSpaceDN/>
              <w:adjustRightInd/>
              <w:spacing w:after="0" w:line="240" w:lineRule="auto"/>
              <w:jc w:val="center"/>
              <w:textAlignment w:val="auto"/>
              <w:rPr>
                <w:b/>
                <w:bCs/>
                <w:color w:val="000000"/>
                <w:spacing w:val="0"/>
                <w:sz w:val="18"/>
                <w:szCs w:val="18"/>
              </w:rPr>
            </w:pPr>
            <w:r w:rsidRPr="00240961">
              <w:rPr>
                <w:rFonts w:cs="Arial"/>
                <w:b/>
                <w:bCs/>
                <w:color w:val="000000"/>
                <w:spacing w:val="0"/>
                <w:sz w:val="18"/>
                <w:szCs w:val="18"/>
              </w:rPr>
              <w:t>No.</w:t>
            </w:r>
          </w:p>
        </w:tc>
        <w:tc>
          <w:tcPr>
            <w:tcW w:w="722" w:type="dxa"/>
            <w:vMerge/>
            <w:tcBorders>
              <w:top w:val="nil"/>
              <w:left w:val="single" w:sz="8" w:space="0" w:color="auto"/>
              <w:bottom w:val="single" w:sz="8" w:space="0" w:color="auto"/>
              <w:right w:val="single" w:sz="8" w:space="0" w:color="auto"/>
            </w:tcBorders>
            <w:vAlign w:val="center"/>
            <w:hideMark/>
          </w:tcPr>
          <w:p w14:paraId="5DF40AA8" w14:textId="77777777" w:rsidR="00240961" w:rsidRPr="00240961" w:rsidRDefault="00240961" w:rsidP="00240961">
            <w:pPr>
              <w:overflowPunct/>
              <w:autoSpaceDE/>
              <w:autoSpaceDN/>
              <w:adjustRightInd/>
              <w:spacing w:after="0" w:line="240" w:lineRule="auto"/>
              <w:textAlignment w:val="auto"/>
              <w:rPr>
                <w:b/>
                <w:bCs/>
                <w:color w:val="000000"/>
                <w:spacing w:val="0"/>
                <w:sz w:val="18"/>
                <w:szCs w:val="18"/>
              </w:rPr>
            </w:pPr>
          </w:p>
        </w:tc>
      </w:tr>
      <w:tr w:rsidR="00240961" w:rsidRPr="00240961" w14:paraId="4B5DB6AE" w14:textId="77777777" w:rsidTr="00C2613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3986" w:type="dxa"/>
            <w:gridSpan w:val="2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27E8916" w14:textId="77777777" w:rsidR="00240961" w:rsidRPr="00240961" w:rsidRDefault="00240961" w:rsidP="00240961">
            <w:pPr>
              <w:overflowPunct/>
              <w:autoSpaceDE/>
              <w:autoSpaceDN/>
              <w:adjustRightInd/>
              <w:spacing w:after="0" w:line="240" w:lineRule="auto"/>
              <w:textAlignment w:val="auto"/>
              <w:rPr>
                <w:b/>
                <w:bCs/>
                <w:color w:val="000000"/>
                <w:spacing w:val="0"/>
                <w:sz w:val="18"/>
                <w:szCs w:val="18"/>
              </w:rPr>
            </w:pPr>
            <w:r w:rsidRPr="00240961">
              <w:rPr>
                <w:rFonts w:cs="Arial"/>
                <w:b/>
                <w:bCs/>
                <w:color w:val="000000"/>
                <w:spacing w:val="0"/>
                <w:sz w:val="18"/>
                <w:szCs w:val="18"/>
              </w:rPr>
              <w:t>Soils-Composite</w:t>
            </w:r>
          </w:p>
        </w:tc>
      </w:tr>
      <w:tr w:rsidR="00240961" w:rsidRPr="00240961" w14:paraId="40D05A35" w14:textId="77777777" w:rsidTr="00504DC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90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5361910" w14:textId="77777777" w:rsidR="00240961" w:rsidRPr="00240961" w:rsidRDefault="00240961" w:rsidP="00240961">
            <w:pPr>
              <w:overflowPunct/>
              <w:autoSpaceDE/>
              <w:autoSpaceDN/>
              <w:adjustRightInd/>
              <w:spacing w:after="0" w:line="240" w:lineRule="auto"/>
              <w:textAlignment w:val="auto"/>
              <w:rPr>
                <w:color w:val="000000"/>
                <w:spacing w:val="0"/>
                <w:sz w:val="18"/>
                <w:szCs w:val="18"/>
              </w:rPr>
            </w:pPr>
            <w:r w:rsidRPr="00240961">
              <w:rPr>
                <w:rFonts w:cs="Arial"/>
                <w:color w:val="000000"/>
                <w:spacing w:val="0"/>
                <w:sz w:val="18"/>
                <w:szCs w:val="18"/>
              </w:rPr>
              <w:t>SVOCs</w:t>
            </w:r>
          </w:p>
        </w:tc>
        <w:tc>
          <w:tcPr>
            <w:tcW w:w="1530" w:type="dxa"/>
            <w:gridSpan w:val="2"/>
            <w:tcBorders>
              <w:top w:val="nil"/>
              <w:left w:val="nil"/>
              <w:bottom w:val="single" w:sz="8" w:space="0" w:color="auto"/>
              <w:right w:val="single" w:sz="8" w:space="0" w:color="auto"/>
            </w:tcBorders>
            <w:shd w:val="clear" w:color="auto" w:fill="auto"/>
            <w:noWrap/>
            <w:vAlign w:val="center"/>
            <w:hideMark/>
          </w:tcPr>
          <w:p w14:paraId="676C6236" w14:textId="77777777" w:rsidR="00240961" w:rsidRPr="00240961" w:rsidRDefault="00240961" w:rsidP="00240961">
            <w:pPr>
              <w:overflowPunct/>
              <w:autoSpaceDE/>
              <w:autoSpaceDN/>
              <w:adjustRightInd/>
              <w:spacing w:after="0" w:line="240" w:lineRule="auto"/>
              <w:jc w:val="center"/>
              <w:textAlignment w:val="auto"/>
              <w:rPr>
                <w:color w:val="000000"/>
                <w:spacing w:val="0"/>
                <w:sz w:val="18"/>
                <w:szCs w:val="18"/>
              </w:rPr>
            </w:pPr>
            <w:r w:rsidRPr="00240961">
              <w:rPr>
                <w:rFonts w:cs="Arial"/>
                <w:color w:val="000000"/>
                <w:spacing w:val="0"/>
                <w:sz w:val="18"/>
                <w:szCs w:val="18"/>
              </w:rPr>
              <w:t>RTI</w:t>
            </w:r>
          </w:p>
        </w:tc>
        <w:tc>
          <w:tcPr>
            <w:tcW w:w="1710" w:type="dxa"/>
            <w:gridSpan w:val="2"/>
            <w:tcBorders>
              <w:top w:val="nil"/>
              <w:left w:val="nil"/>
              <w:bottom w:val="single" w:sz="8" w:space="0" w:color="auto"/>
              <w:right w:val="single" w:sz="8" w:space="0" w:color="auto"/>
            </w:tcBorders>
            <w:shd w:val="clear" w:color="auto" w:fill="auto"/>
            <w:vAlign w:val="center"/>
            <w:hideMark/>
          </w:tcPr>
          <w:p w14:paraId="4400A4EF" w14:textId="77777777" w:rsidR="00240961" w:rsidRPr="00240961" w:rsidRDefault="00240961" w:rsidP="00240961">
            <w:pPr>
              <w:overflowPunct/>
              <w:autoSpaceDE/>
              <w:autoSpaceDN/>
              <w:adjustRightInd/>
              <w:spacing w:after="0" w:line="240" w:lineRule="auto"/>
              <w:jc w:val="center"/>
              <w:textAlignment w:val="auto"/>
              <w:rPr>
                <w:color w:val="000000"/>
                <w:spacing w:val="0"/>
                <w:sz w:val="18"/>
                <w:szCs w:val="18"/>
              </w:rPr>
            </w:pPr>
            <w:r w:rsidRPr="00240961">
              <w:rPr>
                <w:rFonts w:cs="Arial"/>
                <w:color w:val="000000"/>
                <w:spacing w:val="0"/>
                <w:sz w:val="18"/>
                <w:szCs w:val="18"/>
              </w:rPr>
              <w:t>L-1</w:t>
            </w:r>
          </w:p>
        </w:tc>
        <w:tc>
          <w:tcPr>
            <w:tcW w:w="1530" w:type="dxa"/>
            <w:gridSpan w:val="2"/>
            <w:tcBorders>
              <w:top w:val="nil"/>
              <w:left w:val="nil"/>
              <w:bottom w:val="single" w:sz="8" w:space="0" w:color="auto"/>
              <w:right w:val="single" w:sz="8" w:space="0" w:color="auto"/>
            </w:tcBorders>
            <w:shd w:val="clear" w:color="auto" w:fill="auto"/>
            <w:noWrap/>
            <w:vAlign w:val="center"/>
            <w:hideMark/>
          </w:tcPr>
          <w:p w14:paraId="67C42D34" w14:textId="60FFC1E3" w:rsidR="00240961" w:rsidRPr="00240961" w:rsidRDefault="00202377" w:rsidP="00240961">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174</w:t>
            </w:r>
          </w:p>
        </w:tc>
        <w:tc>
          <w:tcPr>
            <w:tcW w:w="900" w:type="dxa"/>
            <w:gridSpan w:val="2"/>
            <w:tcBorders>
              <w:top w:val="nil"/>
              <w:left w:val="nil"/>
              <w:bottom w:val="single" w:sz="8" w:space="0" w:color="auto"/>
              <w:right w:val="single" w:sz="8" w:space="0" w:color="auto"/>
            </w:tcBorders>
            <w:shd w:val="clear" w:color="auto" w:fill="auto"/>
            <w:noWrap/>
            <w:vAlign w:val="center"/>
            <w:hideMark/>
          </w:tcPr>
          <w:p w14:paraId="6C070F8F" w14:textId="37B32EFC" w:rsidR="00240961" w:rsidRPr="00240961" w:rsidRDefault="00C26138" w:rsidP="005A3F5A">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1/10</w:t>
            </w:r>
          </w:p>
        </w:tc>
        <w:tc>
          <w:tcPr>
            <w:tcW w:w="900" w:type="dxa"/>
            <w:gridSpan w:val="2"/>
            <w:tcBorders>
              <w:top w:val="nil"/>
              <w:left w:val="nil"/>
              <w:bottom w:val="single" w:sz="8" w:space="0" w:color="auto"/>
              <w:right w:val="single" w:sz="8" w:space="0" w:color="auto"/>
            </w:tcBorders>
            <w:shd w:val="clear" w:color="auto" w:fill="auto"/>
            <w:noWrap/>
            <w:vAlign w:val="center"/>
            <w:hideMark/>
          </w:tcPr>
          <w:p w14:paraId="65ECE1D3" w14:textId="4EBDFB3A" w:rsidR="00240961" w:rsidRPr="00240961" w:rsidRDefault="00202377" w:rsidP="009A1BA0">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2</w:t>
            </w:r>
            <w:r w:rsidR="009A1BA0">
              <w:rPr>
                <w:rFonts w:cs="Arial"/>
                <w:color w:val="000000"/>
                <w:spacing w:val="0"/>
                <w:sz w:val="18"/>
                <w:szCs w:val="18"/>
              </w:rPr>
              <w:t>0</w:t>
            </w:r>
          </w:p>
        </w:tc>
        <w:tc>
          <w:tcPr>
            <w:tcW w:w="900" w:type="dxa"/>
            <w:tcBorders>
              <w:top w:val="nil"/>
              <w:left w:val="nil"/>
              <w:bottom w:val="single" w:sz="8" w:space="0" w:color="auto"/>
              <w:right w:val="single" w:sz="8" w:space="0" w:color="auto"/>
            </w:tcBorders>
            <w:shd w:val="clear" w:color="auto" w:fill="auto"/>
            <w:noWrap/>
            <w:vAlign w:val="center"/>
            <w:hideMark/>
          </w:tcPr>
          <w:p w14:paraId="4BA045AD" w14:textId="77777777" w:rsidR="00240961" w:rsidRPr="00240961" w:rsidRDefault="00240961" w:rsidP="00240961">
            <w:pPr>
              <w:overflowPunct/>
              <w:autoSpaceDE/>
              <w:autoSpaceDN/>
              <w:adjustRightInd/>
              <w:spacing w:after="0" w:line="240" w:lineRule="auto"/>
              <w:jc w:val="center"/>
              <w:textAlignment w:val="auto"/>
              <w:rPr>
                <w:color w:val="000000"/>
                <w:spacing w:val="0"/>
                <w:sz w:val="18"/>
                <w:szCs w:val="18"/>
              </w:rPr>
            </w:pPr>
            <w:r w:rsidRPr="00240961">
              <w:rPr>
                <w:color w:val="000000"/>
                <w:spacing w:val="0"/>
                <w:sz w:val="18"/>
                <w:szCs w:val="18"/>
              </w:rPr>
              <w:t>NA</w:t>
            </w:r>
          </w:p>
        </w:tc>
        <w:tc>
          <w:tcPr>
            <w:tcW w:w="900" w:type="dxa"/>
            <w:gridSpan w:val="2"/>
            <w:tcBorders>
              <w:top w:val="nil"/>
              <w:left w:val="nil"/>
              <w:bottom w:val="single" w:sz="8" w:space="0" w:color="auto"/>
              <w:right w:val="single" w:sz="8" w:space="0" w:color="auto"/>
            </w:tcBorders>
            <w:shd w:val="clear" w:color="auto" w:fill="auto"/>
            <w:noWrap/>
            <w:vAlign w:val="center"/>
            <w:hideMark/>
          </w:tcPr>
          <w:p w14:paraId="5E9DD882" w14:textId="77777777" w:rsidR="00240961" w:rsidRPr="00240961" w:rsidRDefault="00240961" w:rsidP="00240961">
            <w:pPr>
              <w:overflowPunct/>
              <w:autoSpaceDE/>
              <w:autoSpaceDN/>
              <w:adjustRightInd/>
              <w:spacing w:after="0" w:line="240" w:lineRule="auto"/>
              <w:jc w:val="center"/>
              <w:textAlignment w:val="auto"/>
              <w:rPr>
                <w:color w:val="000000"/>
                <w:spacing w:val="0"/>
                <w:sz w:val="18"/>
                <w:szCs w:val="18"/>
              </w:rPr>
            </w:pPr>
            <w:r w:rsidRPr="00240961">
              <w:rPr>
                <w:color w:val="000000"/>
                <w:spacing w:val="0"/>
                <w:sz w:val="18"/>
                <w:szCs w:val="18"/>
              </w:rPr>
              <w:t>--</w:t>
            </w:r>
          </w:p>
        </w:tc>
        <w:tc>
          <w:tcPr>
            <w:tcW w:w="801" w:type="dxa"/>
            <w:gridSpan w:val="2"/>
            <w:tcBorders>
              <w:top w:val="nil"/>
              <w:left w:val="nil"/>
              <w:bottom w:val="single" w:sz="8" w:space="0" w:color="auto"/>
              <w:right w:val="single" w:sz="8" w:space="0" w:color="auto"/>
            </w:tcBorders>
            <w:shd w:val="clear" w:color="auto" w:fill="auto"/>
            <w:noWrap/>
            <w:vAlign w:val="center"/>
            <w:hideMark/>
          </w:tcPr>
          <w:p w14:paraId="6887EB2F" w14:textId="701E4034" w:rsidR="00240961" w:rsidRPr="00240961" w:rsidRDefault="00504DC2" w:rsidP="00504DC2">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1/20</w:t>
            </w:r>
          </w:p>
        </w:tc>
        <w:tc>
          <w:tcPr>
            <w:tcW w:w="802" w:type="dxa"/>
            <w:gridSpan w:val="2"/>
            <w:tcBorders>
              <w:top w:val="nil"/>
              <w:left w:val="nil"/>
              <w:bottom w:val="single" w:sz="8" w:space="0" w:color="auto"/>
              <w:right w:val="single" w:sz="8" w:space="0" w:color="auto"/>
            </w:tcBorders>
            <w:shd w:val="clear" w:color="auto" w:fill="auto"/>
            <w:noWrap/>
            <w:vAlign w:val="center"/>
            <w:hideMark/>
          </w:tcPr>
          <w:p w14:paraId="415662DC" w14:textId="695BD123" w:rsidR="00240961" w:rsidRPr="00240961" w:rsidRDefault="00202377" w:rsidP="009A1BA0">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1</w:t>
            </w:r>
            <w:r w:rsidR="009A1BA0">
              <w:rPr>
                <w:rFonts w:cs="Arial"/>
                <w:color w:val="000000"/>
                <w:spacing w:val="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14:paraId="2A1B6445" w14:textId="5391EFBE" w:rsidR="00240961" w:rsidRPr="00240961" w:rsidRDefault="00504DC2" w:rsidP="00240961">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1/20</w:t>
            </w:r>
          </w:p>
        </w:tc>
        <w:tc>
          <w:tcPr>
            <w:tcW w:w="646" w:type="dxa"/>
            <w:gridSpan w:val="2"/>
            <w:tcBorders>
              <w:top w:val="nil"/>
              <w:left w:val="nil"/>
              <w:bottom w:val="single" w:sz="8" w:space="0" w:color="auto"/>
              <w:right w:val="single" w:sz="8" w:space="0" w:color="auto"/>
            </w:tcBorders>
            <w:shd w:val="clear" w:color="auto" w:fill="auto"/>
            <w:noWrap/>
            <w:vAlign w:val="center"/>
            <w:hideMark/>
          </w:tcPr>
          <w:p w14:paraId="77E27671" w14:textId="0273093B" w:rsidR="00240961" w:rsidRPr="00240961" w:rsidRDefault="00202377" w:rsidP="009A1BA0">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1</w:t>
            </w:r>
            <w:r w:rsidR="009A1BA0">
              <w:rPr>
                <w:rFonts w:cs="Arial"/>
                <w:color w:val="000000"/>
                <w:spacing w:val="0"/>
                <w:sz w:val="18"/>
                <w:szCs w:val="18"/>
              </w:rPr>
              <w:t>2</w:t>
            </w:r>
          </w:p>
        </w:tc>
        <w:tc>
          <w:tcPr>
            <w:tcW w:w="722" w:type="dxa"/>
            <w:tcBorders>
              <w:top w:val="nil"/>
              <w:left w:val="nil"/>
              <w:bottom w:val="single" w:sz="8" w:space="0" w:color="auto"/>
              <w:right w:val="single" w:sz="8" w:space="0" w:color="auto"/>
            </w:tcBorders>
            <w:shd w:val="clear" w:color="auto" w:fill="auto"/>
            <w:noWrap/>
            <w:vAlign w:val="center"/>
            <w:hideMark/>
          </w:tcPr>
          <w:p w14:paraId="45E6C2EA" w14:textId="1235C3ED" w:rsidR="00240961" w:rsidRPr="00240961" w:rsidRDefault="00202377" w:rsidP="009A1BA0">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2</w:t>
            </w:r>
            <w:r w:rsidR="009A1BA0">
              <w:rPr>
                <w:rFonts w:cs="Arial"/>
                <w:color w:val="000000"/>
                <w:spacing w:val="0"/>
                <w:sz w:val="18"/>
                <w:szCs w:val="18"/>
              </w:rPr>
              <w:t>18</w:t>
            </w:r>
          </w:p>
        </w:tc>
      </w:tr>
      <w:tr w:rsidR="00240961" w:rsidRPr="00240961" w14:paraId="4AC6A736" w14:textId="77777777" w:rsidTr="00504DC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908" w:type="dxa"/>
            <w:vMerge/>
            <w:tcBorders>
              <w:top w:val="nil"/>
              <w:left w:val="single" w:sz="8" w:space="0" w:color="auto"/>
              <w:bottom w:val="single" w:sz="8" w:space="0" w:color="000000"/>
              <w:right w:val="single" w:sz="8" w:space="0" w:color="auto"/>
            </w:tcBorders>
            <w:vAlign w:val="center"/>
            <w:hideMark/>
          </w:tcPr>
          <w:p w14:paraId="14217CDF" w14:textId="77777777" w:rsidR="00240961" w:rsidRPr="00240961" w:rsidRDefault="00240961" w:rsidP="00240961">
            <w:pPr>
              <w:overflowPunct/>
              <w:autoSpaceDE/>
              <w:autoSpaceDN/>
              <w:adjustRightInd/>
              <w:spacing w:after="0" w:line="240" w:lineRule="auto"/>
              <w:textAlignment w:val="auto"/>
              <w:rPr>
                <w:color w:val="000000"/>
                <w:spacing w:val="0"/>
                <w:sz w:val="18"/>
                <w:szCs w:val="18"/>
              </w:rPr>
            </w:pPr>
          </w:p>
        </w:tc>
        <w:tc>
          <w:tcPr>
            <w:tcW w:w="1530" w:type="dxa"/>
            <w:gridSpan w:val="2"/>
            <w:tcBorders>
              <w:top w:val="nil"/>
              <w:left w:val="nil"/>
              <w:bottom w:val="single" w:sz="8" w:space="0" w:color="auto"/>
              <w:right w:val="single" w:sz="8" w:space="0" w:color="auto"/>
            </w:tcBorders>
            <w:shd w:val="clear" w:color="auto" w:fill="auto"/>
            <w:noWrap/>
            <w:vAlign w:val="center"/>
            <w:hideMark/>
          </w:tcPr>
          <w:p w14:paraId="63C033C7" w14:textId="77777777" w:rsidR="00240961" w:rsidRPr="00240961" w:rsidRDefault="00240961" w:rsidP="00240961">
            <w:pPr>
              <w:overflowPunct/>
              <w:autoSpaceDE/>
              <w:autoSpaceDN/>
              <w:adjustRightInd/>
              <w:spacing w:after="0" w:line="240" w:lineRule="auto"/>
              <w:jc w:val="center"/>
              <w:textAlignment w:val="auto"/>
              <w:rPr>
                <w:color w:val="000000"/>
                <w:spacing w:val="0"/>
                <w:sz w:val="18"/>
                <w:szCs w:val="18"/>
              </w:rPr>
            </w:pPr>
            <w:r w:rsidRPr="00240961">
              <w:rPr>
                <w:rFonts w:cs="Arial"/>
                <w:color w:val="000000"/>
                <w:spacing w:val="0"/>
                <w:sz w:val="18"/>
                <w:szCs w:val="18"/>
              </w:rPr>
              <w:t>TA</w:t>
            </w:r>
          </w:p>
        </w:tc>
        <w:tc>
          <w:tcPr>
            <w:tcW w:w="1710" w:type="dxa"/>
            <w:gridSpan w:val="2"/>
            <w:tcBorders>
              <w:top w:val="nil"/>
              <w:left w:val="nil"/>
              <w:bottom w:val="single" w:sz="8" w:space="0" w:color="auto"/>
              <w:right w:val="single" w:sz="8" w:space="0" w:color="auto"/>
            </w:tcBorders>
            <w:shd w:val="clear" w:color="auto" w:fill="auto"/>
            <w:vAlign w:val="center"/>
            <w:hideMark/>
          </w:tcPr>
          <w:p w14:paraId="5F8F3F0B" w14:textId="77777777" w:rsidR="00240961" w:rsidRPr="00240961" w:rsidRDefault="00240961" w:rsidP="00240961">
            <w:pPr>
              <w:overflowPunct/>
              <w:autoSpaceDE/>
              <w:autoSpaceDN/>
              <w:adjustRightInd/>
              <w:spacing w:after="0" w:line="240" w:lineRule="auto"/>
              <w:jc w:val="center"/>
              <w:textAlignment w:val="auto"/>
              <w:rPr>
                <w:color w:val="000000"/>
                <w:spacing w:val="0"/>
                <w:sz w:val="18"/>
                <w:szCs w:val="18"/>
              </w:rPr>
            </w:pPr>
            <w:r w:rsidRPr="00240961">
              <w:rPr>
                <w:rFonts w:cs="Arial"/>
                <w:color w:val="000000"/>
                <w:spacing w:val="0"/>
                <w:sz w:val="18"/>
                <w:szCs w:val="18"/>
              </w:rPr>
              <w:t>L-5</w:t>
            </w:r>
          </w:p>
        </w:tc>
        <w:tc>
          <w:tcPr>
            <w:tcW w:w="1530" w:type="dxa"/>
            <w:gridSpan w:val="2"/>
            <w:tcBorders>
              <w:top w:val="nil"/>
              <w:left w:val="nil"/>
              <w:bottom w:val="single" w:sz="8" w:space="0" w:color="auto"/>
              <w:right w:val="single" w:sz="8" w:space="0" w:color="auto"/>
            </w:tcBorders>
            <w:shd w:val="clear" w:color="auto" w:fill="auto"/>
            <w:noWrap/>
            <w:vAlign w:val="center"/>
            <w:hideMark/>
          </w:tcPr>
          <w:p w14:paraId="15727C77" w14:textId="33AA0403" w:rsidR="00240961" w:rsidRPr="00240961" w:rsidRDefault="00202377" w:rsidP="009A1BA0">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2</w:t>
            </w:r>
            <w:r w:rsidR="009A1BA0">
              <w:rPr>
                <w:rFonts w:cs="Arial"/>
                <w:color w:val="000000"/>
                <w:spacing w:val="0"/>
                <w:sz w:val="18"/>
                <w:szCs w:val="18"/>
              </w:rPr>
              <w:t>0</w:t>
            </w:r>
          </w:p>
        </w:tc>
        <w:tc>
          <w:tcPr>
            <w:tcW w:w="900" w:type="dxa"/>
            <w:gridSpan w:val="2"/>
            <w:tcBorders>
              <w:top w:val="nil"/>
              <w:left w:val="nil"/>
              <w:bottom w:val="single" w:sz="8" w:space="0" w:color="auto"/>
              <w:right w:val="single" w:sz="8" w:space="0" w:color="auto"/>
            </w:tcBorders>
            <w:shd w:val="clear" w:color="auto" w:fill="auto"/>
            <w:noWrap/>
            <w:vAlign w:val="center"/>
            <w:hideMark/>
          </w:tcPr>
          <w:p w14:paraId="641D912F" w14:textId="4A3300A0" w:rsidR="00240961" w:rsidRPr="00240961" w:rsidRDefault="005A3F5A" w:rsidP="00240961">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1/10</w:t>
            </w:r>
          </w:p>
        </w:tc>
        <w:tc>
          <w:tcPr>
            <w:tcW w:w="900" w:type="dxa"/>
            <w:gridSpan w:val="2"/>
            <w:tcBorders>
              <w:top w:val="nil"/>
              <w:left w:val="nil"/>
              <w:bottom w:val="single" w:sz="8" w:space="0" w:color="auto"/>
              <w:right w:val="single" w:sz="8" w:space="0" w:color="auto"/>
            </w:tcBorders>
            <w:shd w:val="clear" w:color="auto" w:fill="auto"/>
            <w:noWrap/>
            <w:vAlign w:val="center"/>
            <w:hideMark/>
          </w:tcPr>
          <w:p w14:paraId="5D579B81" w14:textId="77777777" w:rsidR="00240961" w:rsidRPr="00240961" w:rsidRDefault="00240961" w:rsidP="00240961">
            <w:pPr>
              <w:overflowPunct/>
              <w:autoSpaceDE/>
              <w:autoSpaceDN/>
              <w:adjustRightInd/>
              <w:spacing w:after="0" w:line="240" w:lineRule="auto"/>
              <w:jc w:val="center"/>
              <w:textAlignment w:val="auto"/>
              <w:rPr>
                <w:color w:val="000000"/>
                <w:spacing w:val="0"/>
                <w:sz w:val="18"/>
                <w:szCs w:val="18"/>
              </w:rPr>
            </w:pPr>
            <w:r w:rsidRPr="00240961">
              <w:rPr>
                <w:rFonts w:cs="Arial"/>
                <w:color w:val="000000"/>
                <w:spacing w:val="0"/>
                <w:sz w:val="18"/>
                <w:szCs w:val="18"/>
              </w:rPr>
              <w:t>--</w:t>
            </w:r>
          </w:p>
        </w:tc>
        <w:tc>
          <w:tcPr>
            <w:tcW w:w="900" w:type="dxa"/>
            <w:tcBorders>
              <w:top w:val="nil"/>
              <w:left w:val="nil"/>
              <w:bottom w:val="single" w:sz="8" w:space="0" w:color="auto"/>
              <w:right w:val="single" w:sz="8" w:space="0" w:color="auto"/>
            </w:tcBorders>
            <w:shd w:val="clear" w:color="auto" w:fill="auto"/>
            <w:noWrap/>
            <w:vAlign w:val="center"/>
            <w:hideMark/>
          </w:tcPr>
          <w:p w14:paraId="04F57F21" w14:textId="77777777" w:rsidR="00240961" w:rsidRPr="00240961" w:rsidRDefault="00240961" w:rsidP="00240961">
            <w:pPr>
              <w:overflowPunct/>
              <w:autoSpaceDE/>
              <w:autoSpaceDN/>
              <w:adjustRightInd/>
              <w:spacing w:after="0" w:line="240" w:lineRule="auto"/>
              <w:jc w:val="center"/>
              <w:textAlignment w:val="auto"/>
              <w:rPr>
                <w:color w:val="000000"/>
                <w:spacing w:val="0"/>
                <w:sz w:val="18"/>
                <w:szCs w:val="18"/>
              </w:rPr>
            </w:pPr>
            <w:r w:rsidRPr="00240961">
              <w:rPr>
                <w:color w:val="000000"/>
                <w:spacing w:val="0"/>
                <w:sz w:val="18"/>
                <w:szCs w:val="18"/>
              </w:rPr>
              <w:t>NA</w:t>
            </w:r>
          </w:p>
        </w:tc>
        <w:tc>
          <w:tcPr>
            <w:tcW w:w="900" w:type="dxa"/>
            <w:gridSpan w:val="2"/>
            <w:tcBorders>
              <w:top w:val="nil"/>
              <w:left w:val="nil"/>
              <w:bottom w:val="single" w:sz="8" w:space="0" w:color="auto"/>
              <w:right w:val="single" w:sz="8" w:space="0" w:color="auto"/>
            </w:tcBorders>
            <w:shd w:val="clear" w:color="auto" w:fill="auto"/>
            <w:noWrap/>
            <w:vAlign w:val="center"/>
            <w:hideMark/>
          </w:tcPr>
          <w:p w14:paraId="591AD19B" w14:textId="77777777" w:rsidR="00240961" w:rsidRPr="00240961" w:rsidRDefault="00240961" w:rsidP="00240961">
            <w:pPr>
              <w:overflowPunct/>
              <w:autoSpaceDE/>
              <w:autoSpaceDN/>
              <w:adjustRightInd/>
              <w:spacing w:after="0" w:line="240" w:lineRule="auto"/>
              <w:jc w:val="center"/>
              <w:textAlignment w:val="auto"/>
              <w:rPr>
                <w:color w:val="000000"/>
                <w:spacing w:val="0"/>
                <w:sz w:val="18"/>
                <w:szCs w:val="18"/>
              </w:rPr>
            </w:pPr>
            <w:r w:rsidRPr="00240961">
              <w:rPr>
                <w:color w:val="000000"/>
                <w:spacing w:val="0"/>
                <w:sz w:val="18"/>
                <w:szCs w:val="18"/>
              </w:rPr>
              <w:t>--</w:t>
            </w:r>
          </w:p>
        </w:tc>
        <w:tc>
          <w:tcPr>
            <w:tcW w:w="801" w:type="dxa"/>
            <w:gridSpan w:val="2"/>
            <w:tcBorders>
              <w:top w:val="nil"/>
              <w:left w:val="nil"/>
              <w:bottom w:val="single" w:sz="8" w:space="0" w:color="auto"/>
              <w:right w:val="single" w:sz="8" w:space="0" w:color="auto"/>
            </w:tcBorders>
            <w:shd w:val="clear" w:color="auto" w:fill="auto"/>
            <w:noWrap/>
            <w:vAlign w:val="center"/>
            <w:hideMark/>
          </w:tcPr>
          <w:p w14:paraId="74E7FF1F" w14:textId="21ABD910" w:rsidR="00240961" w:rsidRPr="00240961" w:rsidRDefault="00504DC2" w:rsidP="00240961">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1/20</w:t>
            </w:r>
          </w:p>
        </w:tc>
        <w:tc>
          <w:tcPr>
            <w:tcW w:w="802" w:type="dxa"/>
            <w:gridSpan w:val="2"/>
            <w:tcBorders>
              <w:top w:val="nil"/>
              <w:left w:val="nil"/>
              <w:bottom w:val="single" w:sz="8" w:space="0" w:color="auto"/>
              <w:right w:val="single" w:sz="8" w:space="0" w:color="auto"/>
            </w:tcBorders>
            <w:shd w:val="clear" w:color="auto" w:fill="auto"/>
            <w:noWrap/>
            <w:vAlign w:val="center"/>
            <w:hideMark/>
          </w:tcPr>
          <w:p w14:paraId="033343F9" w14:textId="77777777" w:rsidR="00240961" w:rsidRPr="00240961" w:rsidRDefault="00240961" w:rsidP="00240961">
            <w:pPr>
              <w:overflowPunct/>
              <w:autoSpaceDE/>
              <w:autoSpaceDN/>
              <w:adjustRightInd/>
              <w:spacing w:after="0" w:line="240" w:lineRule="auto"/>
              <w:jc w:val="center"/>
              <w:textAlignment w:val="auto"/>
              <w:rPr>
                <w:color w:val="000000"/>
                <w:spacing w:val="0"/>
                <w:sz w:val="18"/>
                <w:szCs w:val="18"/>
              </w:rPr>
            </w:pPr>
            <w:r w:rsidRPr="00240961">
              <w:rPr>
                <w:rFonts w:cs="Arial"/>
                <w:color w:val="000000"/>
                <w:spacing w:val="0"/>
                <w:sz w:val="18"/>
                <w:szCs w:val="18"/>
              </w:rPr>
              <w:t>--</w:t>
            </w:r>
          </w:p>
        </w:tc>
        <w:tc>
          <w:tcPr>
            <w:tcW w:w="737" w:type="dxa"/>
            <w:tcBorders>
              <w:top w:val="nil"/>
              <w:left w:val="nil"/>
              <w:bottom w:val="single" w:sz="8" w:space="0" w:color="auto"/>
              <w:right w:val="single" w:sz="8" w:space="0" w:color="auto"/>
            </w:tcBorders>
            <w:shd w:val="clear" w:color="auto" w:fill="auto"/>
            <w:noWrap/>
            <w:vAlign w:val="center"/>
            <w:hideMark/>
          </w:tcPr>
          <w:p w14:paraId="60C356BC" w14:textId="58B2F39B" w:rsidR="00240961" w:rsidRPr="00240961" w:rsidRDefault="00504DC2" w:rsidP="00240961">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1/20</w:t>
            </w:r>
          </w:p>
        </w:tc>
        <w:tc>
          <w:tcPr>
            <w:tcW w:w="646" w:type="dxa"/>
            <w:gridSpan w:val="2"/>
            <w:tcBorders>
              <w:top w:val="nil"/>
              <w:left w:val="nil"/>
              <w:bottom w:val="single" w:sz="8" w:space="0" w:color="auto"/>
              <w:right w:val="single" w:sz="8" w:space="0" w:color="auto"/>
            </w:tcBorders>
            <w:shd w:val="clear" w:color="auto" w:fill="auto"/>
            <w:noWrap/>
            <w:vAlign w:val="center"/>
            <w:hideMark/>
          </w:tcPr>
          <w:p w14:paraId="40E35BBE" w14:textId="77777777" w:rsidR="00240961" w:rsidRPr="00240961" w:rsidRDefault="00240961" w:rsidP="00240961">
            <w:pPr>
              <w:overflowPunct/>
              <w:autoSpaceDE/>
              <w:autoSpaceDN/>
              <w:adjustRightInd/>
              <w:spacing w:after="0" w:line="240" w:lineRule="auto"/>
              <w:jc w:val="center"/>
              <w:textAlignment w:val="auto"/>
              <w:rPr>
                <w:color w:val="000000"/>
                <w:spacing w:val="0"/>
                <w:sz w:val="18"/>
                <w:szCs w:val="18"/>
              </w:rPr>
            </w:pPr>
            <w:r w:rsidRPr="00240961">
              <w:rPr>
                <w:rFonts w:cs="Arial"/>
                <w:color w:val="000000"/>
                <w:spacing w:val="0"/>
                <w:sz w:val="18"/>
                <w:szCs w:val="18"/>
              </w:rPr>
              <w:t>--</w:t>
            </w:r>
          </w:p>
        </w:tc>
        <w:tc>
          <w:tcPr>
            <w:tcW w:w="722" w:type="dxa"/>
            <w:tcBorders>
              <w:top w:val="nil"/>
              <w:left w:val="nil"/>
              <w:bottom w:val="single" w:sz="8" w:space="0" w:color="auto"/>
              <w:right w:val="single" w:sz="8" w:space="0" w:color="auto"/>
            </w:tcBorders>
            <w:shd w:val="clear" w:color="auto" w:fill="auto"/>
            <w:noWrap/>
            <w:vAlign w:val="center"/>
            <w:hideMark/>
          </w:tcPr>
          <w:p w14:paraId="6D4352A6" w14:textId="1C68B851" w:rsidR="00240961" w:rsidRPr="00240961" w:rsidRDefault="009A1BA0" w:rsidP="009A1BA0">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20</w:t>
            </w:r>
          </w:p>
        </w:tc>
      </w:tr>
      <w:tr w:rsidR="00240961" w:rsidRPr="00240961" w14:paraId="049913A1" w14:textId="77777777" w:rsidTr="00C2613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3986" w:type="dxa"/>
            <w:gridSpan w:val="2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20994AA" w14:textId="4D3E2856" w:rsidR="00240961" w:rsidRPr="00240961" w:rsidRDefault="00240961" w:rsidP="00240961">
            <w:pPr>
              <w:overflowPunct/>
              <w:autoSpaceDE/>
              <w:autoSpaceDN/>
              <w:adjustRightInd/>
              <w:spacing w:after="0" w:line="240" w:lineRule="auto"/>
              <w:textAlignment w:val="auto"/>
              <w:rPr>
                <w:b/>
                <w:bCs/>
                <w:color w:val="000000"/>
                <w:spacing w:val="0"/>
                <w:sz w:val="18"/>
                <w:szCs w:val="18"/>
              </w:rPr>
            </w:pPr>
            <w:r w:rsidRPr="00240961">
              <w:rPr>
                <w:rFonts w:cs="Arial"/>
                <w:b/>
                <w:bCs/>
                <w:color w:val="000000"/>
                <w:spacing w:val="0"/>
                <w:sz w:val="18"/>
                <w:szCs w:val="18"/>
              </w:rPr>
              <w:t>Soils-</w:t>
            </w:r>
            <w:r w:rsidR="00D42436">
              <w:rPr>
                <w:rFonts w:cs="Arial"/>
                <w:b/>
                <w:bCs/>
                <w:color w:val="000000"/>
                <w:spacing w:val="0"/>
                <w:sz w:val="18"/>
                <w:szCs w:val="18"/>
              </w:rPr>
              <w:t>ISM</w:t>
            </w:r>
          </w:p>
        </w:tc>
      </w:tr>
      <w:tr w:rsidR="00240961" w:rsidRPr="00240961" w14:paraId="32943880" w14:textId="77777777" w:rsidTr="00504DC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908" w:type="dxa"/>
            <w:tcBorders>
              <w:top w:val="nil"/>
              <w:left w:val="single" w:sz="8" w:space="0" w:color="auto"/>
              <w:bottom w:val="nil"/>
              <w:right w:val="single" w:sz="8" w:space="0" w:color="auto"/>
            </w:tcBorders>
            <w:shd w:val="clear" w:color="auto" w:fill="auto"/>
            <w:noWrap/>
            <w:vAlign w:val="center"/>
            <w:hideMark/>
          </w:tcPr>
          <w:p w14:paraId="7F92C11B" w14:textId="77777777" w:rsidR="00240961" w:rsidRPr="00240961" w:rsidRDefault="00240961" w:rsidP="00240961">
            <w:pPr>
              <w:overflowPunct/>
              <w:autoSpaceDE/>
              <w:autoSpaceDN/>
              <w:adjustRightInd/>
              <w:spacing w:after="0" w:line="240" w:lineRule="auto"/>
              <w:textAlignment w:val="auto"/>
              <w:rPr>
                <w:color w:val="000000"/>
                <w:spacing w:val="0"/>
                <w:sz w:val="18"/>
                <w:szCs w:val="18"/>
              </w:rPr>
            </w:pPr>
            <w:r w:rsidRPr="00240961">
              <w:rPr>
                <w:rFonts w:cs="Arial"/>
                <w:color w:val="000000"/>
                <w:spacing w:val="0"/>
                <w:sz w:val="18"/>
                <w:szCs w:val="18"/>
              </w:rPr>
              <w:t>Explosives</w:t>
            </w:r>
          </w:p>
        </w:tc>
        <w:tc>
          <w:tcPr>
            <w:tcW w:w="1530" w:type="dxa"/>
            <w:gridSpan w:val="2"/>
            <w:tcBorders>
              <w:top w:val="nil"/>
              <w:left w:val="nil"/>
              <w:bottom w:val="single" w:sz="8" w:space="0" w:color="auto"/>
              <w:right w:val="single" w:sz="8" w:space="0" w:color="auto"/>
            </w:tcBorders>
            <w:shd w:val="clear" w:color="auto" w:fill="auto"/>
            <w:noWrap/>
            <w:vAlign w:val="center"/>
            <w:hideMark/>
          </w:tcPr>
          <w:p w14:paraId="3C071CCC" w14:textId="77777777" w:rsidR="00240961" w:rsidRPr="00240961" w:rsidRDefault="00240961" w:rsidP="00240961">
            <w:pPr>
              <w:overflowPunct/>
              <w:autoSpaceDE/>
              <w:autoSpaceDN/>
              <w:adjustRightInd/>
              <w:spacing w:after="0" w:line="240" w:lineRule="auto"/>
              <w:jc w:val="center"/>
              <w:textAlignment w:val="auto"/>
              <w:rPr>
                <w:color w:val="000000"/>
                <w:spacing w:val="0"/>
                <w:sz w:val="18"/>
                <w:szCs w:val="18"/>
              </w:rPr>
            </w:pPr>
            <w:r w:rsidRPr="00240961">
              <w:rPr>
                <w:rFonts w:cs="Arial"/>
                <w:color w:val="000000"/>
                <w:spacing w:val="0"/>
                <w:sz w:val="18"/>
                <w:szCs w:val="18"/>
              </w:rPr>
              <w:t>RTI</w:t>
            </w:r>
          </w:p>
        </w:tc>
        <w:tc>
          <w:tcPr>
            <w:tcW w:w="1710" w:type="dxa"/>
            <w:gridSpan w:val="2"/>
            <w:tcBorders>
              <w:top w:val="nil"/>
              <w:left w:val="nil"/>
              <w:bottom w:val="single" w:sz="8" w:space="0" w:color="auto"/>
              <w:right w:val="single" w:sz="8" w:space="0" w:color="auto"/>
            </w:tcBorders>
            <w:shd w:val="clear" w:color="auto" w:fill="auto"/>
            <w:vAlign w:val="center"/>
            <w:hideMark/>
          </w:tcPr>
          <w:p w14:paraId="77E89ED7" w14:textId="77777777" w:rsidR="00240961" w:rsidRPr="00240961" w:rsidRDefault="00240961" w:rsidP="00240961">
            <w:pPr>
              <w:overflowPunct/>
              <w:autoSpaceDE/>
              <w:autoSpaceDN/>
              <w:adjustRightInd/>
              <w:spacing w:after="0" w:line="240" w:lineRule="auto"/>
              <w:jc w:val="center"/>
              <w:textAlignment w:val="auto"/>
              <w:rPr>
                <w:color w:val="000000"/>
                <w:spacing w:val="0"/>
                <w:sz w:val="18"/>
                <w:szCs w:val="18"/>
              </w:rPr>
            </w:pPr>
            <w:r w:rsidRPr="00240961">
              <w:rPr>
                <w:rFonts w:cs="Arial"/>
                <w:color w:val="000000"/>
                <w:spacing w:val="0"/>
                <w:sz w:val="18"/>
                <w:szCs w:val="18"/>
              </w:rPr>
              <w:t>L-2</w:t>
            </w:r>
          </w:p>
        </w:tc>
        <w:tc>
          <w:tcPr>
            <w:tcW w:w="1530" w:type="dxa"/>
            <w:gridSpan w:val="2"/>
            <w:tcBorders>
              <w:top w:val="nil"/>
              <w:left w:val="nil"/>
              <w:bottom w:val="single" w:sz="8" w:space="0" w:color="auto"/>
              <w:right w:val="single" w:sz="8" w:space="0" w:color="auto"/>
            </w:tcBorders>
            <w:shd w:val="clear" w:color="auto" w:fill="auto"/>
            <w:noWrap/>
            <w:vAlign w:val="center"/>
            <w:hideMark/>
          </w:tcPr>
          <w:p w14:paraId="32228B0D" w14:textId="7873AB01" w:rsidR="00240961" w:rsidRPr="00240961" w:rsidRDefault="00202377" w:rsidP="00240961">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174</w:t>
            </w:r>
          </w:p>
        </w:tc>
        <w:tc>
          <w:tcPr>
            <w:tcW w:w="900" w:type="dxa"/>
            <w:gridSpan w:val="2"/>
            <w:tcBorders>
              <w:top w:val="nil"/>
              <w:left w:val="nil"/>
              <w:bottom w:val="single" w:sz="8" w:space="0" w:color="auto"/>
              <w:right w:val="single" w:sz="8" w:space="0" w:color="auto"/>
            </w:tcBorders>
            <w:shd w:val="clear" w:color="auto" w:fill="auto"/>
            <w:noWrap/>
            <w:vAlign w:val="center"/>
            <w:hideMark/>
          </w:tcPr>
          <w:p w14:paraId="723D4FC1" w14:textId="6438755F" w:rsidR="00240961" w:rsidRPr="00240961" w:rsidRDefault="005A3F5A" w:rsidP="00240961">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1/10</w:t>
            </w:r>
          </w:p>
        </w:tc>
        <w:tc>
          <w:tcPr>
            <w:tcW w:w="900" w:type="dxa"/>
            <w:gridSpan w:val="2"/>
            <w:tcBorders>
              <w:top w:val="nil"/>
              <w:left w:val="nil"/>
              <w:bottom w:val="single" w:sz="8" w:space="0" w:color="auto"/>
              <w:right w:val="single" w:sz="8" w:space="0" w:color="auto"/>
            </w:tcBorders>
            <w:shd w:val="clear" w:color="auto" w:fill="auto"/>
            <w:noWrap/>
            <w:vAlign w:val="center"/>
            <w:hideMark/>
          </w:tcPr>
          <w:p w14:paraId="35299DBE" w14:textId="08742C52" w:rsidR="00240961" w:rsidRPr="00240961" w:rsidRDefault="00202377" w:rsidP="009A1BA0">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2</w:t>
            </w:r>
            <w:r w:rsidR="009A1BA0">
              <w:rPr>
                <w:rFonts w:cs="Arial"/>
                <w:color w:val="000000"/>
                <w:spacing w:val="0"/>
                <w:sz w:val="18"/>
                <w:szCs w:val="18"/>
              </w:rPr>
              <w:t>0</w:t>
            </w:r>
          </w:p>
        </w:tc>
        <w:tc>
          <w:tcPr>
            <w:tcW w:w="900" w:type="dxa"/>
            <w:tcBorders>
              <w:top w:val="nil"/>
              <w:left w:val="nil"/>
              <w:bottom w:val="single" w:sz="8" w:space="0" w:color="auto"/>
              <w:right w:val="single" w:sz="8" w:space="0" w:color="auto"/>
            </w:tcBorders>
            <w:shd w:val="clear" w:color="auto" w:fill="auto"/>
            <w:noWrap/>
            <w:vAlign w:val="center"/>
            <w:hideMark/>
          </w:tcPr>
          <w:p w14:paraId="18955AF7" w14:textId="64FBA536" w:rsidR="00240961" w:rsidRPr="00240961" w:rsidRDefault="005A3F5A" w:rsidP="00240961">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1/10</w:t>
            </w:r>
          </w:p>
        </w:tc>
        <w:tc>
          <w:tcPr>
            <w:tcW w:w="900" w:type="dxa"/>
            <w:gridSpan w:val="2"/>
            <w:tcBorders>
              <w:top w:val="nil"/>
              <w:left w:val="nil"/>
              <w:bottom w:val="single" w:sz="8" w:space="0" w:color="auto"/>
              <w:right w:val="single" w:sz="8" w:space="0" w:color="auto"/>
            </w:tcBorders>
            <w:shd w:val="clear" w:color="auto" w:fill="auto"/>
            <w:noWrap/>
            <w:vAlign w:val="center"/>
            <w:hideMark/>
          </w:tcPr>
          <w:p w14:paraId="34CF8083" w14:textId="6BD4E914" w:rsidR="00240961" w:rsidRPr="00240961" w:rsidRDefault="00202377" w:rsidP="009A1BA0">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2</w:t>
            </w:r>
            <w:r w:rsidR="009A1BA0">
              <w:rPr>
                <w:rFonts w:cs="Arial"/>
                <w:color w:val="000000"/>
                <w:spacing w:val="0"/>
                <w:sz w:val="18"/>
                <w:szCs w:val="18"/>
              </w:rPr>
              <w:t>0</w:t>
            </w:r>
          </w:p>
        </w:tc>
        <w:tc>
          <w:tcPr>
            <w:tcW w:w="801" w:type="dxa"/>
            <w:gridSpan w:val="2"/>
            <w:tcBorders>
              <w:top w:val="nil"/>
              <w:left w:val="nil"/>
              <w:bottom w:val="single" w:sz="8" w:space="0" w:color="auto"/>
              <w:right w:val="single" w:sz="8" w:space="0" w:color="auto"/>
            </w:tcBorders>
            <w:shd w:val="clear" w:color="auto" w:fill="auto"/>
            <w:noWrap/>
            <w:vAlign w:val="center"/>
            <w:hideMark/>
          </w:tcPr>
          <w:p w14:paraId="1781DFB5" w14:textId="24FDF172" w:rsidR="00240961" w:rsidRPr="00240961" w:rsidRDefault="00504DC2" w:rsidP="00240961">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1/20</w:t>
            </w:r>
          </w:p>
        </w:tc>
        <w:tc>
          <w:tcPr>
            <w:tcW w:w="802" w:type="dxa"/>
            <w:gridSpan w:val="2"/>
            <w:tcBorders>
              <w:top w:val="nil"/>
              <w:left w:val="nil"/>
              <w:bottom w:val="single" w:sz="8" w:space="0" w:color="auto"/>
              <w:right w:val="single" w:sz="8" w:space="0" w:color="auto"/>
            </w:tcBorders>
            <w:shd w:val="clear" w:color="auto" w:fill="auto"/>
            <w:noWrap/>
            <w:vAlign w:val="center"/>
            <w:hideMark/>
          </w:tcPr>
          <w:p w14:paraId="6C6FEC7B" w14:textId="61FE934F" w:rsidR="00240961" w:rsidRPr="00240961" w:rsidRDefault="00202377" w:rsidP="009A1BA0">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1</w:t>
            </w:r>
            <w:r w:rsidR="009A1BA0">
              <w:rPr>
                <w:rFonts w:cs="Arial"/>
                <w:color w:val="000000"/>
                <w:spacing w:val="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14:paraId="1CD020B3" w14:textId="3D245A50" w:rsidR="00240961" w:rsidRPr="00240961" w:rsidRDefault="00504DC2" w:rsidP="00240961">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1/20</w:t>
            </w:r>
          </w:p>
        </w:tc>
        <w:tc>
          <w:tcPr>
            <w:tcW w:w="646" w:type="dxa"/>
            <w:gridSpan w:val="2"/>
            <w:tcBorders>
              <w:top w:val="nil"/>
              <w:left w:val="nil"/>
              <w:bottom w:val="single" w:sz="8" w:space="0" w:color="auto"/>
              <w:right w:val="single" w:sz="8" w:space="0" w:color="auto"/>
            </w:tcBorders>
            <w:shd w:val="clear" w:color="auto" w:fill="auto"/>
            <w:noWrap/>
            <w:vAlign w:val="center"/>
            <w:hideMark/>
          </w:tcPr>
          <w:p w14:paraId="778329CC" w14:textId="7E661F07" w:rsidR="00240961" w:rsidRPr="00240961" w:rsidRDefault="00202377" w:rsidP="009A1BA0">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1</w:t>
            </w:r>
            <w:r w:rsidR="009A1BA0">
              <w:rPr>
                <w:rFonts w:cs="Arial"/>
                <w:color w:val="000000"/>
                <w:spacing w:val="0"/>
                <w:sz w:val="18"/>
                <w:szCs w:val="18"/>
              </w:rPr>
              <w:t>2</w:t>
            </w:r>
          </w:p>
        </w:tc>
        <w:tc>
          <w:tcPr>
            <w:tcW w:w="722" w:type="dxa"/>
            <w:tcBorders>
              <w:top w:val="nil"/>
              <w:left w:val="nil"/>
              <w:bottom w:val="single" w:sz="8" w:space="0" w:color="auto"/>
              <w:right w:val="single" w:sz="8" w:space="0" w:color="auto"/>
            </w:tcBorders>
            <w:shd w:val="clear" w:color="auto" w:fill="auto"/>
            <w:noWrap/>
            <w:vAlign w:val="center"/>
            <w:hideMark/>
          </w:tcPr>
          <w:p w14:paraId="7DE76ED7" w14:textId="2EC14DE0" w:rsidR="00240961" w:rsidRPr="00240961" w:rsidRDefault="00202377" w:rsidP="009A1BA0">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2</w:t>
            </w:r>
            <w:r w:rsidR="009A1BA0">
              <w:rPr>
                <w:rFonts w:cs="Arial"/>
                <w:color w:val="000000"/>
                <w:spacing w:val="0"/>
                <w:sz w:val="18"/>
                <w:szCs w:val="18"/>
              </w:rPr>
              <w:t>38</w:t>
            </w:r>
          </w:p>
        </w:tc>
      </w:tr>
      <w:tr w:rsidR="00240961" w:rsidRPr="00240961" w14:paraId="6FD07867" w14:textId="77777777" w:rsidTr="00504DC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908" w:type="dxa"/>
            <w:tcBorders>
              <w:top w:val="single" w:sz="8" w:space="0" w:color="auto"/>
              <w:left w:val="single" w:sz="8" w:space="0" w:color="auto"/>
              <w:bottom w:val="nil"/>
              <w:right w:val="single" w:sz="8" w:space="0" w:color="auto"/>
            </w:tcBorders>
            <w:shd w:val="clear" w:color="auto" w:fill="auto"/>
            <w:noWrap/>
            <w:vAlign w:val="center"/>
            <w:hideMark/>
          </w:tcPr>
          <w:p w14:paraId="7B484CDB" w14:textId="77777777" w:rsidR="00240961" w:rsidRPr="00240961" w:rsidRDefault="00240961" w:rsidP="00240961">
            <w:pPr>
              <w:overflowPunct/>
              <w:autoSpaceDE/>
              <w:autoSpaceDN/>
              <w:adjustRightInd/>
              <w:spacing w:after="0" w:line="240" w:lineRule="auto"/>
              <w:textAlignment w:val="auto"/>
              <w:rPr>
                <w:color w:val="000000"/>
                <w:spacing w:val="0"/>
                <w:sz w:val="18"/>
                <w:szCs w:val="18"/>
              </w:rPr>
            </w:pPr>
            <w:r w:rsidRPr="00240961">
              <w:rPr>
                <w:rFonts w:cs="Arial"/>
                <w:color w:val="000000"/>
                <w:spacing w:val="0"/>
                <w:sz w:val="18"/>
                <w:szCs w:val="18"/>
              </w:rPr>
              <w:t>Perchlorate</w:t>
            </w:r>
          </w:p>
        </w:tc>
        <w:tc>
          <w:tcPr>
            <w:tcW w:w="1530" w:type="dxa"/>
            <w:gridSpan w:val="2"/>
            <w:tcBorders>
              <w:top w:val="nil"/>
              <w:left w:val="nil"/>
              <w:bottom w:val="single" w:sz="8" w:space="0" w:color="auto"/>
              <w:right w:val="single" w:sz="8" w:space="0" w:color="auto"/>
            </w:tcBorders>
            <w:shd w:val="clear" w:color="auto" w:fill="auto"/>
            <w:noWrap/>
            <w:vAlign w:val="center"/>
            <w:hideMark/>
          </w:tcPr>
          <w:p w14:paraId="1FB95CE8" w14:textId="77777777" w:rsidR="00240961" w:rsidRPr="00240961" w:rsidRDefault="00240961" w:rsidP="00240961">
            <w:pPr>
              <w:overflowPunct/>
              <w:autoSpaceDE/>
              <w:autoSpaceDN/>
              <w:adjustRightInd/>
              <w:spacing w:after="0" w:line="240" w:lineRule="auto"/>
              <w:jc w:val="center"/>
              <w:textAlignment w:val="auto"/>
              <w:rPr>
                <w:color w:val="000000"/>
                <w:spacing w:val="0"/>
                <w:sz w:val="18"/>
                <w:szCs w:val="18"/>
              </w:rPr>
            </w:pPr>
            <w:r w:rsidRPr="00240961">
              <w:rPr>
                <w:rFonts w:cs="Arial"/>
                <w:color w:val="000000"/>
                <w:spacing w:val="0"/>
                <w:sz w:val="18"/>
                <w:szCs w:val="18"/>
              </w:rPr>
              <w:t>RTI</w:t>
            </w:r>
          </w:p>
        </w:tc>
        <w:tc>
          <w:tcPr>
            <w:tcW w:w="1710" w:type="dxa"/>
            <w:gridSpan w:val="2"/>
            <w:tcBorders>
              <w:top w:val="nil"/>
              <w:left w:val="nil"/>
              <w:bottom w:val="single" w:sz="8" w:space="0" w:color="auto"/>
              <w:right w:val="single" w:sz="8" w:space="0" w:color="auto"/>
            </w:tcBorders>
            <w:shd w:val="clear" w:color="auto" w:fill="auto"/>
            <w:noWrap/>
            <w:vAlign w:val="center"/>
            <w:hideMark/>
          </w:tcPr>
          <w:p w14:paraId="252DE0C3" w14:textId="77777777" w:rsidR="00240961" w:rsidRPr="00240961" w:rsidRDefault="00240961" w:rsidP="00240961">
            <w:pPr>
              <w:overflowPunct/>
              <w:autoSpaceDE/>
              <w:autoSpaceDN/>
              <w:adjustRightInd/>
              <w:spacing w:after="0" w:line="240" w:lineRule="auto"/>
              <w:jc w:val="center"/>
              <w:textAlignment w:val="auto"/>
              <w:rPr>
                <w:color w:val="000000"/>
                <w:spacing w:val="0"/>
                <w:sz w:val="18"/>
                <w:szCs w:val="18"/>
              </w:rPr>
            </w:pPr>
            <w:r w:rsidRPr="00240961">
              <w:rPr>
                <w:rFonts w:cs="Arial"/>
                <w:color w:val="000000"/>
                <w:spacing w:val="0"/>
                <w:sz w:val="18"/>
                <w:szCs w:val="18"/>
              </w:rPr>
              <w:t>L-3</w:t>
            </w:r>
          </w:p>
        </w:tc>
        <w:tc>
          <w:tcPr>
            <w:tcW w:w="1530" w:type="dxa"/>
            <w:gridSpan w:val="2"/>
            <w:tcBorders>
              <w:top w:val="nil"/>
              <w:left w:val="nil"/>
              <w:bottom w:val="single" w:sz="8" w:space="0" w:color="auto"/>
              <w:right w:val="single" w:sz="8" w:space="0" w:color="auto"/>
            </w:tcBorders>
            <w:shd w:val="clear" w:color="auto" w:fill="auto"/>
            <w:noWrap/>
            <w:vAlign w:val="center"/>
            <w:hideMark/>
          </w:tcPr>
          <w:p w14:paraId="6C146052" w14:textId="48D54771" w:rsidR="00240961" w:rsidRPr="00240961" w:rsidRDefault="00202377" w:rsidP="00240961">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174</w:t>
            </w:r>
          </w:p>
        </w:tc>
        <w:tc>
          <w:tcPr>
            <w:tcW w:w="900" w:type="dxa"/>
            <w:gridSpan w:val="2"/>
            <w:tcBorders>
              <w:top w:val="nil"/>
              <w:left w:val="nil"/>
              <w:bottom w:val="single" w:sz="8" w:space="0" w:color="auto"/>
              <w:right w:val="single" w:sz="8" w:space="0" w:color="auto"/>
            </w:tcBorders>
            <w:shd w:val="clear" w:color="auto" w:fill="auto"/>
            <w:noWrap/>
            <w:vAlign w:val="center"/>
            <w:hideMark/>
          </w:tcPr>
          <w:p w14:paraId="64C00E91" w14:textId="36A975DF" w:rsidR="00240961" w:rsidRPr="00240961" w:rsidRDefault="005A3F5A" w:rsidP="005A3F5A">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1/10</w:t>
            </w:r>
          </w:p>
        </w:tc>
        <w:tc>
          <w:tcPr>
            <w:tcW w:w="900" w:type="dxa"/>
            <w:gridSpan w:val="2"/>
            <w:tcBorders>
              <w:top w:val="nil"/>
              <w:left w:val="nil"/>
              <w:bottom w:val="single" w:sz="8" w:space="0" w:color="auto"/>
              <w:right w:val="single" w:sz="8" w:space="0" w:color="auto"/>
            </w:tcBorders>
            <w:shd w:val="clear" w:color="auto" w:fill="auto"/>
            <w:noWrap/>
            <w:vAlign w:val="center"/>
            <w:hideMark/>
          </w:tcPr>
          <w:p w14:paraId="36FBB65B" w14:textId="39229550" w:rsidR="00240961" w:rsidRPr="00240961" w:rsidRDefault="00202377" w:rsidP="009A1BA0">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2</w:t>
            </w:r>
            <w:r w:rsidR="009A1BA0">
              <w:rPr>
                <w:rFonts w:cs="Arial"/>
                <w:color w:val="000000"/>
                <w:spacing w:val="0"/>
                <w:sz w:val="18"/>
                <w:szCs w:val="18"/>
              </w:rPr>
              <w:t>0</w:t>
            </w:r>
          </w:p>
        </w:tc>
        <w:tc>
          <w:tcPr>
            <w:tcW w:w="900" w:type="dxa"/>
            <w:tcBorders>
              <w:top w:val="nil"/>
              <w:left w:val="nil"/>
              <w:bottom w:val="single" w:sz="8" w:space="0" w:color="auto"/>
              <w:right w:val="single" w:sz="8" w:space="0" w:color="auto"/>
            </w:tcBorders>
            <w:shd w:val="clear" w:color="auto" w:fill="auto"/>
            <w:noWrap/>
            <w:vAlign w:val="center"/>
            <w:hideMark/>
          </w:tcPr>
          <w:p w14:paraId="718F8730" w14:textId="1E1BB871" w:rsidR="00240961" w:rsidRPr="00240961" w:rsidRDefault="005A3F5A" w:rsidP="00240961">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1/10</w:t>
            </w:r>
          </w:p>
        </w:tc>
        <w:tc>
          <w:tcPr>
            <w:tcW w:w="900" w:type="dxa"/>
            <w:gridSpan w:val="2"/>
            <w:tcBorders>
              <w:top w:val="nil"/>
              <w:left w:val="nil"/>
              <w:bottom w:val="single" w:sz="8" w:space="0" w:color="auto"/>
              <w:right w:val="single" w:sz="8" w:space="0" w:color="auto"/>
            </w:tcBorders>
            <w:shd w:val="clear" w:color="auto" w:fill="auto"/>
            <w:noWrap/>
            <w:vAlign w:val="center"/>
            <w:hideMark/>
          </w:tcPr>
          <w:p w14:paraId="2A423D3E" w14:textId="7EC7010A" w:rsidR="00240961" w:rsidRPr="00240961" w:rsidRDefault="00202377" w:rsidP="009A1BA0">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2</w:t>
            </w:r>
            <w:r w:rsidR="009A1BA0">
              <w:rPr>
                <w:rFonts w:cs="Arial"/>
                <w:color w:val="000000"/>
                <w:spacing w:val="0"/>
                <w:sz w:val="18"/>
                <w:szCs w:val="18"/>
              </w:rPr>
              <w:t>0</w:t>
            </w:r>
          </w:p>
        </w:tc>
        <w:tc>
          <w:tcPr>
            <w:tcW w:w="801" w:type="dxa"/>
            <w:gridSpan w:val="2"/>
            <w:tcBorders>
              <w:top w:val="nil"/>
              <w:left w:val="nil"/>
              <w:bottom w:val="single" w:sz="8" w:space="0" w:color="auto"/>
              <w:right w:val="single" w:sz="8" w:space="0" w:color="auto"/>
            </w:tcBorders>
            <w:shd w:val="clear" w:color="auto" w:fill="auto"/>
            <w:noWrap/>
            <w:vAlign w:val="center"/>
            <w:hideMark/>
          </w:tcPr>
          <w:p w14:paraId="4A34304A" w14:textId="287F8505" w:rsidR="00240961" w:rsidRPr="00240961" w:rsidRDefault="00504DC2" w:rsidP="00240961">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1/20</w:t>
            </w:r>
          </w:p>
        </w:tc>
        <w:tc>
          <w:tcPr>
            <w:tcW w:w="802" w:type="dxa"/>
            <w:gridSpan w:val="2"/>
            <w:tcBorders>
              <w:top w:val="nil"/>
              <w:left w:val="nil"/>
              <w:bottom w:val="single" w:sz="8" w:space="0" w:color="auto"/>
              <w:right w:val="single" w:sz="8" w:space="0" w:color="auto"/>
            </w:tcBorders>
            <w:shd w:val="clear" w:color="auto" w:fill="auto"/>
            <w:noWrap/>
            <w:vAlign w:val="center"/>
            <w:hideMark/>
          </w:tcPr>
          <w:p w14:paraId="4F2D6CA3" w14:textId="337FDAD0" w:rsidR="00240961" w:rsidRPr="00240961" w:rsidRDefault="00202377" w:rsidP="009A1BA0">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1</w:t>
            </w:r>
            <w:r w:rsidR="009A1BA0">
              <w:rPr>
                <w:rFonts w:cs="Arial"/>
                <w:color w:val="000000"/>
                <w:spacing w:val="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14:paraId="1CAD7652" w14:textId="3F1ECC9C" w:rsidR="00240961" w:rsidRPr="00240961" w:rsidRDefault="00504DC2" w:rsidP="00240961">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1/20</w:t>
            </w:r>
          </w:p>
        </w:tc>
        <w:tc>
          <w:tcPr>
            <w:tcW w:w="646" w:type="dxa"/>
            <w:gridSpan w:val="2"/>
            <w:tcBorders>
              <w:top w:val="nil"/>
              <w:left w:val="nil"/>
              <w:bottom w:val="single" w:sz="8" w:space="0" w:color="auto"/>
              <w:right w:val="single" w:sz="8" w:space="0" w:color="auto"/>
            </w:tcBorders>
            <w:shd w:val="clear" w:color="auto" w:fill="auto"/>
            <w:noWrap/>
            <w:vAlign w:val="center"/>
            <w:hideMark/>
          </w:tcPr>
          <w:p w14:paraId="45A0D7BE" w14:textId="4AFA32E8" w:rsidR="00240961" w:rsidRPr="00240961" w:rsidRDefault="00202377" w:rsidP="009A1BA0">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1</w:t>
            </w:r>
            <w:r w:rsidR="009A1BA0">
              <w:rPr>
                <w:rFonts w:cs="Arial"/>
                <w:color w:val="000000"/>
                <w:spacing w:val="0"/>
                <w:sz w:val="18"/>
                <w:szCs w:val="18"/>
              </w:rPr>
              <w:t>2</w:t>
            </w:r>
          </w:p>
        </w:tc>
        <w:tc>
          <w:tcPr>
            <w:tcW w:w="722" w:type="dxa"/>
            <w:tcBorders>
              <w:top w:val="nil"/>
              <w:left w:val="nil"/>
              <w:bottom w:val="single" w:sz="8" w:space="0" w:color="auto"/>
              <w:right w:val="single" w:sz="8" w:space="0" w:color="auto"/>
            </w:tcBorders>
            <w:shd w:val="clear" w:color="auto" w:fill="auto"/>
            <w:noWrap/>
            <w:vAlign w:val="center"/>
            <w:hideMark/>
          </w:tcPr>
          <w:p w14:paraId="46817774" w14:textId="7B7FC3D9" w:rsidR="00240961" w:rsidRPr="00240961" w:rsidRDefault="00202377" w:rsidP="009A1BA0">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2</w:t>
            </w:r>
            <w:r w:rsidR="009A1BA0">
              <w:rPr>
                <w:rFonts w:cs="Arial"/>
                <w:color w:val="000000"/>
                <w:spacing w:val="0"/>
                <w:sz w:val="18"/>
                <w:szCs w:val="18"/>
              </w:rPr>
              <w:t>38</w:t>
            </w:r>
          </w:p>
        </w:tc>
      </w:tr>
      <w:tr w:rsidR="00240961" w:rsidRPr="00240961" w14:paraId="20AA0758" w14:textId="77777777" w:rsidTr="00504DC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9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A7EA66" w14:textId="77777777" w:rsidR="00240961" w:rsidRPr="00240961" w:rsidRDefault="00240961" w:rsidP="00240961">
            <w:pPr>
              <w:overflowPunct/>
              <w:autoSpaceDE/>
              <w:autoSpaceDN/>
              <w:adjustRightInd/>
              <w:spacing w:after="0" w:line="240" w:lineRule="auto"/>
              <w:textAlignment w:val="auto"/>
              <w:rPr>
                <w:color w:val="000000"/>
                <w:spacing w:val="0"/>
                <w:sz w:val="18"/>
                <w:szCs w:val="18"/>
              </w:rPr>
            </w:pPr>
            <w:r w:rsidRPr="00240961">
              <w:rPr>
                <w:rFonts w:cs="Arial"/>
                <w:color w:val="000000"/>
                <w:spacing w:val="0"/>
                <w:sz w:val="18"/>
                <w:szCs w:val="18"/>
              </w:rPr>
              <w:t>RCRA Metals</w:t>
            </w:r>
          </w:p>
        </w:tc>
        <w:tc>
          <w:tcPr>
            <w:tcW w:w="1530" w:type="dxa"/>
            <w:gridSpan w:val="2"/>
            <w:tcBorders>
              <w:top w:val="nil"/>
              <w:left w:val="nil"/>
              <w:bottom w:val="single" w:sz="8" w:space="0" w:color="auto"/>
              <w:right w:val="single" w:sz="8" w:space="0" w:color="auto"/>
            </w:tcBorders>
            <w:shd w:val="clear" w:color="auto" w:fill="auto"/>
            <w:noWrap/>
            <w:vAlign w:val="center"/>
            <w:hideMark/>
          </w:tcPr>
          <w:p w14:paraId="63D822F2" w14:textId="77777777" w:rsidR="00240961" w:rsidRPr="00240961" w:rsidRDefault="00240961" w:rsidP="00240961">
            <w:pPr>
              <w:overflowPunct/>
              <w:autoSpaceDE/>
              <w:autoSpaceDN/>
              <w:adjustRightInd/>
              <w:spacing w:after="0" w:line="240" w:lineRule="auto"/>
              <w:jc w:val="center"/>
              <w:textAlignment w:val="auto"/>
              <w:rPr>
                <w:color w:val="000000"/>
                <w:spacing w:val="0"/>
                <w:sz w:val="18"/>
                <w:szCs w:val="18"/>
              </w:rPr>
            </w:pPr>
            <w:r w:rsidRPr="00240961">
              <w:rPr>
                <w:rFonts w:cs="Arial"/>
                <w:color w:val="000000"/>
                <w:spacing w:val="0"/>
                <w:sz w:val="18"/>
                <w:szCs w:val="18"/>
              </w:rPr>
              <w:t>RTI</w:t>
            </w:r>
          </w:p>
        </w:tc>
        <w:tc>
          <w:tcPr>
            <w:tcW w:w="1710" w:type="dxa"/>
            <w:gridSpan w:val="2"/>
            <w:tcBorders>
              <w:top w:val="nil"/>
              <w:left w:val="nil"/>
              <w:bottom w:val="single" w:sz="8" w:space="0" w:color="auto"/>
              <w:right w:val="single" w:sz="8" w:space="0" w:color="auto"/>
            </w:tcBorders>
            <w:shd w:val="clear" w:color="auto" w:fill="auto"/>
            <w:vAlign w:val="center"/>
            <w:hideMark/>
          </w:tcPr>
          <w:p w14:paraId="75C17A39" w14:textId="77777777" w:rsidR="00240961" w:rsidRPr="00240961" w:rsidRDefault="00240961" w:rsidP="00240961">
            <w:pPr>
              <w:overflowPunct/>
              <w:autoSpaceDE/>
              <w:autoSpaceDN/>
              <w:adjustRightInd/>
              <w:spacing w:after="0" w:line="240" w:lineRule="auto"/>
              <w:jc w:val="center"/>
              <w:textAlignment w:val="auto"/>
              <w:rPr>
                <w:color w:val="000000"/>
                <w:spacing w:val="0"/>
                <w:sz w:val="18"/>
                <w:szCs w:val="18"/>
              </w:rPr>
            </w:pPr>
            <w:r w:rsidRPr="00240961">
              <w:rPr>
                <w:rFonts w:cs="Arial"/>
                <w:color w:val="000000"/>
                <w:spacing w:val="0"/>
                <w:sz w:val="18"/>
                <w:szCs w:val="18"/>
              </w:rPr>
              <w:t>L-4</w:t>
            </w:r>
          </w:p>
        </w:tc>
        <w:tc>
          <w:tcPr>
            <w:tcW w:w="1530" w:type="dxa"/>
            <w:gridSpan w:val="2"/>
            <w:tcBorders>
              <w:top w:val="nil"/>
              <w:left w:val="nil"/>
              <w:bottom w:val="single" w:sz="8" w:space="0" w:color="auto"/>
              <w:right w:val="single" w:sz="8" w:space="0" w:color="auto"/>
            </w:tcBorders>
            <w:shd w:val="clear" w:color="auto" w:fill="auto"/>
            <w:noWrap/>
            <w:vAlign w:val="center"/>
            <w:hideMark/>
          </w:tcPr>
          <w:p w14:paraId="1A7AD485" w14:textId="6F89464D" w:rsidR="00240961" w:rsidRPr="00240961" w:rsidRDefault="00202377" w:rsidP="00240961">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174</w:t>
            </w:r>
          </w:p>
        </w:tc>
        <w:tc>
          <w:tcPr>
            <w:tcW w:w="900" w:type="dxa"/>
            <w:gridSpan w:val="2"/>
            <w:tcBorders>
              <w:top w:val="nil"/>
              <w:left w:val="nil"/>
              <w:bottom w:val="single" w:sz="8" w:space="0" w:color="auto"/>
              <w:right w:val="single" w:sz="8" w:space="0" w:color="auto"/>
            </w:tcBorders>
            <w:shd w:val="clear" w:color="auto" w:fill="auto"/>
            <w:noWrap/>
            <w:vAlign w:val="center"/>
            <w:hideMark/>
          </w:tcPr>
          <w:p w14:paraId="7537B6DF" w14:textId="1B9C5491" w:rsidR="00240961" w:rsidRPr="00240961" w:rsidRDefault="005A3F5A" w:rsidP="00240961">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1/10</w:t>
            </w:r>
          </w:p>
        </w:tc>
        <w:tc>
          <w:tcPr>
            <w:tcW w:w="900" w:type="dxa"/>
            <w:gridSpan w:val="2"/>
            <w:tcBorders>
              <w:top w:val="nil"/>
              <w:left w:val="nil"/>
              <w:bottom w:val="single" w:sz="8" w:space="0" w:color="auto"/>
              <w:right w:val="single" w:sz="8" w:space="0" w:color="auto"/>
            </w:tcBorders>
            <w:shd w:val="clear" w:color="auto" w:fill="auto"/>
            <w:noWrap/>
            <w:vAlign w:val="center"/>
            <w:hideMark/>
          </w:tcPr>
          <w:p w14:paraId="756F90EE" w14:textId="005AFC86" w:rsidR="00240961" w:rsidRPr="00240961" w:rsidRDefault="00202377" w:rsidP="009A1BA0">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2</w:t>
            </w:r>
            <w:r w:rsidR="009A1BA0">
              <w:rPr>
                <w:rFonts w:cs="Arial"/>
                <w:color w:val="000000"/>
                <w:spacing w:val="0"/>
                <w:sz w:val="18"/>
                <w:szCs w:val="18"/>
              </w:rPr>
              <w:t>0</w:t>
            </w:r>
          </w:p>
        </w:tc>
        <w:tc>
          <w:tcPr>
            <w:tcW w:w="900" w:type="dxa"/>
            <w:tcBorders>
              <w:top w:val="nil"/>
              <w:left w:val="nil"/>
              <w:bottom w:val="single" w:sz="8" w:space="0" w:color="auto"/>
              <w:right w:val="single" w:sz="8" w:space="0" w:color="auto"/>
            </w:tcBorders>
            <w:shd w:val="clear" w:color="auto" w:fill="auto"/>
            <w:noWrap/>
            <w:vAlign w:val="center"/>
            <w:hideMark/>
          </w:tcPr>
          <w:p w14:paraId="5417E77B" w14:textId="5764F4A0" w:rsidR="00240961" w:rsidRPr="00240961" w:rsidRDefault="005A3F5A" w:rsidP="00240961">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1/10</w:t>
            </w:r>
          </w:p>
        </w:tc>
        <w:tc>
          <w:tcPr>
            <w:tcW w:w="900" w:type="dxa"/>
            <w:gridSpan w:val="2"/>
            <w:tcBorders>
              <w:top w:val="nil"/>
              <w:left w:val="nil"/>
              <w:bottom w:val="single" w:sz="8" w:space="0" w:color="auto"/>
              <w:right w:val="single" w:sz="8" w:space="0" w:color="auto"/>
            </w:tcBorders>
            <w:shd w:val="clear" w:color="auto" w:fill="auto"/>
            <w:noWrap/>
            <w:vAlign w:val="center"/>
            <w:hideMark/>
          </w:tcPr>
          <w:p w14:paraId="34183E9D" w14:textId="3D966098" w:rsidR="00240961" w:rsidRPr="00240961" w:rsidRDefault="00202377" w:rsidP="009A1BA0">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2</w:t>
            </w:r>
            <w:r w:rsidR="009A1BA0">
              <w:rPr>
                <w:rFonts w:cs="Arial"/>
                <w:color w:val="000000"/>
                <w:spacing w:val="0"/>
                <w:sz w:val="18"/>
                <w:szCs w:val="18"/>
              </w:rPr>
              <w:t>0</w:t>
            </w:r>
          </w:p>
        </w:tc>
        <w:tc>
          <w:tcPr>
            <w:tcW w:w="801" w:type="dxa"/>
            <w:gridSpan w:val="2"/>
            <w:tcBorders>
              <w:top w:val="nil"/>
              <w:left w:val="nil"/>
              <w:bottom w:val="single" w:sz="8" w:space="0" w:color="auto"/>
              <w:right w:val="single" w:sz="8" w:space="0" w:color="auto"/>
            </w:tcBorders>
            <w:shd w:val="clear" w:color="auto" w:fill="auto"/>
            <w:noWrap/>
            <w:vAlign w:val="center"/>
            <w:hideMark/>
          </w:tcPr>
          <w:p w14:paraId="2126DA37" w14:textId="57096F92" w:rsidR="00240961" w:rsidRPr="00240961" w:rsidRDefault="00504DC2" w:rsidP="00240961">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1/20</w:t>
            </w:r>
          </w:p>
        </w:tc>
        <w:tc>
          <w:tcPr>
            <w:tcW w:w="802" w:type="dxa"/>
            <w:gridSpan w:val="2"/>
            <w:tcBorders>
              <w:top w:val="nil"/>
              <w:left w:val="nil"/>
              <w:bottom w:val="single" w:sz="8" w:space="0" w:color="auto"/>
              <w:right w:val="single" w:sz="8" w:space="0" w:color="auto"/>
            </w:tcBorders>
            <w:shd w:val="clear" w:color="auto" w:fill="auto"/>
            <w:noWrap/>
            <w:vAlign w:val="center"/>
            <w:hideMark/>
          </w:tcPr>
          <w:p w14:paraId="6A8E26E7" w14:textId="4D047EBC" w:rsidR="00240961" w:rsidRPr="00240961" w:rsidRDefault="00202377" w:rsidP="009A1BA0">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1</w:t>
            </w:r>
            <w:r w:rsidR="009A1BA0">
              <w:rPr>
                <w:rFonts w:cs="Arial"/>
                <w:color w:val="000000"/>
                <w:spacing w:val="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14:paraId="6A774B39" w14:textId="200A1EE4" w:rsidR="00240961" w:rsidRPr="00240961" w:rsidRDefault="00504DC2" w:rsidP="00240961">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1/20</w:t>
            </w:r>
          </w:p>
        </w:tc>
        <w:tc>
          <w:tcPr>
            <w:tcW w:w="646" w:type="dxa"/>
            <w:gridSpan w:val="2"/>
            <w:tcBorders>
              <w:top w:val="nil"/>
              <w:left w:val="nil"/>
              <w:bottom w:val="single" w:sz="8" w:space="0" w:color="auto"/>
              <w:right w:val="single" w:sz="8" w:space="0" w:color="auto"/>
            </w:tcBorders>
            <w:shd w:val="clear" w:color="auto" w:fill="auto"/>
            <w:noWrap/>
            <w:vAlign w:val="center"/>
            <w:hideMark/>
          </w:tcPr>
          <w:p w14:paraId="7D8DCBB4" w14:textId="407EE084" w:rsidR="00240961" w:rsidRPr="00240961" w:rsidRDefault="00202377" w:rsidP="009A1BA0">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1</w:t>
            </w:r>
            <w:r w:rsidR="009A1BA0">
              <w:rPr>
                <w:rFonts w:cs="Arial"/>
                <w:color w:val="000000"/>
                <w:spacing w:val="0"/>
                <w:sz w:val="18"/>
                <w:szCs w:val="18"/>
              </w:rPr>
              <w:t>2</w:t>
            </w:r>
          </w:p>
        </w:tc>
        <w:tc>
          <w:tcPr>
            <w:tcW w:w="722" w:type="dxa"/>
            <w:tcBorders>
              <w:top w:val="nil"/>
              <w:left w:val="nil"/>
              <w:bottom w:val="single" w:sz="8" w:space="0" w:color="auto"/>
              <w:right w:val="single" w:sz="8" w:space="0" w:color="auto"/>
            </w:tcBorders>
            <w:shd w:val="clear" w:color="auto" w:fill="auto"/>
            <w:noWrap/>
            <w:vAlign w:val="center"/>
            <w:hideMark/>
          </w:tcPr>
          <w:p w14:paraId="43CCBE36" w14:textId="5E780935" w:rsidR="00240961" w:rsidRPr="00240961" w:rsidRDefault="00202377" w:rsidP="009A1BA0">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2</w:t>
            </w:r>
            <w:r w:rsidR="009A1BA0">
              <w:rPr>
                <w:rFonts w:cs="Arial"/>
                <w:color w:val="000000"/>
                <w:spacing w:val="0"/>
                <w:sz w:val="18"/>
                <w:szCs w:val="18"/>
              </w:rPr>
              <w:t>38</w:t>
            </w:r>
          </w:p>
        </w:tc>
      </w:tr>
      <w:tr w:rsidR="00240961" w:rsidRPr="00240961" w14:paraId="1053AA45" w14:textId="77777777" w:rsidTr="00504DC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908" w:type="dxa"/>
            <w:tcBorders>
              <w:top w:val="nil"/>
              <w:left w:val="single" w:sz="8" w:space="0" w:color="auto"/>
              <w:bottom w:val="single" w:sz="8" w:space="0" w:color="auto"/>
              <w:right w:val="single" w:sz="8" w:space="0" w:color="auto"/>
            </w:tcBorders>
            <w:shd w:val="clear" w:color="auto" w:fill="auto"/>
            <w:noWrap/>
            <w:vAlign w:val="center"/>
            <w:hideMark/>
          </w:tcPr>
          <w:p w14:paraId="35E879C2" w14:textId="77777777" w:rsidR="00240961" w:rsidRPr="00240961" w:rsidRDefault="00240961" w:rsidP="00240961">
            <w:pPr>
              <w:overflowPunct/>
              <w:autoSpaceDE/>
              <w:autoSpaceDN/>
              <w:adjustRightInd/>
              <w:spacing w:after="0" w:line="240" w:lineRule="auto"/>
              <w:textAlignment w:val="auto"/>
              <w:rPr>
                <w:color w:val="000000"/>
                <w:spacing w:val="0"/>
                <w:sz w:val="18"/>
                <w:szCs w:val="18"/>
              </w:rPr>
            </w:pPr>
            <w:r w:rsidRPr="00240961">
              <w:rPr>
                <w:rFonts w:cs="Arial"/>
                <w:color w:val="000000"/>
                <w:spacing w:val="0"/>
                <w:sz w:val="18"/>
                <w:szCs w:val="18"/>
              </w:rPr>
              <w:t>Mercury</w:t>
            </w:r>
          </w:p>
        </w:tc>
        <w:tc>
          <w:tcPr>
            <w:tcW w:w="1530" w:type="dxa"/>
            <w:gridSpan w:val="2"/>
            <w:tcBorders>
              <w:top w:val="nil"/>
              <w:left w:val="nil"/>
              <w:bottom w:val="single" w:sz="8" w:space="0" w:color="auto"/>
              <w:right w:val="single" w:sz="8" w:space="0" w:color="auto"/>
            </w:tcBorders>
            <w:shd w:val="clear" w:color="auto" w:fill="auto"/>
            <w:noWrap/>
            <w:vAlign w:val="center"/>
            <w:hideMark/>
          </w:tcPr>
          <w:p w14:paraId="3293E98F" w14:textId="77777777" w:rsidR="00240961" w:rsidRPr="00240961" w:rsidRDefault="00240961" w:rsidP="00240961">
            <w:pPr>
              <w:overflowPunct/>
              <w:autoSpaceDE/>
              <w:autoSpaceDN/>
              <w:adjustRightInd/>
              <w:spacing w:after="0" w:line="240" w:lineRule="auto"/>
              <w:jc w:val="center"/>
              <w:textAlignment w:val="auto"/>
              <w:rPr>
                <w:color w:val="000000"/>
                <w:spacing w:val="0"/>
                <w:sz w:val="18"/>
                <w:szCs w:val="18"/>
              </w:rPr>
            </w:pPr>
            <w:r w:rsidRPr="00240961">
              <w:rPr>
                <w:rFonts w:cs="Arial"/>
                <w:color w:val="000000"/>
                <w:spacing w:val="0"/>
                <w:sz w:val="18"/>
                <w:szCs w:val="18"/>
              </w:rPr>
              <w:t>RTI</w:t>
            </w:r>
          </w:p>
        </w:tc>
        <w:tc>
          <w:tcPr>
            <w:tcW w:w="1710" w:type="dxa"/>
            <w:gridSpan w:val="2"/>
            <w:tcBorders>
              <w:top w:val="nil"/>
              <w:left w:val="nil"/>
              <w:bottom w:val="single" w:sz="8" w:space="0" w:color="auto"/>
              <w:right w:val="single" w:sz="8" w:space="0" w:color="auto"/>
            </w:tcBorders>
            <w:shd w:val="clear" w:color="auto" w:fill="auto"/>
            <w:vAlign w:val="center"/>
            <w:hideMark/>
          </w:tcPr>
          <w:p w14:paraId="6F73E3DF" w14:textId="77777777" w:rsidR="00240961" w:rsidRPr="00240961" w:rsidRDefault="00240961" w:rsidP="00240961">
            <w:pPr>
              <w:overflowPunct/>
              <w:autoSpaceDE/>
              <w:autoSpaceDN/>
              <w:adjustRightInd/>
              <w:spacing w:after="0" w:line="240" w:lineRule="auto"/>
              <w:jc w:val="center"/>
              <w:textAlignment w:val="auto"/>
              <w:rPr>
                <w:color w:val="000000"/>
                <w:spacing w:val="0"/>
                <w:sz w:val="18"/>
                <w:szCs w:val="18"/>
              </w:rPr>
            </w:pPr>
            <w:r w:rsidRPr="00240961">
              <w:rPr>
                <w:rFonts w:cs="Arial"/>
                <w:color w:val="000000"/>
                <w:spacing w:val="0"/>
                <w:sz w:val="18"/>
                <w:szCs w:val="18"/>
              </w:rPr>
              <w:t>L-5</w:t>
            </w:r>
          </w:p>
        </w:tc>
        <w:tc>
          <w:tcPr>
            <w:tcW w:w="1530" w:type="dxa"/>
            <w:gridSpan w:val="2"/>
            <w:tcBorders>
              <w:top w:val="nil"/>
              <w:left w:val="nil"/>
              <w:bottom w:val="single" w:sz="8" w:space="0" w:color="auto"/>
              <w:right w:val="single" w:sz="8" w:space="0" w:color="auto"/>
            </w:tcBorders>
            <w:shd w:val="clear" w:color="auto" w:fill="auto"/>
            <w:noWrap/>
            <w:vAlign w:val="center"/>
            <w:hideMark/>
          </w:tcPr>
          <w:p w14:paraId="4BF9C272" w14:textId="3E062D9D" w:rsidR="00240961" w:rsidRPr="00240961" w:rsidRDefault="00202377" w:rsidP="00240961">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174</w:t>
            </w:r>
          </w:p>
        </w:tc>
        <w:tc>
          <w:tcPr>
            <w:tcW w:w="900" w:type="dxa"/>
            <w:gridSpan w:val="2"/>
            <w:tcBorders>
              <w:top w:val="nil"/>
              <w:left w:val="nil"/>
              <w:bottom w:val="single" w:sz="8" w:space="0" w:color="auto"/>
              <w:right w:val="single" w:sz="8" w:space="0" w:color="auto"/>
            </w:tcBorders>
            <w:shd w:val="clear" w:color="auto" w:fill="auto"/>
            <w:noWrap/>
            <w:vAlign w:val="center"/>
            <w:hideMark/>
          </w:tcPr>
          <w:p w14:paraId="47A56090" w14:textId="3F4FC50E" w:rsidR="00240961" w:rsidRPr="00240961" w:rsidRDefault="005A3F5A" w:rsidP="00240961">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1/10</w:t>
            </w:r>
          </w:p>
        </w:tc>
        <w:tc>
          <w:tcPr>
            <w:tcW w:w="900" w:type="dxa"/>
            <w:gridSpan w:val="2"/>
            <w:tcBorders>
              <w:top w:val="nil"/>
              <w:left w:val="nil"/>
              <w:bottom w:val="single" w:sz="8" w:space="0" w:color="auto"/>
              <w:right w:val="single" w:sz="8" w:space="0" w:color="auto"/>
            </w:tcBorders>
            <w:shd w:val="clear" w:color="auto" w:fill="auto"/>
            <w:noWrap/>
            <w:vAlign w:val="center"/>
            <w:hideMark/>
          </w:tcPr>
          <w:p w14:paraId="2E76434A" w14:textId="0E10C771" w:rsidR="00240961" w:rsidRPr="00240961" w:rsidRDefault="00202377" w:rsidP="009A1BA0">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2</w:t>
            </w:r>
            <w:r w:rsidR="009A1BA0">
              <w:rPr>
                <w:rFonts w:cs="Arial"/>
                <w:color w:val="000000"/>
                <w:spacing w:val="0"/>
                <w:sz w:val="18"/>
                <w:szCs w:val="18"/>
              </w:rPr>
              <w:t>0</w:t>
            </w:r>
          </w:p>
        </w:tc>
        <w:tc>
          <w:tcPr>
            <w:tcW w:w="900" w:type="dxa"/>
            <w:tcBorders>
              <w:top w:val="nil"/>
              <w:left w:val="nil"/>
              <w:bottom w:val="single" w:sz="8" w:space="0" w:color="auto"/>
              <w:right w:val="single" w:sz="8" w:space="0" w:color="auto"/>
            </w:tcBorders>
            <w:shd w:val="clear" w:color="auto" w:fill="auto"/>
            <w:noWrap/>
            <w:vAlign w:val="center"/>
            <w:hideMark/>
          </w:tcPr>
          <w:p w14:paraId="0A003298" w14:textId="724774B6" w:rsidR="00240961" w:rsidRPr="00240961" w:rsidRDefault="005A3F5A" w:rsidP="00240961">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1/10</w:t>
            </w:r>
          </w:p>
        </w:tc>
        <w:tc>
          <w:tcPr>
            <w:tcW w:w="900" w:type="dxa"/>
            <w:gridSpan w:val="2"/>
            <w:tcBorders>
              <w:top w:val="nil"/>
              <w:left w:val="nil"/>
              <w:bottom w:val="single" w:sz="8" w:space="0" w:color="auto"/>
              <w:right w:val="single" w:sz="8" w:space="0" w:color="auto"/>
            </w:tcBorders>
            <w:shd w:val="clear" w:color="auto" w:fill="auto"/>
            <w:noWrap/>
            <w:vAlign w:val="center"/>
            <w:hideMark/>
          </w:tcPr>
          <w:p w14:paraId="44A1BA59" w14:textId="34BFE0A4" w:rsidR="00240961" w:rsidRPr="00240961" w:rsidRDefault="00202377" w:rsidP="009A1BA0">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2</w:t>
            </w:r>
            <w:r w:rsidR="009A1BA0">
              <w:rPr>
                <w:rFonts w:cs="Arial"/>
                <w:color w:val="000000"/>
                <w:spacing w:val="0"/>
                <w:sz w:val="18"/>
                <w:szCs w:val="18"/>
              </w:rPr>
              <w:t>0</w:t>
            </w:r>
          </w:p>
        </w:tc>
        <w:tc>
          <w:tcPr>
            <w:tcW w:w="801" w:type="dxa"/>
            <w:gridSpan w:val="2"/>
            <w:tcBorders>
              <w:top w:val="nil"/>
              <w:left w:val="nil"/>
              <w:bottom w:val="single" w:sz="8" w:space="0" w:color="auto"/>
              <w:right w:val="single" w:sz="8" w:space="0" w:color="auto"/>
            </w:tcBorders>
            <w:shd w:val="clear" w:color="auto" w:fill="auto"/>
            <w:noWrap/>
            <w:vAlign w:val="center"/>
            <w:hideMark/>
          </w:tcPr>
          <w:p w14:paraId="0B76CCF7" w14:textId="3A556706" w:rsidR="00240961" w:rsidRPr="00240961" w:rsidRDefault="00504DC2" w:rsidP="00240961">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1/20</w:t>
            </w:r>
          </w:p>
        </w:tc>
        <w:tc>
          <w:tcPr>
            <w:tcW w:w="802" w:type="dxa"/>
            <w:gridSpan w:val="2"/>
            <w:tcBorders>
              <w:top w:val="nil"/>
              <w:left w:val="nil"/>
              <w:bottom w:val="single" w:sz="8" w:space="0" w:color="auto"/>
              <w:right w:val="single" w:sz="8" w:space="0" w:color="auto"/>
            </w:tcBorders>
            <w:shd w:val="clear" w:color="auto" w:fill="auto"/>
            <w:noWrap/>
            <w:vAlign w:val="center"/>
            <w:hideMark/>
          </w:tcPr>
          <w:p w14:paraId="67A1D108" w14:textId="4019BBF6" w:rsidR="00240961" w:rsidRPr="00240961" w:rsidRDefault="00202377" w:rsidP="009A1BA0">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1</w:t>
            </w:r>
            <w:r w:rsidR="009A1BA0">
              <w:rPr>
                <w:rFonts w:cs="Arial"/>
                <w:color w:val="000000"/>
                <w:spacing w:val="0"/>
                <w:sz w:val="18"/>
                <w:szCs w:val="18"/>
              </w:rPr>
              <w:t>2</w:t>
            </w:r>
          </w:p>
        </w:tc>
        <w:tc>
          <w:tcPr>
            <w:tcW w:w="737" w:type="dxa"/>
            <w:tcBorders>
              <w:top w:val="nil"/>
              <w:left w:val="nil"/>
              <w:bottom w:val="single" w:sz="8" w:space="0" w:color="auto"/>
              <w:right w:val="single" w:sz="8" w:space="0" w:color="auto"/>
            </w:tcBorders>
            <w:shd w:val="clear" w:color="auto" w:fill="auto"/>
            <w:noWrap/>
            <w:vAlign w:val="center"/>
            <w:hideMark/>
          </w:tcPr>
          <w:p w14:paraId="45DD0DAD" w14:textId="795E2339" w:rsidR="00240961" w:rsidRPr="00240961" w:rsidRDefault="00504DC2" w:rsidP="00240961">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1/20</w:t>
            </w:r>
          </w:p>
        </w:tc>
        <w:tc>
          <w:tcPr>
            <w:tcW w:w="646" w:type="dxa"/>
            <w:gridSpan w:val="2"/>
            <w:tcBorders>
              <w:top w:val="nil"/>
              <w:left w:val="nil"/>
              <w:bottom w:val="single" w:sz="8" w:space="0" w:color="auto"/>
              <w:right w:val="single" w:sz="8" w:space="0" w:color="auto"/>
            </w:tcBorders>
            <w:shd w:val="clear" w:color="auto" w:fill="auto"/>
            <w:noWrap/>
            <w:vAlign w:val="center"/>
            <w:hideMark/>
          </w:tcPr>
          <w:p w14:paraId="4C6283A8" w14:textId="364C91AD" w:rsidR="00240961" w:rsidRPr="00240961" w:rsidRDefault="00202377" w:rsidP="009A1BA0">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1</w:t>
            </w:r>
            <w:r w:rsidR="009A1BA0">
              <w:rPr>
                <w:rFonts w:cs="Arial"/>
                <w:color w:val="000000"/>
                <w:spacing w:val="0"/>
                <w:sz w:val="18"/>
                <w:szCs w:val="18"/>
              </w:rPr>
              <w:t>2</w:t>
            </w:r>
          </w:p>
        </w:tc>
        <w:tc>
          <w:tcPr>
            <w:tcW w:w="722" w:type="dxa"/>
            <w:tcBorders>
              <w:top w:val="nil"/>
              <w:left w:val="nil"/>
              <w:bottom w:val="single" w:sz="8" w:space="0" w:color="auto"/>
              <w:right w:val="single" w:sz="8" w:space="0" w:color="auto"/>
            </w:tcBorders>
            <w:shd w:val="clear" w:color="auto" w:fill="auto"/>
            <w:noWrap/>
            <w:vAlign w:val="center"/>
            <w:hideMark/>
          </w:tcPr>
          <w:p w14:paraId="7A61ADC0" w14:textId="327D745D" w:rsidR="00240961" w:rsidRPr="00240961" w:rsidRDefault="00202377" w:rsidP="009A1BA0">
            <w:pPr>
              <w:overflowPunct/>
              <w:autoSpaceDE/>
              <w:autoSpaceDN/>
              <w:adjustRightInd/>
              <w:spacing w:after="0" w:line="240" w:lineRule="auto"/>
              <w:jc w:val="center"/>
              <w:textAlignment w:val="auto"/>
              <w:rPr>
                <w:color w:val="000000"/>
                <w:spacing w:val="0"/>
                <w:sz w:val="18"/>
                <w:szCs w:val="18"/>
              </w:rPr>
            </w:pPr>
            <w:r>
              <w:rPr>
                <w:rFonts w:cs="Arial"/>
                <w:color w:val="000000"/>
                <w:spacing w:val="0"/>
                <w:sz w:val="18"/>
                <w:szCs w:val="18"/>
              </w:rPr>
              <w:t>2</w:t>
            </w:r>
            <w:r w:rsidR="009A1BA0">
              <w:rPr>
                <w:rFonts w:cs="Arial"/>
                <w:color w:val="000000"/>
                <w:spacing w:val="0"/>
                <w:sz w:val="18"/>
                <w:szCs w:val="18"/>
              </w:rPr>
              <w:t>38</w:t>
            </w:r>
          </w:p>
        </w:tc>
      </w:tr>
      <w:tr w:rsidR="00240961" w:rsidRPr="00240961" w14:paraId="740F0ED1" w14:textId="77777777" w:rsidTr="005C711D">
        <w:trPr>
          <w:trHeight w:val="144"/>
          <w:jc w:val="center"/>
        </w:trPr>
        <w:tc>
          <w:tcPr>
            <w:tcW w:w="13986" w:type="dxa"/>
            <w:gridSpan w:val="22"/>
            <w:tcBorders>
              <w:top w:val="single" w:sz="8" w:space="0" w:color="auto"/>
              <w:left w:val="nil"/>
              <w:bottom w:val="nil"/>
              <w:right w:val="nil"/>
            </w:tcBorders>
            <w:shd w:val="clear" w:color="auto" w:fill="auto"/>
            <w:noWrap/>
            <w:vAlign w:val="center"/>
            <w:hideMark/>
          </w:tcPr>
          <w:p w14:paraId="503A9FBE" w14:textId="77777777" w:rsidR="00240961" w:rsidRPr="00240961" w:rsidRDefault="00240961" w:rsidP="00240961">
            <w:pPr>
              <w:overflowPunct/>
              <w:autoSpaceDE/>
              <w:autoSpaceDN/>
              <w:adjustRightInd/>
              <w:spacing w:after="0" w:line="240" w:lineRule="auto"/>
              <w:textAlignment w:val="auto"/>
              <w:rPr>
                <w:b/>
                <w:bCs/>
                <w:color w:val="000000"/>
                <w:spacing w:val="0"/>
                <w:sz w:val="18"/>
                <w:szCs w:val="18"/>
              </w:rPr>
            </w:pPr>
            <w:r w:rsidRPr="00240961">
              <w:rPr>
                <w:rFonts w:cs="Arial"/>
                <w:b/>
                <w:bCs/>
                <w:color w:val="000000"/>
                <w:spacing w:val="0"/>
                <w:sz w:val="18"/>
                <w:szCs w:val="18"/>
              </w:rPr>
              <w:t> </w:t>
            </w:r>
          </w:p>
        </w:tc>
      </w:tr>
      <w:tr w:rsidR="00240961" w:rsidRPr="00240961" w14:paraId="3BD8FEAC" w14:textId="77777777" w:rsidTr="005C711D">
        <w:trPr>
          <w:trHeight w:val="243"/>
          <w:jc w:val="center"/>
        </w:trPr>
        <w:tc>
          <w:tcPr>
            <w:tcW w:w="13986" w:type="dxa"/>
            <w:gridSpan w:val="22"/>
            <w:tcBorders>
              <w:top w:val="nil"/>
              <w:left w:val="nil"/>
              <w:bottom w:val="nil"/>
              <w:right w:val="nil"/>
            </w:tcBorders>
            <w:shd w:val="clear" w:color="auto" w:fill="auto"/>
            <w:noWrap/>
            <w:vAlign w:val="center"/>
            <w:hideMark/>
          </w:tcPr>
          <w:p w14:paraId="00B85D1E" w14:textId="77777777" w:rsidR="00240961" w:rsidRPr="00240961" w:rsidRDefault="00240961" w:rsidP="00240961">
            <w:pPr>
              <w:overflowPunct/>
              <w:autoSpaceDE/>
              <w:autoSpaceDN/>
              <w:adjustRightInd/>
              <w:spacing w:after="0" w:line="240" w:lineRule="auto"/>
              <w:textAlignment w:val="auto"/>
              <w:rPr>
                <w:b/>
                <w:bCs/>
                <w:color w:val="000000"/>
                <w:spacing w:val="0"/>
                <w:sz w:val="18"/>
                <w:szCs w:val="18"/>
                <w:u w:val="single"/>
              </w:rPr>
            </w:pPr>
            <w:r w:rsidRPr="00240961">
              <w:rPr>
                <w:rFonts w:cs="Arial"/>
                <w:b/>
                <w:bCs/>
                <w:color w:val="000000"/>
                <w:spacing w:val="0"/>
                <w:sz w:val="18"/>
                <w:szCs w:val="18"/>
                <w:u w:val="single"/>
              </w:rPr>
              <w:t>Abbreviations:</w:t>
            </w:r>
          </w:p>
        </w:tc>
      </w:tr>
      <w:tr w:rsidR="00240961" w:rsidRPr="00240961" w14:paraId="658209E6" w14:textId="77777777" w:rsidTr="00C2613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3986" w:type="dxa"/>
            <w:gridSpan w:val="22"/>
            <w:tcBorders>
              <w:top w:val="nil"/>
              <w:left w:val="nil"/>
              <w:bottom w:val="nil"/>
              <w:right w:val="nil"/>
            </w:tcBorders>
            <w:shd w:val="clear" w:color="auto" w:fill="auto"/>
            <w:noWrap/>
            <w:vAlign w:val="center"/>
            <w:hideMark/>
          </w:tcPr>
          <w:p w14:paraId="0EAEDDDC" w14:textId="77777777" w:rsidR="00240961" w:rsidRPr="00240961" w:rsidRDefault="00240961" w:rsidP="00240961">
            <w:pPr>
              <w:overflowPunct/>
              <w:autoSpaceDE/>
              <w:autoSpaceDN/>
              <w:adjustRightInd/>
              <w:spacing w:after="0" w:line="240" w:lineRule="auto"/>
              <w:textAlignment w:val="auto"/>
              <w:rPr>
                <w:color w:val="000000"/>
                <w:spacing w:val="0"/>
                <w:sz w:val="18"/>
                <w:szCs w:val="18"/>
              </w:rPr>
            </w:pPr>
            <w:r w:rsidRPr="00240961">
              <w:rPr>
                <w:rFonts w:cs="Arial"/>
                <w:color w:val="000000"/>
                <w:spacing w:val="0"/>
                <w:sz w:val="18"/>
                <w:szCs w:val="18"/>
              </w:rPr>
              <w:t xml:space="preserve">Freq. = frequency </w:t>
            </w:r>
          </w:p>
        </w:tc>
      </w:tr>
      <w:tr w:rsidR="00240961" w:rsidRPr="00240961" w14:paraId="71577594" w14:textId="77777777" w:rsidTr="00C2613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3986" w:type="dxa"/>
            <w:gridSpan w:val="22"/>
            <w:tcBorders>
              <w:top w:val="nil"/>
              <w:left w:val="nil"/>
              <w:bottom w:val="nil"/>
              <w:right w:val="nil"/>
            </w:tcBorders>
            <w:shd w:val="clear" w:color="auto" w:fill="auto"/>
            <w:noWrap/>
            <w:vAlign w:val="center"/>
            <w:hideMark/>
          </w:tcPr>
          <w:p w14:paraId="48C2B99C" w14:textId="77777777" w:rsidR="00240961" w:rsidRPr="00240961" w:rsidRDefault="00240961" w:rsidP="00240961">
            <w:pPr>
              <w:overflowPunct/>
              <w:autoSpaceDE/>
              <w:autoSpaceDN/>
              <w:adjustRightInd/>
              <w:spacing w:after="0" w:line="240" w:lineRule="auto"/>
              <w:textAlignment w:val="auto"/>
              <w:rPr>
                <w:color w:val="000000"/>
                <w:spacing w:val="0"/>
                <w:sz w:val="18"/>
                <w:szCs w:val="18"/>
              </w:rPr>
            </w:pPr>
            <w:r w:rsidRPr="00240961">
              <w:rPr>
                <w:rFonts w:cs="Arial"/>
                <w:color w:val="000000"/>
                <w:spacing w:val="0"/>
                <w:sz w:val="18"/>
                <w:szCs w:val="18"/>
              </w:rPr>
              <w:t>QC = quality control</w:t>
            </w:r>
          </w:p>
        </w:tc>
      </w:tr>
      <w:tr w:rsidR="00240961" w:rsidRPr="00240961" w14:paraId="06D352F4" w14:textId="77777777" w:rsidTr="005C711D">
        <w:trPr>
          <w:trHeight w:val="117"/>
          <w:jc w:val="center"/>
        </w:trPr>
        <w:tc>
          <w:tcPr>
            <w:tcW w:w="13986" w:type="dxa"/>
            <w:gridSpan w:val="22"/>
            <w:tcBorders>
              <w:top w:val="nil"/>
              <w:left w:val="nil"/>
              <w:bottom w:val="nil"/>
              <w:right w:val="nil"/>
            </w:tcBorders>
            <w:shd w:val="clear" w:color="auto" w:fill="auto"/>
            <w:noWrap/>
            <w:vAlign w:val="center"/>
            <w:hideMark/>
          </w:tcPr>
          <w:p w14:paraId="43469BC9" w14:textId="77777777" w:rsidR="00240961" w:rsidRPr="00240961" w:rsidRDefault="00240961" w:rsidP="00240961">
            <w:pPr>
              <w:overflowPunct/>
              <w:autoSpaceDE/>
              <w:autoSpaceDN/>
              <w:adjustRightInd/>
              <w:spacing w:after="0" w:line="240" w:lineRule="auto"/>
              <w:textAlignment w:val="auto"/>
              <w:rPr>
                <w:color w:val="000000"/>
                <w:spacing w:val="0"/>
                <w:sz w:val="18"/>
                <w:szCs w:val="18"/>
              </w:rPr>
            </w:pPr>
            <w:r w:rsidRPr="00240961">
              <w:rPr>
                <w:rFonts w:cs="Arial"/>
                <w:color w:val="000000"/>
                <w:spacing w:val="0"/>
                <w:sz w:val="18"/>
                <w:szCs w:val="18"/>
              </w:rPr>
              <w:t>NA = not applicable</w:t>
            </w:r>
          </w:p>
        </w:tc>
      </w:tr>
      <w:tr w:rsidR="00240961" w:rsidRPr="00240961" w14:paraId="579E9C6D" w14:textId="77777777" w:rsidTr="00C2613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3986" w:type="dxa"/>
            <w:gridSpan w:val="22"/>
            <w:tcBorders>
              <w:top w:val="nil"/>
              <w:left w:val="nil"/>
              <w:bottom w:val="nil"/>
              <w:right w:val="nil"/>
            </w:tcBorders>
            <w:shd w:val="clear" w:color="auto" w:fill="auto"/>
            <w:noWrap/>
            <w:vAlign w:val="center"/>
            <w:hideMark/>
          </w:tcPr>
          <w:p w14:paraId="74220173" w14:textId="77777777" w:rsidR="00240961" w:rsidRPr="00240961" w:rsidRDefault="00240961" w:rsidP="00240961">
            <w:pPr>
              <w:overflowPunct/>
              <w:autoSpaceDE/>
              <w:autoSpaceDN/>
              <w:adjustRightInd/>
              <w:spacing w:after="0" w:line="240" w:lineRule="auto"/>
              <w:textAlignment w:val="auto"/>
              <w:rPr>
                <w:color w:val="000000"/>
                <w:spacing w:val="0"/>
                <w:sz w:val="18"/>
                <w:szCs w:val="18"/>
              </w:rPr>
            </w:pPr>
            <w:r w:rsidRPr="00240961">
              <w:rPr>
                <w:rFonts w:cs="Arial"/>
                <w:color w:val="000000"/>
                <w:spacing w:val="0"/>
                <w:sz w:val="18"/>
                <w:szCs w:val="18"/>
              </w:rPr>
              <w:t xml:space="preserve">TBD = to be determined </w:t>
            </w:r>
          </w:p>
        </w:tc>
      </w:tr>
      <w:tr w:rsidR="00240961" w:rsidRPr="00240961" w14:paraId="133ADFCB" w14:textId="77777777" w:rsidTr="00C2613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3986" w:type="dxa"/>
            <w:gridSpan w:val="22"/>
            <w:tcBorders>
              <w:top w:val="nil"/>
              <w:left w:val="nil"/>
              <w:bottom w:val="nil"/>
              <w:right w:val="nil"/>
            </w:tcBorders>
            <w:shd w:val="clear" w:color="auto" w:fill="auto"/>
            <w:noWrap/>
            <w:vAlign w:val="center"/>
            <w:hideMark/>
          </w:tcPr>
          <w:p w14:paraId="7AE3E0FA" w14:textId="77777777" w:rsidR="00240961" w:rsidRPr="00240961" w:rsidRDefault="00240961" w:rsidP="00240961">
            <w:pPr>
              <w:overflowPunct/>
              <w:autoSpaceDE/>
              <w:autoSpaceDN/>
              <w:adjustRightInd/>
              <w:spacing w:after="0" w:line="240" w:lineRule="auto"/>
              <w:textAlignment w:val="auto"/>
              <w:rPr>
                <w:color w:val="000000"/>
                <w:spacing w:val="0"/>
                <w:sz w:val="18"/>
                <w:szCs w:val="18"/>
              </w:rPr>
            </w:pPr>
            <w:r w:rsidRPr="00240961">
              <w:rPr>
                <w:rFonts w:cs="Arial"/>
                <w:color w:val="000000"/>
                <w:spacing w:val="0"/>
                <w:sz w:val="18"/>
                <w:szCs w:val="18"/>
              </w:rPr>
              <w:t>No. = number of samples</w:t>
            </w:r>
          </w:p>
        </w:tc>
      </w:tr>
      <w:tr w:rsidR="00240961" w:rsidRPr="00240961" w14:paraId="516F33CB" w14:textId="77777777" w:rsidTr="00C2613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3986" w:type="dxa"/>
            <w:gridSpan w:val="22"/>
            <w:tcBorders>
              <w:top w:val="nil"/>
              <w:left w:val="nil"/>
              <w:bottom w:val="nil"/>
              <w:right w:val="nil"/>
            </w:tcBorders>
            <w:shd w:val="clear" w:color="auto" w:fill="auto"/>
            <w:noWrap/>
            <w:vAlign w:val="center"/>
            <w:hideMark/>
          </w:tcPr>
          <w:p w14:paraId="54A823B8" w14:textId="77777777" w:rsidR="00240961" w:rsidRPr="00240961" w:rsidRDefault="00240961" w:rsidP="00240961">
            <w:pPr>
              <w:overflowPunct/>
              <w:autoSpaceDE/>
              <w:autoSpaceDN/>
              <w:adjustRightInd/>
              <w:spacing w:after="0" w:line="240" w:lineRule="auto"/>
              <w:textAlignment w:val="auto"/>
              <w:rPr>
                <w:color w:val="000000"/>
                <w:spacing w:val="0"/>
                <w:sz w:val="18"/>
                <w:szCs w:val="18"/>
              </w:rPr>
            </w:pPr>
          </w:p>
        </w:tc>
      </w:tr>
      <w:tr w:rsidR="00240961" w:rsidRPr="00240961" w14:paraId="26040377" w14:textId="77777777" w:rsidTr="00C2613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154" w:type="dxa"/>
            <w:gridSpan w:val="2"/>
            <w:tcBorders>
              <w:top w:val="nil"/>
              <w:left w:val="nil"/>
              <w:bottom w:val="nil"/>
              <w:right w:val="nil"/>
            </w:tcBorders>
            <w:shd w:val="clear" w:color="auto" w:fill="auto"/>
            <w:noWrap/>
            <w:vAlign w:val="center"/>
            <w:hideMark/>
          </w:tcPr>
          <w:p w14:paraId="3222C671" w14:textId="77777777" w:rsidR="00240961" w:rsidRPr="00240961" w:rsidRDefault="00240961" w:rsidP="00240961">
            <w:pPr>
              <w:overflowPunct/>
              <w:autoSpaceDE/>
              <w:autoSpaceDN/>
              <w:adjustRightInd/>
              <w:spacing w:after="0" w:line="240" w:lineRule="auto"/>
              <w:textAlignment w:val="auto"/>
              <w:rPr>
                <w:b/>
                <w:bCs/>
                <w:color w:val="000000"/>
                <w:spacing w:val="0"/>
                <w:sz w:val="18"/>
                <w:szCs w:val="18"/>
                <w:u w:val="single"/>
              </w:rPr>
            </w:pPr>
            <w:r w:rsidRPr="00240961">
              <w:rPr>
                <w:rFonts w:cs="Arial"/>
                <w:b/>
                <w:bCs/>
                <w:color w:val="000000"/>
                <w:spacing w:val="0"/>
                <w:sz w:val="18"/>
                <w:szCs w:val="18"/>
                <w:u w:val="single"/>
              </w:rPr>
              <w:t>Notes:</w:t>
            </w:r>
          </w:p>
        </w:tc>
        <w:tc>
          <w:tcPr>
            <w:tcW w:w="1604" w:type="dxa"/>
            <w:gridSpan w:val="2"/>
            <w:tcBorders>
              <w:top w:val="nil"/>
              <w:left w:val="nil"/>
              <w:bottom w:val="nil"/>
              <w:right w:val="nil"/>
            </w:tcBorders>
            <w:shd w:val="clear" w:color="auto" w:fill="auto"/>
            <w:noWrap/>
            <w:vAlign w:val="center"/>
            <w:hideMark/>
          </w:tcPr>
          <w:p w14:paraId="7B23B2C4" w14:textId="77777777" w:rsidR="00240961" w:rsidRPr="00240961" w:rsidRDefault="00240961" w:rsidP="00240961">
            <w:pPr>
              <w:overflowPunct/>
              <w:autoSpaceDE/>
              <w:autoSpaceDN/>
              <w:adjustRightInd/>
              <w:spacing w:after="0" w:line="240" w:lineRule="auto"/>
              <w:textAlignment w:val="auto"/>
              <w:rPr>
                <w:b/>
                <w:bCs/>
                <w:color w:val="000000"/>
                <w:spacing w:val="0"/>
                <w:sz w:val="18"/>
                <w:szCs w:val="18"/>
                <w:u w:val="single"/>
              </w:rPr>
            </w:pPr>
          </w:p>
        </w:tc>
        <w:tc>
          <w:tcPr>
            <w:tcW w:w="1571" w:type="dxa"/>
            <w:gridSpan w:val="2"/>
            <w:tcBorders>
              <w:top w:val="nil"/>
              <w:left w:val="nil"/>
              <w:bottom w:val="nil"/>
              <w:right w:val="nil"/>
            </w:tcBorders>
            <w:shd w:val="clear" w:color="auto" w:fill="auto"/>
            <w:noWrap/>
            <w:vAlign w:val="bottom"/>
            <w:hideMark/>
          </w:tcPr>
          <w:p w14:paraId="238E019D" w14:textId="77777777" w:rsidR="00240961" w:rsidRPr="00240961" w:rsidRDefault="00240961" w:rsidP="00240961">
            <w:pPr>
              <w:overflowPunct/>
              <w:autoSpaceDE/>
              <w:autoSpaceDN/>
              <w:adjustRightInd/>
              <w:spacing w:after="0" w:line="240" w:lineRule="auto"/>
              <w:textAlignment w:val="auto"/>
              <w:rPr>
                <w:spacing w:val="0"/>
                <w:sz w:val="20"/>
              </w:rPr>
            </w:pPr>
          </w:p>
        </w:tc>
        <w:tc>
          <w:tcPr>
            <w:tcW w:w="1449" w:type="dxa"/>
            <w:gridSpan w:val="2"/>
            <w:tcBorders>
              <w:top w:val="nil"/>
              <w:left w:val="nil"/>
              <w:bottom w:val="nil"/>
              <w:right w:val="nil"/>
            </w:tcBorders>
            <w:shd w:val="clear" w:color="auto" w:fill="auto"/>
            <w:noWrap/>
            <w:vAlign w:val="bottom"/>
            <w:hideMark/>
          </w:tcPr>
          <w:p w14:paraId="19E0B9FB" w14:textId="77777777" w:rsidR="00240961" w:rsidRPr="00240961" w:rsidRDefault="00240961" w:rsidP="00240961">
            <w:pPr>
              <w:overflowPunct/>
              <w:autoSpaceDE/>
              <w:autoSpaceDN/>
              <w:adjustRightInd/>
              <w:spacing w:after="0" w:line="240" w:lineRule="auto"/>
              <w:textAlignment w:val="auto"/>
              <w:rPr>
                <w:spacing w:val="0"/>
                <w:sz w:val="20"/>
              </w:rPr>
            </w:pPr>
          </w:p>
        </w:tc>
        <w:tc>
          <w:tcPr>
            <w:tcW w:w="1209" w:type="dxa"/>
            <w:gridSpan w:val="2"/>
            <w:tcBorders>
              <w:top w:val="nil"/>
              <w:left w:val="nil"/>
              <w:bottom w:val="nil"/>
              <w:right w:val="nil"/>
            </w:tcBorders>
            <w:shd w:val="clear" w:color="auto" w:fill="auto"/>
            <w:noWrap/>
            <w:vAlign w:val="bottom"/>
            <w:hideMark/>
          </w:tcPr>
          <w:p w14:paraId="5D4B92C5" w14:textId="77777777" w:rsidR="00240961" w:rsidRPr="00240961" w:rsidRDefault="00240961" w:rsidP="00240961">
            <w:pPr>
              <w:overflowPunct/>
              <w:autoSpaceDE/>
              <w:autoSpaceDN/>
              <w:adjustRightInd/>
              <w:spacing w:after="0" w:line="240" w:lineRule="auto"/>
              <w:textAlignment w:val="auto"/>
              <w:rPr>
                <w:spacing w:val="0"/>
                <w:sz w:val="20"/>
              </w:rPr>
            </w:pPr>
          </w:p>
        </w:tc>
        <w:tc>
          <w:tcPr>
            <w:tcW w:w="491" w:type="dxa"/>
            <w:tcBorders>
              <w:top w:val="nil"/>
              <w:left w:val="nil"/>
              <w:bottom w:val="nil"/>
              <w:right w:val="nil"/>
            </w:tcBorders>
            <w:shd w:val="clear" w:color="auto" w:fill="auto"/>
            <w:noWrap/>
            <w:vAlign w:val="bottom"/>
            <w:hideMark/>
          </w:tcPr>
          <w:p w14:paraId="374A7F6F" w14:textId="77777777" w:rsidR="00240961" w:rsidRPr="00240961" w:rsidRDefault="00240961" w:rsidP="00240961">
            <w:pPr>
              <w:overflowPunct/>
              <w:autoSpaceDE/>
              <w:autoSpaceDN/>
              <w:adjustRightInd/>
              <w:spacing w:after="0" w:line="240" w:lineRule="auto"/>
              <w:textAlignment w:val="auto"/>
              <w:rPr>
                <w:spacing w:val="0"/>
                <w:sz w:val="20"/>
              </w:rPr>
            </w:pPr>
          </w:p>
        </w:tc>
        <w:tc>
          <w:tcPr>
            <w:tcW w:w="1315" w:type="dxa"/>
            <w:gridSpan w:val="2"/>
            <w:tcBorders>
              <w:top w:val="nil"/>
              <w:left w:val="nil"/>
              <w:bottom w:val="nil"/>
              <w:right w:val="nil"/>
            </w:tcBorders>
            <w:shd w:val="clear" w:color="auto" w:fill="auto"/>
            <w:noWrap/>
            <w:vAlign w:val="bottom"/>
            <w:hideMark/>
          </w:tcPr>
          <w:p w14:paraId="4007A66E" w14:textId="77777777" w:rsidR="00240961" w:rsidRPr="00240961" w:rsidRDefault="00240961" w:rsidP="00240961">
            <w:pPr>
              <w:overflowPunct/>
              <w:autoSpaceDE/>
              <w:autoSpaceDN/>
              <w:adjustRightInd/>
              <w:spacing w:after="0" w:line="240" w:lineRule="auto"/>
              <w:textAlignment w:val="auto"/>
              <w:rPr>
                <w:spacing w:val="0"/>
                <w:sz w:val="20"/>
              </w:rPr>
            </w:pPr>
          </w:p>
        </w:tc>
        <w:tc>
          <w:tcPr>
            <w:tcW w:w="705" w:type="dxa"/>
            <w:gridSpan w:val="2"/>
            <w:tcBorders>
              <w:top w:val="nil"/>
              <w:left w:val="nil"/>
              <w:bottom w:val="nil"/>
              <w:right w:val="nil"/>
            </w:tcBorders>
            <w:shd w:val="clear" w:color="auto" w:fill="auto"/>
            <w:noWrap/>
            <w:vAlign w:val="bottom"/>
            <w:hideMark/>
          </w:tcPr>
          <w:p w14:paraId="0088B364" w14:textId="77777777" w:rsidR="00240961" w:rsidRPr="00240961" w:rsidRDefault="00240961" w:rsidP="00240961">
            <w:pPr>
              <w:overflowPunct/>
              <w:autoSpaceDE/>
              <w:autoSpaceDN/>
              <w:adjustRightInd/>
              <w:spacing w:after="0" w:line="240" w:lineRule="auto"/>
              <w:textAlignment w:val="auto"/>
              <w:rPr>
                <w:spacing w:val="0"/>
                <w:sz w:val="20"/>
              </w:rPr>
            </w:pPr>
          </w:p>
        </w:tc>
        <w:tc>
          <w:tcPr>
            <w:tcW w:w="900" w:type="dxa"/>
            <w:gridSpan w:val="2"/>
            <w:tcBorders>
              <w:top w:val="nil"/>
              <w:left w:val="nil"/>
              <w:bottom w:val="nil"/>
              <w:right w:val="nil"/>
            </w:tcBorders>
            <w:shd w:val="clear" w:color="auto" w:fill="auto"/>
            <w:noWrap/>
            <w:vAlign w:val="bottom"/>
            <w:hideMark/>
          </w:tcPr>
          <w:p w14:paraId="1756A63F" w14:textId="77777777" w:rsidR="00240961" w:rsidRPr="00240961" w:rsidRDefault="00240961" w:rsidP="00240961">
            <w:pPr>
              <w:overflowPunct/>
              <w:autoSpaceDE/>
              <w:autoSpaceDN/>
              <w:adjustRightInd/>
              <w:spacing w:after="0" w:line="240" w:lineRule="auto"/>
              <w:textAlignment w:val="auto"/>
              <w:rPr>
                <w:spacing w:val="0"/>
                <w:sz w:val="20"/>
              </w:rPr>
            </w:pPr>
          </w:p>
        </w:tc>
        <w:tc>
          <w:tcPr>
            <w:tcW w:w="483" w:type="dxa"/>
            <w:tcBorders>
              <w:top w:val="nil"/>
              <w:left w:val="nil"/>
              <w:bottom w:val="nil"/>
              <w:right w:val="nil"/>
            </w:tcBorders>
            <w:shd w:val="clear" w:color="auto" w:fill="auto"/>
            <w:noWrap/>
            <w:vAlign w:val="bottom"/>
            <w:hideMark/>
          </w:tcPr>
          <w:p w14:paraId="72348B16" w14:textId="77777777" w:rsidR="00240961" w:rsidRPr="00240961" w:rsidRDefault="00240961" w:rsidP="00240961">
            <w:pPr>
              <w:overflowPunct/>
              <w:autoSpaceDE/>
              <w:autoSpaceDN/>
              <w:adjustRightInd/>
              <w:spacing w:after="0" w:line="240" w:lineRule="auto"/>
              <w:textAlignment w:val="auto"/>
              <w:rPr>
                <w:spacing w:val="0"/>
                <w:sz w:val="20"/>
              </w:rPr>
            </w:pPr>
          </w:p>
        </w:tc>
        <w:tc>
          <w:tcPr>
            <w:tcW w:w="900" w:type="dxa"/>
            <w:gridSpan w:val="2"/>
            <w:tcBorders>
              <w:top w:val="nil"/>
              <w:left w:val="nil"/>
              <w:bottom w:val="nil"/>
              <w:right w:val="nil"/>
            </w:tcBorders>
            <w:shd w:val="clear" w:color="auto" w:fill="auto"/>
            <w:noWrap/>
            <w:vAlign w:val="bottom"/>
            <w:hideMark/>
          </w:tcPr>
          <w:p w14:paraId="64C8CC47" w14:textId="77777777" w:rsidR="00240961" w:rsidRPr="00240961" w:rsidRDefault="00240961" w:rsidP="00240961">
            <w:pPr>
              <w:overflowPunct/>
              <w:autoSpaceDE/>
              <w:autoSpaceDN/>
              <w:adjustRightInd/>
              <w:spacing w:after="0" w:line="240" w:lineRule="auto"/>
              <w:textAlignment w:val="auto"/>
              <w:rPr>
                <w:spacing w:val="0"/>
                <w:sz w:val="20"/>
              </w:rPr>
            </w:pPr>
          </w:p>
        </w:tc>
        <w:tc>
          <w:tcPr>
            <w:tcW w:w="483" w:type="dxa"/>
            <w:tcBorders>
              <w:top w:val="nil"/>
              <w:left w:val="nil"/>
              <w:bottom w:val="nil"/>
              <w:right w:val="nil"/>
            </w:tcBorders>
            <w:shd w:val="clear" w:color="auto" w:fill="auto"/>
            <w:noWrap/>
            <w:vAlign w:val="bottom"/>
            <w:hideMark/>
          </w:tcPr>
          <w:p w14:paraId="0651BD01" w14:textId="77777777" w:rsidR="00240961" w:rsidRPr="00240961" w:rsidRDefault="00240961" w:rsidP="00240961">
            <w:pPr>
              <w:overflowPunct/>
              <w:autoSpaceDE/>
              <w:autoSpaceDN/>
              <w:adjustRightInd/>
              <w:spacing w:after="0" w:line="240" w:lineRule="auto"/>
              <w:textAlignment w:val="auto"/>
              <w:rPr>
                <w:spacing w:val="0"/>
                <w:sz w:val="20"/>
              </w:rPr>
            </w:pPr>
          </w:p>
        </w:tc>
        <w:tc>
          <w:tcPr>
            <w:tcW w:w="722" w:type="dxa"/>
            <w:tcBorders>
              <w:top w:val="nil"/>
              <w:left w:val="nil"/>
              <w:bottom w:val="nil"/>
              <w:right w:val="nil"/>
            </w:tcBorders>
            <w:shd w:val="clear" w:color="auto" w:fill="auto"/>
            <w:noWrap/>
            <w:vAlign w:val="bottom"/>
            <w:hideMark/>
          </w:tcPr>
          <w:p w14:paraId="08CC707C" w14:textId="77777777" w:rsidR="00240961" w:rsidRPr="00240961" w:rsidRDefault="00240961" w:rsidP="00240961">
            <w:pPr>
              <w:overflowPunct/>
              <w:autoSpaceDE/>
              <w:autoSpaceDN/>
              <w:adjustRightInd/>
              <w:spacing w:after="0" w:line="240" w:lineRule="auto"/>
              <w:textAlignment w:val="auto"/>
              <w:rPr>
                <w:spacing w:val="0"/>
                <w:sz w:val="20"/>
              </w:rPr>
            </w:pPr>
          </w:p>
        </w:tc>
      </w:tr>
      <w:tr w:rsidR="00240961" w:rsidRPr="00240961" w14:paraId="0B900020" w14:textId="77777777" w:rsidTr="00C2613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3986" w:type="dxa"/>
            <w:gridSpan w:val="22"/>
            <w:tcBorders>
              <w:top w:val="nil"/>
              <w:left w:val="nil"/>
              <w:bottom w:val="nil"/>
              <w:right w:val="nil"/>
            </w:tcBorders>
            <w:shd w:val="clear" w:color="auto" w:fill="auto"/>
            <w:noWrap/>
            <w:vAlign w:val="center"/>
            <w:hideMark/>
          </w:tcPr>
          <w:p w14:paraId="0305AB79" w14:textId="77777777" w:rsidR="00240961" w:rsidRPr="00240961" w:rsidRDefault="00240961" w:rsidP="00240961">
            <w:pPr>
              <w:overflowPunct/>
              <w:autoSpaceDE/>
              <w:autoSpaceDN/>
              <w:adjustRightInd/>
              <w:spacing w:after="0" w:line="240" w:lineRule="auto"/>
              <w:textAlignment w:val="auto"/>
              <w:rPr>
                <w:color w:val="000000"/>
                <w:spacing w:val="0"/>
                <w:sz w:val="18"/>
                <w:szCs w:val="18"/>
              </w:rPr>
            </w:pPr>
            <w:r w:rsidRPr="00240961">
              <w:rPr>
                <w:rFonts w:cs="Arial"/>
                <w:color w:val="000000"/>
                <w:spacing w:val="0"/>
                <w:sz w:val="18"/>
                <w:szCs w:val="18"/>
              </w:rPr>
              <w:t>1. See QAPP Worksheet #19/30 for contact information.</w:t>
            </w:r>
          </w:p>
        </w:tc>
      </w:tr>
      <w:tr w:rsidR="00240961" w:rsidRPr="00240961" w14:paraId="6E0B08F6" w14:textId="77777777" w:rsidTr="00C2613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3986" w:type="dxa"/>
            <w:gridSpan w:val="22"/>
            <w:tcBorders>
              <w:top w:val="nil"/>
              <w:left w:val="nil"/>
              <w:bottom w:val="nil"/>
              <w:right w:val="nil"/>
            </w:tcBorders>
            <w:shd w:val="clear" w:color="auto" w:fill="auto"/>
            <w:noWrap/>
            <w:vAlign w:val="center"/>
            <w:hideMark/>
          </w:tcPr>
          <w:p w14:paraId="2E6183D3" w14:textId="77777777" w:rsidR="00240961" w:rsidRPr="00240961" w:rsidRDefault="00240961" w:rsidP="00240961">
            <w:pPr>
              <w:overflowPunct/>
              <w:autoSpaceDE/>
              <w:autoSpaceDN/>
              <w:adjustRightInd/>
              <w:spacing w:after="0" w:line="240" w:lineRule="auto"/>
              <w:textAlignment w:val="auto"/>
              <w:rPr>
                <w:color w:val="000000"/>
                <w:spacing w:val="0"/>
                <w:sz w:val="18"/>
                <w:szCs w:val="18"/>
              </w:rPr>
            </w:pPr>
            <w:r w:rsidRPr="00240961">
              <w:rPr>
                <w:rFonts w:cs="Arial"/>
                <w:color w:val="000000"/>
                <w:spacing w:val="0"/>
                <w:sz w:val="18"/>
                <w:szCs w:val="18"/>
              </w:rPr>
              <w:t>2. See QAPP Worksheet #23 for SOP title, revision number, date details.</w:t>
            </w:r>
          </w:p>
        </w:tc>
      </w:tr>
      <w:tr w:rsidR="00240961" w:rsidRPr="00240961" w14:paraId="643F4F19" w14:textId="77777777" w:rsidTr="00C2613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3986" w:type="dxa"/>
            <w:gridSpan w:val="22"/>
            <w:tcBorders>
              <w:top w:val="nil"/>
              <w:left w:val="nil"/>
              <w:bottom w:val="nil"/>
              <w:right w:val="nil"/>
            </w:tcBorders>
            <w:shd w:val="clear" w:color="auto" w:fill="auto"/>
            <w:noWrap/>
            <w:vAlign w:val="center"/>
            <w:hideMark/>
          </w:tcPr>
          <w:p w14:paraId="3863B5B9" w14:textId="77777777" w:rsidR="00240961" w:rsidRPr="00240961" w:rsidRDefault="00240961" w:rsidP="00240961">
            <w:pPr>
              <w:overflowPunct/>
              <w:autoSpaceDE/>
              <w:autoSpaceDN/>
              <w:adjustRightInd/>
              <w:spacing w:after="0" w:line="240" w:lineRule="auto"/>
              <w:textAlignment w:val="auto"/>
              <w:rPr>
                <w:color w:val="000000"/>
                <w:spacing w:val="0"/>
                <w:sz w:val="18"/>
                <w:szCs w:val="18"/>
              </w:rPr>
            </w:pPr>
            <w:r w:rsidRPr="00240961">
              <w:rPr>
                <w:rFonts w:cs="Arial"/>
                <w:color w:val="000000"/>
                <w:spacing w:val="0"/>
                <w:sz w:val="18"/>
                <w:szCs w:val="18"/>
              </w:rPr>
              <w:t>3. Sample quantities are approximate</w:t>
            </w:r>
          </w:p>
        </w:tc>
      </w:tr>
      <w:tr w:rsidR="00240961" w:rsidRPr="00240961" w14:paraId="4F671983" w14:textId="77777777" w:rsidTr="00C2613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3986" w:type="dxa"/>
            <w:gridSpan w:val="22"/>
            <w:tcBorders>
              <w:top w:val="nil"/>
              <w:left w:val="nil"/>
              <w:bottom w:val="nil"/>
              <w:right w:val="nil"/>
            </w:tcBorders>
            <w:shd w:val="clear" w:color="auto" w:fill="auto"/>
            <w:noWrap/>
            <w:vAlign w:val="center"/>
            <w:hideMark/>
          </w:tcPr>
          <w:p w14:paraId="6BCA6A90" w14:textId="77777777" w:rsidR="00240961" w:rsidRPr="00240961" w:rsidRDefault="00240961" w:rsidP="00240961">
            <w:pPr>
              <w:overflowPunct/>
              <w:autoSpaceDE/>
              <w:autoSpaceDN/>
              <w:adjustRightInd/>
              <w:spacing w:after="0" w:line="240" w:lineRule="auto"/>
              <w:textAlignment w:val="auto"/>
              <w:rPr>
                <w:color w:val="000000"/>
                <w:spacing w:val="0"/>
                <w:sz w:val="18"/>
                <w:szCs w:val="18"/>
              </w:rPr>
            </w:pPr>
            <w:r w:rsidRPr="00240961">
              <w:rPr>
                <w:rFonts w:cs="Arial"/>
                <w:color w:val="000000"/>
                <w:spacing w:val="0"/>
                <w:sz w:val="18"/>
                <w:szCs w:val="18"/>
              </w:rPr>
              <w:t xml:space="preserve">4. Frequency for MS/MSD samples is 1 per 20 field samples.  </w:t>
            </w:r>
          </w:p>
        </w:tc>
      </w:tr>
      <w:tr w:rsidR="00240961" w:rsidRPr="00240961" w14:paraId="64E41A02" w14:textId="77777777" w:rsidTr="005C711D">
        <w:trPr>
          <w:trHeight w:val="153"/>
          <w:jc w:val="center"/>
        </w:trPr>
        <w:tc>
          <w:tcPr>
            <w:tcW w:w="13986" w:type="dxa"/>
            <w:gridSpan w:val="22"/>
            <w:tcBorders>
              <w:top w:val="nil"/>
              <w:left w:val="nil"/>
              <w:bottom w:val="nil"/>
              <w:right w:val="nil"/>
            </w:tcBorders>
            <w:shd w:val="clear" w:color="auto" w:fill="auto"/>
            <w:noWrap/>
            <w:vAlign w:val="center"/>
            <w:hideMark/>
          </w:tcPr>
          <w:p w14:paraId="414A9287" w14:textId="29006EF4" w:rsidR="00240961" w:rsidRPr="00240961" w:rsidRDefault="00240961" w:rsidP="00240961">
            <w:pPr>
              <w:overflowPunct/>
              <w:autoSpaceDE/>
              <w:autoSpaceDN/>
              <w:adjustRightInd/>
              <w:spacing w:after="0" w:line="240" w:lineRule="auto"/>
              <w:textAlignment w:val="auto"/>
              <w:rPr>
                <w:color w:val="000000"/>
                <w:spacing w:val="0"/>
                <w:sz w:val="18"/>
                <w:szCs w:val="18"/>
              </w:rPr>
            </w:pPr>
            <w:r w:rsidRPr="00240961">
              <w:rPr>
                <w:rFonts w:cs="Arial"/>
                <w:color w:val="000000"/>
                <w:spacing w:val="0"/>
                <w:sz w:val="18"/>
                <w:szCs w:val="18"/>
              </w:rPr>
              <w:t xml:space="preserve">5. Frequency of field duplicates, and </w:t>
            </w:r>
            <w:r w:rsidR="00D42436">
              <w:rPr>
                <w:rFonts w:cs="Arial"/>
                <w:color w:val="000000"/>
                <w:spacing w:val="0"/>
                <w:sz w:val="18"/>
                <w:szCs w:val="18"/>
              </w:rPr>
              <w:t>ISM</w:t>
            </w:r>
            <w:r w:rsidRPr="00240961">
              <w:rPr>
                <w:rFonts w:cs="Arial"/>
                <w:color w:val="000000"/>
                <w:spacing w:val="0"/>
                <w:sz w:val="18"/>
                <w:szCs w:val="18"/>
              </w:rPr>
              <w:t xml:space="preserve"> replicate samples is 1 per 10 samples.</w:t>
            </w:r>
          </w:p>
        </w:tc>
      </w:tr>
    </w:tbl>
    <w:p w14:paraId="614636C3" w14:textId="366407E0" w:rsidR="00240961" w:rsidRDefault="00240961">
      <w:pPr>
        <w:rPr>
          <w:b/>
        </w:rPr>
        <w:sectPr w:rsidR="00240961" w:rsidSect="000E0D0D">
          <w:pgSz w:w="15840" w:h="12240" w:orient="landscape"/>
          <w:pgMar w:top="1800" w:right="1440" w:bottom="1440" w:left="1440" w:header="720" w:footer="720" w:gutter="0"/>
          <w:cols w:space="720"/>
          <w:docGrid w:linePitch="360"/>
        </w:sectPr>
      </w:pPr>
    </w:p>
    <w:p w14:paraId="60A4F108" w14:textId="17A2F2B8" w:rsidR="00240961" w:rsidRDefault="00240961"/>
    <w:tbl>
      <w:tblPr>
        <w:tblW w:w="13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3474"/>
        <w:gridCol w:w="2340"/>
        <w:gridCol w:w="2340"/>
        <w:gridCol w:w="1692"/>
        <w:gridCol w:w="2628"/>
      </w:tblGrid>
      <w:tr w:rsidR="00191DE5" w:rsidRPr="00191DE5" w14:paraId="2B18057F" w14:textId="77777777" w:rsidTr="00240961">
        <w:trPr>
          <w:cantSplit/>
          <w:trHeight w:val="350"/>
          <w:tblHeader/>
          <w:jc w:val="center"/>
        </w:trPr>
        <w:tc>
          <w:tcPr>
            <w:tcW w:w="13788" w:type="dxa"/>
            <w:gridSpan w:val="6"/>
            <w:tcBorders>
              <w:top w:val="nil"/>
              <w:left w:val="nil"/>
              <w:bottom w:val="single" w:sz="4" w:space="0" w:color="auto"/>
              <w:right w:val="nil"/>
            </w:tcBorders>
          </w:tcPr>
          <w:p w14:paraId="609FA96F" w14:textId="11E5D773" w:rsidR="00191DE5" w:rsidRPr="00191DE5" w:rsidRDefault="00D423F6" w:rsidP="009E392D">
            <w:pPr>
              <w:pStyle w:val="Heading1"/>
              <w:spacing w:after="0"/>
              <w:rPr>
                <w:sz w:val="18"/>
                <w:szCs w:val="18"/>
              </w:rPr>
            </w:pPr>
            <w:bookmarkStart w:id="98" w:name="_Toc433218948"/>
            <w:r>
              <w:rPr>
                <w:bCs/>
              </w:rPr>
              <w:t>QAPP</w:t>
            </w:r>
            <w:r w:rsidR="00191DE5" w:rsidRPr="00191DE5">
              <w:rPr>
                <w:bCs/>
              </w:rPr>
              <w:t xml:space="preserve"> Worksheet #21</w:t>
            </w:r>
            <w:r w:rsidR="00191DE5" w:rsidRPr="00191DE5">
              <w:t xml:space="preserve"> –Field Standard Operating Procedure References</w:t>
            </w:r>
            <w:bookmarkEnd w:id="98"/>
          </w:p>
          <w:p w14:paraId="6833ED00" w14:textId="77777777" w:rsidR="00191DE5" w:rsidRPr="00191DE5" w:rsidRDefault="00191DE5" w:rsidP="00191DE5">
            <w:pPr>
              <w:spacing w:after="0" w:line="280" w:lineRule="exact"/>
              <w:jc w:val="center"/>
              <w:rPr>
                <w:rFonts w:cs="Arial"/>
                <w:b/>
                <w:spacing w:val="0"/>
                <w:sz w:val="18"/>
                <w:szCs w:val="18"/>
                <w:u w:val="single"/>
              </w:rPr>
            </w:pPr>
          </w:p>
        </w:tc>
      </w:tr>
      <w:tr w:rsidR="00191DE5" w:rsidRPr="00191DE5" w14:paraId="09B274AF" w14:textId="77777777" w:rsidTr="00240961">
        <w:trPr>
          <w:cantSplit/>
          <w:tblHeader/>
          <w:jc w:val="center"/>
        </w:trPr>
        <w:tc>
          <w:tcPr>
            <w:tcW w:w="1314" w:type="dxa"/>
            <w:tcBorders>
              <w:bottom w:val="single" w:sz="4" w:space="0" w:color="auto"/>
            </w:tcBorders>
            <w:shd w:val="clear" w:color="auto" w:fill="C0C0C0"/>
            <w:vAlign w:val="center"/>
          </w:tcPr>
          <w:p w14:paraId="5397B393" w14:textId="77777777" w:rsidR="00191DE5" w:rsidRPr="00191DE5" w:rsidRDefault="00191DE5" w:rsidP="00191DE5">
            <w:pPr>
              <w:spacing w:after="0" w:line="280" w:lineRule="exact"/>
              <w:jc w:val="center"/>
              <w:rPr>
                <w:rFonts w:cs="Arial"/>
                <w:b/>
                <w:spacing w:val="0"/>
                <w:sz w:val="18"/>
                <w:szCs w:val="18"/>
              </w:rPr>
            </w:pPr>
            <w:r w:rsidRPr="00191DE5">
              <w:rPr>
                <w:rFonts w:cs="Arial"/>
                <w:b/>
                <w:bCs/>
                <w:spacing w:val="0"/>
                <w:sz w:val="18"/>
                <w:szCs w:val="18"/>
              </w:rPr>
              <w:t>SOP# or Reference</w:t>
            </w:r>
          </w:p>
        </w:tc>
        <w:tc>
          <w:tcPr>
            <w:tcW w:w="3474" w:type="dxa"/>
            <w:tcBorders>
              <w:bottom w:val="single" w:sz="4" w:space="0" w:color="auto"/>
            </w:tcBorders>
            <w:shd w:val="clear" w:color="auto" w:fill="C0C0C0"/>
            <w:vAlign w:val="center"/>
          </w:tcPr>
          <w:p w14:paraId="7DD0F174" w14:textId="77777777" w:rsidR="00191DE5" w:rsidRPr="00191DE5" w:rsidRDefault="00191DE5" w:rsidP="00191DE5">
            <w:pPr>
              <w:spacing w:after="0" w:line="280" w:lineRule="exact"/>
              <w:jc w:val="center"/>
              <w:rPr>
                <w:rFonts w:cs="Arial"/>
                <w:b/>
                <w:spacing w:val="0"/>
                <w:sz w:val="18"/>
                <w:szCs w:val="18"/>
              </w:rPr>
            </w:pPr>
            <w:r w:rsidRPr="00191DE5">
              <w:rPr>
                <w:rFonts w:cs="Arial"/>
                <w:b/>
                <w:bCs/>
                <w:spacing w:val="0"/>
                <w:sz w:val="18"/>
                <w:szCs w:val="18"/>
              </w:rPr>
              <w:t>Title, Revision, Date and URL (if available)</w:t>
            </w:r>
          </w:p>
        </w:tc>
        <w:tc>
          <w:tcPr>
            <w:tcW w:w="2340" w:type="dxa"/>
            <w:tcBorders>
              <w:bottom w:val="single" w:sz="4" w:space="0" w:color="auto"/>
            </w:tcBorders>
            <w:shd w:val="clear" w:color="auto" w:fill="C0C0C0"/>
            <w:vAlign w:val="center"/>
          </w:tcPr>
          <w:p w14:paraId="53CBF44A" w14:textId="77777777" w:rsidR="00191DE5" w:rsidRPr="00191DE5" w:rsidRDefault="00191DE5" w:rsidP="00191DE5">
            <w:pPr>
              <w:spacing w:after="0" w:line="280" w:lineRule="exact"/>
              <w:jc w:val="center"/>
              <w:rPr>
                <w:rFonts w:cs="Arial"/>
                <w:b/>
                <w:spacing w:val="0"/>
                <w:sz w:val="18"/>
                <w:szCs w:val="18"/>
              </w:rPr>
            </w:pPr>
            <w:r w:rsidRPr="00191DE5">
              <w:rPr>
                <w:rFonts w:cs="Arial"/>
                <w:b/>
                <w:bCs/>
                <w:spacing w:val="0"/>
                <w:sz w:val="18"/>
                <w:szCs w:val="18"/>
              </w:rPr>
              <w:t>Originating Organization</w:t>
            </w:r>
          </w:p>
        </w:tc>
        <w:tc>
          <w:tcPr>
            <w:tcW w:w="2340" w:type="dxa"/>
            <w:tcBorders>
              <w:bottom w:val="single" w:sz="4" w:space="0" w:color="auto"/>
            </w:tcBorders>
            <w:shd w:val="clear" w:color="auto" w:fill="C0C0C0"/>
            <w:vAlign w:val="center"/>
          </w:tcPr>
          <w:p w14:paraId="52678C2E" w14:textId="77777777" w:rsidR="00191DE5" w:rsidRPr="00191DE5" w:rsidRDefault="00191DE5" w:rsidP="00191DE5">
            <w:pPr>
              <w:spacing w:after="0" w:line="280" w:lineRule="exact"/>
              <w:jc w:val="center"/>
              <w:rPr>
                <w:rFonts w:cs="Arial"/>
                <w:b/>
                <w:spacing w:val="0"/>
                <w:sz w:val="18"/>
                <w:szCs w:val="18"/>
              </w:rPr>
            </w:pPr>
            <w:r w:rsidRPr="00191DE5">
              <w:rPr>
                <w:rFonts w:cs="Arial"/>
                <w:b/>
                <w:bCs/>
                <w:spacing w:val="0"/>
                <w:sz w:val="18"/>
                <w:szCs w:val="18"/>
              </w:rPr>
              <w:t>SOP Option of Equipment Type (if SOP provides different options)</w:t>
            </w:r>
          </w:p>
        </w:tc>
        <w:tc>
          <w:tcPr>
            <w:tcW w:w="1692" w:type="dxa"/>
            <w:tcBorders>
              <w:bottom w:val="single" w:sz="4" w:space="0" w:color="auto"/>
            </w:tcBorders>
            <w:shd w:val="clear" w:color="auto" w:fill="C0C0C0"/>
            <w:vAlign w:val="center"/>
          </w:tcPr>
          <w:p w14:paraId="69799D9F" w14:textId="77777777" w:rsidR="00191DE5" w:rsidRPr="00191DE5" w:rsidRDefault="00191DE5" w:rsidP="00191DE5">
            <w:pPr>
              <w:spacing w:after="0" w:line="280" w:lineRule="exact"/>
              <w:jc w:val="center"/>
              <w:rPr>
                <w:rFonts w:cs="Arial"/>
                <w:b/>
                <w:bCs/>
                <w:spacing w:val="0"/>
                <w:sz w:val="18"/>
                <w:szCs w:val="18"/>
              </w:rPr>
            </w:pPr>
            <w:r w:rsidRPr="00191DE5">
              <w:rPr>
                <w:rFonts w:cs="Arial"/>
                <w:b/>
                <w:bCs/>
                <w:spacing w:val="0"/>
                <w:sz w:val="18"/>
                <w:szCs w:val="18"/>
              </w:rPr>
              <w:t>Modified for</w:t>
            </w:r>
          </w:p>
          <w:p w14:paraId="79A0BF97" w14:textId="77777777" w:rsidR="00191DE5" w:rsidRPr="00191DE5" w:rsidRDefault="00191DE5" w:rsidP="00191DE5">
            <w:pPr>
              <w:spacing w:after="0" w:line="280" w:lineRule="exact"/>
              <w:jc w:val="center"/>
              <w:rPr>
                <w:rFonts w:cs="Arial"/>
                <w:b/>
                <w:bCs/>
                <w:spacing w:val="0"/>
                <w:sz w:val="18"/>
                <w:szCs w:val="18"/>
              </w:rPr>
            </w:pPr>
            <w:r w:rsidRPr="00191DE5">
              <w:rPr>
                <w:rFonts w:cs="Arial"/>
                <w:b/>
                <w:bCs/>
                <w:spacing w:val="0"/>
                <w:sz w:val="18"/>
                <w:szCs w:val="18"/>
              </w:rPr>
              <w:t>Project Work?</w:t>
            </w:r>
          </w:p>
          <w:p w14:paraId="26E2F41A" w14:textId="77777777" w:rsidR="00191DE5" w:rsidRPr="00191DE5" w:rsidRDefault="00191DE5" w:rsidP="00191DE5">
            <w:pPr>
              <w:spacing w:after="0" w:line="280" w:lineRule="exact"/>
              <w:jc w:val="center"/>
              <w:rPr>
                <w:rFonts w:cs="Arial"/>
                <w:b/>
                <w:spacing w:val="0"/>
                <w:sz w:val="18"/>
                <w:szCs w:val="18"/>
              </w:rPr>
            </w:pPr>
            <w:r w:rsidRPr="00191DE5">
              <w:rPr>
                <w:rFonts w:cs="Arial"/>
                <w:b/>
                <w:bCs/>
                <w:spacing w:val="0"/>
                <w:sz w:val="18"/>
                <w:szCs w:val="18"/>
              </w:rPr>
              <w:t>(Yes/No)</w:t>
            </w:r>
          </w:p>
        </w:tc>
        <w:tc>
          <w:tcPr>
            <w:tcW w:w="2628" w:type="dxa"/>
            <w:tcBorders>
              <w:bottom w:val="single" w:sz="4" w:space="0" w:color="auto"/>
            </w:tcBorders>
            <w:shd w:val="clear" w:color="auto" w:fill="C0C0C0"/>
            <w:vAlign w:val="center"/>
          </w:tcPr>
          <w:p w14:paraId="6BBB40D1" w14:textId="77777777" w:rsidR="00191DE5" w:rsidRPr="00191DE5" w:rsidRDefault="00191DE5" w:rsidP="00191DE5">
            <w:pPr>
              <w:spacing w:after="0" w:line="280" w:lineRule="exact"/>
              <w:jc w:val="center"/>
              <w:rPr>
                <w:rFonts w:cs="Arial"/>
                <w:b/>
                <w:spacing w:val="0"/>
                <w:sz w:val="18"/>
                <w:szCs w:val="18"/>
              </w:rPr>
            </w:pPr>
            <w:r w:rsidRPr="00191DE5">
              <w:rPr>
                <w:rFonts w:cs="Arial"/>
                <w:b/>
                <w:bCs/>
                <w:spacing w:val="0"/>
                <w:sz w:val="18"/>
                <w:szCs w:val="18"/>
              </w:rPr>
              <w:t>Comments</w:t>
            </w:r>
          </w:p>
        </w:tc>
      </w:tr>
      <w:tr w:rsidR="007B6EFD" w:rsidRPr="00191DE5" w14:paraId="554762A4" w14:textId="77777777" w:rsidTr="00240961">
        <w:trPr>
          <w:cantSplit/>
          <w:jc w:val="center"/>
        </w:trPr>
        <w:tc>
          <w:tcPr>
            <w:tcW w:w="1314" w:type="dxa"/>
            <w:tcBorders>
              <w:top w:val="single" w:sz="4" w:space="0" w:color="auto"/>
              <w:bottom w:val="single" w:sz="4" w:space="0" w:color="auto"/>
            </w:tcBorders>
            <w:vAlign w:val="center"/>
          </w:tcPr>
          <w:p w14:paraId="1E3320A3" w14:textId="0475D7E1" w:rsidR="007B6EFD" w:rsidRPr="00191DE5" w:rsidRDefault="007B6EFD" w:rsidP="00D334A2">
            <w:pPr>
              <w:spacing w:after="0" w:line="280" w:lineRule="exact"/>
              <w:jc w:val="center"/>
              <w:rPr>
                <w:rFonts w:cs="Arial"/>
                <w:spacing w:val="0"/>
                <w:sz w:val="18"/>
                <w:szCs w:val="18"/>
              </w:rPr>
            </w:pPr>
            <w:r w:rsidRPr="00191DE5">
              <w:rPr>
                <w:rFonts w:cs="Arial"/>
                <w:spacing w:val="0"/>
                <w:sz w:val="18"/>
                <w:szCs w:val="18"/>
              </w:rPr>
              <w:t xml:space="preserve">MC SOP </w:t>
            </w:r>
            <w:r w:rsidR="00D334A2">
              <w:rPr>
                <w:rFonts w:cs="Arial"/>
                <w:spacing w:val="0"/>
                <w:sz w:val="18"/>
                <w:szCs w:val="18"/>
              </w:rPr>
              <w:t>1</w:t>
            </w:r>
          </w:p>
        </w:tc>
        <w:tc>
          <w:tcPr>
            <w:tcW w:w="3474" w:type="dxa"/>
            <w:tcBorders>
              <w:top w:val="single" w:sz="4" w:space="0" w:color="auto"/>
              <w:bottom w:val="single" w:sz="4" w:space="0" w:color="auto"/>
            </w:tcBorders>
            <w:vAlign w:val="center"/>
          </w:tcPr>
          <w:p w14:paraId="2A77D67F" w14:textId="46FDEA32" w:rsidR="007B6EFD" w:rsidRPr="004372BE" w:rsidRDefault="007B6EFD" w:rsidP="00E51ECF">
            <w:pPr>
              <w:spacing w:after="0" w:line="280" w:lineRule="exact"/>
              <w:jc w:val="center"/>
              <w:rPr>
                <w:spacing w:val="0"/>
                <w:sz w:val="18"/>
                <w:szCs w:val="18"/>
              </w:rPr>
            </w:pPr>
            <w:r w:rsidRPr="00DD4831">
              <w:rPr>
                <w:spacing w:val="0"/>
                <w:sz w:val="18"/>
                <w:szCs w:val="18"/>
              </w:rPr>
              <w:t>Incremental Sampling Methodology</w:t>
            </w:r>
            <w:r w:rsidR="00E51ECF">
              <w:rPr>
                <w:spacing w:val="0"/>
                <w:sz w:val="18"/>
                <w:szCs w:val="18"/>
              </w:rPr>
              <w:t>, January 2015</w:t>
            </w:r>
            <w:r w:rsidRPr="00DD4831">
              <w:rPr>
                <w:spacing w:val="0"/>
                <w:sz w:val="18"/>
                <w:szCs w:val="18"/>
              </w:rPr>
              <w:t xml:space="preserve"> </w:t>
            </w:r>
          </w:p>
        </w:tc>
        <w:tc>
          <w:tcPr>
            <w:tcW w:w="2340" w:type="dxa"/>
            <w:tcBorders>
              <w:top w:val="single" w:sz="4" w:space="0" w:color="auto"/>
              <w:bottom w:val="single" w:sz="4" w:space="0" w:color="auto"/>
            </w:tcBorders>
            <w:vAlign w:val="center"/>
          </w:tcPr>
          <w:p w14:paraId="526C9257" w14:textId="015A81E5" w:rsidR="007B6EFD" w:rsidRPr="00191DE5" w:rsidRDefault="008E7E95" w:rsidP="00785437">
            <w:pPr>
              <w:spacing w:after="0" w:line="280" w:lineRule="exact"/>
              <w:jc w:val="center"/>
              <w:rPr>
                <w:rFonts w:cs="Arial"/>
                <w:spacing w:val="0"/>
                <w:sz w:val="18"/>
                <w:szCs w:val="18"/>
              </w:rPr>
            </w:pPr>
            <w:r>
              <w:rPr>
                <w:rFonts w:cs="Arial"/>
                <w:spacing w:val="0"/>
                <w:sz w:val="18"/>
                <w:szCs w:val="18"/>
              </w:rPr>
              <w:t>JV</w:t>
            </w:r>
          </w:p>
        </w:tc>
        <w:tc>
          <w:tcPr>
            <w:tcW w:w="2340" w:type="dxa"/>
            <w:tcBorders>
              <w:top w:val="single" w:sz="4" w:space="0" w:color="auto"/>
              <w:bottom w:val="single" w:sz="4" w:space="0" w:color="auto"/>
            </w:tcBorders>
            <w:vAlign w:val="center"/>
          </w:tcPr>
          <w:p w14:paraId="2A36E308" w14:textId="77777777" w:rsidR="007B6EFD" w:rsidRPr="00191DE5" w:rsidRDefault="007B6EFD" w:rsidP="00785437">
            <w:pPr>
              <w:spacing w:after="0" w:line="280" w:lineRule="exact"/>
              <w:jc w:val="center"/>
              <w:rPr>
                <w:rFonts w:cs="Arial"/>
                <w:spacing w:val="0"/>
                <w:sz w:val="18"/>
                <w:szCs w:val="18"/>
              </w:rPr>
            </w:pPr>
            <w:r w:rsidRPr="00191DE5">
              <w:rPr>
                <w:rFonts w:cs="Arial"/>
                <w:spacing w:val="0"/>
                <w:sz w:val="18"/>
                <w:szCs w:val="18"/>
              </w:rPr>
              <w:t>Incremental Sampling Tool</w:t>
            </w:r>
          </w:p>
        </w:tc>
        <w:tc>
          <w:tcPr>
            <w:tcW w:w="1692" w:type="dxa"/>
            <w:tcBorders>
              <w:top w:val="single" w:sz="4" w:space="0" w:color="auto"/>
              <w:bottom w:val="single" w:sz="4" w:space="0" w:color="auto"/>
            </w:tcBorders>
            <w:vAlign w:val="center"/>
          </w:tcPr>
          <w:p w14:paraId="16B07211" w14:textId="77777777" w:rsidR="007B6EFD" w:rsidRPr="00191DE5" w:rsidRDefault="007B6EFD" w:rsidP="00785437">
            <w:pPr>
              <w:spacing w:after="0" w:line="280" w:lineRule="exact"/>
              <w:jc w:val="center"/>
              <w:rPr>
                <w:rFonts w:cs="Arial"/>
                <w:spacing w:val="0"/>
                <w:sz w:val="18"/>
                <w:szCs w:val="18"/>
              </w:rPr>
            </w:pPr>
            <w:r w:rsidRPr="00191DE5">
              <w:rPr>
                <w:rFonts w:cs="Arial"/>
                <w:spacing w:val="0"/>
                <w:sz w:val="18"/>
                <w:szCs w:val="18"/>
              </w:rPr>
              <w:t>No</w:t>
            </w:r>
          </w:p>
        </w:tc>
        <w:tc>
          <w:tcPr>
            <w:tcW w:w="2628" w:type="dxa"/>
            <w:tcBorders>
              <w:top w:val="single" w:sz="4" w:space="0" w:color="auto"/>
              <w:bottom w:val="single" w:sz="4" w:space="0" w:color="auto"/>
            </w:tcBorders>
            <w:vAlign w:val="center"/>
          </w:tcPr>
          <w:p w14:paraId="0A14A695" w14:textId="77777777" w:rsidR="007B6EFD" w:rsidRPr="00191DE5" w:rsidRDefault="007B6EFD" w:rsidP="00785437">
            <w:pPr>
              <w:spacing w:after="0" w:line="280" w:lineRule="exact"/>
              <w:jc w:val="center"/>
              <w:rPr>
                <w:rFonts w:cs="Arial"/>
                <w:spacing w:val="0"/>
                <w:sz w:val="18"/>
                <w:szCs w:val="18"/>
              </w:rPr>
            </w:pPr>
            <w:r w:rsidRPr="00191DE5">
              <w:rPr>
                <w:rFonts w:cs="Arial"/>
                <w:spacing w:val="0"/>
                <w:sz w:val="18"/>
                <w:szCs w:val="18"/>
              </w:rPr>
              <w:t>NA</w:t>
            </w:r>
          </w:p>
        </w:tc>
      </w:tr>
      <w:tr w:rsidR="00191DE5" w:rsidRPr="00191DE5" w14:paraId="50393804" w14:textId="77777777" w:rsidTr="00240961">
        <w:trPr>
          <w:cantSplit/>
          <w:jc w:val="center"/>
        </w:trPr>
        <w:tc>
          <w:tcPr>
            <w:tcW w:w="1314" w:type="dxa"/>
            <w:tcBorders>
              <w:top w:val="single" w:sz="4" w:space="0" w:color="auto"/>
            </w:tcBorders>
            <w:vAlign w:val="center"/>
          </w:tcPr>
          <w:p w14:paraId="5F5B8DF9" w14:textId="77777777" w:rsidR="00191DE5" w:rsidRPr="00191DE5" w:rsidRDefault="00191DE5" w:rsidP="00191DE5">
            <w:pPr>
              <w:spacing w:after="0" w:line="280" w:lineRule="exact"/>
              <w:jc w:val="center"/>
              <w:rPr>
                <w:rFonts w:cs="Arial"/>
                <w:spacing w:val="0"/>
                <w:sz w:val="18"/>
                <w:szCs w:val="18"/>
              </w:rPr>
            </w:pPr>
            <w:r w:rsidRPr="00191DE5">
              <w:rPr>
                <w:rFonts w:cs="Arial"/>
                <w:spacing w:val="0"/>
                <w:sz w:val="18"/>
                <w:szCs w:val="18"/>
              </w:rPr>
              <w:t>MC SOP 2</w:t>
            </w:r>
          </w:p>
        </w:tc>
        <w:tc>
          <w:tcPr>
            <w:tcW w:w="3474" w:type="dxa"/>
            <w:tcBorders>
              <w:top w:val="single" w:sz="4" w:space="0" w:color="auto"/>
            </w:tcBorders>
            <w:vAlign w:val="center"/>
          </w:tcPr>
          <w:p w14:paraId="56626325" w14:textId="77777777" w:rsidR="00191DE5" w:rsidRPr="00191DE5" w:rsidRDefault="00191DE5" w:rsidP="00191DE5">
            <w:pPr>
              <w:spacing w:after="0" w:line="280" w:lineRule="exact"/>
              <w:jc w:val="center"/>
              <w:rPr>
                <w:rFonts w:cs="Arial"/>
                <w:spacing w:val="0"/>
                <w:sz w:val="18"/>
                <w:szCs w:val="18"/>
              </w:rPr>
            </w:pPr>
            <w:r w:rsidRPr="00191DE5">
              <w:rPr>
                <w:rFonts w:cs="Arial"/>
                <w:spacing w:val="0"/>
                <w:sz w:val="18"/>
                <w:szCs w:val="18"/>
              </w:rPr>
              <w:t>Surface and Subsurface Soil Sampling Using Manual Methods, Revision 1, March 6, 2009</w:t>
            </w:r>
          </w:p>
        </w:tc>
        <w:tc>
          <w:tcPr>
            <w:tcW w:w="2340" w:type="dxa"/>
            <w:tcBorders>
              <w:top w:val="single" w:sz="4" w:space="0" w:color="auto"/>
            </w:tcBorders>
            <w:vAlign w:val="center"/>
          </w:tcPr>
          <w:p w14:paraId="17826C8B" w14:textId="41F86F02" w:rsidR="00191DE5" w:rsidRPr="00191DE5" w:rsidRDefault="00E51ECF" w:rsidP="00191DE5">
            <w:pPr>
              <w:spacing w:after="0" w:line="280" w:lineRule="exact"/>
              <w:jc w:val="center"/>
              <w:rPr>
                <w:rFonts w:cs="Arial"/>
                <w:spacing w:val="0"/>
                <w:sz w:val="18"/>
                <w:szCs w:val="18"/>
              </w:rPr>
            </w:pPr>
            <w:r>
              <w:rPr>
                <w:rFonts w:cs="Arial"/>
                <w:spacing w:val="0"/>
                <w:sz w:val="18"/>
                <w:szCs w:val="18"/>
              </w:rPr>
              <w:t>ARCADIS</w:t>
            </w:r>
          </w:p>
        </w:tc>
        <w:tc>
          <w:tcPr>
            <w:tcW w:w="2340" w:type="dxa"/>
            <w:tcBorders>
              <w:top w:val="single" w:sz="4" w:space="0" w:color="auto"/>
            </w:tcBorders>
            <w:vAlign w:val="center"/>
          </w:tcPr>
          <w:p w14:paraId="018ACBC5" w14:textId="77777777" w:rsidR="00191DE5" w:rsidRPr="00191DE5" w:rsidRDefault="00191DE5" w:rsidP="00191DE5">
            <w:pPr>
              <w:spacing w:after="0" w:line="280" w:lineRule="exact"/>
              <w:jc w:val="center"/>
              <w:rPr>
                <w:rFonts w:cs="Arial"/>
                <w:spacing w:val="0"/>
                <w:sz w:val="18"/>
                <w:szCs w:val="18"/>
              </w:rPr>
            </w:pPr>
            <w:r w:rsidRPr="00191DE5">
              <w:rPr>
                <w:rFonts w:cs="Arial"/>
                <w:spacing w:val="0"/>
                <w:sz w:val="18"/>
                <w:szCs w:val="18"/>
              </w:rPr>
              <w:t>Stainless Steel Hand Augers</w:t>
            </w:r>
          </w:p>
        </w:tc>
        <w:tc>
          <w:tcPr>
            <w:tcW w:w="1692" w:type="dxa"/>
            <w:tcBorders>
              <w:top w:val="single" w:sz="4" w:space="0" w:color="auto"/>
            </w:tcBorders>
            <w:vAlign w:val="center"/>
          </w:tcPr>
          <w:p w14:paraId="44B7EBAE" w14:textId="77777777" w:rsidR="00191DE5" w:rsidRPr="00191DE5" w:rsidRDefault="00191DE5" w:rsidP="00191DE5">
            <w:pPr>
              <w:spacing w:after="0" w:line="280" w:lineRule="exact"/>
              <w:jc w:val="center"/>
              <w:rPr>
                <w:rFonts w:cs="Arial"/>
                <w:spacing w:val="0"/>
                <w:sz w:val="18"/>
                <w:szCs w:val="18"/>
              </w:rPr>
            </w:pPr>
            <w:r w:rsidRPr="00191DE5">
              <w:rPr>
                <w:rFonts w:cs="Arial"/>
                <w:spacing w:val="0"/>
                <w:sz w:val="18"/>
                <w:szCs w:val="18"/>
              </w:rPr>
              <w:t>No</w:t>
            </w:r>
          </w:p>
        </w:tc>
        <w:tc>
          <w:tcPr>
            <w:tcW w:w="2628" w:type="dxa"/>
            <w:tcBorders>
              <w:top w:val="single" w:sz="4" w:space="0" w:color="auto"/>
            </w:tcBorders>
            <w:vAlign w:val="center"/>
          </w:tcPr>
          <w:p w14:paraId="5ED94502" w14:textId="77777777" w:rsidR="00191DE5" w:rsidRPr="00191DE5" w:rsidRDefault="00191DE5" w:rsidP="00191DE5">
            <w:pPr>
              <w:spacing w:after="0" w:line="280" w:lineRule="exact"/>
              <w:jc w:val="center"/>
              <w:rPr>
                <w:rFonts w:cs="Arial"/>
                <w:spacing w:val="0"/>
                <w:sz w:val="18"/>
                <w:szCs w:val="18"/>
              </w:rPr>
            </w:pPr>
            <w:r w:rsidRPr="00191DE5">
              <w:rPr>
                <w:rFonts w:cs="Arial"/>
                <w:spacing w:val="0"/>
                <w:sz w:val="18"/>
                <w:szCs w:val="18"/>
              </w:rPr>
              <w:t>NA</w:t>
            </w:r>
          </w:p>
        </w:tc>
      </w:tr>
      <w:tr w:rsidR="005B5C61" w:rsidRPr="00191DE5" w14:paraId="29C13A83" w14:textId="77777777" w:rsidTr="00240961">
        <w:trPr>
          <w:cantSplit/>
          <w:trHeight w:val="576"/>
          <w:jc w:val="center"/>
        </w:trPr>
        <w:tc>
          <w:tcPr>
            <w:tcW w:w="1314" w:type="dxa"/>
            <w:tcBorders>
              <w:top w:val="single" w:sz="4" w:space="0" w:color="auto"/>
            </w:tcBorders>
            <w:vAlign w:val="center"/>
          </w:tcPr>
          <w:p w14:paraId="28C40003" w14:textId="72C767CE" w:rsidR="005B5C61" w:rsidRPr="00191DE5" w:rsidRDefault="005B5C61" w:rsidP="00E51ECF">
            <w:pPr>
              <w:spacing w:after="0" w:line="280" w:lineRule="exact"/>
              <w:jc w:val="center"/>
              <w:rPr>
                <w:rFonts w:cs="Arial"/>
                <w:spacing w:val="0"/>
                <w:sz w:val="18"/>
                <w:szCs w:val="18"/>
              </w:rPr>
            </w:pPr>
            <w:r w:rsidRPr="00191DE5">
              <w:rPr>
                <w:rFonts w:cs="Arial"/>
                <w:spacing w:val="0"/>
                <w:sz w:val="18"/>
                <w:szCs w:val="18"/>
              </w:rPr>
              <w:t xml:space="preserve">MC SOP </w:t>
            </w:r>
            <w:r w:rsidR="00E51ECF">
              <w:rPr>
                <w:rFonts w:cs="Arial"/>
                <w:spacing w:val="0"/>
                <w:sz w:val="18"/>
                <w:szCs w:val="18"/>
              </w:rPr>
              <w:t>3</w:t>
            </w:r>
          </w:p>
        </w:tc>
        <w:tc>
          <w:tcPr>
            <w:tcW w:w="3474" w:type="dxa"/>
            <w:tcBorders>
              <w:top w:val="single" w:sz="4" w:space="0" w:color="auto"/>
            </w:tcBorders>
            <w:vAlign w:val="center"/>
          </w:tcPr>
          <w:p w14:paraId="02414909" w14:textId="368EEFD9" w:rsidR="005B5C61" w:rsidRPr="00191DE5" w:rsidRDefault="005B5C61" w:rsidP="00D106FB">
            <w:pPr>
              <w:spacing w:after="0" w:line="280" w:lineRule="exact"/>
              <w:jc w:val="center"/>
              <w:rPr>
                <w:rFonts w:cs="Arial"/>
                <w:spacing w:val="0"/>
                <w:sz w:val="18"/>
                <w:szCs w:val="18"/>
              </w:rPr>
            </w:pPr>
            <w:r w:rsidRPr="00191DE5">
              <w:rPr>
                <w:rFonts w:cs="Arial"/>
                <w:spacing w:val="0"/>
                <w:sz w:val="18"/>
                <w:szCs w:val="18"/>
              </w:rPr>
              <w:t xml:space="preserve">Documenting Sample Locations with a </w:t>
            </w:r>
            <w:r w:rsidR="00FF3D76">
              <w:rPr>
                <w:rFonts w:cs="Arial"/>
                <w:spacing w:val="0"/>
                <w:sz w:val="18"/>
                <w:szCs w:val="18"/>
              </w:rPr>
              <w:t>Global Positioning System (</w:t>
            </w:r>
            <w:r w:rsidRPr="00191DE5">
              <w:rPr>
                <w:rFonts w:cs="Arial"/>
                <w:spacing w:val="0"/>
                <w:sz w:val="18"/>
                <w:szCs w:val="18"/>
              </w:rPr>
              <w:t>GPS</w:t>
            </w:r>
            <w:r w:rsidR="00FF3D76">
              <w:rPr>
                <w:rFonts w:cs="Arial"/>
                <w:spacing w:val="0"/>
                <w:sz w:val="18"/>
                <w:szCs w:val="18"/>
              </w:rPr>
              <w:t>)</w:t>
            </w:r>
            <w:r w:rsidRPr="00191DE5">
              <w:rPr>
                <w:rFonts w:cs="Arial"/>
                <w:spacing w:val="0"/>
                <w:sz w:val="18"/>
                <w:szCs w:val="18"/>
              </w:rPr>
              <w:t xml:space="preserve"> </w:t>
            </w:r>
          </w:p>
        </w:tc>
        <w:tc>
          <w:tcPr>
            <w:tcW w:w="2340" w:type="dxa"/>
            <w:tcBorders>
              <w:top w:val="single" w:sz="4" w:space="0" w:color="auto"/>
            </w:tcBorders>
            <w:vAlign w:val="center"/>
          </w:tcPr>
          <w:p w14:paraId="1D9B9EDC" w14:textId="77777777" w:rsidR="005B5C61" w:rsidRPr="00191DE5" w:rsidRDefault="005B5C61" w:rsidP="00191DE5">
            <w:pPr>
              <w:spacing w:after="0" w:line="280" w:lineRule="exact"/>
              <w:jc w:val="center"/>
              <w:rPr>
                <w:rFonts w:cs="Arial"/>
                <w:spacing w:val="0"/>
                <w:sz w:val="18"/>
                <w:szCs w:val="18"/>
              </w:rPr>
            </w:pPr>
            <w:r w:rsidRPr="00191DE5">
              <w:rPr>
                <w:rFonts w:cs="Arial"/>
                <w:spacing w:val="0"/>
                <w:sz w:val="18"/>
                <w:szCs w:val="18"/>
              </w:rPr>
              <w:t>NA</w:t>
            </w:r>
          </w:p>
        </w:tc>
        <w:tc>
          <w:tcPr>
            <w:tcW w:w="2340" w:type="dxa"/>
            <w:tcBorders>
              <w:top w:val="single" w:sz="4" w:space="0" w:color="auto"/>
            </w:tcBorders>
            <w:vAlign w:val="center"/>
          </w:tcPr>
          <w:p w14:paraId="762A276D" w14:textId="77777777" w:rsidR="005B5C61" w:rsidRPr="00191DE5" w:rsidRDefault="005B5C61" w:rsidP="00191DE5">
            <w:pPr>
              <w:spacing w:after="0" w:line="280" w:lineRule="exact"/>
              <w:jc w:val="center"/>
              <w:rPr>
                <w:rFonts w:cs="Arial"/>
                <w:spacing w:val="0"/>
                <w:sz w:val="18"/>
                <w:szCs w:val="18"/>
              </w:rPr>
            </w:pPr>
            <w:r w:rsidRPr="00191DE5">
              <w:rPr>
                <w:rFonts w:cs="Arial"/>
                <w:spacing w:val="0"/>
                <w:sz w:val="18"/>
                <w:szCs w:val="18"/>
              </w:rPr>
              <w:t>NA</w:t>
            </w:r>
          </w:p>
        </w:tc>
        <w:tc>
          <w:tcPr>
            <w:tcW w:w="1692" w:type="dxa"/>
            <w:tcBorders>
              <w:top w:val="single" w:sz="4" w:space="0" w:color="auto"/>
            </w:tcBorders>
            <w:vAlign w:val="center"/>
          </w:tcPr>
          <w:p w14:paraId="4A3778B5" w14:textId="77777777" w:rsidR="005B5C61" w:rsidRPr="00191DE5" w:rsidRDefault="005B5C61" w:rsidP="00191DE5">
            <w:pPr>
              <w:spacing w:after="0" w:line="280" w:lineRule="exact"/>
              <w:jc w:val="center"/>
              <w:rPr>
                <w:rFonts w:cs="Arial"/>
                <w:spacing w:val="0"/>
                <w:sz w:val="18"/>
                <w:szCs w:val="18"/>
              </w:rPr>
            </w:pPr>
            <w:r w:rsidRPr="00191DE5">
              <w:rPr>
                <w:rFonts w:cs="Arial"/>
                <w:spacing w:val="0"/>
                <w:sz w:val="18"/>
                <w:szCs w:val="18"/>
              </w:rPr>
              <w:t>No</w:t>
            </w:r>
          </w:p>
        </w:tc>
        <w:tc>
          <w:tcPr>
            <w:tcW w:w="2628" w:type="dxa"/>
            <w:tcBorders>
              <w:top w:val="single" w:sz="4" w:space="0" w:color="auto"/>
            </w:tcBorders>
            <w:vAlign w:val="center"/>
          </w:tcPr>
          <w:p w14:paraId="4D1E9830" w14:textId="77777777" w:rsidR="005B5C61" w:rsidRPr="00191DE5" w:rsidRDefault="005B5C61" w:rsidP="00191DE5">
            <w:pPr>
              <w:spacing w:after="0" w:line="280" w:lineRule="exact"/>
              <w:jc w:val="center"/>
              <w:rPr>
                <w:rFonts w:cs="Arial"/>
                <w:spacing w:val="0"/>
                <w:sz w:val="18"/>
                <w:szCs w:val="18"/>
              </w:rPr>
            </w:pPr>
            <w:r w:rsidRPr="00191DE5">
              <w:rPr>
                <w:rFonts w:cs="Arial"/>
                <w:spacing w:val="0"/>
                <w:sz w:val="18"/>
                <w:szCs w:val="18"/>
              </w:rPr>
              <w:t>NA</w:t>
            </w:r>
          </w:p>
        </w:tc>
      </w:tr>
      <w:tr w:rsidR="005B5C61" w:rsidRPr="00191DE5" w14:paraId="222FE36F" w14:textId="77777777" w:rsidTr="00240961">
        <w:trPr>
          <w:cantSplit/>
          <w:jc w:val="center"/>
        </w:trPr>
        <w:tc>
          <w:tcPr>
            <w:tcW w:w="1314" w:type="dxa"/>
            <w:tcBorders>
              <w:top w:val="single" w:sz="4" w:space="0" w:color="auto"/>
            </w:tcBorders>
            <w:vAlign w:val="center"/>
          </w:tcPr>
          <w:p w14:paraId="74EE7B98" w14:textId="66E63FFF" w:rsidR="005B5C61" w:rsidRPr="00191DE5" w:rsidRDefault="005B5C61" w:rsidP="00E51ECF">
            <w:pPr>
              <w:spacing w:after="0" w:line="280" w:lineRule="exact"/>
              <w:jc w:val="center"/>
              <w:rPr>
                <w:rFonts w:cs="Arial"/>
                <w:spacing w:val="0"/>
                <w:sz w:val="18"/>
                <w:szCs w:val="18"/>
              </w:rPr>
            </w:pPr>
            <w:r w:rsidRPr="00191DE5">
              <w:rPr>
                <w:rFonts w:cs="Arial"/>
                <w:spacing w:val="0"/>
                <w:sz w:val="18"/>
                <w:szCs w:val="18"/>
              </w:rPr>
              <w:t xml:space="preserve">MC SOP </w:t>
            </w:r>
            <w:r w:rsidR="00E51ECF">
              <w:rPr>
                <w:rFonts w:cs="Arial"/>
                <w:spacing w:val="0"/>
                <w:sz w:val="18"/>
                <w:szCs w:val="18"/>
              </w:rPr>
              <w:t>4</w:t>
            </w:r>
          </w:p>
        </w:tc>
        <w:tc>
          <w:tcPr>
            <w:tcW w:w="3474" w:type="dxa"/>
            <w:tcBorders>
              <w:top w:val="single" w:sz="4" w:space="0" w:color="auto"/>
            </w:tcBorders>
            <w:vAlign w:val="center"/>
          </w:tcPr>
          <w:p w14:paraId="7C086569" w14:textId="77777777" w:rsidR="005B5C61" w:rsidRPr="00191DE5" w:rsidRDefault="005B5C61" w:rsidP="00191DE5">
            <w:pPr>
              <w:spacing w:after="0" w:line="280" w:lineRule="exact"/>
              <w:jc w:val="center"/>
              <w:rPr>
                <w:rFonts w:cs="Arial"/>
                <w:spacing w:val="0"/>
                <w:sz w:val="18"/>
                <w:szCs w:val="18"/>
              </w:rPr>
            </w:pPr>
            <w:r w:rsidRPr="00191DE5">
              <w:rPr>
                <w:rFonts w:cs="Arial"/>
                <w:spacing w:val="0"/>
                <w:sz w:val="18"/>
                <w:szCs w:val="18"/>
              </w:rPr>
              <w:t>Field Log Book Entries, Revision 0, August 11, 2009.</w:t>
            </w:r>
          </w:p>
        </w:tc>
        <w:tc>
          <w:tcPr>
            <w:tcW w:w="2340" w:type="dxa"/>
            <w:tcBorders>
              <w:top w:val="single" w:sz="4" w:space="0" w:color="auto"/>
            </w:tcBorders>
            <w:vAlign w:val="center"/>
          </w:tcPr>
          <w:p w14:paraId="69275C43" w14:textId="2A3204B6" w:rsidR="005B5C61" w:rsidRPr="00191DE5" w:rsidRDefault="00E51ECF" w:rsidP="00191DE5">
            <w:pPr>
              <w:spacing w:after="0" w:line="280" w:lineRule="exact"/>
              <w:jc w:val="center"/>
              <w:rPr>
                <w:rFonts w:cs="Arial"/>
                <w:spacing w:val="0"/>
                <w:sz w:val="18"/>
                <w:szCs w:val="18"/>
              </w:rPr>
            </w:pPr>
            <w:r>
              <w:rPr>
                <w:rFonts w:cs="Arial"/>
                <w:spacing w:val="0"/>
                <w:sz w:val="18"/>
                <w:szCs w:val="18"/>
              </w:rPr>
              <w:t>ARCADIS</w:t>
            </w:r>
          </w:p>
        </w:tc>
        <w:tc>
          <w:tcPr>
            <w:tcW w:w="2340" w:type="dxa"/>
            <w:tcBorders>
              <w:top w:val="single" w:sz="4" w:space="0" w:color="auto"/>
            </w:tcBorders>
            <w:vAlign w:val="center"/>
          </w:tcPr>
          <w:p w14:paraId="260B5E91" w14:textId="77777777" w:rsidR="005B5C61" w:rsidRPr="00191DE5" w:rsidRDefault="005B5C61" w:rsidP="00191DE5">
            <w:pPr>
              <w:spacing w:after="0" w:line="280" w:lineRule="exact"/>
              <w:jc w:val="center"/>
              <w:rPr>
                <w:rFonts w:cs="Arial"/>
                <w:spacing w:val="0"/>
                <w:sz w:val="18"/>
                <w:szCs w:val="18"/>
              </w:rPr>
            </w:pPr>
            <w:r w:rsidRPr="00191DE5">
              <w:rPr>
                <w:rFonts w:cs="Arial"/>
                <w:spacing w:val="0"/>
                <w:sz w:val="18"/>
                <w:szCs w:val="18"/>
              </w:rPr>
              <w:t>Field Log Book</w:t>
            </w:r>
          </w:p>
        </w:tc>
        <w:tc>
          <w:tcPr>
            <w:tcW w:w="1692" w:type="dxa"/>
            <w:tcBorders>
              <w:top w:val="single" w:sz="4" w:space="0" w:color="auto"/>
            </w:tcBorders>
            <w:vAlign w:val="center"/>
          </w:tcPr>
          <w:p w14:paraId="1D37AD8E" w14:textId="77777777" w:rsidR="005B5C61" w:rsidRPr="00191DE5" w:rsidRDefault="005B5C61" w:rsidP="00191DE5">
            <w:pPr>
              <w:spacing w:after="0" w:line="280" w:lineRule="exact"/>
              <w:jc w:val="center"/>
              <w:rPr>
                <w:rFonts w:cs="Arial"/>
                <w:spacing w:val="0"/>
                <w:sz w:val="18"/>
                <w:szCs w:val="18"/>
              </w:rPr>
            </w:pPr>
            <w:r w:rsidRPr="00191DE5">
              <w:rPr>
                <w:rFonts w:cs="Arial"/>
                <w:spacing w:val="0"/>
                <w:sz w:val="18"/>
                <w:szCs w:val="18"/>
              </w:rPr>
              <w:t>No</w:t>
            </w:r>
          </w:p>
        </w:tc>
        <w:tc>
          <w:tcPr>
            <w:tcW w:w="2628" w:type="dxa"/>
            <w:tcBorders>
              <w:top w:val="single" w:sz="4" w:space="0" w:color="auto"/>
            </w:tcBorders>
            <w:vAlign w:val="center"/>
          </w:tcPr>
          <w:p w14:paraId="7C09E1FF" w14:textId="77777777" w:rsidR="005B5C61" w:rsidRPr="00191DE5" w:rsidRDefault="005B5C61" w:rsidP="00191DE5">
            <w:pPr>
              <w:spacing w:after="0" w:line="280" w:lineRule="exact"/>
              <w:jc w:val="center"/>
              <w:rPr>
                <w:rFonts w:cs="Arial"/>
                <w:spacing w:val="0"/>
                <w:sz w:val="18"/>
                <w:szCs w:val="18"/>
              </w:rPr>
            </w:pPr>
            <w:r w:rsidRPr="00191DE5">
              <w:rPr>
                <w:rFonts w:cs="Arial"/>
                <w:spacing w:val="0"/>
                <w:sz w:val="18"/>
                <w:szCs w:val="18"/>
              </w:rPr>
              <w:t>NA</w:t>
            </w:r>
          </w:p>
        </w:tc>
      </w:tr>
      <w:tr w:rsidR="005B5C61" w:rsidRPr="00191DE5" w14:paraId="183598E3" w14:textId="77777777" w:rsidTr="00240961">
        <w:trPr>
          <w:cantSplit/>
          <w:jc w:val="center"/>
        </w:trPr>
        <w:tc>
          <w:tcPr>
            <w:tcW w:w="1314" w:type="dxa"/>
            <w:tcBorders>
              <w:top w:val="single" w:sz="4" w:space="0" w:color="auto"/>
            </w:tcBorders>
            <w:vAlign w:val="center"/>
          </w:tcPr>
          <w:p w14:paraId="2234CD1A" w14:textId="5BEB833F" w:rsidR="005B5C61" w:rsidRPr="00191DE5" w:rsidRDefault="005B5C61" w:rsidP="00E51ECF">
            <w:pPr>
              <w:spacing w:after="0" w:line="280" w:lineRule="exact"/>
              <w:jc w:val="center"/>
              <w:rPr>
                <w:rFonts w:cs="Arial"/>
                <w:spacing w:val="0"/>
                <w:sz w:val="18"/>
                <w:szCs w:val="18"/>
              </w:rPr>
            </w:pPr>
            <w:r w:rsidRPr="00191DE5">
              <w:rPr>
                <w:rFonts w:cs="Arial"/>
                <w:spacing w:val="0"/>
                <w:sz w:val="18"/>
                <w:szCs w:val="18"/>
              </w:rPr>
              <w:t xml:space="preserve">MC SOP </w:t>
            </w:r>
            <w:r w:rsidR="00E51ECF">
              <w:rPr>
                <w:rFonts w:cs="Arial"/>
                <w:spacing w:val="0"/>
                <w:sz w:val="18"/>
                <w:szCs w:val="18"/>
              </w:rPr>
              <w:t>5</w:t>
            </w:r>
          </w:p>
        </w:tc>
        <w:tc>
          <w:tcPr>
            <w:tcW w:w="3474" w:type="dxa"/>
            <w:tcBorders>
              <w:top w:val="single" w:sz="4" w:space="0" w:color="auto"/>
            </w:tcBorders>
            <w:vAlign w:val="center"/>
          </w:tcPr>
          <w:p w14:paraId="5EAD25A0" w14:textId="77777777" w:rsidR="005B5C61" w:rsidRPr="00191DE5" w:rsidRDefault="005B5C61" w:rsidP="00191DE5">
            <w:pPr>
              <w:spacing w:after="0" w:line="280" w:lineRule="exact"/>
              <w:jc w:val="center"/>
              <w:rPr>
                <w:rFonts w:cs="Arial"/>
                <w:spacing w:val="0"/>
                <w:sz w:val="18"/>
                <w:szCs w:val="18"/>
              </w:rPr>
            </w:pPr>
            <w:r w:rsidRPr="00191DE5">
              <w:rPr>
                <w:rFonts w:cs="Arial"/>
                <w:spacing w:val="0"/>
                <w:sz w:val="18"/>
                <w:szCs w:val="18"/>
              </w:rPr>
              <w:t>Chain of Custody, Revision 0, March 31, 2004.</w:t>
            </w:r>
          </w:p>
        </w:tc>
        <w:tc>
          <w:tcPr>
            <w:tcW w:w="2340" w:type="dxa"/>
            <w:tcBorders>
              <w:top w:val="single" w:sz="4" w:space="0" w:color="auto"/>
            </w:tcBorders>
            <w:vAlign w:val="center"/>
          </w:tcPr>
          <w:p w14:paraId="33895A65" w14:textId="77777777" w:rsidR="005B5C61" w:rsidRPr="00191DE5" w:rsidRDefault="005B5C61" w:rsidP="00191DE5">
            <w:pPr>
              <w:spacing w:after="0" w:line="280" w:lineRule="exact"/>
              <w:jc w:val="center"/>
              <w:rPr>
                <w:rFonts w:cs="Arial"/>
                <w:spacing w:val="0"/>
                <w:sz w:val="18"/>
                <w:szCs w:val="18"/>
              </w:rPr>
            </w:pPr>
            <w:r w:rsidRPr="00191DE5">
              <w:rPr>
                <w:rFonts w:cs="Arial"/>
                <w:spacing w:val="0"/>
                <w:sz w:val="18"/>
                <w:szCs w:val="18"/>
              </w:rPr>
              <w:t>NA</w:t>
            </w:r>
          </w:p>
        </w:tc>
        <w:tc>
          <w:tcPr>
            <w:tcW w:w="2340" w:type="dxa"/>
            <w:tcBorders>
              <w:top w:val="single" w:sz="4" w:space="0" w:color="auto"/>
            </w:tcBorders>
            <w:vAlign w:val="center"/>
          </w:tcPr>
          <w:p w14:paraId="375DA46A" w14:textId="77777777" w:rsidR="005B5C61" w:rsidRPr="00191DE5" w:rsidRDefault="005B5C61" w:rsidP="00191DE5">
            <w:pPr>
              <w:spacing w:after="0" w:line="280" w:lineRule="exact"/>
              <w:jc w:val="center"/>
              <w:rPr>
                <w:rFonts w:cs="Arial"/>
                <w:spacing w:val="0"/>
                <w:sz w:val="18"/>
                <w:szCs w:val="18"/>
              </w:rPr>
            </w:pPr>
            <w:r w:rsidRPr="00191DE5">
              <w:rPr>
                <w:rFonts w:cs="Arial"/>
                <w:spacing w:val="0"/>
                <w:sz w:val="18"/>
                <w:szCs w:val="18"/>
              </w:rPr>
              <w:t>Chain of Custody Record Form</w:t>
            </w:r>
          </w:p>
        </w:tc>
        <w:tc>
          <w:tcPr>
            <w:tcW w:w="1692" w:type="dxa"/>
            <w:tcBorders>
              <w:top w:val="single" w:sz="4" w:space="0" w:color="auto"/>
            </w:tcBorders>
            <w:vAlign w:val="center"/>
          </w:tcPr>
          <w:p w14:paraId="1E795A8A" w14:textId="77777777" w:rsidR="005B5C61" w:rsidRPr="00191DE5" w:rsidRDefault="005B5C61" w:rsidP="00191DE5">
            <w:pPr>
              <w:spacing w:after="0" w:line="280" w:lineRule="exact"/>
              <w:jc w:val="center"/>
              <w:rPr>
                <w:rFonts w:cs="Arial"/>
                <w:spacing w:val="0"/>
                <w:sz w:val="18"/>
                <w:szCs w:val="18"/>
              </w:rPr>
            </w:pPr>
            <w:r w:rsidRPr="00191DE5">
              <w:rPr>
                <w:rFonts w:cs="Arial"/>
                <w:spacing w:val="0"/>
                <w:sz w:val="18"/>
                <w:szCs w:val="18"/>
              </w:rPr>
              <w:t>No</w:t>
            </w:r>
          </w:p>
        </w:tc>
        <w:tc>
          <w:tcPr>
            <w:tcW w:w="2628" w:type="dxa"/>
            <w:tcBorders>
              <w:top w:val="single" w:sz="4" w:space="0" w:color="auto"/>
            </w:tcBorders>
            <w:vAlign w:val="center"/>
          </w:tcPr>
          <w:p w14:paraId="3093266B" w14:textId="77777777" w:rsidR="005B5C61" w:rsidRPr="00191DE5" w:rsidRDefault="005B5C61" w:rsidP="00191DE5">
            <w:pPr>
              <w:spacing w:after="0" w:line="280" w:lineRule="exact"/>
              <w:jc w:val="center"/>
              <w:rPr>
                <w:rFonts w:cs="Arial"/>
                <w:spacing w:val="0"/>
                <w:sz w:val="18"/>
                <w:szCs w:val="18"/>
              </w:rPr>
            </w:pPr>
            <w:r w:rsidRPr="00191DE5">
              <w:rPr>
                <w:rFonts w:cs="Arial"/>
                <w:spacing w:val="0"/>
                <w:sz w:val="18"/>
                <w:szCs w:val="18"/>
              </w:rPr>
              <w:t>NA</w:t>
            </w:r>
          </w:p>
        </w:tc>
      </w:tr>
      <w:tr w:rsidR="005B5C61" w:rsidRPr="00191DE5" w14:paraId="68DBD4AC" w14:textId="77777777" w:rsidTr="00240961">
        <w:trPr>
          <w:cantSplit/>
          <w:jc w:val="center"/>
        </w:trPr>
        <w:tc>
          <w:tcPr>
            <w:tcW w:w="1314" w:type="dxa"/>
            <w:tcBorders>
              <w:top w:val="single" w:sz="4" w:space="0" w:color="auto"/>
            </w:tcBorders>
            <w:vAlign w:val="center"/>
          </w:tcPr>
          <w:p w14:paraId="2AC9032D" w14:textId="613F0880" w:rsidR="005B5C61" w:rsidRPr="00191DE5" w:rsidRDefault="005B5C61" w:rsidP="00526E89">
            <w:pPr>
              <w:spacing w:after="0" w:line="280" w:lineRule="exact"/>
              <w:jc w:val="center"/>
              <w:rPr>
                <w:rFonts w:cs="Arial"/>
                <w:spacing w:val="0"/>
                <w:sz w:val="18"/>
                <w:szCs w:val="18"/>
              </w:rPr>
            </w:pPr>
            <w:r w:rsidRPr="00191DE5">
              <w:rPr>
                <w:rFonts w:cs="Arial"/>
                <w:spacing w:val="0"/>
                <w:sz w:val="18"/>
                <w:szCs w:val="18"/>
              </w:rPr>
              <w:t xml:space="preserve">MC SOP </w:t>
            </w:r>
            <w:r w:rsidR="00526E89">
              <w:rPr>
                <w:rFonts w:cs="Arial"/>
                <w:spacing w:val="0"/>
                <w:sz w:val="18"/>
                <w:szCs w:val="18"/>
              </w:rPr>
              <w:t>6</w:t>
            </w:r>
          </w:p>
        </w:tc>
        <w:tc>
          <w:tcPr>
            <w:tcW w:w="3474" w:type="dxa"/>
            <w:tcBorders>
              <w:top w:val="single" w:sz="4" w:space="0" w:color="auto"/>
            </w:tcBorders>
            <w:vAlign w:val="center"/>
          </w:tcPr>
          <w:p w14:paraId="7C8BAE5C" w14:textId="77777777" w:rsidR="005B5C61" w:rsidRPr="00191DE5" w:rsidRDefault="005B5C61" w:rsidP="00191DE5">
            <w:pPr>
              <w:spacing w:after="0" w:line="280" w:lineRule="exact"/>
              <w:jc w:val="center"/>
              <w:rPr>
                <w:rFonts w:cs="Arial"/>
                <w:spacing w:val="0"/>
                <w:sz w:val="18"/>
                <w:szCs w:val="18"/>
              </w:rPr>
            </w:pPr>
            <w:r w:rsidRPr="00191DE5">
              <w:rPr>
                <w:rFonts w:cs="Arial"/>
                <w:spacing w:val="0"/>
                <w:sz w:val="18"/>
                <w:szCs w:val="18"/>
              </w:rPr>
              <w:t>Investigation-Derived Waste Handling and Storage, Revision 2, March 6, 2009</w:t>
            </w:r>
          </w:p>
        </w:tc>
        <w:tc>
          <w:tcPr>
            <w:tcW w:w="2340" w:type="dxa"/>
            <w:tcBorders>
              <w:top w:val="single" w:sz="4" w:space="0" w:color="auto"/>
            </w:tcBorders>
          </w:tcPr>
          <w:p w14:paraId="15ACF789" w14:textId="1F39D12D" w:rsidR="005B5C61" w:rsidRPr="00191DE5" w:rsidRDefault="00E51ECF" w:rsidP="00191DE5">
            <w:pPr>
              <w:spacing w:after="0" w:line="280" w:lineRule="exact"/>
              <w:jc w:val="center"/>
              <w:rPr>
                <w:rFonts w:cs="Arial"/>
                <w:spacing w:val="0"/>
                <w:sz w:val="18"/>
                <w:szCs w:val="18"/>
              </w:rPr>
            </w:pPr>
            <w:r>
              <w:rPr>
                <w:rFonts w:cs="Arial"/>
                <w:spacing w:val="0"/>
                <w:sz w:val="18"/>
                <w:szCs w:val="18"/>
              </w:rPr>
              <w:t>ARCADIS</w:t>
            </w:r>
          </w:p>
        </w:tc>
        <w:tc>
          <w:tcPr>
            <w:tcW w:w="2340" w:type="dxa"/>
            <w:tcBorders>
              <w:top w:val="single" w:sz="4" w:space="0" w:color="auto"/>
            </w:tcBorders>
            <w:vAlign w:val="center"/>
          </w:tcPr>
          <w:p w14:paraId="27A0FCD7" w14:textId="77777777" w:rsidR="005B5C61" w:rsidRPr="00191DE5" w:rsidRDefault="005B5C61" w:rsidP="000253FD">
            <w:pPr>
              <w:spacing w:after="0" w:line="280" w:lineRule="exact"/>
              <w:jc w:val="center"/>
              <w:rPr>
                <w:rFonts w:cs="Arial"/>
                <w:spacing w:val="0"/>
                <w:sz w:val="18"/>
                <w:szCs w:val="18"/>
              </w:rPr>
            </w:pPr>
            <w:r w:rsidRPr="00191DE5">
              <w:rPr>
                <w:rFonts w:cs="Arial"/>
                <w:spacing w:val="0"/>
                <w:sz w:val="18"/>
                <w:szCs w:val="18"/>
              </w:rPr>
              <w:t>55-gallon steel drums, D</w:t>
            </w:r>
            <w:r w:rsidR="000253FD">
              <w:rPr>
                <w:rFonts w:cs="Arial"/>
                <w:spacing w:val="0"/>
                <w:sz w:val="18"/>
                <w:szCs w:val="18"/>
              </w:rPr>
              <w:t xml:space="preserve">epartment of </w:t>
            </w:r>
            <w:r w:rsidR="00737317" w:rsidRPr="00191DE5">
              <w:rPr>
                <w:rFonts w:cs="Arial"/>
                <w:spacing w:val="0"/>
                <w:sz w:val="18"/>
                <w:szCs w:val="18"/>
              </w:rPr>
              <w:t>T</w:t>
            </w:r>
            <w:r w:rsidR="00737317">
              <w:rPr>
                <w:rFonts w:cs="Arial"/>
                <w:spacing w:val="0"/>
                <w:sz w:val="18"/>
                <w:szCs w:val="18"/>
              </w:rPr>
              <w:t>ransportation</w:t>
            </w:r>
            <w:r w:rsidRPr="00191DE5">
              <w:rPr>
                <w:rFonts w:cs="Arial"/>
                <w:spacing w:val="0"/>
                <w:sz w:val="18"/>
                <w:szCs w:val="18"/>
              </w:rPr>
              <w:t xml:space="preserve"> 1A2 or equivalent</w:t>
            </w:r>
          </w:p>
        </w:tc>
        <w:tc>
          <w:tcPr>
            <w:tcW w:w="1692" w:type="dxa"/>
            <w:tcBorders>
              <w:top w:val="single" w:sz="4" w:space="0" w:color="auto"/>
            </w:tcBorders>
            <w:vAlign w:val="center"/>
          </w:tcPr>
          <w:p w14:paraId="6610952D" w14:textId="77777777" w:rsidR="005B5C61" w:rsidRPr="00191DE5" w:rsidRDefault="005B5C61" w:rsidP="00191DE5">
            <w:pPr>
              <w:spacing w:after="0" w:line="280" w:lineRule="exact"/>
              <w:jc w:val="center"/>
              <w:rPr>
                <w:rFonts w:cs="Arial"/>
                <w:spacing w:val="0"/>
                <w:sz w:val="18"/>
                <w:szCs w:val="18"/>
              </w:rPr>
            </w:pPr>
            <w:r w:rsidRPr="00191DE5">
              <w:rPr>
                <w:rFonts w:cs="Arial"/>
                <w:spacing w:val="0"/>
                <w:sz w:val="18"/>
                <w:szCs w:val="18"/>
              </w:rPr>
              <w:t>No</w:t>
            </w:r>
          </w:p>
        </w:tc>
        <w:tc>
          <w:tcPr>
            <w:tcW w:w="2628" w:type="dxa"/>
            <w:tcBorders>
              <w:top w:val="single" w:sz="4" w:space="0" w:color="auto"/>
            </w:tcBorders>
            <w:vAlign w:val="center"/>
          </w:tcPr>
          <w:p w14:paraId="2537CDB8" w14:textId="77777777" w:rsidR="005B5C61" w:rsidRPr="00191DE5" w:rsidRDefault="005B5C61" w:rsidP="00191DE5">
            <w:pPr>
              <w:spacing w:after="0" w:line="280" w:lineRule="exact"/>
              <w:jc w:val="center"/>
              <w:rPr>
                <w:rFonts w:cs="Arial"/>
                <w:spacing w:val="0"/>
                <w:sz w:val="18"/>
                <w:szCs w:val="18"/>
              </w:rPr>
            </w:pPr>
            <w:r w:rsidRPr="00191DE5">
              <w:rPr>
                <w:rFonts w:cs="Arial"/>
                <w:spacing w:val="0"/>
                <w:sz w:val="18"/>
                <w:szCs w:val="18"/>
              </w:rPr>
              <w:t>NA</w:t>
            </w:r>
          </w:p>
        </w:tc>
      </w:tr>
      <w:tr w:rsidR="005B5C61" w:rsidRPr="00191DE5" w14:paraId="5DE5ACA6" w14:textId="77777777" w:rsidTr="00240961">
        <w:trPr>
          <w:cantSplit/>
          <w:jc w:val="center"/>
        </w:trPr>
        <w:tc>
          <w:tcPr>
            <w:tcW w:w="1314" w:type="dxa"/>
            <w:tcBorders>
              <w:top w:val="single" w:sz="4" w:space="0" w:color="auto"/>
            </w:tcBorders>
            <w:vAlign w:val="center"/>
          </w:tcPr>
          <w:p w14:paraId="547AB99A" w14:textId="153A89C9" w:rsidR="005B5C61" w:rsidRPr="00191DE5" w:rsidRDefault="005B5C61" w:rsidP="00526E89">
            <w:pPr>
              <w:spacing w:after="0" w:line="280" w:lineRule="exact"/>
              <w:jc w:val="center"/>
              <w:rPr>
                <w:rFonts w:cs="Arial"/>
                <w:spacing w:val="0"/>
                <w:sz w:val="18"/>
                <w:szCs w:val="18"/>
              </w:rPr>
            </w:pPr>
            <w:r w:rsidRPr="00191DE5">
              <w:rPr>
                <w:rFonts w:cs="Arial"/>
                <w:spacing w:val="0"/>
                <w:sz w:val="18"/>
                <w:szCs w:val="18"/>
              </w:rPr>
              <w:t xml:space="preserve">MC SOP </w:t>
            </w:r>
            <w:r w:rsidR="00526E89">
              <w:rPr>
                <w:rFonts w:cs="Arial"/>
                <w:spacing w:val="0"/>
                <w:sz w:val="18"/>
                <w:szCs w:val="18"/>
              </w:rPr>
              <w:t>7</w:t>
            </w:r>
          </w:p>
        </w:tc>
        <w:tc>
          <w:tcPr>
            <w:tcW w:w="3474" w:type="dxa"/>
            <w:tcBorders>
              <w:top w:val="single" w:sz="4" w:space="0" w:color="auto"/>
            </w:tcBorders>
            <w:vAlign w:val="center"/>
          </w:tcPr>
          <w:p w14:paraId="032F311A" w14:textId="77777777" w:rsidR="005B5C61" w:rsidRPr="00191DE5" w:rsidRDefault="005B5C61" w:rsidP="00191DE5">
            <w:pPr>
              <w:spacing w:after="0" w:line="280" w:lineRule="exact"/>
              <w:jc w:val="center"/>
              <w:rPr>
                <w:rFonts w:cs="Arial"/>
                <w:spacing w:val="0"/>
                <w:sz w:val="18"/>
                <w:szCs w:val="18"/>
              </w:rPr>
            </w:pPr>
            <w:r w:rsidRPr="00191DE5">
              <w:rPr>
                <w:rFonts w:cs="Arial"/>
                <w:spacing w:val="0"/>
                <w:sz w:val="18"/>
                <w:szCs w:val="18"/>
              </w:rPr>
              <w:t>Sample Handling, Packaging and Shipping, Revision 0, March 31, 2004.</w:t>
            </w:r>
          </w:p>
        </w:tc>
        <w:tc>
          <w:tcPr>
            <w:tcW w:w="2340" w:type="dxa"/>
            <w:tcBorders>
              <w:top w:val="single" w:sz="4" w:space="0" w:color="auto"/>
            </w:tcBorders>
            <w:vAlign w:val="center"/>
          </w:tcPr>
          <w:p w14:paraId="447B51FD" w14:textId="77777777" w:rsidR="005B5C61" w:rsidRPr="00191DE5" w:rsidRDefault="005B5C61" w:rsidP="00191DE5">
            <w:pPr>
              <w:spacing w:after="0" w:line="280" w:lineRule="exact"/>
              <w:jc w:val="center"/>
              <w:rPr>
                <w:rFonts w:cs="Arial"/>
                <w:spacing w:val="0"/>
                <w:sz w:val="18"/>
                <w:szCs w:val="18"/>
              </w:rPr>
            </w:pPr>
            <w:r w:rsidRPr="00191DE5">
              <w:rPr>
                <w:rFonts w:cs="Arial"/>
                <w:spacing w:val="0"/>
                <w:sz w:val="18"/>
                <w:szCs w:val="18"/>
              </w:rPr>
              <w:t>NA</w:t>
            </w:r>
          </w:p>
        </w:tc>
        <w:tc>
          <w:tcPr>
            <w:tcW w:w="2340" w:type="dxa"/>
            <w:tcBorders>
              <w:top w:val="single" w:sz="4" w:space="0" w:color="auto"/>
            </w:tcBorders>
            <w:vAlign w:val="center"/>
          </w:tcPr>
          <w:p w14:paraId="4A0542CF" w14:textId="77777777" w:rsidR="005B5C61" w:rsidRPr="00191DE5" w:rsidRDefault="005B5C61" w:rsidP="00191DE5">
            <w:pPr>
              <w:spacing w:after="0" w:line="280" w:lineRule="exact"/>
              <w:jc w:val="center"/>
              <w:rPr>
                <w:rFonts w:cs="Arial"/>
                <w:spacing w:val="0"/>
                <w:sz w:val="18"/>
                <w:szCs w:val="18"/>
              </w:rPr>
            </w:pPr>
            <w:r w:rsidRPr="00191DE5">
              <w:rPr>
                <w:rFonts w:cs="Arial"/>
                <w:spacing w:val="0"/>
                <w:sz w:val="18"/>
                <w:szCs w:val="18"/>
              </w:rPr>
              <w:t>Analysis Request and Chain of Custody Record</w:t>
            </w:r>
          </w:p>
        </w:tc>
        <w:tc>
          <w:tcPr>
            <w:tcW w:w="1692" w:type="dxa"/>
            <w:tcBorders>
              <w:top w:val="single" w:sz="4" w:space="0" w:color="auto"/>
            </w:tcBorders>
            <w:vAlign w:val="center"/>
          </w:tcPr>
          <w:p w14:paraId="46E0DF42" w14:textId="77777777" w:rsidR="005B5C61" w:rsidRPr="00191DE5" w:rsidRDefault="005B5C61" w:rsidP="00191DE5">
            <w:pPr>
              <w:spacing w:after="0" w:line="280" w:lineRule="exact"/>
              <w:jc w:val="center"/>
              <w:rPr>
                <w:rFonts w:cs="Arial"/>
                <w:spacing w:val="0"/>
                <w:sz w:val="18"/>
                <w:szCs w:val="18"/>
              </w:rPr>
            </w:pPr>
            <w:r w:rsidRPr="00191DE5">
              <w:rPr>
                <w:rFonts w:cs="Arial"/>
                <w:spacing w:val="0"/>
                <w:sz w:val="18"/>
                <w:szCs w:val="18"/>
              </w:rPr>
              <w:t>No</w:t>
            </w:r>
          </w:p>
        </w:tc>
        <w:tc>
          <w:tcPr>
            <w:tcW w:w="2628" w:type="dxa"/>
            <w:tcBorders>
              <w:top w:val="single" w:sz="4" w:space="0" w:color="auto"/>
            </w:tcBorders>
            <w:vAlign w:val="center"/>
          </w:tcPr>
          <w:p w14:paraId="3BE1BB92" w14:textId="77777777" w:rsidR="005B5C61" w:rsidRPr="00191DE5" w:rsidRDefault="005B5C61" w:rsidP="00191DE5">
            <w:pPr>
              <w:spacing w:after="0" w:line="280" w:lineRule="exact"/>
              <w:jc w:val="center"/>
              <w:rPr>
                <w:rFonts w:cs="Arial"/>
                <w:spacing w:val="0"/>
                <w:sz w:val="18"/>
                <w:szCs w:val="18"/>
              </w:rPr>
            </w:pPr>
            <w:r w:rsidRPr="00191DE5">
              <w:rPr>
                <w:rFonts w:cs="Arial"/>
                <w:spacing w:val="0"/>
                <w:sz w:val="18"/>
                <w:szCs w:val="18"/>
              </w:rPr>
              <w:t>NA</w:t>
            </w:r>
          </w:p>
        </w:tc>
      </w:tr>
    </w:tbl>
    <w:p w14:paraId="76D55105" w14:textId="77777777" w:rsidR="009B7D18" w:rsidRPr="00DC1AA9" w:rsidRDefault="009B7D18" w:rsidP="009B7D18">
      <w:pPr>
        <w:overflowPunct/>
        <w:autoSpaceDE/>
        <w:autoSpaceDN/>
        <w:adjustRightInd/>
        <w:spacing w:after="0" w:line="240" w:lineRule="auto"/>
        <w:textAlignment w:val="auto"/>
        <w:rPr>
          <w:spacing w:val="0"/>
          <w:sz w:val="18"/>
          <w:szCs w:val="18"/>
        </w:rPr>
      </w:pPr>
      <w:r w:rsidRPr="00DC1AA9">
        <w:rPr>
          <w:spacing w:val="0"/>
          <w:sz w:val="18"/>
          <w:szCs w:val="18"/>
        </w:rPr>
        <w:t>Note: All field SOPs are listed for discrete, ISM and confirmation sampling for continuity.</w:t>
      </w:r>
    </w:p>
    <w:p w14:paraId="1D8B292E" w14:textId="77777777" w:rsidR="009B7D18" w:rsidRDefault="009B7D18" w:rsidP="004D1E0D">
      <w:pPr>
        <w:overflowPunct/>
        <w:autoSpaceDE/>
        <w:autoSpaceDN/>
        <w:adjustRightInd/>
        <w:spacing w:after="0" w:line="240" w:lineRule="auto"/>
        <w:textAlignment w:val="auto"/>
        <w:rPr>
          <w:spacing w:val="0"/>
          <w:highlight w:val="yellow"/>
        </w:rPr>
      </w:pPr>
    </w:p>
    <w:p w14:paraId="5CD975DB" w14:textId="77777777" w:rsidR="009B7D18" w:rsidRPr="00D074A0" w:rsidRDefault="009B7D18" w:rsidP="004D1E0D">
      <w:pPr>
        <w:overflowPunct/>
        <w:autoSpaceDE/>
        <w:autoSpaceDN/>
        <w:adjustRightInd/>
        <w:spacing w:after="0" w:line="240" w:lineRule="auto"/>
        <w:textAlignment w:val="auto"/>
        <w:rPr>
          <w:spacing w:val="0"/>
          <w:highlight w:val="yellow"/>
        </w:rPr>
        <w:sectPr w:rsidR="009B7D18" w:rsidRPr="00D074A0" w:rsidSect="000E0D0D">
          <w:headerReference w:type="default" r:id="rId52"/>
          <w:pgSz w:w="15840" w:h="12240" w:orient="landscape"/>
          <w:pgMar w:top="1800" w:right="1440" w:bottom="1440" w:left="1440" w:header="720" w:footer="720" w:gutter="0"/>
          <w:cols w:space="720"/>
          <w:docGrid w:linePitch="360"/>
        </w:sectPr>
      </w:pPr>
    </w:p>
    <w:p w14:paraId="319E597D" w14:textId="77777777" w:rsidR="00191DE5" w:rsidRPr="002D21C8" w:rsidRDefault="00D423F6" w:rsidP="004D1E0D">
      <w:pPr>
        <w:pStyle w:val="Heading1"/>
        <w:rPr>
          <w:sz w:val="24"/>
        </w:rPr>
      </w:pPr>
      <w:bookmarkStart w:id="99" w:name="_Toc433218949"/>
      <w:r>
        <w:lastRenderedPageBreak/>
        <w:t>QAPP</w:t>
      </w:r>
      <w:r w:rsidR="00191DE5" w:rsidRPr="00191DE5">
        <w:t xml:space="preserve"> Worksheet #22 – Field Equipment Calibration, Maintenance, Testing and Inspection</w:t>
      </w:r>
      <w:bookmarkEnd w:id="99"/>
    </w:p>
    <w:p w14:paraId="22DBEC80" w14:textId="77777777" w:rsidR="00191DE5" w:rsidRPr="002D21C8" w:rsidRDefault="00191DE5" w:rsidP="00191DE5">
      <w:pPr>
        <w:overflowPunct/>
        <w:autoSpaceDE/>
        <w:autoSpaceDN/>
        <w:adjustRightInd/>
        <w:spacing w:after="0" w:line="240" w:lineRule="auto"/>
        <w:textAlignment w:val="auto"/>
        <w:rPr>
          <w:spacing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914"/>
        <w:gridCol w:w="2994"/>
        <w:gridCol w:w="1213"/>
        <w:gridCol w:w="1379"/>
        <w:gridCol w:w="2008"/>
        <w:gridCol w:w="1309"/>
        <w:gridCol w:w="1143"/>
      </w:tblGrid>
      <w:tr w:rsidR="00B5567B" w:rsidRPr="00191DE5" w14:paraId="027121D9" w14:textId="77777777" w:rsidTr="00B5567B">
        <w:trPr>
          <w:trHeight w:val="432"/>
          <w:tblHeader/>
          <w:jc w:val="center"/>
        </w:trPr>
        <w:tc>
          <w:tcPr>
            <w:tcW w:w="0" w:type="auto"/>
            <w:gridSpan w:val="7"/>
            <w:tcBorders>
              <w:top w:val="nil"/>
              <w:left w:val="nil"/>
              <w:bottom w:val="single" w:sz="4" w:space="0" w:color="auto"/>
              <w:right w:val="nil"/>
            </w:tcBorders>
          </w:tcPr>
          <w:p w14:paraId="6A0CA70A" w14:textId="77777777" w:rsidR="00B5567B" w:rsidRPr="00191DE5" w:rsidRDefault="00B5567B" w:rsidP="00191DE5">
            <w:pPr>
              <w:spacing w:after="120" w:line="240" w:lineRule="auto"/>
              <w:jc w:val="center"/>
              <w:rPr>
                <w:rFonts w:cs="Arial"/>
                <w:b/>
                <w:bCs/>
                <w:spacing w:val="0"/>
              </w:rPr>
            </w:pPr>
            <w:r w:rsidRPr="006A69DF">
              <w:rPr>
                <w:spacing w:val="0"/>
                <w:sz w:val="24"/>
              </w:rPr>
              <w:t xml:space="preserve">Field equipment will be maintained, inspected, and tested as </w:t>
            </w:r>
            <w:r>
              <w:rPr>
                <w:spacing w:val="0"/>
                <w:sz w:val="24"/>
              </w:rPr>
              <w:t xml:space="preserve">presented in the table below.  </w:t>
            </w:r>
          </w:p>
        </w:tc>
      </w:tr>
      <w:tr w:rsidR="00F2520F" w:rsidRPr="00191DE5" w14:paraId="28D7C98D" w14:textId="77777777" w:rsidTr="004624A7">
        <w:trPr>
          <w:tblHeader/>
          <w:jc w:val="center"/>
        </w:trPr>
        <w:tc>
          <w:tcPr>
            <w:tcW w:w="0" w:type="auto"/>
            <w:shd w:val="clear" w:color="auto" w:fill="C0C0C0"/>
            <w:vAlign w:val="center"/>
          </w:tcPr>
          <w:p w14:paraId="492C34EF" w14:textId="77777777" w:rsidR="00191DE5" w:rsidRPr="00191DE5" w:rsidRDefault="00191DE5" w:rsidP="00191DE5">
            <w:pPr>
              <w:spacing w:after="0" w:line="240" w:lineRule="auto"/>
              <w:jc w:val="center"/>
              <w:rPr>
                <w:rFonts w:cs="Arial"/>
                <w:b/>
                <w:spacing w:val="0"/>
                <w:sz w:val="18"/>
                <w:szCs w:val="18"/>
              </w:rPr>
            </w:pPr>
            <w:r w:rsidRPr="00191DE5">
              <w:rPr>
                <w:rFonts w:cs="Arial"/>
                <w:b/>
                <w:bCs/>
                <w:spacing w:val="0"/>
                <w:sz w:val="18"/>
                <w:szCs w:val="18"/>
              </w:rPr>
              <w:t>Field Equipment</w:t>
            </w:r>
          </w:p>
        </w:tc>
        <w:tc>
          <w:tcPr>
            <w:tcW w:w="0" w:type="auto"/>
            <w:shd w:val="clear" w:color="auto" w:fill="C0C0C0"/>
            <w:vAlign w:val="center"/>
          </w:tcPr>
          <w:p w14:paraId="3FF78A05" w14:textId="77777777" w:rsidR="00191DE5" w:rsidRPr="00191DE5" w:rsidRDefault="00191DE5" w:rsidP="00191DE5">
            <w:pPr>
              <w:spacing w:after="0" w:line="240" w:lineRule="auto"/>
              <w:jc w:val="center"/>
              <w:rPr>
                <w:rFonts w:cs="Arial"/>
                <w:b/>
                <w:spacing w:val="0"/>
                <w:sz w:val="18"/>
                <w:szCs w:val="18"/>
              </w:rPr>
            </w:pPr>
            <w:r w:rsidRPr="00191DE5">
              <w:rPr>
                <w:rFonts w:cs="Arial"/>
                <w:b/>
                <w:bCs/>
                <w:spacing w:val="0"/>
                <w:sz w:val="18"/>
                <w:szCs w:val="18"/>
              </w:rPr>
              <w:t>Activity</w:t>
            </w:r>
          </w:p>
        </w:tc>
        <w:tc>
          <w:tcPr>
            <w:tcW w:w="0" w:type="auto"/>
            <w:shd w:val="clear" w:color="auto" w:fill="C0C0C0"/>
            <w:vAlign w:val="center"/>
          </w:tcPr>
          <w:p w14:paraId="1676C074" w14:textId="77777777" w:rsidR="00191DE5" w:rsidRPr="00191DE5" w:rsidRDefault="00191DE5" w:rsidP="00191DE5">
            <w:pPr>
              <w:spacing w:after="0" w:line="240" w:lineRule="auto"/>
              <w:jc w:val="center"/>
              <w:rPr>
                <w:rFonts w:cs="Arial"/>
                <w:b/>
                <w:bCs/>
                <w:spacing w:val="0"/>
                <w:sz w:val="18"/>
                <w:szCs w:val="18"/>
              </w:rPr>
            </w:pPr>
            <w:r w:rsidRPr="00191DE5">
              <w:rPr>
                <w:rFonts w:cs="Arial"/>
                <w:b/>
                <w:bCs/>
                <w:spacing w:val="0"/>
                <w:sz w:val="18"/>
                <w:szCs w:val="18"/>
              </w:rPr>
              <w:t>Frequency</w:t>
            </w:r>
          </w:p>
        </w:tc>
        <w:tc>
          <w:tcPr>
            <w:tcW w:w="0" w:type="auto"/>
            <w:shd w:val="clear" w:color="auto" w:fill="C0C0C0"/>
            <w:vAlign w:val="center"/>
          </w:tcPr>
          <w:p w14:paraId="64C1E56D" w14:textId="77777777" w:rsidR="00191DE5" w:rsidRPr="00191DE5" w:rsidRDefault="00191DE5" w:rsidP="00191DE5">
            <w:pPr>
              <w:spacing w:after="0" w:line="240" w:lineRule="auto"/>
              <w:jc w:val="center"/>
              <w:rPr>
                <w:rFonts w:cs="Arial"/>
                <w:b/>
                <w:spacing w:val="0"/>
                <w:sz w:val="18"/>
                <w:szCs w:val="18"/>
              </w:rPr>
            </w:pPr>
            <w:r w:rsidRPr="00191DE5">
              <w:rPr>
                <w:rFonts w:cs="Arial"/>
                <w:b/>
                <w:bCs/>
                <w:spacing w:val="0"/>
                <w:sz w:val="18"/>
                <w:szCs w:val="18"/>
              </w:rPr>
              <w:t>Acceptance Criteria</w:t>
            </w:r>
          </w:p>
        </w:tc>
        <w:tc>
          <w:tcPr>
            <w:tcW w:w="0" w:type="auto"/>
            <w:shd w:val="clear" w:color="auto" w:fill="C0C0C0"/>
            <w:vAlign w:val="center"/>
          </w:tcPr>
          <w:p w14:paraId="7D8B64C7" w14:textId="77777777" w:rsidR="00191DE5" w:rsidRPr="00191DE5" w:rsidRDefault="00191DE5" w:rsidP="00191DE5">
            <w:pPr>
              <w:spacing w:after="0" w:line="240" w:lineRule="auto"/>
              <w:jc w:val="center"/>
              <w:rPr>
                <w:rFonts w:cs="Arial"/>
                <w:b/>
                <w:spacing w:val="0"/>
                <w:sz w:val="18"/>
                <w:szCs w:val="18"/>
              </w:rPr>
            </w:pPr>
            <w:r w:rsidRPr="00191DE5">
              <w:rPr>
                <w:rFonts w:cs="Arial"/>
                <w:b/>
                <w:bCs/>
                <w:spacing w:val="0"/>
                <w:sz w:val="18"/>
                <w:szCs w:val="18"/>
              </w:rPr>
              <w:t>Corrective Action</w:t>
            </w:r>
          </w:p>
        </w:tc>
        <w:tc>
          <w:tcPr>
            <w:tcW w:w="0" w:type="auto"/>
            <w:shd w:val="clear" w:color="auto" w:fill="C0C0C0"/>
            <w:vAlign w:val="center"/>
          </w:tcPr>
          <w:p w14:paraId="67A632DB" w14:textId="77777777" w:rsidR="00191DE5" w:rsidRPr="00191DE5" w:rsidRDefault="00191DE5" w:rsidP="00191DE5">
            <w:pPr>
              <w:spacing w:after="0" w:line="240" w:lineRule="auto"/>
              <w:jc w:val="center"/>
              <w:rPr>
                <w:rFonts w:cs="Arial"/>
                <w:b/>
                <w:spacing w:val="0"/>
                <w:sz w:val="18"/>
                <w:szCs w:val="18"/>
              </w:rPr>
            </w:pPr>
            <w:r w:rsidRPr="00191DE5">
              <w:rPr>
                <w:rFonts w:cs="Arial"/>
                <w:b/>
                <w:bCs/>
                <w:spacing w:val="0"/>
                <w:sz w:val="18"/>
                <w:szCs w:val="18"/>
              </w:rPr>
              <w:t>Responsible Person</w:t>
            </w:r>
          </w:p>
        </w:tc>
        <w:tc>
          <w:tcPr>
            <w:tcW w:w="0" w:type="auto"/>
            <w:shd w:val="clear" w:color="auto" w:fill="C0C0C0"/>
            <w:vAlign w:val="center"/>
          </w:tcPr>
          <w:p w14:paraId="6DF9F278" w14:textId="77777777" w:rsidR="00191DE5" w:rsidRPr="00191DE5" w:rsidRDefault="00191DE5" w:rsidP="00191DE5">
            <w:pPr>
              <w:spacing w:after="0" w:line="240" w:lineRule="auto"/>
              <w:jc w:val="center"/>
              <w:rPr>
                <w:rFonts w:cs="Arial"/>
                <w:b/>
                <w:spacing w:val="0"/>
                <w:sz w:val="18"/>
                <w:szCs w:val="18"/>
              </w:rPr>
            </w:pPr>
            <w:r w:rsidRPr="00191DE5">
              <w:rPr>
                <w:rFonts w:cs="Arial"/>
                <w:b/>
                <w:bCs/>
                <w:spacing w:val="0"/>
                <w:sz w:val="18"/>
                <w:szCs w:val="18"/>
              </w:rPr>
              <w:t>SOP Reference</w:t>
            </w:r>
            <w:r w:rsidRPr="00191DE5">
              <w:rPr>
                <w:rFonts w:cs="Arial"/>
                <w:b/>
                <w:bCs/>
                <w:spacing w:val="0"/>
                <w:sz w:val="18"/>
                <w:szCs w:val="18"/>
                <w:vertAlign w:val="superscript"/>
              </w:rPr>
              <w:t>1</w:t>
            </w:r>
          </w:p>
        </w:tc>
      </w:tr>
      <w:tr w:rsidR="00F2520F" w:rsidRPr="00191DE5" w14:paraId="2812B65C" w14:textId="77777777" w:rsidTr="004D1E0D">
        <w:trPr>
          <w:jc w:val="center"/>
        </w:trPr>
        <w:tc>
          <w:tcPr>
            <w:tcW w:w="0" w:type="auto"/>
          </w:tcPr>
          <w:p w14:paraId="50644E42" w14:textId="77777777" w:rsidR="00191DE5" w:rsidRPr="002D21C8" w:rsidRDefault="00191DE5" w:rsidP="00191DE5">
            <w:pPr>
              <w:overflowPunct/>
              <w:autoSpaceDE/>
              <w:autoSpaceDN/>
              <w:adjustRightInd/>
              <w:spacing w:after="0" w:line="240" w:lineRule="auto"/>
              <w:textAlignment w:val="auto"/>
              <w:rPr>
                <w:spacing w:val="0"/>
              </w:rPr>
            </w:pPr>
            <w:r w:rsidRPr="002D21C8">
              <w:rPr>
                <w:spacing w:val="0"/>
              </w:rPr>
              <w:t>GPS</w:t>
            </w:r>
          </w:p>
        </w:tc>
        <w:tc>
          <w:tcPr>
            <w:tcW w:w="0" w:type="auto"/>
          </w:tcPr>
          <w:p w14:paraId="331B0B6D" w14:textId="77777777" w:rsidR="00191DE5" w:rsidRPr="002D21C8" w:rsidRDefault="00191DE5" w:rsidP="00191DE5">
            <w:pPr>
              <w:overflowPunct/>
              <w:autoSpaceDE/>
              <w:autoSpaceDN/>
              <w:adjustRightInd/>
              <w:spacing w:after="0" w:line="240" w:lineRule="auto"/>
              <w:textAlignment w:val="auto"/>
              <w:rPr>
                <w:spacing w:val="0"/>
              </w:rPr>
            </w:pPr>
            <w:r w:rsidRPr="002D21C8">
              <w:rPr>
                <w:spacing w:val="0"/>
              </w:rPr>
              <w:t>Number of satellites acquired and quality of data will be checked periodically while collecting GPS data.</w:t>
            </w:r>
          </w:p>
        </w:tc>
        <w:tc>
          <w:tcPr>
            <w:tcW w:w="0" w:type="auto"/>
          </w:tcPr>
          <w:p w14:paraId="2F921915" w14:textId="77777777" w:rsidR="00191DE5" w:rsidRPr="006A69DF" w:rsidRDefault="00191DE5" w:rsidP="00191DE5">
            <w:pPr>
              <w:overflowPunct/>
              <w:autoSpaceDE/>
              <w:autoSpaceDN/>
              <w:adjustRightInd/>
              <w:spacing w:after="0" w:line="240" w:lineRule="auto"/>
              <w:textAlignment w:val="auto"/>
              <w:rPr>
                <w:spacing w:val="0"/>
              </w:rPr>
            </w:pPr>
            <w:r w:rsidRPr="006A69DF">
              <w:rPr>
                <w:spacing w:val="0"/>
              </w:rPr>
              <w:t>Daily, prior to use</w:t>
            </w:r>
          </w:p>
        </w:tc>
        <w:tc>
          <w:tcPr>
            <w:tcW w:w="0" w:type="auto"/>
          </w:tcPr>
          <w:p w14:paraId="12D91538" w14:textId="77777777" w:rsidR="00191DE5" w:rsidRPr="006A69DF" w:rsidRDefault="00191DE5" w:rsidP="00191DE5">
            <w:pPr>
              <w:overflowPunct/>
              <w:autoSpaceDE/>
              <w:autoSpaceDN/>
              <w:adjustRightInd/>
              <w:spacing w:after="0" w:line="240" w:lineRule="auto"/>
              <w:textAlignment w:val="auto"/>
              <w:rPr>
                <w:spacing w:val="0"/>
              </w:rPr>
            </w:pPr>
            <w:r w:rsidRPr="006A69DF">
              <w:rPr>
                <w:spacing w:val="0"/>
              </w:rPr>
              <w:t>Per equipment manual</w:t>
            </w:r>
          </w:p>
        </w:tc>
        <w:tc>
          <w:tcPr>
            <w:tcW w:w="0" w:type="auto"/>
          </w:tcPr>
          <w:p w14:paraId="2D0FCFF9" w14:textId="0835EF28" w:rsidR="00191DE5" w:rsidRPr="006A69DF" w:rsidRDefault="00191DE5" w:rsidP="00017530">
            <w:pPr>
              <w:overflowPunct/>
              <w:autoSpaceDE/>
              <w:autoSpaceDN/>
              <w:adjustRightInd/>
              <w:spacing w:after="0" w:line="240" w:lineRule="auto"/>
              <w:textAlignment w:val="auto"/>
              <w:rPr>
                <w:spacing w:val="0"/>
              </w:rPr>
            </w:pPr>
            <w:r w:rsidRPr="006A69DF">
              <w:rPr>
                <w:spacing w:val="0"/>
              </w:rPr>
              <w:t xml:space="preserve">Contact the </w:t>
            </w:r>
            <w:r w:rsidR="008E7E95">
              <w:rPr>
                <w:spacing w:val="0"/>
              </w:rPr>
              <w:t>JV</w:t>
            </w:r>
            <w:r w:rsidR="00017530">
              <w:rPr>
                <w:spacing w:val="0"/>
              </w:rPr>
              <w:t xml:space="preserve"> </w:t>
            </w:r>
            <w:r w:rsidRPr="006A69DF">
              <w:rPr>
                <w:spacing w:val="0"/>
              </w:rPr>
              <w:t>equipment facility manager for direction.</w:t>
            </w:r>
          </w:p>
        </w:tc>
        <w:tc>
          <w:tcPr>
            <w:tcW w:w="0" w:type="auto"/>
          </w:tcPr>
          <w:p w14:paraId="52AA5A00" w14:textId="1D1E7683" w:rsidR="00191DE5" w:rsidRPr="00D074A0" w:rsidRDefault="00281345" w:rsidP="00191DE5">
            <w:pPr>
              <w:overflowPunct/>
              <w:autoSpaceDE/>
              <w:autoSpaceDN/>
              <w:adjustRightInd/>
              <w:spacing w:after="0" w:line="240" w:lineRule="auto"/>
              <w:textAlignment w:val="auto"/>
              <w:rPr>
                <w:spacing w:val="0"/>
              </w:rPr>
            </w:pPr>
            <w:r>
              <w:rPr>
                <w:spacing w:val="0"/>
              </w:rPr>
              <w:t>Field Team Leader</w:t>
            </w:r>
          </w:p>
        </w:tc>
        <w:tc>
          <w:tcPr>
            <w:tcW w:w="0" w:type="auto"/>
          </w:tcPr>
          <w:p w14:paraId="6C4B83F8" w14:textId="41C96C0E" w:rsidR="00191DE5" w:rsidRPr="00D074A0" w:rsidRDefault="00B5567B" w:rsidP="00E51ECF">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overflowPunct/>
              <w:autoSpaceDE/>
              <w:autoSpaceDN/>
              <w:adjustRightInd/>
              <w:spacing w:after="0" w:line="240" w:lineRule="auto"/>
              <w:textAlignment w:val="auto"/>
              <w:rPr>
                <w:spacing w:val="0"/>
              </w:rPr>
            </w:pPr>
            <w:r>
              <w:rPr>
                <w:spacing w:val="0"/>
              </w:rPr>
              <w:t xml:space="preserve">MC SOP </w:t>
            </w:r>
            <w:r w:rsidR="00E51ECF">
              <w:rPr>
                <w:spacing w:val="0"/>
              </w:rPr>
              <w:t>3</w:t>
            </w:r>
          </w:p>
        </w:tc>
      </w:tr>
      <w:tr w:rsidR="00F2520F" w:rsidRPr="00191DE5" w14:paraId="490FEB08" w14:textId="77777777" w:rsidTr="004D1E0D">
        <w:trPr>
          <w:jc w:val="center"/>
        </w:trPr>
        <w:tc>
          <w:tcPr>
            <w:tcW w:w="0" w:type="auto"/>
          </w:tcPr>
          <w:p w14:paraId="70EAA53C" w14:textId="616CEBFD" w:rsidR="00191DE5" w:rsidRPr="002D21C8" w:rsidRDefault="00191DE5" w:rsidP="00F2520F">
            <w:pPr>
              <w:overflowPunct/>
              <w:autoSpaceDE/>
              <w:autoSpaceDN/>
              <w:adjustRightInd/>
              <w:spacing w:after="0" w:line="240" w:lineRule="auto"/>
              <w:textAlignment w:val="auto"/>
              <w:rPr>
                <w:spacing w:val="0"/>
              </w:rPr>
            </w:pPr>
            <w:r w:rsidRPr="002D21C8">
              <w:rPr>
                <w:spacing w:val="0"/>
              </w:rPr>
              <w:t xml:space="preserve">Hand </w:t>
            </w:r>
            <w:r w:rsidR="00F2520F">
              <w:rPr>
                <w:spacing w:val="0"/>
              </w:rPr>
              <w:t>trowel</w:t>
            </w:r>
          </w:p>
        </w:tc>
        <w:tc>
          <w:tcPr>
            <w:tcW w:w="0" w:type="auto"/>
          </w:tcPr>
          <w:p w14:paraId="74D1E960" w14:textId="77777777" w:rsidR="00191DE5" w:rsidRPr="002D21C8" w:rsidRDefault="00191DE5" w:rsidP="00191DE5">
            <w:pPr>
              <w:overflowPunct/>
              <w:autoSpaceDE/>
              <w:autoSpaceDN/>
              <w:adjustRightInd/>
              <w:spacing w:after="0" w:line="240" w:lineRule="auto"/>
              <w:textAlignment w:val="auto"/>
              <w:rPr>
                <w:spacing w:val="0"/>
              </w:rPr>
            </w:pPr>
            <w:r w:rsidRPr="002D21C8">
              <w:rPr>
                <w:spacing w:val="0"/>
              </w:rPr>
              <w:t>Daily instrument check</w:t>
            </w:r>
          </w:p>
        </w:tc>
        <w:tc>
          <w:tcPr>
            <w:tcW w:w="0" w:type="auto"/>
          </w:tcPr>
          <w:p w14:paraId="33F30E5F" w14:textId="77777777" w:rsidR="00191DE5" w:rsidRPr="006A69DF" w:rsidRDefault="00191DE5" w:rsidP="00191DE5">
            <w:pPr>
              <w:overflowPunct/>
              <w:autoSpaceDE/>
              <w:autoSpaceDN/>
              <w:adjustRightInd/>
              <w:spacing w:after="0" w:line="240" w:lineRule="auto"/>
              <w:textAlignment w:val="auto"/>
              <w:rPr>
                <w:spacing w:val="0"/>
              </w:rPr>
            </w:pPr>
            <w:r w:rsidRPr="006A69DF">
              <w:rPr>
                <w:spacing w:val="0"/>
              </w:rPr>
              <w:t>Daily, prior to use</w:t>
            </w:r>
          </w:p>
        </w:tc>
        <w:tc>
          <w:tcPr>
            <w:tcW w:w="0" w:type="auto"/>
          </w:tcPr>
          <w:p w14:paraId="0E7B2E27" w14:textId="77777777" w:rsidR="00191DE5" w:rsidRPr="006A69DF" w:rsidRDefault="00191DE5" w:rsidP="00191DE5">
            <w:pPr>
              <w:overflowPunct/>
              <w:autoSpaceDE/>
              <w:autoSpaceDN/>
              <w:adjustRightInd/>
              <w:spacing w:after="0" w:line="240" w:lineRule="auto"/>
              <w:textAlignment w:val="auto"/>
              <w:rPr>
                <w:spacing w:val="0"/>
              </w:rPr>
            </w:pPr>
            <w:r w:rsidRPr="006A69DF">
              <w:rPr>
                <w:spacing w:val="0"/>
              </w:rPr>
              <w:t>Per equipment manual</w:t>
            </w:r>
          </w:p>
        </w:tc>
        <w:tc>
          <w:tcPr>
            <w:tcW w:w="0" w:type="auto"/>
          </w:tcPr>
          <w:p w14:paraId="26A64744" w14:textId="18249785" w:rsidR="00191DE5" w:rsidRPr="006A69DF" w:rsidRDefault="00191DE5" w:rsidP="00281345">
            <w:pPr>
              <w:overflowPunct/>
              <w:autoSpaceDE/>
              <w:autoSpaceDN/>
              <w:adjustRightInd/>
              <w:spacing w:after="0" w:line="240" w:lineRule="auto"/>
              <w:textAlignment w:val="auto"/>
              <w:rPr>
                <w:spacing w:val="0"/>
              </w:rPr>
            </w:pPr>
            <w:r w:rsidRPr="006A69DF">
              <w:rPr>
                <w:spacing w:val="0"/>
              </w:rPr>
              <w:t xml:space="preserve">Contact the </w:t>
            </w:r>
            <w:r w:rsidR="008E7E95">
              <w:rPr>
                <w:spacing w:val="0"/>
              </w:rPr>
              <w:t>JV</w:t>
            </w:r>
            <w:r w:rsidR="00017530">
              <w:rPr>
                <w:spacing w:val="0"/>
              </w:rPr>
              <w:t xml:space="preserve"> </w:t>
            </w:r>
            <w:r w:rsidRPr="006A69DF">
              <w:rPr>
                <w:spacing w:val="0"/>
              </w:rPr>
              <w:t>equipment facility manager for direction.</w:t>
            </w:r>
          </w:p>
        </w:tc>
        <w:tc>
          <w:tcPr>
            <w:tcW w:w="0" w:type="auto"/>
          </w:tcPr>
          <w:p w14:paraId="5408BEEA" w14:textId="34B532C4" w:rsidR="00191DE5" w:rsidRPr="00D074A0" w:rsidRDefault="00281345" w:rsidP="00191DE5">
            <w:pPr>
              <w:overflowPunct/>
              <w:autoSpaceDE/>
              <w:autoSpaceDN/>
              <w:adjustRightInd/>
              <w:spacing w:after="0" w:line="240" w:lineRule="auto"/>
              <w:textAlignment w:val="auto"/>
              <w:rPr>
                <w:spacing w:val="0"/>
              </w:rPr>
            </w:pPr>
            <w:r>
              <w:rPr>
                <w:spacing w:val="0"/>
              </w:rPr>
              <w:t>Field Team Leader</w:t>
            </w:r>
          </w:p>
        </w:tc>
        <w:tc>
          <w:tcPr>
            <w:tcW w:w="0" w:type="auto"/>
          </w:tcPr>
          <w:p w14:paraId="6E90EE39" w14:textId="77777777" w:rsidR="00191DE5" w:rsidRPr="00D074A0" w:rsidRDefault="00B5567B" w:rsidP="00191DE5">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overflowPunct/>
              <w:autoSpaceDE/>
              <w:autoSpaceDN/>
              <w:adjustRightInd/>
              <w:spacing w:after="0" w:line="240" w:lineRule="auto"/>
              <w:textAlignment w:val="auto"/>
              <w:rPr>
                <w:spacing w:val="0"/>
              </w:rPr>
            </w:pPr>
            <w:r>
              <w:rPr>
                <w:spacing w:val="0"/>
              </w:rPr>
              <w:t>MC SOP 2</w:t>
            </w:r>
          </w:p>
        </w:tc>
      </w:tr>
      <w:tr w:rsidR="00F2520F" w:rsidRPr="00191DE5" w14:paraId="5DDFA511" w14:textId="77777777" w:rsidTr="004D1E0D">
        <w:trPr>
          <w:jc w:val="center"/>
        </w:trPr>
        <w:tc>
          <w:tcPr>
            <w:tcW w:w="0" w:type="auto"/>
          </w:tcPr>
          <w:p w14:paraId="02B86229" w14:textId="496EBF1C" w:rsidR="00191DE5" w:rsidRPr="002D21C8" w:rsidRDefault="00191DE5" w:rsidP="009C5139">
            <w:pPr>
              <w:overflowPunct/>
              <w:autoSpaceDE/>
              <w:autoSpaceDN/>
              <w:adjustRightInd/>
              <w:spacing w:after="0" w:line="240" w:lineRule="auto"/>
              <w:textAlignment w:val="auto"/>
              <w:rPr>
                <w:spacing w:val="0"/>
              </w:rPr>
            </w:pPr>
            <w:r w:rsidRPr="002D21C8">
              <w:rPr>
                <w:spacing w:val="0"/>
              </w:rPr>
              <w:t>I</w:t>
            </w:r>
            <w:r w:rsidR="002C3DBB">
              <w:rPr>
                <w:spacing w:val="0"/>
              </w:rPr>
              <w:t xml:space="preserve">ncremental </w:t>
            </w:r>
            <w:r w:rsidRPr="002D21C8">
              <w:rPr>
                <w:spacing w:val="0"/>
              </w:rPr>
              <w:t>S</w:t>
            </w:r>
            <w:r w:rsidR="002C3DBB">
              <w:rPr>
                <w:spacing w:val="0"/>
              </w:rPr>
              <w:t xml:space="preserve">ampling </w:t>
            </w:r>
            <w:r w:rsidR="007D37F4">
              <w:rPr>
                <w:spacing w:val="0"/>
              </w:rPr>
              <w:t>M</w:t>
            </w:r>
            <w:r w:rsidR="002C3DBB">
              <w:rPr>
                <w:spacing w:val="0"/>
              </w:rPr>
              <w:t>ethod</w:t>
            </w:r>
            <w:r w:rsidRPr="002D21C8">
              <w:rPr>
                <w:spacing w:val="0"/>
              </w:rPr>
              <w:t xml:space="preserve"> sampling </w:t>
            </w:r>
            <w:r w:rsidR="009C5139">
              <w:rPr>
                <w:spacing w:val="0"/>
              </w:rPr>
              <w:t>equipment</w:t>
            </w:r>
            <w:r w:rsidR="00F2520F">
              <w:rPr>
                <w:spacing w:val="0"/>
              </w:rPr>
              <w:t xml:space="preserve"> (use of hand trowel based on surface conditions)</w:t>
            </w:r>
          </w:p>
        </w:tc>
        <w:tc>
          <w:tcPr>
            <w:tcW w:w="0" w:type="auto"/>
          </w:tcPr>
          <w:p w14:paraId="769A609C" w14:textId="77777777" w:rsidR="00191DE5" w:rsidRPr="006A69DF" w:rsidRDefault="00191DE5" w:rsidP="00191DE5">
            <w:pPr>
              <w:overflowPunct/>
              <w:autoSpaceDE/>
              <w:autoSpaceDN/>
              <w:adjustRightInd/>
              <w:spacing w:after="0" w:line="240" w:lineRule="auto"/>
              <w:textAlignment w:val="auto"/>
              <w:rPr>
                <w:spacing w:val="0"/>
              </w:rPr>
            </w:pPr>
            <w:r w:rsidRPr="002D21C8">
              <w:rPr>
                <w:spacing w:val="0"/>
              </w:rPr>
              <w:t>Dail</w:t>
            </w:r>
            <w:r w:rsidRPr="006A69DF">
              <w:rPr>
                <w:spacing w:val="0"/>
              </w:rPr>
              <w:t>y instrument check</w:t>
            </w:r>
          </w:p>
        </w:tc>
        <w:tc>
          <w:tcPr>
            <w:tcW w:w="0" w:type="auto"/>
          </w:tcPr>
          <w:p w14:paraId="1B7936D7" w14:textId="77777777" w:rsidR="00191DE5" w:rsidRPr="006A69DF" w:rsidRDefault="00191DE5" w:rsidP="00191DE5">
            <w:pPr>
              <w:overflowPunct/>
              <w:autoSpaceDE/>
              <w:autoSpaceDN/>
              <w:adjustRightInd/>
              <w:spacing w:after="0" w:line="240" w:lineRule="auto"/>
              <w:textAlignment w:val="auto"/>
              <w:rPr>
                <w:spacing w:val="0"/>
              </w:rPr>
            </w:pPr>
            <w:r w:rsidRPr="006A69DF">
              <w:rPr>
                <w:spacing w:val="0"/>
              </w:rPr>
              <w:t>Daily, prior to use</w:t>
            </w:r>
          </w:p>
        </w:tc>
        <w:tc>
          <w:tcPr>
            <w:tcW w:w="0" w:type="auto"/>
          </w:tcPr>
          <w:p w14:paraId="14398B62" w14:textId="77777777" w:rsidR="00191DE5" w:rsidRPr="006A69DF" w:rsidRDefault="00191DE5" w:rsidP="00191DE5">
            <w:pPr>
              <w:overflowPunct/>
              <w:autoSpaceDE/>
              <w:autoSpaceDN/>
              <w:adjustRightInd/>
              <w:spacing w:after="0" w:line="240" w:lineRule="auto"/>
              <w:textAlignment w:val="auto"/>
              <w:rPr>
                <w:spacing w:val="0"/>
              </w:rPr>
            </w:pPr>
            <w:r w:rsidRPr="006A69DF">
              <w:rPr>
                <w:spacing w:val="0"/>
              </w:rPr>
              <w:t>Per equipment manual</w:t>
            </w:r>
          </w:p>
        </w:tc>
        <w:tc>
          <w:tcPr>
            <w:tcW w:w="0" w:type="auto"/>
          </w:tcPr>
          <w:p w14:paraId="7EA4E7B2" w14:textId="4ED57AF5" w:rsidR="00191DE5" w:rsidRPr="006A69DF" w:rsidRDefault="00191DE5" w:rsidP="00281345">
            <w:pPr>
              <w:overflowPunct/>
              <w:autoSpaceDE/>
              <w:autoSpaceDN/>
              <w:adjustRightInd/>
              <w:spacing w:after="0" w:line="240" w:lineRule="auto"/>
              <w:textAlignment w:val="auto"/>
              <w:rPr>
                <w:spacing w:val="0"/>
              </w:rPr>
            </w:pPr>
            <w:r w:rsidRPr="006A69DF">
              <w:rPr>
                <w:spacing w:val="0"/>
              </w:rPr>
              <w:t xml:space="preserve">Contact the </w:t>
            </w:r>
            <w:r w:rsidR="008E7E95">
              <w:rPr>
                <w:spacing w:val="0"/>
              </w:rPr>
              <w:t>JV</w:t>
            </w:r>
            <w:r w:rsidR="00017530">
              <w:rPr>
                <w:spacing w:val="0"/>
              </w:rPr>
              <w:t xml:space="preserve"> </w:t>
            </w:r>
            <w:r w:rsidRPr="006A69DF">
              <w:rPr>
                <w:spacing w:val="0"/>
              </w:rPr>
              <w:t>equipment facility manager for direction.</w:t>
            </w:r>
          </w:p>
        </w:tc>
        <w:tc>
          <w:tcPr>
            <w:tcW w:w="0" w:type="auto"/>
          </w:tcPr>
          <w:p w14:paraId="1759813E" w14:textId="2669655E" w:rsidR="00191DE5" w:rsidRPr="00D074A0" w:rsidRDefault="00281345" w:rsidP="00191DE5">
            <w:pPr>
              <w:overflowPunct/>
              <w:autoSpaceDE/>
              <w:autoSpaceDN/>
              <w:adjustRightInd/>
              <w:spacing w:after="0" w:line="240" w:lineRule="auto"/>
              <w:textAlignment w:val="auto"/>
              <w:rPr>
                <w:spacing w:val="0"/>
              </w:rPr>
            </w:pPr>
            <w:r>
              <w:rPr>
                <w:spacing w:val="0"/>
              </w:rPr>
              <w:t>Field Team Leader</w:t>
            </w:r>
          </w:p>
        </w:tc>
        <w:tc>
          <w:tcPr>
            <w:tcW w:w="0" w:type="auto"/>
          </w:tcPr>
          <w:p w14:paraId="5FBFD873" w14:textId="02F3106A" w:rsidR="00191DE5" w:rsidRPr="00D074A0" w:rsidRDefault="00B5567B" w:rsidP="00E51ECF">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 w:val="left" w:pos="12375"/>
                <w:tab w:val="left" w:pos="13095"/>
                <w:tab w:val="left" w:pos="13815"/>
              </w:tabs>
              <w:overflowPunct/>
              <w:autoSpaceDE/>
              <w:autoSpaceDN/>
              <w:adjustRightInd/>
              <w:spacing w:after="0" w:line="240" w:lineRule="auto"/>
              <w:textAlignment w:val="auto"/>
              <w:rPr>
                <w:spacing w:val="0"/>
              </w:rPr>
            </w:pPr>
            <w:r w:rsidRPr="00B5567B">
              <w:rPr>
                <w:spacing w:val="0"/>
              </w:rPr>
              <w:t xml:space="preserve">MC SOP </w:t>
            </w:r>
            <w:r w:rsidR="00E51ECF">
              <w:rPr>
                <w:spacing w:val="0"/>
              </w:rPr>
              <w:t>1</w:t>
            </w:r>
          </w:p>
        </w:tc>
      </w:tr>
    </w:tbl>
    <w:p w14:paraId="67CC6F97" w14:textId="77777777" w:rsidR="000F2156" w:rsidRPr="005B4177" w:rsidRDefault="000F2156" w:rsidP="00C43CAA">
      <w:pPr>
        <w:spacing w:after="0"/>
        <w:rPr>
          <w:b/>
          <w:sz w:val="18"/>
          <w:szCs w:val="18"/>
        </w:rPr>
      </w:pPr>
      <w:r w:rsidRPr="005B4177">
        <w:rPr>
          <w:b/>
          <w:sz w:val="18"/>
          <w:szCs w:val="18"/>
        </w:rPr>
        <w:t>Notes:</w:t>
      </w:r>
    </w:p>
    <w:p w14:paraId="28E1DBB5" w14:textId="77777777" w:rsidR="00191DE5" w:rsidRPr="004D1E0D" w:rsidRDefault="00191DE5" w:rsidP="00C43CAA">
      <w:pPr>
        <w:spacing w:after="0"/>
        <w:rPr>
          <w:color w:val="000000"/>
          <w:sz w:val="18"/>
          <w:szCs w:val="18"/>
        </w:rPr>
      </w:pPr>
      <w:r w:rsidRPr="004D1E0D">
        <w:rPr>
          <w:sz w:val="18"/>
          <w:szCs w:val="18"/>
          <w:vertAlign w:val="superscript"/>
        </w:rPr>
        <w:t>1</w:t>
      </w:r>
      <w:r w:rsidRPr="004D1E0D">
        <w:rPr>
          <w:sz w:val="18"/>
          <w:szCs w:val="18"/>
        </w:rPr>
        <w:t>SOP reference numbers correspond to the field sampling SOP</w:t>
      </w:r>
      <w:r w:rsidRPr="004D1E0D">
        <w:rPr>
          <w:color w:val="000000"/>
          <w:sz w:val="18"/>
          <w:szCs w:val="18"/>
        </w:rPr>
        <w:t xml:space="preserve">s in </w:t>
      </w:r>
      <w:r w:rsidR="00D423F6" w:rsidRPr="004D1E0D">
        <w:rPr>
          <w:color w:val="000000"/>
          <w:sz w:val="18"/>
          <w:szCs w:val="18"/>
        </w:rPr>
        <w:t xml:space="preserve">QAPP </w:t>
      </w:r>
      <w:r w:rsidRPr="004D1E0D">
        <w:rPr>
          <w:color w:val="000000"/>
          <w:sz w:val="18"/>
          <w:szCs w:val="18"/>
        </w:rPr>
        <w:t>Worksheet #2</w:t>
      </w:r>
      <w:r w:rsidR="00B5567B">
        <w:rPr>
          <w:color w:val="000000"/>
          <w:sz w:val="18"/>
          <w:szCs w:val="18"/>
        </w:rPr>
        <w:t>1</w:t>
      </w:r>
      <w:r w:rsidRPr="004D1E0D">
        <w:rPr>
          <w:color w:val="000000"/>
          <w:sz w:val="18"/>
          <w:szCs w:val="18"/>
        </w:rPr>
        <w:t>.</w:t>
      </w:r>
    </w:p>
    <w:p w14:paraId="7BB67F26" w14:textId="249418A6" w:rsidR="00191DE5" w:rsidRPr="004D1E0D" w:rsidRDefault="00191DE5" w:rsidP="004D1E0D">
      <w:pPr>
        <w:rPr>
          <w:sz w:val="18"/>
          <w:szCs w:val="18"/>
        </w:rPr>
      </w:pPr>
    </w:p>
    <w:p w14:paraId="2338D130" w14:textId="77777777" w:rsidR="004624A7" w:rsidRPr="00D074A0" w:rsidRDefault="004624A7" w:rsidP="00442133">
      <w:pPr>
        <w:overflowPunct/>
        <w:autoSpaceDE/>
        <w:autoSpaceDN/>
        <w:adjustRightInd/>
        <w:spacing w:after="0" w:line="240" w:lineRule="auto"/>
        <w:jc w:val="center"/>
        <w:textAlignment w:val="auto"/>
        <w:rPr>
          <w:spacing w:val="0"/>
          <w:highlight w:val="yellow"/>
        </w:rPr>
        <w:sectPr w:rsidR="004624A7" w:rsidRPr="00D074A0" w:rsidSect="000E0D0D">
          <w:headerReference w:type="default" r:id="rId53"/>
          <w:pgSz w:w="15840" w:h="12240" w:orient="landscape"/>
          <w:pgMar w:top="1800" w:right="1440" w:bottom="1440" w:left="1440" w:header="720" w:footer="720" w:gutter="0"/>
          <w:cols w:space="720"/>
          <w:docGrid w:linePitch="360"/>
        </w:sectPr>
      </w:pPr>
    </w:p>
    <w:p w14:paraId="55BDE5FE" w14:textId="77777777" w:rsidR="00CB2DAB" w:rsidRPr="00B5567B" w:rsidRDefault="00F11DCE" w:rsidP="00F11DCE">
      <w:pPr>
        <w:pStyle w:val="Heading1"/>
        <w:spacing w:after="120"/>
        <w:ind w:left="0" w:firstLine="0"/>
      </w:pPr>
      <w:bookmarkStart w:id="100" w:name="_Toc433218950"/>
      <w:r>
        <w:lastRenderedPageBreak/>
        <w:t>QAPP</w:t>
      </w:r>
      <w:r w:rsidRPr="004624A7">
        <w:t xml:space="preserve"> Worksheet #23 – Analytical Standard Operating Procedure References</w:t>
      </w:r>
      <w:bookmarkEnd w:id="10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792"/>
        <w:gridCol w:w="1180"/>
        <w:gridCol w:w="1675"/>
        <w:gridCol w:w="2031"/>
        <w:gridCol w:w="1469"/>
        <w:gridCol w:w="1227"/>
      </w:tblGrid>
      <w:tr w:rsidR="00B5567B" w:rsidRPr="004624A7" w14:paraId="6D24FA4C" w14:textId="77777777" w:rsidTr="00F11DCE">
        <w:trPr>
          <w:cantSplit/>
          <w:trHeight w:val="144"/>
          <w:tblHeader/>
          <w:jc w:val="center"/>
        </w:trPr>
        <w:tc>
          <w:tcPr>
            <w:tcW w:w="0" w:type="auto"/>
            <w:gridSpan w:val="7"/>
            <w:tcBorders>
              <w:top w:val="nil"/>
              <w:left w:val="nil"/>
              <w:bottom w:val="single" w:sz="4" w:space="0" w:color="auto"/>
              <w:right w:val="nil"/>
            </w:tcBorders>
            <w:shd w:val="clear" w:color="auto" w:fill="auto"/>
            <w:vAlign w:val="center"/>
          </w:tcPr>
          <w:p w14:paraId="712D2D05" w14:textId="77777777" w:rsidR="00B5567B" w:rsidRPr="00B5567B" w:rsidRDefault="00B5567B" w:rsidP="00B5567B">
            <w:pPr>
              <w:pStyle w:val="Heading1"/>
              <w:keepNext w:val="0"/>
            </w:pPr>
          </w:p>
        </w:tc>
      </w:tr>
      <w:tr w:rsidR="002F175A" w:rsidRPr="004624A7" w14:paraId="71E16CBD" w14:textId="77777777" w:rsidTr="0067346B">
        <w:trPr>
          <w:cantSplit/>
          <w:trHeight w:val="864"/>
          <w:tblHeader/>
          <w:jc w:val="center"/>
        </w:trPr>
        <w:tc>
          <w:tcPr>
            <w:tcW w:w="0" w:type="auto"/>
            <w:tcBorders>
              <w:bottom w:val="single" w:sz="4" w:space="0" w:color="auto"/>
            </w:tcBorders>
            <w:shd w:val="clear" w:color="auto" w:fill="C0C0C0"/>
            <w:vAlign w:val="center"/>
          </w:tcPr>
          <w:p w14:paraId="3EA31B96" w14:textId="77777777" w:rsidR="00CB2DAB" w:rsidRPr="004624A7" w:rsidRDefault="00CB2DAB" w:rsidP="00633C6C">
            <w:pPr>
              <w:spacing w:after="0" w:line="240" w:lineRule="auto"/>
              <w:jc w:val="center"/>
              <w:rPr>
                <w:rFonts w:cs="Arial"/>
                <w:b/>
                <w:spacing w:val="0"/>
                <w:sz w:val="18"/>
                <w:szCs w:val="18"/>
              </w:rPr>
            </w:pPr>
            <w:r w:rsidRPr="004624A7">
              <w:rPr>
                <w:rFonts w:cs="Arial"/>
                <w:b/>
                <w:bCs/>
                <w:spacing w:val="0"/>
                <w:sz w:val="18"/>
                <w:szCs w:val="18"/>
              </w:rPr>
              <w:t>SOP #</w:t>
            </w:r>
          </w:p>
        </w:tc>
        <w:tc>
          <w:tcPr>
            <w:tcW w:w="0" w:type="auto"/>
            <w:tcBorders>
              <w:bottom w:val="single" w:sz="4" w:space="0" w:color="auto"/>
            </w:tcBorders>
            <w:shd w:val="clear" w:color="auto" w:fill="C0C0C0"/>
            <w:vAlign w:val="center"/>
          </w:tcPr>
          <w:p w14:paraId="12662B94" w14:textId="77777777" w:rsidR="00CB2DAB" w:rsidRPr="004624A7" w:rsidRDefault="00CB2DAB" w:rsidP="00633C6C">
            <w:pPr>
              <w:spacing w:after="0" w:line="240" w:lineRule="auto"/>
              <w:jc w:val="center"/>
              <w:rPr>
                <w:rFonts w:cs="Arial"/>
                <w:b/>
                <w:spacing w:val="0"/>
                <w:sz w:val="18"/>
                <w:szCs w:val="18"/>
              </w:rPr>
            </w:pPr>
            <w:r w:rsidRPr="004624A7">
              <w:rPr>
                <w:rFonts w:cs="Arial"/>
                <w:b/>
                <w:bCs/>
                <w:spacing w:val="0"/>
                <w:sz w:val="18"/>
                <w:szCs w:val="18"/>
              </w:rPr>
              <w:t>Title, Revision Date and/or Number</w:t>
            </w:r>
          </w:p>
        </w:tc>
        <w:tc>
          <w:tcPr>
            <w:tcW w:w="0" w:type="auto"/>
            <w:tcBorders>
              <w:bottom w:val="single" w:sz="4" w:space="0" w:color="auto"/>
            </w:tcBorders>
            <w:shd w:val="clear" w:color="auto" w:fill="C0C0C0"/>
            <w:vAlign w:val="center"/>
          </w:tcPr>
          <w:p w14:paraId="74A27752" w14:textId="77777777" w:rsidR="00CB2DAB" w:rsidRPr="004624A7" w:rsidRDefault="00CB2DAB" w:rsidP="00633C6C">
            <w:pPr>
              <w:spacing w:after="0" w:line="240" w:lineRule="auto"/>
              <w:jc w:val="center"/>
              <w:rPr>
                <w:rFonts w:cs="Arial"/>
                <w:b/>
                <w:spacing w:val="0"/>
                <w:sz w:val="18"/>
                <w:szCs w:val="18"/>
              </w:rPr>
            </w:pPr>
            <w:r w:rsidRPr="004624A7">
              <w:rPr>
                <w:rFonts w:cs="Arial"/>
                <w:b/>
                <w:bCs/>
                <w:spacing w:val="0"/>
                <w:sz w:val="18"/>
                <w:szCs w:val="18"/>
              </w:rPr>
              <w:t>Definitive or Screening Data</w:t>
            </w:r>
          </w:p>
        </w:tc>
        <w:tc>
          <w:tcPr>
            <w:tcW w:w="0" w:type="auto"/>
            <w:tcBorders>
              <w:bottom w:val="single" w:sz="4" w:space="0" w:color="auto"/>
            </w:tcBorders>
            <w:shd w:val="clear" w:color="auto" w:fill="C0C0C0"/>
            <w:vAlign w:val="center"/>
          </w:tcPr>
          <w:p w14:paraId="17C88B96" w14:textId="77777777" w:rsidR="00CB2DAB" w:rsidRPr="004624A7" w:rsidRDefault="00CB2DAB" w:rsidP="00633C6C">
            <w:pPr>
              <w:spacing w:after="0" w:line="240" w:lineRule="auto"/>
              <w:jc w:val="center"/>
              <w:rPr>
                <w:rFonts w:cs="Arial"/>
                <w:b/>
                <w:spacing w:val="0"/>
                <w:sz w:val="18"/>
                <w:szCs w:val="18"/>
              </w:rPr>
            </w:pPr>
            <w:r w:rsidRPr="004624A7">
              <w:rPr>
                <w:rFonts w:cs="Arial"/>
                <w:b/>
                <w:bCs/>
                <w:spacing w:val="0"/>
                <w:sz w:val="18"/>
                <w:szCs w:val="18"/>
              </w:rPr>
              <w:t>Matrix/Analytical Group</w:t>
            </w:r>
          </w:p>
        </w:tc>
        <w:tc>
          <w:tcPr>
            <w:tcW w:w="0" w:type="auto"/>
            <w:tcBorders>
              <w:bottom w:val="single" w:sz="4" w:space="0" w:color="auto"/>
            </w:tcBorders>
            <w:shd w:val="clear" w:color="auto" w:fill="C0C0C0"/>
            <w:vAlign w:val="center"/>
          </w:tcPr>
          <w:p w14:paraId="039FCAA5" w14:textId="77777777" w:rsidR="00CB2DAB" w:rsidRPr="004624A7" w:rsidRDefault="00CB2DAB" w:rsidP="00633C6C">
            <w:pPr>
              <w:spacing w:after="0" w:line="240" w:lineRule="auto"/>
              <w:jc w:val="center"/>
              <w:rPr>
                <w:rFonts w:cs="Arial"/>
                <w:b/>
                <w:spacing w:val="0"/>
                <w:sz w:val="18"/>
                <w:szCs w:val="18"/>
              </w:rPr>
            </w:pPr>
            <w:r w:rsidRPr="004624A7">
              <w:rPr>
                <w:rFonts w:cs="Arial"/>
                <w:b/>
                <w:bCs/>
                <w:spacing w:val="0"/>
                <w:sz w:val="18"/>
                <w:szCs w:val="18"/>
              </w:rPr>
              <w:t>Instrument</w:t>
            </w:r>
          </w:p>
        </w:tc>
        <w:tc>
          <w:tcPr>
            <w:tcW w:w="0" w:type="auto"/>
            <w:tcBorders>
              <w:bottom w:val="single" w:sz="4" w:space="0" w:color="auto"/>
            </w:tcBorders>
            <w:shd w:val="clear" w:color="auto" w:fill="C0C0C0"/>
            <w:vAlign w:val="center"/>
          </w:tcPr>
          <w:p w14:paraId="242DC48E" w14:textId="77777777" w:rsidR="00CB2DAB" w:rsidRPr="004624A7" w:rsidRDefault="00CB2DAB" w:rsidP="00633C6C">
            <w:pPr>
              <w:spacing w:after="0" w:line="240" w:lineRule="auto"/>
              <w:jc w:val="center"/>
              <w:rPr>
                <w:rFonts w:cs="Arial"/>
                <w:b/>
                <w:spacing w:val="0"/>
                <w:sz w:val="18"/>
                <w:szCs w:val="18"/>
              </w:rPr>
            </w:pPr>
            <w:r w:rsidRPr="004624A7">
              <w:rPr>
                <w:rFonts w:cs="Arial"/>
                <w:b/>
                <w:bCs/>
                <w:spacing w:val="0"/>
                <w:sz w:val="18"/>
                <w:szCs w:val="18"/>
              </w:rPr>
              <w:t>Organization Performing Analysis</w:t>
            </w:r>
          </w:p>
        </w:tc>
        <w:tc>
          <w:tcPr>
            <w:tcW w:w="0" w:type="auto"/>
            <w:tcBorders>
              <w:bottom w:val="single" w:sz="4" w:space="0" w:color="auto"/>
            </w:tcBorders>
            <w:shd w:val="clear" w:color="auto" w:fill="C0C0C0"/>
            <w:vAlign w:val="center"/>
          </w:tcPr>
          <w:p w14:paraId="0ADA404C" w14:textId="77777777" w:rsidR="00CB2DAB" w:rsidRPr="004624A7" w:rsidRDefault="00CB2DAB" w:rsidP="00633C6C">
            <w:pPr>
              <w:spacing w:after="0" w:line="240" w:lineRule="auto"/>
              <w:jc w:val="center"/>
              <w:rPr>
                <w:rFonts w:cs="Arial"/>
                <w:b/>
                <w:spacing w:val="0"/>
                <w:sz w:val="18"/>
                <w:szCs w:val="18"/>
              </w:rPr>
            </w:pPr>
            <w:r w:rsidRPr="004624A7">
              <w:rPr>
                <w:rFonts w:cs="Arial"/>
                <w:b/>
                <w:bCs/>
                <w:spacing w:val="0"/>
                <w:sz w:val="18"/>
                <w:szCs w:val="18"/>
              </w:rPr>
              <w:t>Modified for Project Work? (Yes/No)</w:t>
            </w:r>
          </w:p>
        </w:tc>
      </w:tr>
      <w:tr w:rsidR="00CB2DAB" w:rsidRPr="004624A7" w14:paraId="01F4B5A1" w14:textId="77777777" w:rsidTr="00317702">
        <w:trPr>
          <w:cantSplit/>
          <w:trHeight w:val="432"/>
          <w:jc w:val="center"/>
        </w:trPr>
        <w:tc>
          <w:tcPr>
            <w:tcW w:w="0" w:type="auto"/>
            <w:gridSpan w:val="7"/>
            <w:shd w:val="clear" w:color="auto" w:fill="auto"/>
            <w:vAlign w:val="center"/>
          </w:tcPr>
          <w:p w14:paraId="70157349" w14:textId="77777777" w:rsidR="00CB2DAB" w:rsidRPr="004624A7" w:rsidRDefault="00B5567B" w:rsidP="00317702">
            <w:pPr>
              <w:spacing w:after="0" w:line="240" w:lineRule="auto"/>
              <w:rPr>
                <w:rFonts w:cs="Arial"/>
                <w:b/>
                <w:spacing w:val="0"/>
                <w:sz w:val="18"/>
                <w:szCs w:val="18"/>
              </w:rPr>
            </w:pPr>
            <w:r>
              <w:rPr>
                <w:rFonts w:cs="Arial"/>
                <w:b/>
                <w:spacing w:val="0"/>
                <w:sz w:val="18"/>
                <w:szCs w:val="18"/>
              </w:rPr>
              <w:t>RTI Laboratories</w:t>
            </w:r>
            <w:r w:rsidR="00CB2DAB" w:rsidRPr="004624A7">
              <w:rPr>
                <w:rFonts w:cs="Arial"/>
                <w:b/>
                <w:spacing w:val="0"/>
                <w:sz w:val="18"/>
                <w:szCs w:val="18"/>
              </w:rPr>
              <w:t xml:space="preserve"> (</w:t>
            </w:r>
            <w:r>
              <w:rPr>
                <w:rFonts w:cs="Arial"/>
                <w:b/>
                <w:spacing w:val="0"/>
                <w:sz w:val="18"/>
                <w:szCs w:val="18"/>
              </w:rPr>
              <w:t>Primary</w:t>
            </w:r>
            <w:r w:rsidR="00CB2DAB" w:rsidRPr="004624A7">
              <w:rPr>
                <w:rFonts w:cs="Arial"/>
                <w:b/>
                <w:spacing w:val="0"/>
                <w:sz w:val="18"/>
                <w:szCs w:val="18"/>
              </w:rPr>
              <w:t xml:space="preserve"> laboratory)</w:t>
            </w:r>
          </w:p>
        </w:tc>
      </w:tr>
      <w:tr w:rsidR="002F175A" w:rsidRPr="004624A7" w14:paraId="5DD02EA2" w14:textId="77777777" w:rsidTr="00B5567B">
        <w:trPr>
          <w:cantSplit/>
          <w:jc w:val="center"/>
        </w:trPr>
        <w:tc>
          <w:tcPr>
            <w:tcW w:w="0" w:type="auto"/>
          </w:tcPr>
          <w:p w14:paraId="23E88994" w14:textId="77777777" w:rsidR="00CB2DAB" w:rsidRPr="004624A7" w:rsidRDefault="00CB2DAB" w:rsidP="00633C6C">
            <w:pPr>
              <w:spacing w:after="0" w:line="240" w:lineRule="auto"/>
              <w:rPr>
                <w:rFonts w:cs="Arial"/>
                <w:spacing w:val="0"/>
                <w:sz w:val="18"/>
                <w:szCs w:val="18"/>
              </w:rPr>
            </w:pPr>
            <w:r w:rsidRPr="004624A7">
              <w:rPr>
                <w:rFonts w:cs="Arial"/>
                <w:spacing w:val="0"/>
                <w:sz w:val="18"/>
                <w:szCs w:val="18"/>
              </w:rPr>
              <w:t>L-1</w:t>
            </w:r>
          </w:p>
        </w:tc>
        <w:tc>
          <w:tcPr>
            <w:tcW w:w="0" w:type="auto"/>
          </w:tcPr>
          <w:p w14:paraId="2AF2AD10" w14:textId="77777777" w:rsidR="00CB2DAB" w:rsidRPr="004624A7" w:rsidRDefault="00334721" w:rsidP="00334721">
            <w:pPr>
              <w:spacing w:after="0" w:line="240" w:lineRule="auto"/>
              <w:rPr>
                <w:rFonts w:cs="Arial"/>
                <w:spacing w:val="0"/>
                <w:sz w:val="18"/>
                <w:szCs w:val="18"/>
              </w:rPr>
            </w:pPr>
            <w:r>
              <w:rPr>
                <w:rFonts w:cs="Arial"/>
                <w:spacing w:val="0"/>
                <w:sz w:val="18"/>
                <w:szCs w:val="18"/>
              </w:rPr>
              <w:t xml:space="preserve">SOP </w:t>
            </w:r>
            <w:r w:rsidR="000103F0">
              <w:rPr>
                <w:rFonts w:cs="Arial"/>
                <w:spacing w:val="0"/>
                <w:sz w:val="18"/>
                <w:szCs w:val="18"/>
              </w:rPr>
              <w:t>8270D_110713_R13</w:t>
            </w:r>
            <w:r>
              <w:rPr>
                <w:rFonts w:cs="Arial"/>
                <w:spacing w:val="0"/>
                <w:sz w:val="18"/>
                <w:szCs w:val="18"/>
              </w:rPr>
              <w:t>:</w:t>
            </w:r>
            <w:r w:rsidR="00CB2DAB" w:rsidRPr="004624A7">
              <w:rPr>
                <w:rFonts w:cs="Arial"/>
                <w:spacing w:val="0"/>
                <w:sz w:val="18"/>
                <w:szCs w:val="18"/>
              </w:rPr>
              <w:t xml:space="preserve"> </w:t>
            </w:r>
            <w:r>
              <w:rPr>
                <w:rFonts w:cs="Arial"/>
                <w:spacing w:val="0"/>
                <w:sz w:val="18"/>
                <w:szCs w:val="18"/>
              </w:rPr>
              <w:t xml:space="preserve">Analysis of </w:t>
            </w:r>
            <w:r w:rsidR="000103F0">
              <w:rPr>
                <w:rFonts w:cs="Arial"/>
                <w:spacing w:val="0"/>
                <w:sz w:val="18"/>
                <w:szCs w:val="18"/>
              </w:rPr>
              <w:t>Semi</w:t>
            </w:r>
            <w:r>
              <w:rPr>
                <w:rFonts w:cs="Arial"/>
                <w:spacing w:val="0"/>
                <w:sz w:val="18"/>
                <w:szCs w:val="18"/>
              </w:rPr>
              <w:t>-</w:t>
            </w:r>
            <w:r w:rsidR="000103F0">
              <w:rPr>
                <w:rFonts w:cs="Arial"/>
                <w:spacing w:val="0"/>
                <w:sz w:val="18"/>
                <w:szCs w:val="18"/>
              </w:rPr>
              <w:t>Volatile Organics by</w:t>
            </w:r>
            <w:r w:rsidR="00CB2DAB" w:rsidRPr="004624A7">
              <w:rPr>
                <w:rFonts w:cs="Arial"/>
                <w:spacing w:val="0"/>
                <w:sz w:val="18"/>
                <w:szCs w:val="18"/>
              </w:rPr>
              <w:t xml:space="preserve"> SW-846 </w:t>
            </w:r>
            <w:r w:rsidR="000103F0">
              <w:rPr>
                <w:rFonts w:cs="Arial"/>
                <w:spacing w:val="0"/>
                <w:sz w:val="18"/>
                <w:szCs w:val="18"/>
              </w:rPr>
              <w:t>270D</w:t>
            </w:r>
            <w:r w:rsidR="00CB2DAB" w:rsidRPr="004624A7">
              <w:rPr>
                <w:rFonts w:cs="Arial"/>
                <w:spacing w:val="0"/>
                <w:sz w:val="18"/>
                <w:szCs w:val="18"/>
              </w:rPr>
              <w:t xml:space="preserve">, </w:t>
            </w:r>
            <w:r w:rsidR="000103F0">
              <w:rPr>
                <w:rFonts w:cs="Arial"/>
                <w:spacing w:val="0"/>
                <w:sz w:val="18"/>
                <w:szCs w:val="18"/>
              </w:rPr>
              <w:t>11</w:t>
            </w:r>
            <w:r>
              <w:rPr>
                <w:rFonts w:cs="Arial"/>
                <w:spacing w:val="0"/>
                <w:sz w:val="18"/>
                <w:szCs w:val="18"/>
              </w:rPr>
              <w:t>/7/2013, and SOP 3550C_022814_R8: Sonication Extraction Procedure for Semi-volatile organic compounds by EPA SW-846 3550C, 2/28/2014</w:t>
            </w:r>
          </w:p>
        </w:tc>
        <w:tc>
          <w:tcPr>
            <w:tcW w:w="0" w:type="auto"/>
          </w:tcPr>
          <w:p w14:paraId="3AE6156E" w14:textId="77777777" w:rsidR="00CB2DAB" w:rsidRPr="004624A7" w:rsidRDefault="00CB2DAB" w:rsidP="00633C6C">
            <w:pPr>
              <w:spacing w:after="0" w:line="240" w:lineRule="auto"/>
              <w:rPr>
                <w:rFonts w:cs="Arial"/>
                <w:spacing w:val="0"/>
                <w:sz w:val="18"/>
                <w:szCs w:val="18"/>
              </w:rPr>
            </w:pPr>
            <w:r w:rsidRPr="004624A7">
              <w:rPr>
                <w:rFonts w:cs="Arial"/>
                <w:spacing w:val="0"/>
                <w:sz w:val="18"/>
                <w:szCs w:val="18"/>
              </w:rPr>
              <w:t>Definitive</w:t>
            </w:r>
          </w:p>
        </w:tc>
        <w:tc>
          <w:tcPr>
            <w:tcW w:w="0" w:type="auto"/>
          </w:tcPr>
          <w:p w14:paraId="27D0F5E7" w14:textId="0713F03D" w:rsidR="00CB2DAB" w:rsidRPr="004624A7" w:rsidRDefault="000103F0" w:rsidP="00D106FB">
            <w:pPr>
              <w:spacing w:after="0" w:line="240" w:lineRule="auto"/>
              <w:rPr>
                <w:rFonts w:cs="Arial"/>
                <w:spacing w:val="0"/>
                <w:sz w:val="18"/>
                <w:szCs w:val="18"/>
              </w:rPr>
            </w:pPr>
            <w:r>
              <w:rPr>
                <w:rFonts w:cs="Arial"/>
                <w:spacing w:val="0"/>
                <w:sz w:val="18"/>
                <w:szCs w:val="18"/>
              </w:rPr>
              <w:t>SVOCs in soil</w:t>
            </w:r>
          </w:p>
        </w:tc>
        <w:tc>
          <w:tcPr>
            <w:tcW w:w="0" w:type="auto"/>
          </w:tcPr>
          <w:p w14:paraId="167669B3" w14:textId="77777777" w:rsidR="00CB2DAB" w:rsidRPr="004624A7" w:rsidRDefault="000103F0" w:rsidP="000103F0">
            <w:pPr>
              <w:spacing w:after="0" w:line="240" w:lineRule="auto"/>
              <w:rPr>
                <w:rFonts w:cs="Arial"/>
                <w:spacing w:val="0"/>
                <w:sz w:val="18"/>
                <w:szCs w:val="18"/>
              </w:rPr>
            </w:pPr>
            <w:r>
              <w:rPr>
                <w:rFonts w:cs="Arial"/>
                <w:spacing w:val="0"/>
                <w:sz w:val="18"/>
                <w:szCs w:val="18"/>
              </w:rPr>
              <w:t>Gas chromatography/ Mass spectroscopy (GC/MS)</w:t>
            </w:r>
          </w:p>
        </w:tc>
        <w:tc>
          <w:tcPr>
            <w:tcW w:w="0" w:type="auto"/>
          </w:tcPr>
          <w:p w14:paraId="57C1B624" w14:textId="77777777" w:rsidR="00CB2DAB" w:rsidRPr="004624A7" w:rsidRDefault="000103F0" w:rsidP="00633C6C">
            <w:pPr>
              <w:spacing w:after="0" w:line="240" w:lineRule="auto"/>
              <w:rPr>
                <w:rFonts w:cs="Arial"/>
                <w:spacing w:val="0"/>
                <w:sz w:val="18"/>
                <w:szCs w:val="18"/>
              </w:rPr>
            </w:pPr>
            <w:r>
              <w:rPr>
                <w:rFonts w:cs="Arial"/>
                <w:spacing w:val="0"/>
                <w:sz w:val="18"/>
                <w:szCs w:val="18"/>
              </w:rPr>
              <w:t>RTI</w:t>
            </w:r>
          </w:p>
        </w:tc>
        <w:tc>
          <w:tcPr>
            <w:tcW w:w="0" w:type="auto"/>
          </w:tcPr>
          <w:p w14:paraId="3D75732C" w14:textId="77777777" w:rsidR="00CB2DAB" w:rsidRPr="004624A7" w:rsidRDefault="00CB2DAB" w:rsidP="00633C6C">
            <w:pPr>
              <w:spacing w:after="0" w:line="240" w:lineRule="auto"/>
              <w:rPr>
                <w:rFonts w:cs="Arial"/>
                <w:spacing w:val="0"/>
                <w:sz w:val="18"/>
                <w:szCs w:val="18"/>
              </w:rPr>
            </w:pPr>
            <w:r w:rsidRPr="004624A7">
              <w:rPr>
                <w:rFonts w:cs="Arial"/>
                <w:spacing w:val="0"/>
                <w:sz w:val="18"/>
                <w:szCs w:val="18"/>
              </w:rPr>
              <w:t>No</w:t>
            </w:r>
          </w:p>
        </w:tc>
      </w:tr>
      <w:tr w:rsidR="002F175A" w:rsidRPr="004624A7" w14:paraId="7AF1749E" w14:textId="77777777" w:rsidTr="00B5567B">
        <w:trPr>
          <w:cantSplit/>
          <w:jc w:val="center"/>
        </w:trPr>
        <w:tc>
          <w:tcPr>
            <w:tcW w:w="0" w:type="auto"/>
          </w:tcPr>
          <w:p w14:paraId="1699D9EA" w14:textId="77777777" w:rsidR="00252AF9" w:rsidRPr="004624A7" w:rsidRDefault="00252AF9" w:rsidP="00633C6C">
            <w:pPr>
              <w:spacing w:after="0" w:line="240" w:lineRule="auto"/>
              <w:rPr>
                <w:rFonts w:cs="Arial"/>
                <w:spacing w:val="0"/>
                <w:sz w:val="18"/>
                <w:szCs w:val="18"/>
              </w:rPr>
            </w:pPr>
            <w:r w:rsidRPr="004624A7">
              <w:rPr>
                <w:rFonts w:cs="Arial"/>
                <w:spacing w:val="0"/>
                <w:sz w:val="18"/>
                <w:szCs w:val="18"/>
              </w:rPr>
              <w:t>L-2</w:t>
            </w:r>
          </w:p>
        </w:tc>
        <w:tc>
          <w:tcPr>
            <w:tcW w:w="0" w:type="auto"/>
          </w:tcPr>
          <w:p w14:paraId="0C83DEA1" w14:textId="77777777" w:rsidR="00252AF9" w:rsidRDefault="00252AF9" w:rsidP="00334721">
            <w:pPr>
              <w:overflowPunct/>
              <w:autoSpaceDE/>
              <w:autoSpaceDN/>
              <w:adjustRightInd/>
              <w:spacing w:after="0" w:line="240" w:lineRule="auto"/>
              <w:textAlignment w:val="auto"/>
              <w:rPr>
                <w:rFonts w:cs="Arial"/>
                <w:spacing w:val="0"/>
                <w:sz w:val="18"/>
                <w:szCs w:val="18"/>
              </w:rPr>
            </w:pPr>
            <w:r>
              <w:rPr>
                <w:rFonts w:cs="Arial"/>
                <w:spacing w:val="0"/>
                <w:sz w:val="18"/>
                <w:szCs w:val="18"/>
              </w:rPr>
              <w:t>SOP 8330B_022114_R4.1: Analysis of Explosives</w:t>
            </w:r>
            <w:r w:rsidRPr="004624A7">
              <w:rPr>
                <w:rFonts w:cs="Arial"/>
                <w:spacing w:val="0"/>
                <w:sz w:val="18"/>
                <w:szCs w:val="18"/>
              </w:rPr>
              <w:t xml:space="preserve"> by </w:t>
            </w:r>
            <w:r>
              <w:rPr>
                <w:rFonts w:cs="Arial"/>
                <w:spacing w:val="0"/>
                <w:sz w:val="18"/>
                <w:szCs w:val="18"/>
              </w:rPr>
              <w:t>HPLC, SW-846 8330B</w:t>
            </w:r>
            <w:r w:rsidRPr="004624A7">
              <w:rPr>
                <w:rFonts w:cs="Arial"/>
                <w:spacing w:val="0"/>
                <w:sz w:val="18"/>
                <w:szCs w:val="18"/>
              </w:rPr>
              <w:t>, 8/28/2013.</w:t>
            </w:r>
          </w:p>
          <w:p w14:paraId="2749B06A" w14:textId="65F964C0" w:rsidR="00B66A5E" w:rsidRPr="004624A7" w:rsidRDefault="00B66A5E" w:rsidP="00334721">
            <w:pPr>
              <w:overflowPunct/>
              <w:autoSpaceDE/>
              <w:autoSpaceDN/>
              <w:adjustRightInd/>
              <w:spacing w:after="0" w:line="240" w:lineRule="auto"/>
              <w:textAlignment w:val="auto"/>
              <w:rPr>
                <w:rFonts w:cs="Arial"/>
                <w:spacing w:val="0"/>
                <w:sz w:val="18"/>
                <w:szCs w:val="18"/>
              </w:rPr>
            </w:pPr>
            <w:r>
              <w:rPr>
                <w:rFonts w:cs="Arial"/>
                <w:spacing w:val="0"/>
                <w:sz w:val="18"/>
                <w:szCs w:val="18"/>
              </w:rPr>
              <w:t xml:space="preserve">The sample preparation procedure for all </w:t>
            </w:r>
            <w:r w:rsidR="00D42436">
              <w:rPr>
                <w:rFonts w:cs="Arial"/>
                <w:spacing w:val="0"/>
                <w:sz w:val="18"/>
                <w:szCs w:val="18"/>
              </w:rPr>
              <w:t>ISM</w:t>
            </w:r>
            <w:r>
              <w:rPr>
                <w:rFonts w:cs="Arial"/>
                <w:spacing w:val="0"/>
                <w:sz w:val="18"/>
                <w:szCs w:val="18"/>
              </w:rPr>
              <w:t xml:space="preserve"> samples is located in Section 9.0 Sample Preparation of this SOP.</w:t>
            </w:r>
          </w:p>
        </w:tc>
        <w:tc>
          <w:tcPr>
            <w:tcW w:w="0" w:type="auto"/>
          </w:tcPr>
          <w:p w14:paraId="51019425" w14:textId="77777777" w:rsidR="00252AF9" w:rsidRPr="004624A7" w:rsidRDefault="00252AF9" w:rsidP="00633C6C">
            <w:pPr>
              <w:overflowPunct/>
              <w:autoSpaceDE/>
              <w:autoSpaceDN/>
              <w:adjustRightInd/>
              <w:spacing w:after="0" w:line="240" w:lineRule="auto"/>
              <w:textAlignment w:val="auto"/>
              <w:rPr>
                <w:rFonts w:cs="Arial"/>
                <w:spacing w:val="0"/>
                <w:sz w:val="18"/>
                <w:szCs w:val="18"/>
              </w:rPr>
            </w:pPr>
            <w:r w:rsidRPr="004624A7">
              <w:rPr>
                <w:rFonts w:cs="Arial"/>
                <w:spacing w:val="0"/>
                <w:sz w:val="18"/>
                <w:szCs w:val="18"/>
              </w:rPr>
              <w:t>Definitive</w:t>
            </w:r>
          </w:p>
        </w:tc>
        <w:tc>
          <w:tcPr>
            <w:tcW w:w="0" w:type="auto"/>
          </w:tcPr>
          <w:p w14:paraId="449D2DC7" w14:textId="77777777" w:rsidR="00252AF9" w:rsidRPr="004624A7" w:rsidRDefault="00252AF9" w:rsidP="00633C6C">
            <w:pPr>
              <w:overflowPunct/>
              <w:autoSpaceDE/>
              <w:autoSpaceDN/>
              <w:adjustRightInd/>
              <w:spacing w:after="0" w:line="240" w:lineRule="auto"/>
              <w:textAlignment w:val="auto"/>
              <w:rPr>
                <w:rFonts w:cs="Arial"/>
                <w:spacing w:val="0"/>
                <w:sz w:val="18"/>
                <w:szCs w:val="18"/>
              </w:rPr>
            </w:pPr>
            <w:r>
              <w:rPr>
                <w:rFonts w:cs="Arial"/>
                <w:spacing w:val="0"/>
                <w:sz w:val="18"/>
                <w:szCs w:val="18"/>
              </w:rPr>
              <w:t>Explosives in soil</w:t>
            </w:r>
          </w:p>
        </w:tc>
        <w:tc>
          <w:tcPr>
            <w:tcW w:w="0" w:type="auto"/>
          </w:tcPr>
          <w:p w14:paraId="5CF1F911" w14:textId="77777777" w:rsidR="00252AF9" w:rsidRPr="004624A7" w:rsidRDefault="00252AF9" w:rsidP="00633C6C">
            <w:pPr>
              <w:overflowPunct/>
              <w:autoSpaceDE/>
              <w:autoSpaceDN/>
              <w:adjustRightInd/>
              <w:spacing w:after="0" w:line="240" w:lineRule="auto"/>
              <w:textAlignment w:val="auto"/>
              <w:rPr>
                <w:rFonts w:cs="Arial"/>
                <w:spacing w:val="0"/>
                <w:sz w:val="18"/>
                <w:szCs w:val="18"/>
              </w:rPr>
            </w:pPr>
            <w:r>
              <w:rPr>
                <w:rFonts w:cs="Arial"/>
                <w:spacing w:val="0"/>
                <w:sz w:val="18"/>
                <w:szCs w:val="18"/>
              </w:rPr>
              <w:t>High performance liquid chromatography (HPLC)</w:t>
            </w:r>
          </w:p>
        </w:tc>
        <w:tc>
          <w:tcPr>
            <w:tcW w:w="0" w:type="auto"/>
          </w:tcPr>
          <w:p w14:paraId="49ECEFD8" w14:textId="77777777" w:rsidR="00252AF9" w:rsidRPr="004624A7" w:rsidRDefault="00252AF9" w:rsidP="00E77F09">
            <w:pPr>
              <w:spacing w:after="0" w:line="240" w:lineRule="auto"/>
              <w:rPr>
                <w:rFonts w:cs="Arial"/>
                <w:spacing w:val="0"/>
                <w:sz w:val="18"/>
                <w:szCs w:val="18"/>
              </w:rPr>
            </w:pPr>
            <w:r>
              <w:rPr>
                <w:rFonts w:cs="Arial"/>
                <w:spacing w:val="0"/>
                <w:sz w:val="18"/>
                <w:szCs w:val="18"/>
              </w:rPr>
              <w:t>RTI</w:t>
            </w:r>
          </w:p>
        </w:tc>
        <w:tc>
          <w:tcPr>
            <w:tcW w:w="0" w:type="auto"/>
          </w:tcPr>
          <w:p w14:paraId="21BA162D" w14:textId="77777777" w:rsidR="00252AF9" w:rsidRPr="004624A7" w:rsidRDefault="00252AF9" w:rsidP="00633C6C">
            <w:pPr>
              <w:overflowPunct/>
              <w:autoSpaceDE/>
              <w:autoSpaceDN/>
              <w:adjustRightInd/>
              <w:spacing w:after="0" w:line="240" w:lineRule="auto"/>
              <w:textAlignment w:val="auto"/>
              <w:rPr>
                <w:rFonts w:cs="Arial"/>
                <w:spacing w:val="0"/>
                <w:sz w:val="18"/>
                <w:szCs w:val="18"/>
              </w:rPr>
            </w:pPr>
            <w:r w:rsidRPr="004624A7">
              <w:rPr>
                <w:rFonts w:cs="Arial"/>
                <w:spacing w:val="0"/>
                <w:sz w:val="18"/>
                <w:szCs w:val="18"/>
              </w:rPr>
              <w:t>No</w:t>
            </w:r>
          </w:p>
        </w:tc>
      </w:tr>
      <w:tr w:rsidR="002F175A" w:rsidRPr="004624A7" w14:paraId="70FA137E" w14:textId="77777777" w:rsidTr="00B5567B">
        <w:trPr>
          <w:cantSplit/>
          <w:jc w:val="center"/>
        </w:trPr>
        <w:tc>
          <w:tcPr>
            <w:tcW w:w="0" w:type="auto"/>
          </w:tcPr>
          <w:p w14:paraId="1C13BB0D" w14:textId="77777777" w:rsidR="00252AF9" w:rsidRPr="00317702" w:rsidRDefault="00252AF9" w:rsidP="00633C6C">
            <w:pPr>
              <w:spacing w:after="0" w:line="240" w:lineRule="auto"/>
              <w:rPr>
                <w:rFonts w:cs="Arial"/>
                <w:spacing w:val="0"/>
                <w:sz w:val="18"/>
                <w:szCs w:val="18"/>
              </w:rPr>
            </w:pPr>
            <w:r w:rsidRPr="00317702">
              <w:rPr>
                <w:rFonts w:cs="Arial"/>
                <w:spacing w:val="0"/>
                <w:sz w:val="18"/>
                <w:szCs w:val="18"/>
              </w:rPr>
              <w:t>L-3</w:t>
            </w:r>
          </w:p>
        </w:tc>
        <w:tc>
          <w:tcPr>
            <w:tcW w:w="0" w:type="auto"/>
          </w:tcPr>
          <w:p w14:paraId="3BFB99B2" w14:textId="77777777" w:rsidR="00252AF9" w:rsidRPr="004624A7" w:rsidRDefault="00252AF9" w:rsidP="00317702">
            <w:pPr>
              <w:overflowPunct/>
              <w:autoSpaceDE/>
              <w:autoSpaceDN/>
              <w:adjustRightInd/>
              <w:spacing w:after="0" w:line="240" w:lineRule="auto"/>
              <w:textAlignment w:val="auto"/>
              <w:rPr>
                <w:rFonts w:cs="Arial"/>
                <w:spacing w:val="0"/>
                <w:sz w:val="18"/>
                <w:szCs w:val="18"/>
              </w:rPr>
            </w:pPr>
            <w:r>
              <w:rPr>
                <w:rFonts w:cs="Arial"/>
                <w:spacing w:val="0"/>
                <w:sz w:val="18"/>
                <w:szCs w:val="18"/>
              </w:rPr>
              <w:t xml:space="preserve">SOP 6850_071513)R0.1: </w:t>
            </w:r>
            <w:r w:rsidRPr="004624A7">
              <w:rPr>
                <w:rFonts w:cs="Arial"/>
                <w:spacing w:val="0"/>
                <w:sz w:val="18"/>
                <w:szCs w:val="18"/>
              </w:rPr>
              <w:t xml:space="preserve">Analysis of Perchlorate by </w:t>
            </w:r>
            <w:r>
              <w:rPr>
                <w:rFonts w:cs="Arial"/>
                <w:spacing w:val="0"/>
                <w:sz w:val="18"/>
                <w:szCs w:val="18"/>
              </w:rPr>
              <w:t>HP</w:t>
            </w:r>
            <w:r w:rsidRPr="004624A7">
              <w:rPr>
                <w:rFonts w:cs="Arial"/>
                <w:spacing w:val="0"/>
                <w:sz w:val="18"/>
                <w:szCs w:val="18"/>
              </w:rPr>
              <w:t xml:space="preserve">LC/MS/MS, </w:t>
            </w:r>
            <w:r>
              <w:rPr>
                <w:rFonts w:cs="Arial"/>
                <w:spacing w:val="0"/>
                <w:sz w:val="18"/>
                <w:szCs w:val="18"/>
              </w:rPr>
              <w:t>SW-846 6850, 7</w:t>
            </w:r>
            <w:r w:rsidRPr="004624A7">
              <w:rPr>
                <w:rFonts w:cs="Arial"/>
                <w:spacing w:val="0"/>
                <w:sz w:val="18"/>
                <w:szCs w:val="18"/>
              </w:rPr>
              <w:t>/1</w:t>
            </w:r>
            <w:r>
              <w:rPr>
                <w:rFonts w:cs="Arial"/>
                <w:spacing w:val="0"/>
                <w:sz w:val="18"/>
                <w:szCs w:val="18"/>
              </w:rPr>
              <w:t>5</w:t>
            </w:r>
            <w:r w:rsidRPr="004624A7">
              <w:rPr>
                <w:rFonts w:cs="Arial"/>
                <w:spacing w:val="0"/>
                <w:sz w:val="18"/>
                <w:szCs w:val="18"/>
              </w:rPr>
              <w:t>/2013</w:t>
            </w:r>
          </w:p>
        </w:tc>
        <w:tc>
          <w:tcPr>
            <w:tcW w:w="0" w:type="auto"/>
          </w:tcPr>
          <w:p w14:paraId="3E440F71" w14:textId="77777777" w:rsidR="00252AF9" w:rsidRPr="004624A7" w:rsidRDefault="00252AF9" w:rsidP="00633C6C">
            <w:pPr>
              <w:overflowPunct/>
              <w:autoSpaceDE/>
              <w:autoSpaceDN/>
              <w:adjustRightInd/>
              <w:spacing w:after="0" w:line="240" w:lineRule="auto"/>
              <w:textAlignment w:val="auto"/>
              <w:rPr>
                <w:rFonts w:cs="Arial"/>
                <w:spacing w:val="0"/>
                <w:sz w:val="18"/>
                <w:szCs w:val="18"/>
              </w:rPr>
            </w:pPr>
            <w:r w:rsidRPr="004624A7">
              <w:rPr>
                <w:rFonts w:cs="Arial"/>
                <w:spacing w:val="0"/>
                <w:sz w:val="18"/>
                <w:szCs w:val="18"/>
              </w:rPr>
              <w:t>Definitive</w:t>
            </w:r>
          </w:p>
        </w:tc>
        <w:tc>
          <w:tcPr>
            <w:tcW w:w="0" w:type="auto"/>
          </w:tcPr>
          <w:p w14:paraId="54112A5B" w14:textId="77777777" w:rsidR="00252AF9" w:rsidRPr="004624A7" w:rsidRDefault="00252AF9" w:rsidP="00633C6C">
            <w:pPr>
              <w:overflowPunct/>
              <w:autoSpaceDE/>
              <w:autoSpaceDN/>
              <w:adjustRightInd/>
              <w:spacing w:after="0" w:line="240" w:lineRule="auto"/>
              <w:textAlignment w:val="auto"/>
              <w:rPr>
                <w:rFonts w:cs="Arial"/>
                <w:spacing w:val="0"/>
                <w:sz w:val="18"/>
                <w:szCs w:val="18"/>
              </w:rPr>
            </w:pPr>
            <w:r w:rsidRPr="004624A7">
              <w:rPr>
                <w:rFonts w:cs="Arial"/>
                <w:spacing w:val="0"/>
                <w:sz w:val="18"/>
                <w:szCs w:val="18"/>
              </w:rPr>
              <w:t>Perchlorate</w:t>
            </w:r>
            <w:r>
              <w:rPr>
                <w:rFonts w:cs="Arial"/>
                <w:spacing w:val="0"/>
                <w:sz w:val="18"/>
                <w:szCs w:val="18"/>
              </w:rPr>
              <w:t xml:space="preserve"> in soil</w:t>
            </w:r>
          </w:p>
        </w:tc>
        <w:tc>
          <w:tcPr>
            <w:tcW w:w="0" w:type="auto"/>
          </w:tcPr>
          <w:p w14:paraId="3192C9C3" w14:textId="77777777" w:rsidR="00252AF9" w:rsidRPr="004624A7" w:rsidRDefault="00252AF9" w:rsidP="00317702">
            <w:pPr>
              <w:overflowPunct/>
              <w:autoSpaceDE/>
              <w:autoSpaceDN/>
              <w:adjustRightInd/>
              <w:spacing w:after="0" w:line="240" w:lineRule="auto"/>
              <w:textAlignment w:val="auto"/>
              <w:rPr>
                <w:rFonts w:cs="Arial"/>
                <w:spacing w:val="0"/>
                <w:sz w:val="18"/>
                <w:szCs w:val="18"/>
              </w:rPr>
            </w:pPr>
            <w:r w:rsidRPr="004624A7">
              <w:rPr>
                <w:rFonts w:cs="Arial"/>
                <w:spacing w:val="0"/>
                <w:sz w:val="18"/>
                <w:szCs w:val="18"/>
              </w:rPr>
              <w:t>HPLC with a tandem mass spectrometr</w:t>
            </w:r>
            <w:r>
              <w:rPr>
                <w:rFonts w:cs="Arial"/>
                <w:spacing w:val="0"/>
                <w:sz w:val="18"/>
                <w:szCs w:val="18"/>
              </w:rPr>
              <w:t>y</w:t>
            </w:r>
            <w:r w:rsidRPr="004624A7">
              <w:rPr>
                <w:rFonts w:cs="Arial"/>
                <w:spacing w:val="0"/>
                <w:sz w:val="18"/>
                <w:szCs w:val="18"/>
              </w:rPr>
              <w:t xml:space="preserve"> (</w:t>
            </w:r>
            <w:r>
              <w:rPr>
                <w:rFonts w:cs="Arial"/>
                <w:spacing w:val="0"/>
                <w:sz w:val="18"/>
                <w:szCs w:val="18"/>
              </w:rPr>
              <w:t>HPLC/</w:t>
            </w:r>
            <w:r w:rsidRPr="004624A7">
              <w:rPr>
                <w:rFonts w:cs="Arial"/>
                <w:spacing w:val="0"/>
                <w:sz w:val="18"/>
                <w:szCs w:val="18"/>
              </w:rPr>
              <w:t>MS/MS)</w:t>
            </w:r>
          </w:p>
        </w:tc>
        <w:tc>
          <w:tcPr>
            <w:tcW w:w="0" w:type="auto"/>
          </w:tcPr>
          <w:p w14:paraId="67531C79" w14:textId="77777777" w:rsidR="00252AF9" w:rsidRPr="004624A7" w:rsidRDefault="00252AF9" w:rsidP="00E77F09">
            <w:pPr>
              <w:spacing w:after="0" w:line="240" w:lineRule="auto"/>
              <w:rPr>
                <w:rFonts w:cs="Arial"/>
                <w:spacing w:val="0"/>
                <w:sz w:val="18"/>
                <w:szCs w:val="18"/>
              </w:rPr>
            </w:pPr>
            <w:r>
              <w:rPr>
                <w:rFonts w:cs="Arial"/>
                <w:spacing w:val="0"/>
                <w:sz w:val="18"/>
                <w:szCs w:val="18"/>
              </w:rPr>
              <w:t>RTI</w:t>
            </w:r>
          </w:p>
        </w:tc>
        <w:tc>
          <w:tcPr>
            <w:tcW w:w="0" w:type="auto"/>
          </w:tcPr>
          <w:p w14:paraId="7A78379A" w14:textId="77777777" w:rsidR="00252AF9" w:rsidRPr="004624A7" w:rsidRDefault="00252AF9" w:rsidP="00633C6C">
            <w:pPr>
              <w:overflowPunct/>
              <w:autoSpaceDE/>
              <w:autoSpaceDN/>
              <w:adjustRightInd/>
              <w:spacing w:after="0" w:line="240" w:lineRule="auto"/>
              <w:textAlignment w:val="auto"/>
              <w:rPr>
                <w:rFonts w:cs="Arial"/>
                <w:spacing w:val="0"/>
                <w:sz w:val="18"/>
                <w:szCs w:val="18"/>
              </w:rPr>
            </w:pPr>
            <w:r w:rsidRPr="004624A7">
              <w:rPr>
                <w:rFonts w:cs="Arial"/>
                <w:spacing w:val="0"/>
                <w:sz w:val="18"/>
                <w:szCs w:val="18"/>
              </w:rPr>
              <w:t>No</w:t>
            </w:r>
          </w:p>
        </w:tc>
      </w:tr>
      <w:tr w:rsidR="002F175A" w:rsidRPr="004624A7" w14:paraId="7E0C8C53" w14:textId="77777777" w:rsidTr="00B5567B">
        <w:trPr>
          <w:cantSplit/>
          <w:jc w:val="center"/>
        </w:trPr>
        <w:tc>
          <w:tcPr>
            <w:tcW w:w="0" w:type="auto"/>
          </w:tcPr>
          <w:p w14:paraId="44CAAF0D" w14:textId="77777777" w:rsidR="00252AF9" w:rsidRPr="004624A7" w:rsidRDefault="00252AF9" w:rsidP="00633C6C">
            <w:pPr>
              <w:spacing w:after="0" w:line="240" w:lineRule="auto"/>
              <w:rPr>
                <w:rFonts w:cs="Arial"/>
                <w:spacing w:val="0"/>
                <w:sz w:val="18"/>
                <w:szCs w:val="18"/>
              </w:rPr>
            </w:pPr>
            <w:r w:rsidRPr="004624A7">
              <w:rPr>
                <w:rFonts w:cs="Arial"/>
                <w:spacing w:val="0"/>
                <w:sz w:val="18"/>
                <w:szCs w:val="18"/>
              </w:rPr>
              <w:t>L-4</w:t>
            </w:r>
          </w:p>
        </w:tc>
        <w:tc>
          <w:tcPr>
            <w:tcW w:w="0" w:type="auto"/>
          </w:tcPr>
          <w:p w14:paraId="65FD40BD" w14:textId="77777777" w:rsidR="00252AF9" w:rsidRDefault="00252AF9" w:rsidP="002070CA">
            <w:pPr>
              <w:spacing w:after="0" w:line="240" w:lineRule="auto"/>
              <w:rPr>
                <w:rFonts w:cs="Arial"/>
                <w:spacing w:val="0"/>
                <w:sz w:val="18"/>
                <w:szCs w:val="18"/>
              </w:rPr>
            </w:pPr>
            <w:r w:rsidRPr="004624A7">
              <w:rPr>
                <w:rFonts w:cs="Arial"/>
                <w:spacing w:val="0"/>
                <w:sz w:val="18"/>
                <w:szCs w:val="18"/>
              </w:rPr>
              <w:t xml:space="preserve">SOP </w:t>
            </w:r>
            <w:r>
              <w:rPr>
                <w:rFonts w:cs="Arial"/>
                <w:spacing w:val="0"/>
                <w:sz w:val="18"/>
                <w:szCs w:val="18"/>
              </w:rPr>
              <w:t>6010C_100713_R3.2: Analysis of Elements by Inductively Coupled Plasma – Optical Emission Spectrometry by SW-846 6010C</w:t>
            </w:r>
            <w:r w:rsidRPr="004624A7">
              <w:rPr>
                <w:rFonts w:cs="Arial"/>
                <w:spacing w:val="0"/>
                <w:sz w:val="18"/>
                <w:szCs w:val="18"/>
              </w:rPr>
              <w:t xml:space="preserve">, </w:t>
            </w:r>
            <w:r>
              <w:rPr>
                <w:rFonts w:cs="Arial"/>
                <w:spacing w:val="0"/>
                <w:sz w:val="18"/>
                <w:szCs w:val="18"/>
              </w:rPr>
              <w:t>8</w:t>
            </w:r>
            <w:r w:rsidRPr="004624A7">
              <w:rPr>
                <w:rFonts w:cs="Arial"/>
                <w:spacing w:val="0"/>
                <w:sz w:val="18"/>
                <w:szCs w:val="18"/>
              </w:rPr>
              <w:t>/1</w:t>
            </w:r>
            <w:r>
              <w:rPr>
                <w:rFonts w:cs="Arial"/>
                <w:spacing w:val="0"/>
                <w:sz w:val="18"/>
                <w:szCs w:val="18"/>
              </w:rPr>
              <w:t>1</w:t>
            </w:r>
            <w:r w:rsidRPr="004624A7">
              <w:rPr>
                <w:rFonts w:cs="Arial"/>
                <w:spacing w:val="0"/>
                <w:sz w:val="18"/>
                <w:szCs w:val="18"/>
              </w:rPr>
              <w:t>/201</w:t>
            </w:r>
            <w:r>
              <w:rPr>
                <w:rFonts w:cs="Arial"/>
                <w:spacing w:val="0"/>
                <w:sz w:val="18"/>
                <w:szCs w:val="18"/>
              </w:rPr>
              <w:t>4, and SOP 3050_110512_R11: Acid Digestion of Solid Samples for the Analysis of Total Metals by SW-846 3050B, 11/05/2012</w:t>
            </w:r>
          </w:p>
          <w:p w14:paraId="2EAA5D51" w14:textId="762E8F1B" w:rsidR="00F2520F" w:rsidRPr="00F2520F" w:rsidRDefault="00B66A5E" w:rsidP="00B66A5E">
            <w:pPr>
              <w:spacing w:after="0" w:line="240" w:lineRule="auto"/>
              <w:rPr>
                <w:rFonts w:cs="Arial"/>
                <w:spacing w:val="0"/>
                <w:sz w:val="18"/>
                <w:szCs w:val="18"/>
              </w:rPr>
            </w:pPr>
            <w:r>
              <w:rPr>
                <w:rFonts w:cs="Arial"/>
                <w:spacing w:val="0"/>
                <w:sz w:val="18"/>
                <w:szCs w:val="18"/>
              </w:rPr>
              <w:t xml:space="preserve">The sample preparation procedure for all </w:t>
            </w:r>
            <w:r w:rsidR="00D42436">
              <w:rPr>
                <w:rFonts w:cs="Arial"/>
                <w:spacing w:val="0"/>
                <w:sz w:val="18"/>
                <w:szCs w:val="18"/>
              </w:rPr>
              <w:t>ISM</w:t>
            </w:r>
            <w:r>
              <w:rPr>
                <w:rFonts w:cs="Arial"/>
                <w:spacing w:val="0"/>
                <w:sz w:val="18"/>
                <w:szCs w:val="18"/>
              </w:rPr>
              <w:t xml:space="preserve"> samples is located in Section 9.0 Sample Preparation of SOP 8330B_022114_R4.1.</w:t>
            </w:r>
          </w:p>
        </w:tc>
        <w:tc>
          <w:tcPr>
            <w:tcW w:w="0" w:type="auto"/>
          </w:tcPr>
          <w:p w14:paraId="58CAACDD" w14:textId="77777777" w:rsidR="00252AF9" w:rsidRPr="004624A7" w:rsidRDefault="00252AF9" w:rsidP="00633C6C">
            <w:pPr>
              <w:spacing w:after="0" w:line="240" w:lineRule="auto"/>
              <w:rPr>
                <w:rFonts w:cs="Arial"/>
                <w:spacing w:val="0"/>
                <w:sz w:val="18"/>
                <w:szCs w:val="18"/>
              </w:rPr>
            </w:pPr>
            <w:r w:rsidRPr="004624A7">
              <w:rPr>
                <w:rFonts w:cs="Arial"/>
                <w:spacing w:val="0"/>
                <w:sz w:val="18"/>
                <w:szCs w:val="18"/>
              </w:rPr>
              <w:t>Definitive</w:t>
            </w:r>
          </w:p>
        </w:tc>
        <w:tc>
          <w:tcPr>
            <w:tcW w:w="0" w:type="auto"/>
          </w:tcPr>
          <w:p w14:paraId="72567C37" w14:textId="77777777" w:rsidR="00252AF9" w:rsidRPr="004624A7" w:rsidRDefault="00252AF9" w:rsidP="002070CA">
            <w:pPr>
              <w:spacing w:after="0" w:line="240" w:lineRule="auto"/>
              <w:rPr>
                <w:rFonts w:cs="Arial"/>
                <w:spacing w:val="0"/>
                <w:sz w:val="18"/>
                <w:szCs w:val="18"/>
              </w:rPr>
            </w:pPr>
            <w:r>
              <w:rPr>
                <w:rFonts w:cs="Arial"/>
                <w:spacing w:val="0"/>
                <w:sz w:val="18"/>
                <w:szCs w:val="18"/>
              </w:rPr>
              <w:t>Metals in soil</w:t>
            </w:r>
          </w:p>
        </w:tc>
        <w:tc>
          <w:tcPr>
            <w:tcW w:w="0" w:type="auto"/>
          </w:tcPr>
          <w:p w14:paraId="7AE83354" w14:textId="77777777" w:rsidR="00252AF9" w:rsidRPr="004624A7" w:rsidRDefault="00252AF9" w:rsidP="00633C6C">
            <w:pPr>
              <w:spacing w:after="0" w:line="240" w:lineRule="auto"/>
              <w:rPr>
                <w:rFonts w:cs="Arial"/>
                <w:spacing w:val="0"/>
                <w:sz w:val="18"/>
                <w:szCs w:val="18"/>
              </w:rPr>
            </w:pPr>
            <w:r>
              <w:rPr>
                <w:rFonts w:cs="Arial"/>
                <w:spacing w:val="0"/>
                <w:sz w:val="18"/>
                <w:szCs w:val="18"/>
              </w:rPr>
              <w:t>Inductively Coupled Plasma – Optical Emission Spectrometry (ICP-OES)</w:t>
            </w:r>
          </w:p>
        </w:tc>
        <w:tc>
          <w:tcPr>
            <w:tcW w:w="0" w:type="auto"/>
          </w:tcPr>
          <w:p w14:paraId="39060657" w14:textId="77777777" w:rsidR="00252AF9" w:rsidRPr="004624A7" w:rsidRDefault="00252AF9" w:rsidP="00E77F09">
            <w:pPr>
              <w:spacing w:after="0" w:line="240" w:lineRule="auto"/>
              <w:rPr>
                <w:rFonts w:cs="Arial"/>
                <w:spacing w:val="0"/>
                <w:sz w:val="18"/>
                <w:szCs w:val="18"/>
              </w:rPr>
            </w:pPr>
            <w:r>
              <w:rPr>
                <w:rFonts w:cs="Arial"/>
                <w:spacing w:val="0"/>
                <w:sz w:val="18"/>
                <w:szCs w:val="18"/>
              </w:rPr>
              <w:t>RTI</w:t>
            </w:r>
          </w:p>
        </w:tc>
        <w:tc>
          <w:tcPr>
            <w:tcW w:w="0" w:type="auto"/>
          </w:tcPr>
          <w:p w14:paraId="372E15F1" w14:textId="77777777" w:rsidR="00252AF9" w:rsidRPr="004624A7" w:rsidRDefault="00252AF9" w:rsidP="00633C6C">
            <w:pPr>
              <w:spacing w:after="0" w:line="240" w:lineRule="auto"/>
              <w:rPr>
                <w:rFonts w:cs="Arial"/>
                <w:spacing w:val="0"/>
                <w:sz w:val="18"/>
                <w:szCs w:val="18"/>
              </w:rPr>
            </w:pPr>
            <w:r w:rsidRPr="004624A7">
              <w:rPr>
                <w:rFonts w:cs="Arial"/>
                <w:spacing w:val="0"/>
                <w:sz w:val="18"/>
                <w:szCs w:val="18"/>
              </w:rPr>
              <w:t>No</w:t>
            </w:r>
          </w:p>
        </w:tc>
      </w:tr>
      <w:tr w:rsidR="002F175A" w:rsidRPr="004624A7" w14:paraId="708409CC" w14:textId="77777777" w:rsidTr="00B5567B">
        <w:trPr>
          <w:cantSplit/>
          <w:jc w:val="center"/>
        </w:trPr>
        <w:tc>
          <w:tcPr>
            <w:tcW w:w="0" w:type="auto"/>
          </w:tcPr>
          <w:p w14:paraId="42703AD2" w14:textId="77777777" w:rsidR="008514E7" w:rsidRPr="004624A7" w:rsidRDefault="0067346B" w:rsidP="00633C6C">
            <w:pPr>
              <w:spacing w:after="0" w:line="240" w:lineRule="auto"/>
              <w:rPr>
                <w:rFonts w:cs="Arial"/>
                <w:spacing w:val="0"/>
                <w:sz w:val="18"/>
                <w:szCs w:val="18"/>
              </w:rPr>
            </w:pPr>
            <w:r>
              <w:rPr>
                <w:rFonts w:cs="Arial"/>
                <w:spacing w:val="0"/>
                <w:sz w:val="18"/>
                <w:szCs w:val="18"/>
              </w:rPr>
              <w:t>L-5</w:t>
            </w:r>
          </w:p>
        </w:tc>
        <w:tc>
          <w:tcPr>
            <w:tcW w:w="0" w:type="auto"/>
          </w:tcPr>
          <w:p w14:paraId="668D6F11" w14:textId="77777777" w:rsidR="008514E7" w:rsidRPr="004624A7" w:rsidRDefault="0067346B" w:rsidP="002070CA">
            <w:pPr>
              <w:spacing w:after="0" w:line="240" w:lineRule="auto"/>
              <w:rPr>
                <w:rFonts w:cs="Arial"/>
                <w:spacing w:val="0"/>
                <w:sz w:val="18"/>
                <w:szCs w:val="18"/>
              </w:rPr>
            </w:pPr>
            <w:r>
              <w:rPr>
                <w:rFonts w:cs="Arial"/>
                <w:spacing w:val="0"/>
                <w:sz w:val="18"/>
                <w:szCs w:val="18"/>
              </w:rPr>
              <w:t>SOP 7470A_7471B_022014_R7: Analysis for Mercury by SW-846 7470A, 7471B, 2/20/2014</w:t>
            </w:r>
          </w:p>
        </w:tc>
        <w:tc>
          <w:tcPr>
            <w:tcW w:w="0" w:type="auto"/>
          </w:tcPr>
          <w:p w14:paraId="5AEAC4C7" w14:textId="77777777" w:rsidR="008514E7" w:rsidRPr="004624A7" w:rsidRDefault="0067346B" w:rsidP="00633C6C">
            <w:pPr>
              <w:spacing w:after="0" w:line="240" w:lineRule="auto"/>
              <w:rPr>
                <w:rFonts w:cs="Arial"/>
                <w:spacing w:val="0"/>
                <w:sz w:val="18"/>
                <w:szCs w:val="18"/>
              </w:rPr>
            </w:pPr>
            <w:r>
              <w:rPr>
                <w:rFonts w:cs="Arial"/>
                <w:spacing w:val="0"/>
                <w:sz w:val="18"/>
                <w:szCs w:val="18"/>
              </w:rPr>
              <w:t>Definitive</w:t>
            </w:r>
          </w:p>
        </w:tc>
        <w:tc>
          <w:tcPr>
            <w:tcW w:w="0" w:type="auto"/>
          </w:tcPr>
          <w:p w14:paraId="7B8BEBD1" w14:textId="77777777" w:rsidR="008514E7" w:rsidRDefault="0067346B" w:rsidP="002070CA">
            <w:pPr>
              <w:spacing w:after="0" w:line="240" w:lineRule="auto"/>
              <w:rPr>
                <w:rFonts w:cs="Arial"/>
                <w:spacing w:val="0"/>
                <w:sz w:val="18"/>
                <w:szCs w:val="18"/>
              </w:rPr>
            </w:pPr>
            <w:r>
              <w:rPr>
                <w:rFonts w:cs="Arial"/>
                <w:spacing w:val="0"/>
                <w:sz w:val="18"/>
                <w:szCs w:val="18"/>
              </w:rPr>
              <w:t>Mercury in soil</w:t>
            </w:r>
          </w:p>
        </w:tc>
        <w:tc>
          <w:tcPr>
            <w:tcW w:w="0" w:type="auto"/>
          </w:tcPr>
          <w:p w14:paraId="41E2B5D9" w14:textId="77777777" w:rsidR="008514E7" w:rsidRDefault="0067346B" w:rsidP="00633C6C">
            <w:pPr>
              <w:spacing w:after="0" w:line="240" w:lineRule="auto"/>
              <w:rPr>
                <w:rFonts w:cs="Arial"/>
                <w:spacing w:val="0"/>
                <w:sz w:val="18"/>
                <w:szCs w:val="18"/>
              </w:rPr>
            </w:pPr>
            <w:r>
              <w:rPr>
                <w:rFonts w:cs="Arial"/>
                <w:spacing w:val="0"/>
                <w:sz w:val="18"/>
                <w:szCs w:val="18"/>
              </w:rPr>
              <w:t>Cold vapor atomic absorption (CVAA)</w:t>
            </w:r>
          </w:p>
        </w:tc>
        <w:tc>
          <w:tcPr>
            <w:tcW w:w="0" w:type="auto"/>
          </w:tcPr>
          <w:p w14:paraId="316728AA" w14:textId="77777777" w:rsidR="008514E7" w:rsidRDefault="0067346B" w:rsidP="00E77F09">
            <w:pPr>
              <w:spacing w:after="0" w:line="240" w:lineRule="auto"/>
              <w:rPr>
                <w:rFonts w:cs="Arial"/>
                <w:spacing w:val="0"/>
                <w:sz w:val="18"/>
                <w:szCs w:val="18"/>
              </w:rPr>
            </w:pPr>
            <w:r>
              <w:rPr>
                <w:rFonts w:cs="Arial"/>
                <w:spacing w:val="0"/>
                <w:sz w:val="18"/>
                <w:szCs w:val="18"/>
              </w:rPr>
              <w:t>RTI</w:t>
            </w:r>
          </w:p>
        </w:tc>
        <w:tc>
          <w:tcPr>
            <w:tcW w:w="0" w:type="auto"/>
          </w:tcPr>
          <w:p w14:paraId="5D8FCBA3" w14:textId="77777777" w:rsidR="008514E7" w:rsidRPr="004624A7" w:rsidRDefault="0067346B" w:rsidP="00633C6C">
            <w:pPr>
              <w:spacing w:after="0" w:line="240" w:lineRule="auto"/>
              <w:rPr>
                <w:rFonts w:cs="Arial"/>
                <w:spacing w:val="0"/>
                <w:sz w:val="18"/>
                <w:szCs w:val="18"/>
              </w:rPr>
            </w:pPr>
            <w:r>
              <w:rPr>
                <w:rFonts w:cs="Arial"/>
                <w:spacing w:val="0"/>
                <w:sz w:val="18"/>
                <w:szCs w:val="18"/>
              </w:rPr>
              <w:t>No</w:t>
            </w:r>
          </w:p>
        </w:tc>
      </w:tr>
      <w:tr w:rsidR="0037751C" w:rsidRPr="004624A7" w14:paraId="290C099B" w14:textId="77777777" w:rsidTr="00252AF9">
        <w:trPr>
          <w:cantSplit/>
          <w:trHeight w:val="432"/>
          <w:jc w:val="center"/>
        </w:trPr>
        <w:tc>
          <w:tcPr>
            <w:tcW w:w="0" w:type="auto"/>
            <w:gridSpan w:val="7"/>
            <w:shd w:val="clear" w:color="auto" w:fill="auto"/>
            <w:vAlign w:val="center"/>
          </w:tcPr>
          <w:p w14:paraId="33644732" w14:textId="77777777" w:rsidR="0037751C" w:rsidRPr="004624A7" w:rsidRDefault="0037751C" w:rsidP="00252AF9">
            <w:pPr>
              <w:overflowPunct/>
              <w:autoSpaceDE/>
              <w:autoSpaceDN/>
              <w:adjustRightInd/>
              <w:spacing w:after="0" w:line="240" w:lineRule="auto"/>
              <w:textAlignment w:val="auto"/>
              <w:rPr>
                <w:rFonts w:cs="Arial"/>
                <w:b/>
                <w:spacing w:val="0"/>
                <w:sz w:val="18"/>
                <w:szCs w:val="18"/>
              </w:rPr>
            </w:pPr>
            <w:proofErr w:type="spellStart"/>
            <w:r>
              <w:rPr>
                <w:rFonts w:cs="Arial"/>
                <w:b/>
                <w:spacing w:val="0"/>
                <w:sz w:val="18"/>
                <w:szCs w:val="18"/>
              </w:rPr>
              <w:t>TestAmerica</w:t>
            </w:r>
            <w:proofErr w:type="spellEnd"/>
            <w:r>
              <w:rPr>
                <w:rFonts w:cs="Arial"/>
                <w:b/>
                <w:spacing w:val="0"/>
                <w:sz w:val="18"/>
                <w:szCs w:val="18"/>
              </w:rPr>
              <w:t xml:space="preserve"> St. Louis</w:t>
            </w:r>
            <w:r w:rsidRPr="004624A7">
              <w:rPr>
                <w:rFonts w:cs="Arial"/>
                <w:b/>
                <w:spacing w:val="0"/>
                <w:sz w:val="18"/>
                <w:szCs w:val="18"/>
              </w:rPr>
              <w:t xml:space="preserve"> (</w:t>
            </w:r>
            <w:r>
              <w:rPr>
                <w:rFonts w:cs="Arial"/>
                <w:b/>
                <w:spacing w:val="0"/>
                <w:sz w:val="18"/>
                <w:szCs w:val="18"/>
              </w:rPr>
              <w:t>QC</w:t>
            </w:r>
            <w:r w:rsidRPr="004624A7">
              <w:rPr>
                <w:rFonts w:cs="Arial"/>
                <w:b/>
                <w:spacing w:val="0"/>
                <w:sz w:val="18"/>
                <w:szCs w:val="18"/>
              </w:rPr>
              <w:t xml:space="preserve"> laboratory)</w:t>
            </w:r>
          </w:p>
        </w:tc>
      </w:tr>
      <w:tr w:rsidR="002F175A" w:rsidRPr="004624A7" w14:paraId="491C12C8" w14:textId="77777777" w:rsidTr="00B5567B">
        <w:trPr>
          <w:cantSplit/>
          <w:jc w:val="center"/>
        </w:trPr>
        <w:tc>
          <w:tcPr>
            <w:tcW w:w="0" w:type="auto"/>
          </w:tcPr>
          <w:p w14:paraId="4DD93AE0" w14:textId="77777777" w:rsidR="0037751C" w:rsidRPr="004624A7" w:rsidRDefault="0037751C" w:rsidP="00252AF9">
            <w:pPr>
              <w:spacing w:after="0" w:line="240" w:lineRule="auto"/>
              <w:rPr>
                <w:rFonts w:cs="Arial"/>
                <w:spacing w:val="0"/>
                <w:sz w:val="18"/>
                <w:szCs w:val="18"/>
              </w:rPr>
            </w:pPr>
            <w:r w:rsidRPr="004624A7">
              <w:rPr>
                <w:rFonts w:cs="Arial"/>
                <w:spacing w:val="0"/>
                <w:sz w:val="18"/>
                <w:szCs w:val="18"/>
              </w:rPr>
              <w:t>L-</w:t>
            </w:r>
            <w:r>
              <w:rPr>
                <w:rFonts w:cs="Arial"/>
                <w:spacing w:val="0"/>
                <w:sz w:val="18"/>
                <w:szCs w:val="18"/>
              </w:rPr>
              <w:t>6</w:t>
            </w:r>
          </w:p>
        </w:tc>
        <w:tc>
          <w:tcPr>
            <w:tcW w:w="0" w:type="auto"/>
          </w:tcPr>
          <w:p w14:paraId="21B48CBA" w14:textId="41D7AF03" w:rsidR="0037751C" w:rsidRPr="004624A7" w:rsidRDefault="0037751C" w:rsidP="00FC0BEF">
            <w:pPr>
              <w:overflowPunct/>
              <w:autoSpaceDE/>
              <w:autoSpaceDN/>
              <w:adjustRightInd/>
              <w:spacing w:after="0" w:line="240" w:lineRule="auto"/>
              <w:textAlignment w:val="auto"/>
              <w:rPr>
                <w:rFonts w:cs="Arial"/>
                <w:spacing w:val="0"/>
                <w:sz w:val="18"/>
                <w:szCs w:val="18"/>
              </w:rPr>
            </w:pPr>
            <w:r>
              <w:rPr>
                <w:rFonts w:cs="Arial"/>
                <w:spacing w:val="0"/>
                <w:sz w:val="18"/>
                <w:szCs w:val="18"/>
              </w:rPr>
              <w:t xml:space="preserve">SOP ST-MS-0001: GC/MS </w:t>
            </w:r>
            <w:r w:rsidR="00D42436">
              <w:rPr>
                <w:rFonts w:cs="Arial"/>
                <w:spacing w:val="0"/>
                <w:sz w:val="18"/>
                <w:szCs w:val="18"/>
              </w:rPr>
              <w:t>Semi-volatile</w:t>
            </w:r>
            <w:r>
              <w:rPr>
                <w:rFonts w:cs="Arial"/>
                <w:spacing w:val="0"/>
                <w:sz w:val="18"/>
                <w:szCs w:val="18"/>
              </w:rPr>
              <w:t>s Analysis [SW-846 8270D: EPA 625], Rev 17, 9/16/2014 and SOP ST-OP-0002: Extraction and Cleanup of Organic Compounds from Waters and Soils, Rev 23, 9/16/2014</w:t>
            </w:r>
          </w:p>
        </w:tc>
        <w:tc>
          <w:tcPr>
            <w:tcW w:w="0" w:type="auto"/>
          </w:tcPr>
          <w:p w14:paraId="26877DE2" w14:textId="77777777" w:rsidR="0037751C" w:rsidRPr="004624A7" w:rsidRDefault="0037751C" w:rsidP="00E77F09">
            <w:pPr>
              <w:spacing w:after="0" w:line="240" w:lineRule="auto"/>
              <w:rPr>
                <w:rFonts w:cs="Arial"/>
                <w:spacing w:val="0"/>
                <w:sz w:val="18"/>
                <w:szCs w:val="18"/>
              </w:rPr>
            </w:pPr>
            <w:r w:rsidRPr="004624A7">
              <w:rPr>
                <w:rFonts w:cs="Arial"/>
                <w:spacing w:val="0"/>
                <w:sz w:val="18"/>
                <w:szCs w:val="18"/>
              </w:rPr>
              <w:t>Definitive</w:t>
            </w:r>
          </w:p>
        </w:tc>
        <w:tc>
          <w:tcPr>
            <w:tcW w:w="0" w:type="auto"/>
          </w:tcPr>
          <w:p w14:paraId="36F5176D" w14:textId="77777777" w:rsidR="0037751C" w:rsidRPr="004624A7" w:rsidRDefault="0037751C" w:rsidP="00FC0BEF">
            <w:pPr>
              <w:spacing w:after="0" w:line="240" w:lineRule="auto"/>
              <w:rPr>
                <w:rFonts w:cs="Arial"/>
                <w:spacing w:val="0"/>
                <w:sz w:val="18"/>
                <w:szCs w:val="18"/>
              </w:rPr>
            </w:pPr>
            <w:r>
              <w:rPr>
                <w:rFonts w:cs="Arial"/>
                <w:spacing w:val="0"/>
                <w:sz w:val="18"/>
                <w:szCs w:val="18"/>
              </w:rPr>
              <w:t>SVOCs in soil</w:t>
            </w:r>
          </w:p>
        </w:tc>
        <w:tc>
          <w:tcPr>
            <w:tcW w:w="0" w:type="auto"/>
          </w:tcPr>
          <w:p w14:paraId="73907FA5" w14:textId="77777777" w:rsidR="0037751C" w:rsidRPr="004624A7" w:rsidRDefault="0037751C" w:rsidP="00E77F09">
            <w:pPr>
              <w:spacing w:after="0" w:line="240" w:lineRule="auto"/>
              <w:rPr>
                <w:rFonts w:cs="Arial"/>
                <w:spacing w:val="0"/>
                <w:sz w:val="18"/>
                <w:szCs w:val="18"/>
              </w:rPr>
            </w:pPr>
            <w:r>
              <w:rPr>
                <w:rFonts w:cs="Arial"/>
                <w:spacing w:val="0"/>
                <w:sz w:val="18"/>
                <w:szCs w:val="18"/>
              </w:rPr>
              <w:t>GC/MS</w:t>
            </w:r>
          </w:p>
        </w:tc>
        <w:tc>
          <w:tcPr>
            <w:tcW w:w="0" w:type="auto"/>
          </w:tcPr>
          <w:p w14:paraId="097DCEFC" w14:textId="77777777" w:rsidR="0037751C" w:rsidRDefault="0037751C" w:rsidP="00FC0BEF">
            <w:pPr>
              <w:spacing w:after="0" w:line="240" w:lineRule="auto"/>
              <w:rPr>
                <w:rFonts w:cs="Arial"/>
                <w:spacing w:val="0"/>
                <w:sz w:val="18"/>
                <w:szCs w:val="18"/>
              </w:rPr>
            </w:pPr>
            <w:proofErr w:type="spellStart"/>
            <w:r>
              <w:rPr>
                <w:rFonts w:cs="Arial"/>
                <w:spacing w:val="0"/>
                <w:sz w:val="18"/>
                <w:szCs w:val="18"/>
              </w:rPr>
              <w:t>TestAmerica</w:t>
            </w:r>
            <w:proofErr w:type="spellEnd"/>
          </w:p>
          <w:p w14:paraId="3A7A5EB5" w14:textId="77777777" w:rsidR="0037751C" w:rsidRPr="004624A7" w:rsidRDefault="0037751C" w:rsidP="00FC0BEF">
            <w:pPr>
              <w:spacing w:after="0" w:line="240" w:lineRule="auto"/>
              <w:rPr>
                <w:rFonts w:cs="Arial"/>
                <w:spacing w:val="0"/>
                <w:sz w:val="18"/>
                <w:szCs w:val="18"/>
              </w:rPr>
            </w:pPr>
            <w:r>
              <w:rPr>
                <w:rFonts w:cs="Arial"/>
                <w:spacing w:val="0"/>
                <w:sz w:val="18"/>
                <w:szCs w:val="18"/>
              </w:rPr>
              <w:t>St. Louis</w:t>
            </w:r>
          </w:p>
        </w:tc>
        <w:tc>
          <w:tcPr>
            <w:tcW w:w="0" w:type="auto"/>
          </w:tcPr>
          <w:p w14:paraId="03901256" w14:textId="77777777" w:rsidR="0037751C" w:rsidRPr="004624A7" w:rsidRDefault="0037751C" w:rsidP="00E77F09">
            <w:pPr>
              <w:spacing w:after="0" w:line="240" w:lineRule="auto"/>
              <w:rPr>
                <w:rFonts w:cs="Arial"/>
                <w:spacing w:val="0"/>
                <w:sz w:val="18"/>
                <w:szCs w:val="18"/>
              </w:rPr>
            </w:pPr>
            <w:r w:rsidRPr="004624A7">
              <w:rPr>
                <w:rFonts w:cs="Arial"/>
                <w:spacing w:val="0"/>
                <w:sz w:val="18"/>
                <w:szCs w:val="18"/>
              </w:rPr>
              <w:t>No</w:t>
            </w:r>
          </w:p>
        </w:tc>
      </w:tr>
    </w:tbl>
    <w:p w14:paraId="02968E64" w14:textId="451C968A" w:rsidR="00CB2DAB" w:rsidRPr="00CB6CD1" w:rsidRDefault="009B7D18" w:rsidP="00CB6CD1">
      <w:pPr>
        <w:overflowPunct/>
        <w:autoSpaceDE/>
        <w:autoSpaceDN/>
        <w:adjustRightInd/>
        <w:spacing w:after="0" w:line="240" w:lineRule="auto"/>
        <w:textAlignment w:val="auto"/>
        <w:rPr>
          <w:sz w:val="18"/>
          <w:szCs w:val="18"/>
        </w:rPr>
      </w:pPr>
      <w:r w:rsidRPr="00DC1AA9">
        <w:rPr>
          <w:spacing w:val="0"/>
          <w:sz w:val="18"/>
          <w:szCs w:val="18"/>
        </w:rPr>
        <w:t xml:space="preserve">Note: All </w:t>
      </w:r>
      <w:r>
        <w:rPr>
          <w:spacing w:val="0"/>
          <w:sz w:val="18"/>
          <w:szCs w:val="18"/>
        </w:rPr>
        <w:t>analytical</w:t>
      </w:r>
      <w:r w:rsidRPr="00DC1AA9">
        <w:rPr>
          <w:spacing w:val="0"/>
          <w:sz w:val="18"/>
          <w:szCs w:val="18"/>
        </w:rPr>
        <w:t xml:space="preserve"> SOPs are listed for discrete, ISM and confirmation sampl</w:t>
      </w:r>
      <w:r>
        <w:rPr>
          <w:spacing w:val="0"/>
          <w:sz w:val="18"/>
          <w:szCs w:val="18"/>
        </w:rPr>
        <w:t>es</w:t>
      </w:r>
      <w:r w:rsidRPr="00DC1AA9">
        <w:rPr>
          <w:spacing w:val="0"/>
          <w:sz w:val="18"/>
          <w:szCs w:val="18"/>
        </w:rPr>
        <w:t xml:space="preserve"> for continuity.</w:t>
      </w:r>
    </w:p>
    <w:p w14:paraId="70922AD8" w14:textId="77777777" w:rsidR="009B7D18" w:rsidRDefault="009B7D18" w:rsidP="004624A7">
      <w:pPr>
        <w:pStyle w:val="ListParagraph"/>
        <w:ind w:left="0"/>
        <w:rPr>
          <w:rFonts w:ascii="Arial" w:hAnsi="Arial" w:cs="Arial"/>
          <w:sz w:val="18"/>
          <w:szCs w:val="18"/>
        </w:rPr>
      </w:pPr>
    </w:p>
    <w:p w14:paraId="64E13205" w14:textId="77777777" w:rsidR="004624A7" w:rsidRPr="00D074A0" w:rsidRDefault="004624A7" w:rsidP="00442133">
      <w:pPr>
        <w:overflowPunct/>
        <w:autoSpaceDE/>
        <w:autoSpaceDN/>
        <w:adjustRightInd/>
        <w:spacing w:after="0" w:line="240" w:lineRule="auto"/>
        <w:jc w:val="center"/>
        <w:textAlignment w:val="auto"/>
        <w:rPr>
          <w:spacing w:val="0"/>
          <w:highlight w:val="yellow"/>
        </w:rPr>
        <w:sectPr w:rsidR="004624A7" w:rsidRPr="00D074A0" w:rsidSect="000E0D0D">
          <w:headerReference w:type="default" r:id="rId54"/>
          <w:pgSz w:w="15840" w:h="12240" w:orient="landscape"/>
          <w:pgMar w:top="1800" w:right="1440" w:bottom="1440" w:left="1440" w:header="720" w:footer="720" w:gutter="0"/>
          <w:cols w:space="720"/>
          <w:docGrid w:linePitch="360"/>
        </w:sectPr>
      </w:pPr>
    </w:p>
    <w:tbl>
      <w:tblPr>
        <w:tblW w:w="54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564"/>
        <w:gridCol w:w="2614"/>
        <w:gridCol w:w="2459"/>
        <w:gridCol w:w="2710"/>
        <w:gridCol w:w="2391"/>
        <w:gridCol w:w="1238"/>
        <w:gridCol w:w="1122"/>
      </w:tblGrid>
      <w:tr w:rsidR="004624A7" w:rsidRPr="004624A7" w14:paraId="1AA64B65" w14:textId="77777777" w:rsidTr="004624A7">
        <w:trPr>
          <w:tblHeader/>
          <w:jc w:val="center"/>
        </w:trPr>
        <w:tc>
          <w:tcPr>
            <w:tcW w:w="5000" w:type="pct"/>
            <w:gridSpan w:val="7"/>
            <w:tcBorders>
              <w:top w:val="nil"/>
              <w:left w:val="nil"/>
              <w:bottom w:val="single" w:sz="8" w:space="0" w:color="auto"/>
              <w:right w:val="nil"/>
            </w:tcBorders>
            <w:vAlign w:val="center"/>
          </w:tcPr>
          <w:p w14:paraId="2E48E3A7" w14:textId="77777777" w:rsidR="00F11DCE" w:rsidRDefault="00F11DCE" w:rsidP="009E392D">
            <w:pPr>
              <w:pStyle w:val="Heading1"/>
            </w:pPr>
            <w:bookmarkStart w:id="101" w:name="_Toc433218951"/>
            <w:r>
              <w:lastRenderedPageBreak/>
              <w:t>QAPP</w:t>
            </w:r>
            <w:r w:rsidRPr="004624A7">
              <w:t xml:space="preserve"> Worksheet #24 – Analytical Instrument Calibration</w:t>
            </w:r>
            <w:bookmarkEnd w:id="101"/>
          </w:p>
          <w:p w14:paraId="3D52557C" w14:textId="77777777" w:rsidR="004624A7" w:rsidRPr="004624A7" w:rsidRDefault="004624A7" w:rsidP="00F11DCE">
            <w:pPr>
              <w:keepNext/>
              <w:spacing w:after="0" w:line="240" w:lineRule="auto"/>
              <w:outlineLvl w:val="2"/>
              <w:rPr>
                <w:rFonts w:ascii="Courier" w:hAnsi="Courier"/>
                <w:spacing w:val="0"/>
              </w:rPr>
            </w:pPr>
          </w:p>
        </w:tc>
      </w:tr>
      <w:tr w:rsidR="004624A7" w:rsidRPr="004624A7" w14:paraId="2DEBA337" w14:textId="77777777" w:rsidTr="004624A7">
        <w:trPr>
          <w:tblHeader/>
          <w:jc w:val="center"/>
        </w:trPr>
        <w:tc>
          <w:tcPr>
            <w:tcW w:w="555" w:type="pct"/>
            <w:tcBorders>
              <w:top w:val="single" w:sz="8" w:space="0" w:color="auto"/>
              <w:bottom w:val="single" w:sz="4" w:space="0" w:color="auto"/>
            </w:tcBorders>
            <w:shd w:val="clear" w:color="auto" w:fill="C0C0C0"/>
            <w:vAlign w:val="center"/>
          </w:tcPr>
          <w:p w14:paraId="78A710E5" w14:textId="77777777" w:rsidR="004624A7" w:rsidRPr="004624A7" w:rsidRDefault="004624A7" w:rsidP="004624A7">
            <w:pPr>
              <w:spacing w:after="120" w:line="240" w:lineRule="auto"/>
              <w:jc w:val="center"/>
              <w:rPr>
                <w:rFonts w:cs="Arial"/>
                <w:b/>
                <w:spacing w:val="0"/>
                <w:sz w:val="16"/>
                <w:szCs w:val="16"/>
              </w:rPr>
            </w:pPr>
            <w:r w:rsidRPr="004624A7">
              <w:rPr>
                <w:rFonts w:cs="Arial"/>
                <w:b/>
                <w:bCs/>
                <w:spacing w:val="0"/>
                <w:sz w:val="16"/>
                <w:szCs w:val="16"/>
              </w:rPr>
              <w:t>Instrument</w:t>
            </w:r>
          </w:p>
        </w:tc>
        <w:tc>
          <w:tcPr>
            <w:tcW w:w="927" w:type="pct"/>
            <w:tcBorders>
              <w:top w:val="single" w:sz="8" w:space="0" w:color="auto"/>
              <w:bottom w:val="single" w:sz="4" w:space="0" w:color="auto"/>
            </w:tcBorders>
            <w:shd w:val="clear" w:color="auto" w:fill="C0C0C0"/>
            <w:vAlign w:val="center"/>
          </w:tcPr>
          <w:p w14:paraId="3C400BAA" w14:textId="77777777" w:rsidR="004624A7" w:rsidRPr="004624A7" w:rsidRDefault="004624A7" w:rsidP="004624A7">
            <w:pPr>
              <w:spacing w:after="120" w:line="240" w:lineRule="auto"/>
              <w:jc w:val="center"/>
              <w:rPr>
                <w:rFonts w:cs="Arial"/>
                <w:b/>
                <w:spacing w:val="0"/>
                <w:sz w:val="16"/>
                <w:szCs w:val="16"/>
              </w:rPr>
            </w:pPr>
            <w:r w:rsidRPr="004624A7">
              <w:rPr>
                <w:rFonts w:cs="Arial"/>
                <w:b/>
                <w:bCs/>
                <w:spacing w:val="0"/>
                <w:sz w:val="16"/>
                <w:szCs w:val="16"/>
              </w:rPr>
              <w:t>Calibration Procedure</w:t>
            </w:r>
          </w:p>
        </w:tc>
        <w:tc>
          <w:tcPr>
            <w:tcW w:w="872" w:type="pct"/>
            <w:tcBorders>
              <w:top w:val="single" w:sz="8" w:space="0" w:color="auto"/>
              <w:bottom w:val="single" w:sz="4" w:space="0" w:color="auto"/>
            </w:tcBorders>
            <w:shd w:val="clear" w:color="auto" w:fill="C0C0C0"/>
            <w:vAlign w:val="center"/>
          </w:tcPr>
          <w:p w14:paraId="000C56F2" w14:textId="77777777" w:rsidR="004624A7" w:rsidRPr="004624A7" w:rsidRDefault="004624A7" w:rsidP="004624A7">
            <w:pPr>
              <w:spacing w:after="120" w:line="240" w:lineRule="auto"/>
              <w:jc w:val="center"/>
              <w:rPr>
                <w:rFonts w:cs="Arial"/>
                <w:b/>
                <w:spacing w:val="0"/>
                <w:sz w:val="16"/>
                <w:szCs w:val="16"/>
              </w:rPr>
            </w:pPr>
            <w:r w:rsidRPr="004624A7">
              <w:rPr>
                <w:rFonts w:cs="Arial"/>
                <w:b/>
                <w:bCs/>
                <w:spacing w:val="0"/>
                <w:sz w:val="16"/>
                <w:szCs w:val="16"/>
              </w:rPr>
              <w:t>Frequency of Calibration</w:t>
            </w:r>
          </w:p>
        </w:tc>
        <w:tc>
          <w:tcPr>
            <w:tcW w:w="961" w:type="pct"/>
            <w:tcBorders>
              <w:top w:val="single" w:sz="8" w:space="0" w:color="auto"/>
              <w:bottom w:val="single" w:sz="4" w:space="0" w:color="auto"/>
            </w:tcBorders>
            <w:shd w:val="clear" w:color="auto" w:fill="C0C0C0"/>
            <w:vAlign w:val="center"/>
          </w:tcPr>
          <w:p w14:paraId="747041C0" w14:textId="77777777" w:rsidR="004624A7" w:rsidRPr="004624A7" w:rsidRDefault="004624A7" w:rsidP="004624A7">
            <w:pPr>
              <w:spacing w:after="120" w:line="240" w:lineRule="auto"/>
              <w:jc w:val="center"/>
              <w:rPr>
                <w:rFonts w:cs="Arial"/>
                <w:b/>
                <w:spacing w:val="0"/>
                <w:sz w:val="16"/>
                <w:szCs w:val="16"/>
              </w:rPr>
            </w:pPr>
            <w:r w:rsidRPr="004624A7">
              <w:rPr>
                <w:rFonts w:cs="Arial"/>
                <w:b/>
                <w:bCs/>
                <w:spacing w:val="0"/>
                <w:sz w:val="16"/>
                <w:szCs w:val="16"/>
              </w:rPr>
              <w:t>Acceptance Criteria</w:t>
            </w:r>
          </w:p>
        </w:tc>
        <w:tc>
          <w:tcPr>
            <w:tcW w:w="848" w:type="pct"/>
            <w:tcBorders>
              <w:top w:val="single" w:sz="8" w:space="0" w:color="auto"/>
              <w:bottom w:val="single" w:sz="4" w:space="0" w:color="auto"/>
            </w:tcBorders>
            <w:shd w:val="clear" w:color="auto" w:fill="C0C0C0"/>
            <w:vAlign w:val="center"/>
          </w:tcPr>
          <w:p w14:paraId="119759AA" w14:textId="22F412E1" w:rsidR="004624A7" w:rsidRPr="004624A7" w:rsidRDefault="004624A7" w:rsidP="00D106FB">
            <w:pPr>
              <w:spacing w:after="120" w:line="240" w:lineRule="auto"/>
              <w:jc w:val="center"/>
              <w:rPr>
                <w:rFonts w:cs="Arial"/>
                <w:b/>
                <w:spacing w:val="0"/>
                <w:sz w:val="16"/>
                <w:szCs w:val="16"/>
              </w:rPr>
            </w:pPr>
            <w:r w:rsidRPr="004624A7">
              <w:rPr>
                <w:rFonts w:cs="Arial"/>
                <w:b/>
                <w:bCs/>
                <w:spacing w:val="0"/>
                <w:sz w:val="16"/>
                <w:szCs w:val="16"/>
              </w:rPr>
              <w:t>Corrective Action</w:t>
            </w:r>
          </w:p>
        </w:tc>
        <w:tc>
          <w:tcPr>
            <w:tcW w:w="439" w:type="pct"/>
            <w:tcBorders>
              <w:top w:val="single" w:sz="8" w:space="0" w:color="auto"/>
              <w:bottom w:val="single" w:sz="4" w:space="0" w:color="auto"/>
            </w:tcBorders>
            <w:shd w:val="clear" w:color="auto" w:fill="C0C0C0"/>
            <w:vAlign w:val="center"/>
          </w:tcPr>
          <w:p w14:paraId="76579A0F" w14:textId="42EBFC6D" w:rsidR="004624A7" w:rsidRPr="004624A7" w:rsidRDefault="004624A7" w:rsidP="004624A7">
            <w:pPr>
              <w:spacing w:after="120" w:line="240" w:lineRule="auto"/>
              <w:jc w:val="center"/>
              <w:rPr>
                <w:rFonts w:cs="Arial"/>
                <w:b/>
                <w:spacing w:val="0"/>
                <w:sz w:val="16"/>
                <w:szCs w:val="16"/>
              </w:rPr>
            </w:pPr>
            <w:r w:rsidRPr="004624A7">
              <w:rPr>
                <w:rFonts w:cs="Arial"/>
                <w:b/>
                <w:bCs/>
                <w:spacing w:val="0"/>
                <w:sz w:val="16"/>
                <w:szCs w:val="16"/>
              </w:rPr>
              <w:t>Person Responsible for C</w:t>
            </w:r>
            <w:r w:rsidR="00BA58E7">
              <w:rPr>
                <w:rFonts w:cs="Arial"/>
                <w:b/>
                <w:bCs/>
                <w:spacing w:val="0"/>
                <w:sz w:val="16"/>
                <w:szCs w:val="16"/>
              </w:rPr>
              <w:t xml:space="preserve">orrective </w:t>
            </w:r>
            <w:r w:rsidRPr="004624A7">
              <w:rPr>
                <w:rFonts w:cs="Arial"/>
                <w:b/>
                <w:bCs/>
                <w:spacing w:val="0"/>
                <w:sz w:val="16"/>
                <w:szCs w:val="16"/>
              </w:rPr>
              <w:t>A</w:t>
            </w:r>
            <w:r w:rsidR="00BA58E7">
              <w:rPr>
                <w:rFonts w:cs="Arial"/>
                <w:b/>
                <w:bCs/>
                <w:spacing w:val="0"/>
                <w:sz w:val="16"/>
                <w:szCs w:val="16"/>
              </w:rPr>
              <w:t>ction</w:t>
            </w:r>
          </w:p>
        </w:tc>
        <w:tc>
          <w:tcPr>
            <w:tcW w:w="398" w:type="pct"/>
            <w:tcBorders>
              <w:top w:val="single" w:sz="8" w:space="0" w:color="auto"/>
              <w:bottom w:val="single" w:sz="4" w:space="0" w:color="auto"/>
            </w:tcBorders>
            <w:shd w:val="clear" w:color="auto" w:fill="C0C0C0"/>
            <w:vAlign w:val="center"/>
          </w:tcPr>
          <w:p w14:paraId="19BE2059" w14:textId="77777777" w:rsidR="004624A7" w:rsidRPr="004624A7" w:rsidRDefault="004624A7" w:rsidP="004624A7">
            <w:pPr>
              <w:spacing w:after="120" w:line="240" w:lineRule="auto"/>
              <w:jc w:val="center"/>
              <w:rPr>
                <w:rFonts w:cs="Arial"/>
                <w:b/>
                <w:spacing w:val="0"/>
                <w:sz w:val="16"/>
                <w:szCs w:val="16"/>
              </w:rPr>
            </w:pPr>
            <w:r w:rsidRPr="004624A7">
              <w:rPr>
                <w:rFonts w:cs="Arial"/>
                <w:b/>
                <w:bCs/>
                <w:spacing w:val="0"/>
                <w:sz w:val="16"/>
                <w:szCs w:val="16"/>
              </w:rPr>
              <w:t>SOP Reference</w:t>
            </w:r>
            <w:r w:rsidRPr="004624A7">
              <w:rPr>
                <w:rFonts w:cs="Arial"/>
                <w:b/>
                <w:bCs/>
                <w:spacing w:val="0"/>
                <w:sz w:val="16"/>
                <w:szCs w:val="16"/>
                <w:vertAlign w:val="superscript"/>
              </w:rPr>
              <w:t>1</w:t>
            </w:r>
          </w:p>
        </w:tc>
      </w:tr>
      <w:tr w:rsidR="00E2166C" w:rsidRPr="004624A7" w14:paraId="608F3966" w14:textId="77777777" w:rsidTr="00E2166C">
        <w:trPr>
          <w:jc w:val="center"/>
        </w:trPr>
        <w:tc>
          <w:tcPr>
            <w:tcW w:w="555" w:type="pct"/>
            <w:vMerge w:val="restart"/>
          </w:tcPr>
          <w:p w14:paraId="43E14740" w14:textId="6F606FB4" w:rsidR="00E2166C" w:rsidRPr="004624A7" w:rsidRDefault="00E2166C" w:rsidP="00480D15">
            <w:pPr>
              <w:widowControl w:val="0"/>
              <w:spacing w:after="0" w:line="0" w:lineRule="atLeast"/>
              <w:rPr>
                <w:rFonts w:cs="Arial"/>
                <w:spacing w:val="0"/>
                <w:sz w:val="16"/>
                <w:szCs w:val="16"/>
              </w:rPr>
            </w:pPr>
            <w:r>
              <w:rPr>
                <w:rFonts w:cs="Arial"/>
                <w:spacing w:val="0"/>
                <w:sz w:val="16"/>
                <w:szCs w:val="16"/>
              </w:rPr>
              <w:t>GC/MS  (SW846 8270D</w:t>
            </w:r>
            <w:r w:rsidRPr="004624A7">
              <w:rPr>
                <w:rFonts w:cs="Arial"/>
                <w:spacing w:val="0"/>
                <w:sz w:val="16"/>
                <w:szCs w:val="16"/>
              </w:rPr>
              <w:t>)</w:t>
            </w:r>
          </w:p>
        </w:tc>
        <w:tc>
          <w:tcPr>
            <w:tcW w:w="927" w:type="pct"/>
            <w:vAlign w:val="center"/>
          </w:tcPr>
          <w:p w14:paraId="34774D06" w14:textId="77777777" w:rsidR="00E2166C" w:rsidRPr="00E34196" w:rsidRDefault="00E2166C" w:rsidP="00E34196">
            <w:pPr>
              <w:spacing w:after="0" w:line="240" w:lineRule="auto"/>
              <w:rPr>
                <w:sz w:val="16"/>
                <w:szCs w:val="16"/>
              </w:rPr>
            </w:pPr>
            <w:r w:rsidRPr="00E34196">
              <w:rPr>
                <w:sz w:val="16"/>
                <w:szCs w:val="16"/>
              </w:rPr>
              <w:t>Instrument performance check (tune).</w:t>
            </w:r>
          </w:p>
        </w:tc>
        <w:tc>
          <w:tcPr>
            <w:tcW w:w="872" w:type="pct"/>
            <w:vAlign w:val="center"/>
          </w:tcPr>
          <w:p w14:paraId="5FD2B2CC" w14:textId="77777777" w:rsidR="00E2166C" w:rsidRPr="00E34196" w:rsidRDefault="00E2166C" w:rsidP="00E34196">
            <w:pPr>
              <w:spacing w:after="0" w:line="240" w:lineRule="auto"/>
              <w:rPr>
                <w:sz w:val="16"/>
                <w:szCs w:val="16"/>
              </w:rPr>
            </w:pPr>
            <w:r w:rsidRPr="00E34196">
              <w:rPr>
                <w:sz w:val="16"/>
                <w:szCs w:val="16"/>
              </w:rPr>
              <w:t>Prior to initial and continuing calibration.</w:t>
            </w:r>
          </w:p>
        </w:tc>
        <w:tc>
          <w:tcPr>
            <w:tcW w:w="961" w:type="pct"/>
            <w:vAlign w:val="center"/>
          </w:tcPr>
          <w:p w14:paraId="31223139" w14:textId="77777777" w:rsidR="00E2166C" w:rsidRPr="00E34196" w:rsidRDefault="00E34196" w:rsidP="00E34196">
            <w:pPr>
              <w:spacing w:after="0" w:line="240" w:lineRule="auto"/>
              <w:rPr>
                <w:sz w:val="16"/>
                <w:szCs w:val="16"/>
              </w:rPr>
            </w:pPr>
            <w:r w:rsidRPr="00E34196">
              <w:rPr>
                <w:sz w:val="16"/>
                <w:szCs w:val="16"/>
              </w:rPr>
              <w:t>Specific ion abundance</w:t>
            </w:r>
            <w:r>
              <w:rPr>
                <w:sz w:val="16"/>
                <w:szCs w:val="16"/>
              </w:rPr>
              <w:t xml:space="preserve"> </w:t>
            </w:r>
            <w:r w:rsidRPr="00E34196">
              <w:rPr>
                <w:sz w:val="16"/>
                <w:szCs w:val="16"/>
              </w:rPr>
              <w:t xml:space="preserve">criteria of BFB </w:t>
            </w:r>
            <w:r>
              <w:rPr>
                <w:sz w:val="16"/>
                <w:szCs w:val="16"/>
              </w:rPr>
              <w:t xml:space="preserve">(8260) </w:t>
            </w:r>
            <w:r w:rsidRPr="00E34196">
              <w:rPr>
                <w:sz w:val="16"/>
                <w:szCs w:val="16"/>
              </w:rPr>
              <w:t>or DFTPP</w:t>
            </w:r>
            <w:r>
              <w:rPr>
                <w:sz w:val="16"/>
                <w:szCs w:val="16"/>
              </w:rPr>
              <w:t xml:space="preserve"> (8270) </w:t>
            </w:r>
            <w:r w:rsidRPr="00E34196">
              <w:rPr>
                <w:sz w:val="16"/>
                <w:szCs w:val="16"/>
              </w:rPr>
              <w:t>from method.</w:t>
            </w:r>
          </w:p>
        </w:tc>
        <w:tc>
          <w:tcPr>
            <w:tcW w:w="848" w:type="pct"/>
            <w:vAlign w:val="center"/>
          </w:tcPr>
          <w:p w14:paraId="07C72DE1" w14:textId="77777777" w:rsidR="00E2166C" w:rsidRPr="00E34196" w:rsidRDefault="00E2166C" w:rsidP="00E34196">
            <w:pPr>
              <w:spacing w:after="0" w:line="240" w:lineRule="auto"/>
              <w:rPr>
                <w:sz w:val="16"/>
                <w:szCs w:val="16"/>
              </w:rPr>
            </w:pPr>
            <w:r w:rsidRPr="00E34196">
              <w:rPr>
                <w:sz w:val="16"/>
                <w:szCs w:val="16"/>
              </w:rPr>
              <w:t>Retune instrument.</w:t>
            </w:r>
          </w:p>
        </w:tc>
        <w:tc>
          <w:tcPr>
            <w:tcW w:w="439" w:type="pct"/>
            <w:vMerge w:val="restart"/>
          </w:tcPr>
          <w:p w14:paraId="7F37BFDD" w14:textId="77777777" w:rsidR="00E2166C" w:rsidRPr="004624A7" w:rsidRDefault="00E2166C" w:rsidP="004624A7">
            <w:pPr>
              <w:widowControl w:val="0"/>
              <w:spacing w:after="240" w:line="0" w:lineRule="atLeast"/>
              <w:jc w:val="center"/>
              <w:rPr>
                <w:rFonts w:cs="Arial"/>
                <w:spacing w:val="0"/>
                <w:sz w:val="16"/>
                <w:szCs w:val="16"/>
              </w:rPr>
            </w:pPr>
            <w:r w:rsidRPr="004624A7">
              <w:rPr>
                <w:rFonts w:cs="Arial"/>
                <w:spacing w:val="0"/>
                <w:sz w:val="16"/>
                <w:szCs w:val="16"/>
              </w:rPr>
              <w:t>Laboratory Analyst</w:t>
            </w:r>
          </w:p>
        </w:tc>
        <w:tc>
          <w:tcPr>
            <w:tcW w:w="398" w:type="pct"/>
            <w:vMerge w:val="restart"/>
            <w:shd w:val="clear" w:color="auto" w:fill="auto"/>
          </w:tcPr>
          <w:p w14:paraId="18C88B28" w14:textId="5880AC0F" w:rsidR="00E2166C" w:rsidRPr="00021B45" w:rsidRDefault="00E2166C" w:rsidP="00480D15">
            <w:pPr>
              <w:widowControl w:val="0"/>
              <w:spacing w:after="240" w:line="0" w:lineRule="atLeast"/>
              <w:jc w:val="center"/>
              <w:rPr>
                <w:spacing w:val="0"/>
                <w:sz w:val="16"/>
              </w:rPr>
            </w:pPr>
            <w:r w:rsidRPr="00021B45">
              <w:rPr>
                <w:spacing w:val="0"/>
                <w:sz w:val="16"/>
              </w:rPr>
              <w:t>L-</w:t>
            </w:r>
            <w:r>
              <w:rPr>
                <w:spacing w:val="0"/>
                <w:sz w:val="16"/>
              </w:rPr>
              <w:t>1</w:t>
            </w:r>
            <w:r w:rsidRPr="00021B45">
              <w:rPr>
                <w:rFonts w:cs="Arial"/>
                <w:spacing w:val="0"/>
                <w:sz w:val="16"/>
                <w:szCs w:val="16"/>
              </w:rPr>
              <w:t xml:space="preserve">, </w:t>
            </w:r>
            <w:r>
              <w:rPr>
                <w:rFonts w:cs="Arial"/>
                <w:spacing w:val="0"/>
                <w:sz w:val="16"/>
                <w:szCs w:val="16"/>
              </w:rPr>
              <w:t>L-6</w:t>
            </w:r>
          </w:p>
        </w:tc>
      </w:tr>
      <w:tr w:rsidR="00E2166C" w:rsidRPr="004624A7" w14:paraId="3A7067F9" w14:textId="77777777" w:rsidTr="00021B45">
        <w:trPr>
          <w:jc w:val="center"/>
        </w:trPr>
        <w:tc>
          <w:tcPr>
            <w:tcW w:w="555" w:type="pct"/>
            <w:vMerge/>
          </w:tcPr>
          <w:p w14:paraId="7199DCE9" w14:textId="77777777" w:rsidR="00E2166C" w:rsidRPr="004624A7" w:rsidRDefault="00E2166C" w:rsidP="004624A7">
            <w:pPr>
              <w:widowControl w:val="0"/>
              <w:spacing w:after="0" w:line="0" w:lineRule="atLeast"/>
              <w:rPr>
                <w:rFonts w:cs="Arial"/>
                <w:spacing w:val="0"/>
                <w:sz w:val="16"/>
                <w:szCs w:val="16"/>
              </w:rPr>
            </w:pPr>
          </w:p>
        </w:tc>
        <w:tc>
          <w:tcPr>
            <w:tcW w:w="927" w:type="pct"/>
          </w:tcPr>
          <w:p w14:paraId="36BCD533" w14:textId="77777777" w:rsidR="00E2166C" w:rsidRPr="004624A7" w:rsidRDefault="00E2166C" w:rsidP="00E2166C">
            <w:pPr>
              <w:widowControl w:val="0"/>
              <w:spacing w:after="0" w:line="0" w:lineRule="atLeast"/>
              <w:rPr>
                <w:rFonts w:cs="Arial"/>
                <w:spacing w:val="0"/>
                <w:sz w:val="16"/>
                <w:szCs w:val="16"/>
              </w:rPr>
            </w:pPr>
            <w:r w:rsidRPr="004624A7">
              <w:rPr>
                <w:rFonts w:cs="Arial"/>
                <w:spacing w:val="0"/>
                <w:sz w:val="16"/>
                <w:szCs w:val="16"/>
              </w:rPr>
              <w:t>Initial Calibration (ICAL)</w:t>
            </w:r>
            <w:r>
              <w:rPr>
                <w:rFonts w:cs="Arial"/>
                <w:spacing w:val="0"/>
                <w:sz w:val="16"/>
                <w:szCs w:val="16"/>
              </w:rPr>
              <w:t>: Minimum of 5 calibration levels for linear and 6 calibration levels for quadratic.</w:t>
            </w:r>
          </w:p>
        </w:tc>
        <w:tc>
          <w:tcPr>
            <w:tcW w:w="872" w:type="pct"/>
          </w:tcPr>
          <w:p w14:paraId="054BD76E" w14:textId="08850D7C" w:rsidR="00E2166C" w:rsidRPr="004624A7" w:rsidRDefault="00E2166C" w:rsidP="00D106FB">
            <w:pPr>
              <w:widowControl w:val="0"/>
              <w:spacing w:after="0" w:line="0" w:lineRule="atLeast"/>
              <w:rPr>
                <w:rFonts w:cs="Arial"/>
                <w:spacing w:val="0"/>
                <w:sz w:val="16"/>
                <w:szCs w:val="16"/>
              </w:rPr>
            </w:pPr>
            <w:r w:rsidRPr="004624A7">
              <w:rPr>
                <w:rFonts w:cs="Arial"/>
                <w:spacing w:val="0"/>
                <w:sz w:val="16"/>
                <w:szCs w:val="16"/>
              </w:rPr>
              <w:t xml:space="preserve">At instrument setup and after </w:t>
            </w:r>
            <w:r w:rsidR="00FF3D76">
              <w:rPr>
                <w:rFonts w:cs="Arial"/>
                <w:spacing w:val="0"/>
                <w:sz w:val="16"/>
                <w:szCs w:val="16"/>
              </w:rPr>
              <w:t>ICV</w:t>
            </w:r>
            <w:r w:rsidRPr="004624A7">
              <w:rPr>
                <w:rFonts w:cs="Arial"/>
                <w:spacing w:val="0"/>
                <w:sz w:val="16"/>
                <w:szCs w:val="16"/>
              </w:rPr>
              <w:t xml:space="preserve"> or continuing calibration verification (CCV) failure, prior to sample analysis.</w:t>
            </w:r>
            <w:r>
              <w:rPr>
                <w:rFonts w:cs="Arial"/>
                <w:spacing w:val="0"/>
                <w:sz w:val="16"/>
                <w:szCs w:val="16"/>
              </w:rPr>
              <w:t xml:space="preserve"> </w:t>
            </w:r>
          </w:p>
        </w:tc>
        <w:tc>
          <w:tcPr>
            <w:tcW w:w="961" w:type="pct"/>
          </w:tcPr>
          <w:p w14:paraId="49943887" w14:textId="77777777" w:rsidR="00E2166C" w:rsidRPr="004624A7" w:rsidRDefault="00E2166C" w:rsidP="00E2166C">
            <w:pPr>
              <w:widowControl w:val="0"/>
              <w:spacing w:after="0" w:line="0" w:lineRule="atLeast"/>
              <w:rPr>
                <w:rFonts w:cs="Arial"/>
                <w:spacing w:val="0"/>
                <w:sz w:val="16"/>
                <w:szCs w:val="16"/>
              </w:rPr>
            </w:pPr>
            <w:r w:rsidRPr="004624A7">
              <w:rPr>
                <w:rFonts w:cs="Arial"/>
                <w:spacing w:val="0"/>
                <w:sz w:val="16"/>
                <w:szCs w:val="16"/>
              </w:rPr>
              <w:t>ICAL must meet one of the three options below:</w:t>
            </w:r>
          </w:p>
          <w:p w14:paraId="56497B44" w14:textId="77777777" w:rsidR="00E2166C" w:rsidRPr="004624A7" w:rsidRDefault="00E2166C" w:rsidP="00E2166C">
            <w:pPr>
              <w:widowControl w:val="0"/>
              <w:spacing w:after="0" w:line="0" w:lineRule="atLeast"/>
              <w:rPr>
                <w:rFonts w:cs="Arial"/>
                <w:spacing w:val="0"/>
                <w:sz w:val="16"/>
                <w:szCs w:val="16"/>
              </w:rPr>
            </w:pPr>
            <w:r w:rsidRPr="004624A7">
              <w:rPr>
                <w:rFonts w:cs="Arial"/>
                <w:i/>
                <w:spacing w:val="0"/>
                <w:sz w:val="16"/>
                <w:szCs w:val="16"/>
              </w:rPr>
              <w:t>Option 1:</w:t>
            </w:r>
            <w:r w:rsidRPr="004624A7">
              <w:rPr>
                <w:rFonts w:cs="Arial"/>
                <w:spacing w:val="0"/>
                <w:sz w:val="16"/>
                <w:szCs w:val="16"/>
              </w:rPr>
              <w:t xml:space="preserve"> RSD for each </w:t>
            </w:r>
            <w:proofErr w:type="spellStart"/>
            <w:r w:rsidRPr="004624A7">
              <w:rPr>
                <w:rFonts w:cs="Arial"/>
                <w:spacing w:val="0"/>
                <w:sz w:val="16"/>
                <w:szCs w:val="16"/>
              </w:rPr>
              <w:t>analyte</w:t>
            </w:r>
            <w:proofErr w:type="spellEnd"/>
            <w:r w:rsidRPr="004624A7">
              <w:rPr>
                <w:rFonts w:cs="Arial"/>
                <w:spacing w:val="0"/>
                <w:sz w:val="16"/>
                <w:szCs w:val="16"/>
              </w:rPr>
              <w:t xml:space="preserve"> ≤15%;</w:t>
            </w:r>
          </w:p>
          <w:p w14:paraId="5C0AD2F1" w14:textId="77777777" w:rsidR="00E2166C" w:rsidRPr="004624A7" w:rsidRDefault="00E2166C" w:rsidP="00E2166C">
            <w:pPr>
              <w:widowControl w:val="0"/>
              <w:spacing w:after="0" w:line="0" w:lineRule="atLeast"/>
              <w:rPr>
                <w:rFonts w:cs="Arial"/>
                <w:spacing w:val="0"/>
                <w:sz w:val="16"/>
                <w:szCs w:val="16"/>
              </w:rPr>
            </w:pPr>
            <w:r w:rsidRPr="004624A7">
              <w:rPr>
                <w:rFonts w:cs="Arial"/>
                <w:i/>
                <w:spacing w:val="0"/>
                <w:sz w:val="16"/>
                <w:szCs w:val="16"/>
              </w:rPr>
              <w:t>Option 2:</w:t>
            </w:r>
            <w:r w:rsidRPr="004624A7">
              <w:rPr>
                <w:rFonts w:cs="Arial"/>
                <w:spacing w:val="0"/>
                <w:sz w:val="16"/>
                <w:szCs w:val="16"/>
              </w:rPr>
              <w:t xml:space="preserve"> linear least squares regression for each </w:t>
            </w:r>
            <w:proofErr w:type="spellStart"/>
            <w:r w:rsidRPr="004624A7">
              <w:rPr>
                <w:rFonts w:cs="Arial"/>
                <w:spacing w:val="0"/>
                <w:sz w:val="16"/>
                <w:szCs w:val="16"/>
              </w:rPr>
              <w:t>analyte</w:t>
            </w:r>
            <w:proofErr w:type="spellEnd"/>
            <w:r w:rsidRPr="004624A7">
              <w:rPr>
                <w:rFonts w:cs="Arial"/>
                <w:spacing w:val="0"/>
                <w:sz w:val="16"/>
                <w:szCs w:val="16"/>
              </w:rPr>
              <w:t>: r</w:t>
            </w:r>
            <w:r w:rsidRPr="004624A7">
              <w:rPr>
                <w:rFonts w:cs="Arial"/>
                <w:spacing w:val="0"/>
                <w:sz w:val="16"/>
                <w:szCs w:val="16"/>
                <w:vertAlign w:val="superscript"/>
              </w:rPr>
              <w:t>2</w:t>
            </w:r>
            <w:r w:rsidRPr="004624A7">
              <w:rPr>
                <w:rFonts w:cs="Arial"/>
                <w:spacing w:val="0"/>
                <w:sz w:val="16"/>
                <w:szCs w:val="16"/>
              </w:rPr>
              <w:t xml:space="preserve"> ≥0.99;</w:t>
            </w:r>
          </w:p>
          <w:p w14:paraId="264B4F54" w14:textId="77777777" w:rsidR="00E2166C" w:rsidRPr="004624A7" w:rsidRDefault="00E2166C" w:rsidP="00E2166C">
            <w:pPr>
              <w:widowControl w:val="0"/>
              <w:spacing w:after="0" w:line="0" w:lineRule="atLeast"/>
              <w:rPr>
                <w:rFonts w:cs="Arial"/>
                <w:spacing w:val="0"/>
                <w:sz w:val="16"/>
                <w:szCs w:val="16"/>
              </w:rPr>
            </w:pPr>
            <w:r w:rsidRPr="004624A7">
              <w:rPr>
                <w:rFonts w:cs="Arial"/>
                <w:i/>
                <w:spacing w:val="0"/>
                <w:sz w:val="16"/>
                <w:szCs w:val="16"/>
              </w:rPr>
              <w:t>Option 3:</w:t>
            </w:r>
            <w:r w:rsidRPr="004624A7">
              <w:rPr>
                <w:rFonts w:cs="Arial"/>
                <w:spacing w:val="0"/>
                <w:sz w:val="16"/>
                <w:szCs w:val="16"/>
              </w:rPr>
              <w:t xml:space="preserve"> non-linear least squares regression (quadratic) for each </w:t>
            </w:r>
            <w:proofErr w:type="spellStart"/>
            <w:r w:rsidRPr="004624A7">
              <w:rPr>
                <w:rFonts w:cs="Arial"/>
                <w:spacing w:val="0"/>
                <w:sz w:val="16"/>
                <w:szCs w:val="16"/>
              </w:rPr>
              <w:t>analyte</w:t>
            </w:r>
            <w:proofErr w:type="spellEnd"/>
            <w:r w:rsidRPr="004624A7">
              <w:rPr>
                <w:rFonts w:cs="Arial"/>
                <w:spacing w:val="0"/>
                <w:sz w:val="16"/>
                <w:szCs w:val="16"/>
              </w:rPr>
              <w:t>: r</w:t>
            </w:r>
            <w:r w:rsidRPr="004624A7">
              <w:rPr>
                <w:rFonts w:cs="Arial"/>
                <w:spacing w:val="0"/>
                <w:sz w:val="16"/>
                <w:szCs w:val="16"/>
                <w:vertAlign w:val="superscript"/>
              </w:rPr>
              <w:t>2</w:t>
            </w:r>
            <w:r w:rsidRPr="004624A7">
              <w:rPr>
                <w:rFonts w:cs="Arial"/>
                <w:spacing w:val="0"/>
                <w:sz w:val="16"/>
                <w:szCs w:val="16"/>
              </w:rPr>
              <w:t xml:space="preserve"> ≥0.99.</w:t>
            </w:r>
          </w:p>
        </w:tc>
        <w:tc>
          <w:tcPr>
            <w:tcW w:w="848" w:type="pct"/>
          </w:tcPr>
          <w:p w14:paraId="322F12F2" w14:textId="77777777" w:rsidR="00E2166C" w:rsidRPr="004624A7" w:rsidRDefault="00E2166C" w:rsidP="00E2166C">
            <w:pPr>
              <w:widowControl w:val="0"/>
              <w:spacing w:after="0" w:line="0" w:lineRule="atLeast"/>
              <w:rPr>
                <w:rFonts w:cs="Arial"/>
                <w:spacing w:val="0"/>
                <w:sz w:val="16"/>
                <w:szCs w:val="16"/>
              </w:rPr>
            </w:pPr>
            <w:r w:rsidRPr="004624A7">
              <w:rPr>
                <w:rFonts w:cs="Arial"/>
                <w:spacing w:val="0"/>
                <w:sz w:val="16"/>
                <w:szCs w:val="16"/>
              </w:rPr>
              <w:t>Correct problem, then repeat ICAL.</w:t>
            </w:r>
          </w:p>
        </w:tc>
        <w:tc>
          <w:tcPr>
            <w:tcW w:w="439" w:type="pct"/>
            <w:vMerge/>
          </w:tcPr>
          <w:p w14:paraId="52F6A80D" w14:textId="77777777" w:rsidR="00E2166C" w:rsidRPr="004624A7" w:rsidRDefault="00E2166C" w:rsidP="004624A7">
            <w:pPr>
              <w:widowControl w:val="0"/>
              <w:spacing w:after="240" w:line="0" w:lineRule="atLeast"/>
              <w:jc w:val="center"/>
              <w:rPr>
                <w:rFonts w:cs="Arial"/>
                <w:spacing w:val="0"/>
                <w:sz w:val="16"/>
                <w:szCs w:val="16"/>
              </w:rPr>
            </w:pPr>
          </w:p>
        </w:tc>
        <w:tc>
          <w:tcPr>
            <w:tcW w:w="398" w:type="pct"/>
            <w:vMerge/>
            <w:shd w:val="clear" w:color="auto" w:fill="auto"/>
          </w:tcPr>
          <w:p w14:paraId="5B99E844" w14:textId="77777777" w:rsidR="00E2166C" w:rsidRPr="004624A7" w:rsidRDefault="00E2166C" w:rsidP="004624A7">
            <w:pPr>
              <w:widowControl w:val="0"/>
              <w:spacing w:after="240" w:line="0" w:lineRule="atLeast"/>
              <w:jc w:val="center"/>
              <w:rPr>
                <w:rFonts w:cs="Arial"/>
                <w:spacing w:val="0"/>
                <w:sz w:val="16"/>
                <w:szCs w:val="16"/>
                <w:highlight w:val="yellow"/>
              </w:rPr>
            </w:pPr>
          </w:p>
        </w:tc>
      </w:tr>
      <w:tr w:rsidR="00E2166C" w:rsidRPr="004624A7" w14:paraId="36BC003A" w14:textId="77777777" w:rsidTr="00021B45">
        <w:trPr>
          <w:jc w:val="center"/>
        </w:trPr>
        <w:tc>
          <w:tcPr>
            <w:tcW w:w="555" w:type="pct"/>
            <w:vMerge/>
          </w:tcPr>
          <w:p w14:paraId="05518B2F" w14:textId="77777777" w:rsidR="00E2166C" w:rsidRPr="004624A7" w:rsidRDefault="00E2166C" w:rsidP="004624A7">
            <w:pPr>
              <w:widowControl w:val="0"/>
              <w:spacing w:after="0" w:line="0" w:lineRule="atLeast"/>
              <w:rPr>
                <w:rFonts w:cs="Arial"/>
                <w:spacing w:val="0"/>
                <w:sz w:val="16"/>
                <w:szCs w:val="16"/>
              </w:rPr>
            </w:pPr>
          </w:p>
        </w:tc>
        <w:tc>
          <w:tcPr>
            <w:tcW w:w="927" w:type="pct"/>
          </w:tcPr>
          <w:p w14:paraId="245547BE" w14:textId="7AA2C29E" w:rsidR="00E2166C" w:rsidRPr="004624A7" w:rsidRDefault="00E2166C" w:rsidP="00D106FB">
            <w:pPr>
              <w:widowControl w:val="0"/>
              <w:spacing w:after="0" w:line="0" w:lineRule="atLeast"/>
              <w:rPr>
                <w:rFonts w:cs="Arial"/>
                <w:spacing w:val="0"/>
                <w:sz w:val="16"/>
                <w:szCs w:val="16"/>
              </w:rPr>
            </w:pPr>
            <w:r w:rsidRPr="004624A7">
              <w:rPr>
                <w:rFonts w:cs="Arial"/>
                <w:spacing w:val="0"/>
                <w:sz w:val="16"/>
                <w:szCs w:val="16"/>
              </w:rPr>
              <w:t>ICV</w:t>
            </w:r>
          </w:p>
        </w:tc>
        <w:tc>
          <w:tcPr>
            <w:tcW w:w="872" w:type="pct"/>
          </w:tcPr>
          <w:p w14:paraId="76AE0A4E" w14:textId="77777777" w:rsidR="00E2166C" w:rsidRPr="004624A7" w:rsidRDefault="00E2166C" w:rsidP="004624A7">
            <w:pPr>
              <w:widowControl w:val="0"/>
              <w:spacing w:after="0" w:line="0" w:lineRule="atLeast"/>
              <w:rPr>
                <w:rFonts w:cs="Arial"/>
                <w:spacing w:val="0"/>
                <w:sz w:val="16"/>
                <w:szCs w:val="16"/>
              </w:rPr>
            </w:pPr>
            <w:r w:rsidRPr="004624A7">
              <w:rPr>
                <w:rFonts w:cs="Arial"/>
                <w:spacing w:val="0"/>
                <w:sz w:val="16"/>
                <w:szCs w:val="16"/>
              </w:rPr>
              <w:t>Once after each ICAL, analysis of a second source standard prior to sample analysis.</w:t>
            </w:r>
          </w:p>
        </w:tc>
        <w:tc>
          <w:tcPr>
            <w:tcW w:w="961" w:type="pct"/>
          </w:tcPr>
          <w:p w14:paraId="0DCE3AB7" w14:textId="77777777" w:rsidR="00E2166C" w:rsidRPr="004624A7" w:rsidRDefault="00E2166C" w:rsidP="004624A7">
            <w:pPr>
              <w:widowControl w:val="0"/>
              <w:spacing w:after="0" w:line="0" w:lineRule="atLeast"/>
              <w:rPr>
                <w:rFonts w:cs="Arial"/>
                <w:spacing w:val="0"/>
                <w:sz w:val="16"/>
                <w:szCs w:val="16"/>
              </w:rPr>
            </w:pPr>
            <w:r w:rsidRPr="004624A7">
              <w:rPr>
                <w:rFonts w:cs="Arial"/>
                <w:spacing w:val="0"/>
                <w:sz w:val="16"/>
                <w:szCs w:val="16"/>
              </w:rPr>
              <w:t xml:space="preserve">All reported </w:t>
            </w:r>
            <w:proofErr w:type="spellStart"/>
            <w:r w:rsidRPr="004624A7">
              <w:rPr>
                <w:rFonts w:cs="Arial"/>
                <w:spacing w:val="0"/>
                <w:sz w:val="16"/>
                <w:szCs w:val="16"/>
              </w:rPr>
              <w:t>analytes</w:t>
            </w:r>
            <w:proofErr w:type="spellEnd"/>
            <w:r w:rsidRPr="004624A7">
              <w:rPr>
                <w:rFonts w:cs="Arial"/>
                <w:spacing w:val="0"/>
                <w:sz w:val="16"/>
                <w:szCs w:val="16"/>
              </w:rPr>
              <w:t xml:space="preserve"> and surrogates within ±20% of true value.</w:t>
            </w:r>
          </w:p>
        </w:tc>
        <w:tc>
          <w:tcPr>
            <w:tcW w:w="848" w:type="pct"/>
          </w:tcPr>
          <w:p w14:paraId="3BAF3301" w14:textId="77777777" w:rsidR="00E2166C" w:rsidRPr="004624A7" w:rsidRDefault="00E2166C" w:rsidP="004624A7">
            <w:pPr>
              <w:widowControl w:val="0"/>
              <w:spacing w:after="0" w:line="0" w:lineRule="atLeast"/>
              <w:rPr>
                <w:rFonts w:cs="Arial"/>
                <w:spacing w:val="0"/>
                <w:sz w:val="16"/>
                <w:szCs w:val="16"/>
              </w:rPr>
            </w:pPr>
            <w:r w:rsidRPr="004624A7">
              <w:rPr>
                <w:rFonts w:cs="Arial"/>
                <w:spacing w:val="0"/>
                <w:sz w:val="16"/>
                <w:szCs w:val="16"/>
              </w:rPr>
              <w:t>Correct problem. Rerun ICV. If that fails, repeat ICAL.</w:t>
            </w:r>
          </w:p>
        </w:tc>
        <w:tc>
          <w:tcPr>
            <w:tcW w:w="439" w:type="pct"/>
            <w:vMerge/>
          </w:tcPr>
          <w:p w14:paraId="4B4493DD" w14:textId="77777777" w:rsidR="00E2166C" w:rsidRPr="004624A7" w:rsidRDefault="00E2166C" w:rsidP="004624A7">
            <w:pPr>
              <w:widowControl w:val="0"/>
              <w:spacing w:after="240" w:line="0" w:lineRule="atLeast"/>
              <w:jc w:val="center"/>
              <w:rPr>
                <w:rFonts w:cs="Arial"/>
                <w:spacing w:val="0"/>
                <w:sz w:val="16"/>
                <w:szCs w:val="16"/>
              </w:rPr>
            </w:pPr>
          </w:p>
        </w:tc>
        <w:tc>
          <w:tcPr>
            <w:tcW w:w="398" w:type="pct"/>
            <w:vMerge/>
            <w:shd w:val="clear" w:color="auto" w:fill="auto"/>
          </w:tcPr>
          <w:p w14:paraId="20E971B5" w14:textId="77777777" w:rsidR="00E2166C" w:rsidRPr="004624A7" w:rsidRDefault="00E2166C" w:rsidP="004624A7">
            <w:pPr>
              <w:widowControl w:val="0"/>
              <w:spacing w:after="240" w:line="0" w:lineRule="atLeast"/>
              <w:jc w:val="center"/>
              <w:rPr>
                <w:rFonts w:cs="Arial"/>
                <w:spacing w:val="0"/>
                <w:sz w:val="16"/>
                <w:szCs w:val="16"/>
                <w:highlight w:val="yellow"/>
              </w:rPr>
            </w:pPr>
          </w:p>
        </w:tc>
      </w:tr>
      <w:tr w:rsidR="00E2166C" w:rsidRPr="004624A7" w14:paraId="70269F8D" w14:textId="77777777" w:rsidTr="00021B45">
        <w:trPr>
          <w:jc w:val="center"/>
        </w:trPr>
        <w:tc>
          <w:tcPr>
            <w:tcW w:w="555" w:type="pct"/>
            <w:vMerge/>
          </w:tcPr>
          <w:p w14:paraId="656171E2" w14:textId="77777777" w:rsidR="00E2166C" w:rsidRPr="004624A7" w:rsidRDefault="00E2166C" w:rsidP="004624A7">
            <w:pPr>
              <w:widowControl w:val="0"/>
              <w:spacing w:after="0" w:line="0" w:lineRule="atLeast"/>
              <w:rPr>
                <w:rFonts w:cs="Arial"/>
                <w:spacing w:val="0"/>
                <w:sz w:val="16"/>
                <w:szCs w:val="16"/>
              </w:rPr>
            </w:pPr>
          </w:p>
        </w:tc>
        <w:tc>
          <w:tcPr>
            <w:tcW w:w="927" w:type="pct"/>
          </w:tcPr>
          <w:p w14:paraId="665AC982" w14:textId="2332351C" w:rsidR="00E2166C" w:rsidRPr="004624A7" w:rsidRDefault="00E2166C" w:rsidP="00D106FB">
            <w:pPr>
              <w:widowControl w:val="0"/>
              <w:spacing w:after="0" w:line="0" w:lineRule="atLeast"/>
              <w:rPr>
                <w:rFonts w:cs="Arial"/>
                <w:spacing w:val="0"/>
                <w:sz w:val="16"/>
                <w:szCs w:val="16"/>
              </w:rPr>
            </w:pPr>
            <w:r w:rsidRPr="004624A7">
              <w:rPr>
                <w:rFonts w:cs="Arial"/>
                <w:spacing w:val="0"/>
                <w:sz w:val="16"/>
                <w:szCs w:val="16"/>
              </w:rPr>
              <w:t>CCV</w:t>
            </w:r>
          </w:p>
        </w:tc>
        <w:tc>
          <w:tcPr>
            <w:tcW w:w="872" w:type="pct"/>
          </w:tcPr>
          <w:p w14:paraId="43F17B55" w14:textId="77777777" w:rsidR="00E2166C" w:rsidRPr="004624A7" w:rsidRDefault="00E2166C" w:rsidP="00E34196">
            <w:pPr>
              <w:widowControl w:val="0"/>
              <w:spacing w:after="0" w:line="0" w:lineRule="atLeast"/>
              <w:rPr>
                <w:rFonts w:cs="Arial"/>
                <w:spacing w:val="0"/>
                <w:sz w:val="16"/>
                <w:szCs w:val="16"/>
              </w:rPr>
            </w:pPr>
            <w:r w:rsidRPr="004624A7">
              <w:rPr>
                <w:rFonts w:cs="Arial"/>
                <w:spacing w:val="0"/>
                <w:sz w:val="16"/>
                <w:szCs w:val="16"/>
              </w:rPr>
              <w:t>Before sample analysis, after every 1</w:t>
            </w:r>
            <w:r>
              <w:rPr>
                <w:rFonts w:cs="Arial"/>
                <w:spacing w:val="0"/>
                <w:sz w:val="16"/>
                <w:szCs w:val="16"/>
              </w:rPr>
              <w:t>2 hours of analysis time</w:t>
            </w:r>
            <w:r w:rsidRPr="004624A7">
              <w:rPr>
                <w:rFonts w:cs="Arial"/>
                <w:spacing w:val="0"/>
                <w:sz w:val="16"/>
                <w:szCs w:val="16"/>
              </w:rPr>
              <w:t>, and at the end of the analysis sequence.</w:t>
            </w:r>
          </w:p>
        </w:tc>
        <w:tc>
          <w:tcPr>
            <w:tcW w:w="961" w:type="pct"/>
          </w:tcPr>
          <w:p w14:paraId="2215566E" w14:textId="77777777" w:rsidR="00E2166C" w:rsidRDefault="00E2166C" w:rsidP="004624A7">
            <w:pPr>
              <w:spacing w:after="0" w:line="0" w:lineRule="atLeast"/>
              <w:rPr>
                <w:rFonts w:cs="Arial"/>
                <w:spacing w:val="0"/>
                <w:sz w:val="16"/>
                <w:szCs w:val="16"/>
              </w:rPr>
            </w:pPr>
            <w:r w:rsidRPr="004624A7">
              <w:rPr>
                <w:rFonts w:cs="Arial"/>
                <w:spacing w:val="0"/>
                <w:sz w:val="16"/>
                <w:szCs w:val="16"/>
              </w:rPr>
              <w:t xml:space="preserve">All reported </w:t>
            </w:r>
            <w:proofErr w:type="spellStart"/>
            <w:r w:rsidRPr="004624A7">
              <w:rPr>
                <w:rFonts w:cs="Arial"/>
                <w:spacing w:val="0"/>
                <w:sz w:val="16"/>
                <w:szCs w:val="16"/>
              </w:rPr>
              <w:t>analytes</w:t>
            </w:r>
            <w:proofErr w:type="spellEnd"/>
            <w:r w:rsidRPr="004624A7">
              <w:rPr>
                <w:rFonts w:cs="Arial"/>
                <w:spacing w:val="0"/>
                <w:sz w:val="16"/>
                <w:szCs w:val="16"/>
              </w:rPr>
              <w:t xml:space="preserve"> and surrogates within ±20% of true value.</w:t>
            </w:r>
          </w:p>
          <w:p w14:paraId="27A178AD" w14:textId="77777777" w:rsidR="00E2166C" w:rsidRPr="004624A7" w:rsidRDefault="00E2166C" w:rsidP="00844E05">
            <w:pPr>
              <w:spacing w:after="0" w:line="0" w:lineRule="atLeast"/>
              <w:rPr>
                <w:rFonts w:cs="Arial"/>
                <w:spacing w:val="0"/>
                <w:sz w:val="16"/>
                <w:szCs w:val="16"/>
              </w:rPr>
            </w:pPr>
            <w:r>
              <w:rPr>
                <w:rFonts w:cs="Arial"/>
                <w:spacing w:val="0"/>
                <w:sz w:val="16"/>
                <w:szCs w:val="16"/>
              </w:rPr>
              <w:t xml:space="preserve">All reported </w:t>
            </w:r>
            <w:proofErr w:type="spellStart"/>
            <w:r>
              <w:rPr>
                <w:rFonts w:cs="Arial"/>
                <w:spacing w:val="0"/>
                <w:sz w:val="16"/>
                <w:szCs w:val="16"/>
              </w:rPr>
              <w:t>analytes</w:t>
            </w:r>
            <w:proofErr w:type="spellEnd"/>
            <w:r>
              <w:rPr>
                <w:rFonts w:cs="Arial"/>
                <w:spacing w:val="0"/>
                <w:sz w:val="16"/>
                <w:szCs w:val="16"/>
              </w:rPr>
              <w:t xml:space="preserve"> and surrogates within </w:t>
            </w:r>
            <w:r w:rsidRPr="004624A7">
              <w:rPr>
                <w:rFonts w:cs="Arial"/>
                <w:spacing w:val="0"/>
                <w:sz w:val="16"/>
                <w:szCs w:val="16"/>
              </w:rPr>
              <w:t>±</w:t>
            </w:r>
            <w:r>
              <w:rPr>
                <w:rFonts w:cs="Arial"/>
                <w:spacing w:val="0"/>
                <w:sz w:val="16"/>
                <w:szCs w:val="16"/>
              </w:rPr>
              <w:t xml:space="preserve"> 5</w:t>
            </w:r>
            <w:r w:rsidRPr="004624A7">
              <w:rPr>
                <w:rFonts w:cs="Arial"/>
                <w:spacing w:val="0"/>
                <w:sz w:val="16"/>
                <w:szCs w:val="16"/>
              </w:rPr>
              <w:t xml:space="preserve">0% </w:t>
            </w:r>
            <w:r>
              <w:rPr>
                <w:rFonts w:cs="Arial"/>
                <w:spacing w:val="0"/>
                <w:sz w:val="16"/>
                <w:szCs w:val="16"/>
              </w:rPr>
              <w:t>for end of analytical batch CCV.</w:t>
            </w:r>
          </w:p>
        </w:tc>
        <w:tc>
          <w:tcPr>
            <w:tcW w:w="848" w:type="pct"/>
          </w:tcPr>
          <w:p w14:paraId="789F5FF5" w14:textId="77777777" w:rsidR="00E2166C" w:rsidRPr="004624A7" w:rsidRDefault="00E2166C" w:rsidP="004624A7">
            <w:pPr>
              <w:spacing w:after="0" w:line="0" w:lineRule="atLeast"/>
              <w:rPr>
                <w:rFonts w:cs="Arial"/>
                <w:spacing w:val="0"/>
                <w:sz w:val="16"/>
                <w:szCs w:val="16"/>
              </w:rPr>
            </w:pPr>
            <w:r w:rsidRPr="004624A7">
              <w:rPr>
                <w:rFonts w:cs="Arial"/>
                <w:spacing w:val="0"/>
                <w:sz w:val="16"/>
                <w:szCs w:val="16"/>
              </w:rPr>
              <w:t xml:space="preserve">Recalibrate, and reanalyze all affected samples since the last acceptable CCV; </w:t>
            </w:r>
          </w:p>
          <w:p w14:paraId="1531356A" w14:textId="77777777" w:rsidR="00E2166C" w:rsidRPr="004624A7" w:rsidRDefault="00E2166C" w:rsidP="004624A7">
            <w:pPr>
              <w:spacing w:after="0" w:line="0" w:lineRule="atLeast"/>
              <w:rPr>
                <w:rFonts w:cs="Arial"/>
                <w:spacing w:val="0"/>
                <w:sz w:val="16"/>
                <w:szCs w:val="16"/>
              </w:rPr>
            </w:pPr>
            <w:r w:rsidRPr="004624A7">
              <w:rPr>
                <w:rFonts w:cs="Arial"/>
                <w:spacing w:val="0"/>
                <w:sz w:val="16"/>
                <w:szCs w:val="16"/>
              </w:rPr>
              <w:t>or</w:t>
            </w:r>
          </w:p>
          <w:p w14:paraId="1BDADD48" w14:textId="77777777" w:rsidR="00E2166C" w:rsidRPr="004624A7" w:rsidRDefault="00E2166C" w:rsidP="004624A7">
            <w:pPr>
              <w:spacing w:after="0" w:line="0" w:lineRule="atLeast"/>
              <w:rPr>
                <w:rFonts w:cs="Arial"/>
                <w:spacing w:val="0"/>
                <w:sz w:val="16"/>
                <w:szCs w:val="16"/>
              </w:rPr>
            </w:pPr>
            <w:r w:rsidRPr="004624A7">
              <w:rPr>
                <w:rFonts w:cs="Arial"/>
                <w:spacing w:val="0"/>
                <w:sz w:val="16"/>
                <w:szCs w:val="16"/>
              </w:rPr>
              <w:t>Immediately analyze two additional consecutive CCVs. If both pass, samples may be reported without reanalysis. If either fails, take corrective action(s) and re-calibrate; then reanalyze all affected samples since the last acceptable CCV.</w:t>
            </w:r>
          </w:p>
        </w:tc>
        <w:tc>
          <w:tcPr>
            <w:tcW w:w="439" w:type="pct"/>
            <w:vMerge/>
          </w:tcPr>
          <w:p w14:paraId="3667C85B" w14:textId="77777777" w:rsidR="00E2166C" w:rsidRPr="004624A7" w:rsidRDefault="00E2166C" w:rsidP="004624A7">
            <w:pPr>
              <w:widowControl w:val="0"/>
              <w:spacing w:after="240" w:line="0" w:lineRule="atLeast"/>
              <w:jc w:val="center"/>
              <w:rPr>
                <w:rFonts w:cs="Arial"/>
                <w:spacing w:val="0"/>
                <w:sz w:val="16"/>
                <w:szCs w:val="16"/>
              </w:rPr>
            </w:pPr>
          </w:p>
        </w:tc>
        <w:tc>
          <w:tcPr>
            <w:tcW w:w="398" w:type="pct"/>
            <w:vMerge/>
            <w:shd w:val="clear" w:color="auto" w:fill="auto"/>
          </w:tcPr>
          <w:p w14:paraId="467E238D" w14:textId="77777777" w:rsidR="00E2166C" w:rsidRPr="004624A7" w:rsidRDefault="00E2166C" w:rsidP="004624A7">
            <w:pPr>
              <w:widowControl w:val="0"/>
              <w:spacing w:after="240" w:line="0" w:lineRule="atLeast"/>
              <w:jc w:val="center"/>
              <w:rPr>
                <w:rFonts w:cs="Arial"/>
                <w:spacing w:val="0"/>
                <w:sz w:val="16"/>
                <w:szCs w:val="16"/>
                <w:highlight w:val="yellow"/>
              </w:rPr>
            </w:pPr>
          </w:p>
        </w:tc>
      </w:tr>
      <w:tr w:rsidR="0091416A" w:rsidRPr="004624A7" w14:paraId="5D006197" w14:textId="77777777" w:rsidTr="00021B45">
        <w:trPr>
          <w:jc w:val="center"/>
        </w:trPr>
        <w:tc>
          <w:tcPr>
            <w:tcW w:w="555" w:type="pct"/>
            <w:vMerge w:val="restart"/>
          </w:tcPr>
          <w:p w14:paraId="2406BBA0" w14:textId="77777777" w:rsidR="0091416A" w:rsidRPr="004624A7" w:rsidRDefault="0091416A" w:rsidP="00B87909">
            <w:pPr>
              <w:widowControl w:val="0"/>
              <w:spacing w:after="0" w:line="0" w:lineRule="atLeast"/>
              <w:rPr>
                <w:rFonts w:cs="Arial"/>
                <w:spacing w:val="0"/>
                <w:sz w:val="16"/>
                <w:szCs w:val="16"/>
              </w:rPr>
            </w:pPr>
            <w:r w:rsidRPr="004624A7">
              <w:rPr>
                <w:rFonts w:cs="Arial"/>
                <w:spacing w:val="0"/>
                <w:sz w:val="16"/>
                <w:szCs w:val="16"/>
              </w:rPr>
              <w:t>HPLC (SW846 8330B)</w:t>
            </w:r>
          </w:p>
        </w:tc>
        <w:tc>
          <w:tcPr>
            <w:tcW w:w="927" w:type="pct"/>
          </w:tcPr>
          <w:p w14:paraId="3158B75A" w14:textId="77777777" w:rsidR="0091416A" w:rsidRPr="004624A7" w:rsidRDefault="0091416A" w:rsidP="00CC67DD">
            <w:pPr>
              <w:widowControl w:val="0"/>
              <w:spacing w:after="0" w:line="0" w:lineRule="atLeast"/>
              <w:rPr>
                <w:rFonts w:cs="Arial"/>
                <w:spacing w:val="0"/>
                <w:sz w:val="16"/>
                <w:szCs w:val="16"/>
              </w:rPr>
            </w:pPr>
            <w:r w:rsidRPr="004624A7">
              <w:rPr>
                <w:rFonts w:cs="Arial"/>
                <w:spacing w:val="0"/>
                <w:sz w:val="16"/>
                <w:szCs w:val="16"/>
              </w:rPr>
              <w:t>ICAL</w:t>
            </w:r>
            <w:r>
              <w:rPr>
                <w:rFonts w:cs="Arial"/>
                <w:spacing w:val="0"/>
                <w:sz w:val="16"/>
                <w:szCs w:val="16"/>
              </w:rPr>
              <w:t>: Minimum of 5 calibration levels for linear and 6 calibration levels for quadratic.</w:t>
            </w:r>
          </w:p>
        </w:tc>
        <w:tc>
          <w:tcPr>
            <w:tcW w:w="872" w:type="pct"/>
          </w:tcPr>
          <w:p w14:paraId="337EC373" w14:textId="27CC1EA4" w:rsidR="0091416A" w:rsidRPr="004624A7" w:rsidRDefault="0091416A" w:rsidP="00D106FB">
            <w:pPr>
              <w:widowControl w:val="0"/>
              <w:spacing w:after="0" w:line="0" w:lineRule="atLeast"/>
              <w:rPr>
                <w:rFonts w:cs="Arial"/>
                <w:spacing w:val="0"/>
                <w:sz w:val="16"/>
                <w:szCs w:val="16"/>
              </w:rPr>
            </w:pPr>
            <w:r w:rsidRPr="004624A7">
              <w:rPr>
                <w:rFonts w:cs="Arial"/>
                <w:spacing w:val="0"/>
                <w:sz w:val="16"/>
                <w:szCs w:val="16"/>
              </w:rPr>
              <w:t xml:space="preserve">At instrument setup and after </w:t>
            </w:r>
            <w:proofErr w:type="spellStart"/>
            <w:r w:rsidRPr="004624A7">
              <w:rPr>
                <w:rFonts w:cs="Arial"/>
                <w:spacing w:val="0"/>
                <w:sz w:val="16"/>
                <w:szCs w:val="16"/>
              </w:rPr>
              <w:t>i</w:t>
            </w:r>
            <w:proofErr w:type="spellEnd"/>
            <w:r w:rsidRPr="004624A7">
              <w:rPr>
                <w:rFonts w:cs="Arial"/>
                <w:spacing w:val="0"/>
                <w:sz w:val="16"/>
                <w:szCs w:val="16"/>
              </w:rPr>
              <w:t xml:space="preserve"> ICV or CCV failure, prior to sample analysis.</w:t>
            </w:r>
            <w:r>
              <w:rPr>
                <w:rFonts w:cs="Arial"/>
                <w:spacing w:val="0"/>
                <w:sz w:val="16"/>
                <w:szCs w:val="16"/>
              </w:rPr>
              <w:t xml:space="preserve"> </w:t>
            </w:r>
          </w:p>
        </w:tc>
        <w:tc>
          <w:tcPr>
            <w:tcW w:w="961" w:type="pct"/>
          </w:tcPr>
          <w:p w14:paraId="211CDEC2" w14:textId="77777777" w:rsidR="0091416A" w:rsidRPr="004624A7" w:rsidRDefault="0091416A" w:rsidP="00E77F09">
            <w:pPr>
              <w:widowControl w:val="0"/>
              <w:spacing w:after="0" w:line="0" w:lineRule="atLeast"/>
              <w:rPr>
                <w:rFonts w:cs="Arial"/>
                <w:spacing w:val="0"/>
                <w:sz w:val="16"/>
                <w:szCs w:val="16"/>
              </w:rPr>
            </w:pPr>
            <w:r w:rsidRPr="004624A7">
              <w:rPr>
                <w:rFonts w:cs="Arial"/>
                <w:spacing w:val="0"/>
                <w:sz w:val="16"/>
                <w:szCs w:val="16"/>
              </w:rPr>
              <w:t>ICAL must meet one of the three options below:</w:t>
            </w:r>
          </w:p>
          <w:p w14:paraId="6B9A72FE" w14:textId="77777777" w:rsidR="0091416A" w:rsidRPr="004624A7" w:rsidRDefault="0091416A" w:rsidP="00E77F09">
            <w:pPr>
              <w:widowControl w:val="0"/>
              <w:spacing w:after="0" w:line="0" w:lineRule="atLeast"/>
              <w:rPr>
                <w:rFonts w:cs="Arial"/>
                <w:spacing w:val="0"/>
                <w:sz w:val="16"/>
                <w:szCs w:val="16"/>
              </w:rPr>
            </w:pPr>
            <w:r w:rsidRPr="004624A7">
              <w:rPr>
                <w:rFonts w:cs="Arial"/>
                <w:i/>
                <w:spacing w:val="0"/>
                <w:sz w:val="16"/>
                <w:szCs w:val="16"/>
              </w:rPr>
              <w:t>Option 1:</w:t>
            </w:r>
            <w:r w:rsidRPr="004624A7">
              <w:rPr>
                <w:rFonts w:cs="Arial"/>
                <w:spacing w:val="0"/>
                <w:sz w:val="16"/>
                <w:szCs w:val="16"/>
              </w:rPr>
              <w:t xml:space="preserve"> RSD for each </w:t>
            </w:r>
            <w:proofErr w:type="spellStart"/>
            <w:r w:rsidRPr="004624A7">
              <w:rPr>
                <w:rFonts w:cs="Arial"/>
                <w:spacing w:val="0"/>
                <w:sz w:val="16"/>
                <w:szCs w:val="16"/>
              </w:rPr>
              <w:t>analyte</w:t>
            </w:r>
            <w:proofErr w:type="spellEnd"/>
            <w:r w:rsidRPr="004624A7">
              <w:rPr>
                <w:rFonts w:cs="Arial"/>
                <w:spacing w:val="0"/>
                <w:sz w:val="16"/>
                <w:szCs w:val="16"/>
              </w:rPr>
              <w:t xml:space="preserve"> ≤15%;</w:t>
            </w:r>
          </w:p>
          <w:p w14:paraId="1F3A7528" w14:textId="77777777" w:rsidR="0091416A" w:rsidRPr="004624A7" w:rsidRDefault="0091416A" w:rsidP="00E77F09">
            <w:pPr>
              <w:widowControl w:val="0"/>
              <w:spacing w:after="0" w:line="0" w:lineRule="atLeast"/>
              <w:rPr>
                <w:rFonts w:cs="Arial"/>
                <w:spacing w:val="0"/>
                <w:sz w:val="16"/>
                <w:szCs w:val="16"/>
              </w:rPr>
            </w:pPr>
            <w:r w:rsidRPr="004624A7">
              <w:rPr>
                <w:rFonts w:cs="Arial"/>
                <w:i/>
                <w:spacing w:val="0"/>
                <w:sz w:val="16"/>
                <w:szCs w:val="16"/>
              </w:rPr>
              <w:t>Option 2:</w:t>
            </w:r>
            <w:r w:rsidRPr="004624A7">
              <w:rPr>
                <w:rFonts w:cs="Arial"/>
                <w:spacing w:val="0"/>
                <w:sz w:val="16"/>
                <w:szCs w:val="16"/>
              </w:rPr>
              <w:t xml:space="preserve"> linear least squares regression for each </w:t>
            </w:r>
            <w:proofErr w:type="spellStart"/>
            <w:r w:rsidRPr="004624A7">
              <w:rPr>
                <w:rFonts w:cs="Arial"/>
                <w:spacing w:val="0"/>
                <w:sz w:val="16"/>
                <w:szCs w:val="16"/>
              </w:rPr>
              <w:t>analyte</w:t>
            </w:r>
            <w:proofErr w:type="spellEnd"/>
            <w:r w:rsidRPr="004624A7">
              <w:rPr>
                <w:rFonts w:cs="Arial"/>
                <w:spacing w:val="0"/>
                <w:sz w:val="16"/>
                <w:szCs w:val="16"/>
              </w:rPr>
              <w:t>: r</w:t>
            </w:r>
            <w:r w:rsidRPr="004624A7">
              <w:rPr>
                <w:rFonts w:cs="Arial"/>
                <w:spacing w:val="0"/>
                <w:sz w:val="16"/>
                <w:szCs w:val="16"/>
                <w:vertAlign w:val="superscript"/>
              </w:rPr>
              <w:t>2</w:t>
            </w:r>
            <w:r w:rsidRPr="004624A7">
              <w:rPr>
                <w:rFonts w:cs="Arial"/>
                <w:spacing w:val="0"/>
                <w:sz w:val="16"/>
                <w:szCs w:val="16"/>
              </w:rPr>
              <w:t xml:space="preserve"> ≥0.99;</w:t>
            </w:r>
          </w:p>
          <w:p w14:paraId="20AD552D" w14:textId="77777777" w:rsidR="0091416A" w:rsidRPr="004624A7" w:rsidRDefault="0091416A" w:rsidP="00E77F09">
            <w:pPr>
              <w:widowControl w:val="0"/>
              <w:spacing w:after="0" w:line="0" w:lineRule="atLeast"/>
              <w:rPr>
                <w:rFonts w:cs="Arial"/>
                <w:spacing w:val="0"/>
                <w:sz w:val="16"/>
                <w:szCs w:val="16"/>
              </w:rPr>
            </w:pPr>
            <w:r w:rsidRPr="004624A7">
              <w:rPr>
                <w:rFonts w:cs="Arial"/>
                <w:i/>
                <w:spacing w:val="0"/>
                <w:sz w:val="16"/>
                <w:szCs w:val="16"/>
              </w:rPr>
              <w:t>Option 3:</w:t>
            </w:r>
            <w:r w:rsidRPr="004624A7">
              <w:rPr>
                <w:rFonts w:cs="Arial"/>
                <w:spacing w:val="0"/>
                <w:sz w:val="16"/>
                <w:szCs w:val="16"/>
              </w:rPr>
              <w:t xml:space="preserve"> non-linear least squares regression (quadratic) for each </w:t>
            </w:r>
            <w:proofErr w:type="spellStart"/>
            <w:r w:rsidRPr="004624A7">
              <w:rPr>
                <w:rFonts w:cs="Arial"/>
                <w:spacing w:val="0"/>
                <w:sz w:val="16"/>
                <w:szCs w:val="16"/>
              </w:rPr>
              <w:t>analyte</w:t>
            </w:r>
            <w:proofErr w:type="spellEnd"/>
            <w:r w:rsidRPr="004624A7">
              <w:rPr>
                <w:rFonts w:cs="Arial"/>
                <w:spacing w:val="0"/>
                <w:sz w:val="16"/>
                <w:szCs w:val="16"/>
              </w:rPr>
              <w:t>: r</w:t>
            </w:r>
            <w:r w:rsidRPr="004624A7">
              <w:rPr>
                <w:rFonts w:cs="Arial"/>
                <w:spacing w:val="0"/>
                <w:sz w:val="16"/>
                <w:szCs w:val="16"/>
                <w:vertAlign w:val="superscript"/>
              </w:rPr>
              <w:t>2</w:t>
            </w:r>
            <w:r w:rsidRPr="004624A7">
              <w:rPr>
                <w:rFonts w:cs="Arial"/>
                <w:spacing w:val="0"/>
                <w:sz w:val="16"/>
                <w:szCs w:val="16"/>
              </w:rPr>
              <w:t xml:space="preserve"> ≥0.99.</w:t>
            </w:r>
          </w:p>
        </w:tc>
        <w:tc>
          <w:tcPr>
            <w:tcW w:w="848" w:type="pct"/>
          </w:tcPr>
          <w:p w14:paraId="34A96A6D" w14:textId="77777777" w:rsidR="0091416A" w:rsidRPr="004624A7" w:rsidRDefault="0091416A" w:rsidP="00E77F09">
            <w:pPr>
              <w:widowControl w:val="0"/>
              <w:spacing w:after="0" w:line="0" w:lineRule="atLeast"/>
              <w:rPr>
                <w:rFonts w:cs="Arial"/>
                <w:spacing w:val="0"/>
                <w:sz w:val="16"/>
                <w:szCs w:val="16"/>
              </w:rPr>
            </w:pPr>
            <w:r w:rsidRPr="004624A7">
              <w:rPr>
                <w:rFonts w:cs="Arial"/>
                <w:spacing w:val="0"/>
                <w:sz w:val="16"/>
                <w:szCs w:val="16"/>
              </w:rPr>
              <w:t>Correct problem, then repeat ICAL.</w:t>
            </w:r>
          </w:p>
        </w:tc>
        <w:tc>
          <w:tcPr>
            <w:tcW w:w="439" w:type="pct"/>
            <w:vMerge w:val="restart"/>
          </w:tcPr>
          <w:p w14:paraId="6264B196" w14:textId="77777777" w:rsidR="0091416A" w:rsidRPr="004624A7" w:rsidRDefault="0091416A" w:rsidP="00E77F09">
            <w:pPr>
              <w:widowControl w:val="0"/>
              <w:spacing w:after="240" w:line="0" w:lineRule="atLeast"/>
              <w:jc w:val="center"/>
              <w:rPr>
                <w:rFonts w:cs="Arial"/>
                <w:spacing w:val="0"/>
                <w:sz w:val="16"/>
                <w:szCs w:val="16"/>
              </w:rPr>
            </w:pPr>
            <w:r w:rsidRPr="004624A7">
              <w:rPr>
                <w:rFonts w:cs="Arial"/>
                <w:spacing w:val="0"/>
                <w:sz w:val="16"/>
                <w:szCs w:val="16"/>
              </w:rPr>
              <w:t>Laboratory Analyst</w:t>
            </w:r>
          </w:p>
        </w:tc>
        <w:tc>
          <w:tcPr>
            <w:tcW w:w="398" w:type="pct"/>
            <w:vMerge w:val="restart"/>
            <w:shd w:val="clear" w:color="auto" w:fill="auto"/>
          </w:tcPr>
          <w:p w14:paraId="4BFDA71A" w14:textId="77777777" w:rsidR="0091416A" w:rsidRPr="00021B45" w:rsidRDefault="0091416A" w:rsidP="00844E05">
            <w:pPr>
              <w:widowControl w:val="0"/>
              <w:spacing w:after="240" w:line="0" w:lineRule="atLeast"/>
              <w:jc w:val="center"/>
              <w:rPr>
                <w:spacing w:val="0"/>
                <w:sz w:val="16"/>
              </w:rPr>
            </w:pPr>
            <w:r w:rsidRPr="00021B45">
              <w:rPr>
                <w:spacing w:val="0"/>
                <w:sz w:val="16"/>
              </w:rPr>
              <w:t>L-</w:t>
            </w:r>
            <w:r>
              <w:rPr>
                <w:spacing w:val="0"/>
                <w:sz w:val="16"/>
              </w:rPr>
              <w:t>2</w:t>
            </w:r>
            <w:r w:rsidRPr="00021B45">
              <w:rPr>
                <w:rFonts w:cs="Arial"/>
                <w:spacing w:val="0"/>
                <w:sz w:val="16"/>
                <w:szCs w:val="16"/>
              </w:rPr>
              <w:t>, L-</w:t>
            </w:r>
            <w:r>
              <w:rPr>
                <w:rFonts w:cs="Arial"/>
                <w:spacing w:val="0"/>
                <w:sz w:val="16"/>
                <w:szCs w:val="16"/>
              </w:rPr>
              <w:t>7</w:t>
            </w:r>
          </w:p>
        </w:tc>
      </w:tr>
      <w:tr w:rsidR="0091416A" w:rsidRPr="004624A7" w14:paraId="01029464" w14:textId="77777777" w:rsidTr="00021B45">
        <w:trPr>
          <w:jc w:val="center"/>
        </w:trPr>
        <w:tc>
          <w:tcPr>
            <w:tcW w:w="555" w:type="pct"/>
            <w:vMerge/>
          </w:tcPr>
          <w:p w14:paraId="72ACD331" w14:textId="77777777" w:rsidR="0091416A" w:rsidRPr="004624A7" w:rsidRDefault="0091416A" w:rsidP="004624A7">
            <w:pPr>
              <w:widowControl w:val="0"/>
              <w:spacing w:after="0" w:line="0" w:lineRule="atLeast"/>
              <w:rPr>
                <w:rFonts w:cs="Arial"/>
                <w:spacing w:val="0"/>
                <w:sz w:val="16"/>
                <w:szCs w:val="16"/>
              </w:rPr>
            </w:pPr>
          </w:p>
        </w:tc>
        <w:tc>
          <w:tcPr>
            <w:tcW w:w="927" w:type="pct"/>
          </w:tcPr>
          <w:p w14:paraId="6B2EE9DF" w14:textId="77777777" w:rsidR="0091416A" w:rsidRPr="004624A7" w:rsidRDefault="0091416A" w:rsidP="005C711D">
            <w:pPr>
              <w:keepNext/>
              <w:spacing w:after="0" w:line="0" w:lineRule="atLeast"/>
              <w:rPr>
                <w:rFonts w:cs="Arial"/>
                <w:spacing w:val="0"/>
                <w:sz w:val="16"/>
                <w:szCs w:val="16"/>
              </w:rPr>
            </w:pPr>
            <w:r w:rsidRPr="004624A7">
              <w:rPr>
                <w:rFonts w:cs="Arial"/>
                <w:spacing w:val="0"/>
                <w:sz w:val="16"/>
                <w:szCs w:val="16"/>
              </w:rPr>
              <w:t>ICV</w:t>
            </w:r>
          </w:p>
        </w:tc>
        <w:tc>
          <w:tcPr>
            <w:tcW w:w="872" w:type="pct"/>
          </w:tcPr>
          <w:p w14:paraId="01CEFF96" w14:textId="77777777" w:rsidR="0091416A" w:rsidRPr="004624A7" w:rsidRDefault="0091416A" w:rsidP="005C711D">
            <w:pPr>
              <w:keepNext/>
              <w:spacing w:after="0" w:line="0" w:lineRule="atLeast"/>
              <w:rPr>
                <w:rFonts w:cs="Arial"/>
                <w:spacing w:val="0"/>
                <w:sz w:val="16"/>
                <w:szCs w:val="16"/>
              </w:rPr>
            </w:pPr>
            <w:r w:rsidRPr="004624A7">
              <w:rPr>
                <w:rFonts w:cs="Arial"/>
                <w:spacing w:val="0"/>
                <w:sz w:val="16"/>
                <w:szCs w:val="16"/>
              </w:rPr>
              <w:t>Once after each ICAL, analysis of a second source standard prior to sample analysis.</w:t>
            </w:r>
          </w:p>
        </w:tc>
        <w:tc>
          <w:tcPr>
            <w:tcW w:w="961" w:type="pct"/>
          </w:tcPr>
          <w:p w14:paraId="7D2FBC6F" w14:textId="77777777" w:rsidR="0091416A" w:rsidRPr="004624A7" w:rsidRDefault="0091416A" w:rsidP="005C711D">
            <w:pPr>
              <w:keepNext/>
              <w:spacing w:after="0" w:line="0" w:lineRule="atLeast"/>
              <w:rPr>
                <w:rFonts w:cs="Arial"/>
                <w:spacing w:val="0"/>
                <w:sz w:val="16"/>
                <w:szCs w:val="16"/>
              </w:rPr>
            </w:pPr>
            <w:r w:rsidRPr="004624A7">
              <w:rPr>
                <w:rFonts w:cs="Arial"/>
                <w:spacing w:val="0"/>
                <w:sz w:val="16"/>
                <w:szCs w:val="16"/>
              </w:rPr>
              <w:t xml:space="preserve">All reported </w:t>
            </w:r>
            <w:proofErr w:type="spellStart"/>
            <w:r w:rsidRPr="004624A7">
              <w:rPr>
                <w:rFonts w:cs="Arial"/>
                <w:spacing w:val="0"/>
                <w:sz w:val="16"/>
                <w:szCs w:val="16"/>
              </w:rPr>
              <w:t>analytes</w:t>
            </w:r>
            <w:proofErr w:type="spellEnd"/>
            <w:r w:rsidRPr="004624A7">
              <w:rPr>
                <w:rFonts w:cs="Arial"/>
                <w:spacing w:val="0"/>
                <w:sz w:val="16"/>
                <w:szCs w:val="16"/>
              </w:rPr>
              <w:t xml:space="preserve"> and surrogates within ±20% of true value.</w:t>
            </w:r>
          </w:p>
        </w:tc>
        <w:tc>
          <w:tcPr>
            <w:tcW w:w="848" w:type="pct"/>
          </w:tcPr>
          <w:p w14:paraId="2B5CEF34" w14:textId="77777777" w:rsidR="0091416A" w:rsidRPr="004624A7" w:rsidRDefault="0091416A" w:rsidP="005C711D">
            <w:pPr>
              <w:keepNext/>
              <w:spacing w:after="0" w:line="0" w:lineRule="atLeast"/>
              <w:rPr>
                <w:rFonts w:cs="Arial"/>
                <w:spacing w:val="0"/>
                <w:sz w:val="16"/>
                <w:szCs w:val="16"/>
              </w:rPr>
            </w:pPr>
            <w:r w:rsidRPr="004624A7">
              <w:rPr>
                <w:rFonts w:cs="Arial"/>
                <w:spacing w:val="0"/>
                <w:sz w:val="16"/>
                <w:szCs w:val="16"/>
              </w:rPr>
              <w:t>Correct problem. Rerun ICV. If that fails, repeat ICAL.</w:t>
            </w:r>
          </w:p>
        </w:tc>
        <w:tc>
          <w:tcPr>
            <w:tcW w:w="439" w:type="pct"/>
            <w:vMerge/>
          </w:tcPr>
          <w:p w14:paraId="275178A1" w14:textId="77777777" w:rsidR="0091416A" w:rsidRPr="004624A7" w:rsidRDefault="0091416A" w:rsidP="004624A7">
            <w:pPr>
              <w:widowControl w:val="0"/>
              <w:spacing w:after="240" w:line="0" w:lineRule="atLeast"/>
              <w:jc w:val="center"/>
              <w:rPr>
                <w:rFonts w:cs="Arial"/>
                <w:spacing w:val="0"/>
                <w:sz w:val="16"/>
                <w:szCs w:val="16"/>
              </w:rPr>
            </w:pPr>
          </w:p>
        </w:tc>
        <w:tc>
          <w:tcPr>
            <w:tcW w:w="398" w:type="pct"/>
            <w:vMerge/>
            <w:shd w:val="clear" w:color="auto" w:fill="auto"/>
          </w:tcPr>
          <w:p w14:paraId="7B8D910D" w14:textId="77777777" w:rsidR="0091416A" w:rsidRPr="004624A7" w:rsidRDefault="0091416A" w:rsidP="004624A7">
            <w:pPr>
              <w:widowControl w:val="0"/>
              <w:spacing w:after="240" w:line="0" w:lineRule="atLeast"/>
              <w:jc w:val="center"/>
              <w:rPr>
                <w:rFonts w:cs="Arial"/>
                <w:spacing w:val="0"/>
                <w:sz w:val="16"/>
                <w:szCs w:val="16"/>
                <w:highlight w:val="yellow"/>
              </w:rPr>
            </w:pPr>
          </w:p>
        </w:tc>
      </w:tr>
      <w:tr w:rsidR="0091416A" w:rsidRPr="004624A7" w14:paraId="12DFC517" w14:textId="77777777" w:rsidTr="00021B45">
        <w:trPr>
          <w:jc w:val="center"/>
        </w:trPr>
        <w:tc>
          <w:tcPr>
            <w:tcW w:w="555" w:type="pct"/>
            <w:vMerge/>
          </w:tcPr>
          <w:p w14:paraId="5B036CC2" w14:textId="77777777" w:rsidR="0091416A" w:rsidRPr="004624A7" w:rsidRDefault="0091416A" w:rsidP="0091416A">
            <w:pPr>
              <w:widowControl w:val="0"/>
              <w:spacing w:after="0" w:line="0" w:lineRule="atLeast"/>
              <w:rPr>
                <w:rFonts w:cs="Arial"/>
                <w:spacing w:val="0"/>
                <w:sz w:val="16"/>
                <w:szCs w:val="16"/>
              </w:rPr>
            </w:pPr>
          </w:p>
        </w:tc>
        <w:tc>
          <w:tcPr>
            <w:tcW w:w="927" w:type="pct"/>
          </w:tcPr>
          <w:p w14:paraId="2D7043AB" w14:textId="77777777" w:rsidR="0091416A" w:rsidRPr="004624A7" w:rsidRDefault="0091416A" w:rsidP="00E77F09">
            <w:pPr>
              <w:widowControl w:val="0"/>
              <w:spacing w:after="0" w:line="0" w:lineRule="atLeast"/>
              <w:rPr>
                <w:rFonts w:cs="Arial"/>
                <w:spacing w:val="0"/>
                <w:sz w:val="16"/>
                <w:szCs w:val="16"/>
              </w:rPr>
            </w:pPr>
            <w:r w:rsidRPr="004624A7">
              <w:rPr>
                <w:rFonts w:cs="Arial"/>
                <w:spacing w:val="0"/>
                <w:sz w:val="16"/>
                <w:szCs w:val="16"/>
              </w:rPr>
              <w:t>CCV</w:t>
            </w:r>
          </w:p>
        </w:tc>
        <w:tc>
          <w:tcPr>
            <w:tcW w:w="872" w:type="pct"/>
          </w:tcPr>
          <w:p w14:paraId="46E0B95C" w14:textId="77777777" w:rsidR="0091416A" w:rsidRPr="004624A7" w:rsidRDefault="0091416A" w:rsidP="00E77F09">
            <w:pPr>
              <w:widowControl w:val="0"/>
              <w:spacing w:after="0" w:line="0" w:lineRule="atLeast"/>
              <w:rPr>
                <w:rFonts w:cs="Arial"/>
                <w:spacing w:val="0"/>
                <w:sz w:val="16"/>
                <w:szCs w:val="16"/>
              </w:rPr>
            </w:pPr>
            <w:r w:rsidRPr="004624A7">
              <w:rPr>
                <w:rFonts w:cs="Arial"/>
                <w:spacing w:val="0"/>
                <w:sz w:val="16"/>
                <w:szCs w:val="16"/>
              </w:rPr>
              <w:t>Before sample analysis, after every 10 field samples, and at the end of the analysis sequence.</w:t>
            </w:r>
          </w:p>
        </w:tc>
        <w:tc>
          <w:tcPr>
            <w:tcW w:w="961" w:type="pct"/>
          </w:tcPr>
          <w:p w14:paraId="3633C7C7" w14:textId="77777777" w:rsidR="0091416A" w:rsidRPr="004624A7" w:rsidRDefault="0091416A" w:rsidP="00E77F09">
            <w:pPr>
              <w:spacing w:after="0" w:line="0" w:lineRule="atLeast"/>
              <w:rPr>
                <w:rFonts w:cs="Arial"/>
                <w:spacing w:val="0"/>
                <w:sz w:val="16"/>
                <w:szCs w:val="16"/>
              </w:rPr>
            </w:pPr>
            <w:r w:rsidRPr="004624A7">
              <w:rPr>
                <w:rFonts w:cs="Arial"/>
                <w:spacing w:val="0"/>
                <w:sz w:val="16"/>
                <w:szCs w:val="16"/>
              </w:rPr>
              <w:t xml:space="preserve">All reported </w:t>
            </w:r>
            <w:proofErr w:type="spellStart"/>
            <w:r w:rsidRPr="004624A7">
              <w:rPr>
                <w:rFonts w:cs="Arial"/>
                <w:spacing w:val="0"/>
                <w:sz w:val="16"/>
                <w:szCs w:val="16"/>
              </w:rPr>
              <w:t>analytes</w:t>
            </w:r>
            <w:proofErr w:type="spellEnd"/>
            <w:r w:rsidRPr="004624A7">
              <w:rPr>
                <w:rFonts w:cs="Arial"/>
                <w:spacing w:val="0"/>
                <w:sz w:val="16"/>
                <w:szCs w:val="16"/>
              </w:rPr>
              <w:t xml:space="preserve"> and surrogates within ±20% of true value.</w:t>
            </w:r>
          </w:p>
        </w:tc>
        <w:tc>
          <w:tcPr>
            <w:tcW w:w="848" w:type="pct"/>
          </w:tcPr>
          <w:p w14:paraId="7B83F076" w14:textId="77777777" w:rsidR="0091416A" w:rsidRPr="004624A7" w:rsidRDefault="0091416A" w:rsidP="00E77F09">
            <w:pPr>
              <w:spacing w:after="0" w:line="0" w:lineRule="atLeast"/>
              <w:rPr>
                <w:rFonts w:cs="Arial"/>
                <w:spacing w:val="0"/>
                <w:sz w:val="16"/>
                <w:szCs w:val="16"/>
              </w:rPr>
            </w:pPr>
            <w:r w:rsidRPr="004624A7">
              <w:rPr>
                <w:rFonts w:cs="Arial"/>
                <w:spacing w:val="0"/>
                <w:sz w:val="16"/>
                <w:szCs w:val="16"/>
              </w:rPr>
              <w:t xml:space="preserve">Recalibrate, and reanalyze all affected samples since the last acceptable CCV; </w:t>
            </w:r>
          </w:p>
          <w:p w14:paraId="0FACD089" w14:textId="77777777" w:rsidR="0091416A" w:rsidRPr="004624A7" w:rsidRDefault="0091416A" w:rsidP="00E77F09">
            <w:pPr>
              <w:spacing w:after="0" w:line="0" w:lineRule="atLeast"/>
              <w:rPr>
                <w:rFonts w:cs="Arial"/>
                <w:spacing w:val="0"/>
                <w:sz w:val="16"/>
                <w:szCs w:val="16"/>
              </w:rPr>
            </w:pPr>
            <w:r w:rsidRPr="004624A7">
              <w:rPr>
                <w:rFonts w:cs="Arial"/>
                <w:spacing w:val="0"/>
                <w:sz w:val="16"/>
                <w:szCs w:val="16"/>
              </w:rPr>
              <w:t>or</w:t>
            </w:r>
          </w:p>
          <w:p w14:paraId="73C8E05F" w14:textId="77777777" w:rsidR="0091416A" w:rsidRPr="004624A7" w:rsidRDefault="0091416A" w:rsidP="00E77F09">
            <w:pPr>
              <w:spacing w:after="0" w:line="0" w:lineRule="atLeast"/>
              <w:rPr>
                <w:rFonts w:cs="Arial"/>
                <w:spacing w:val="0"/>
                <w:sz w:val="16"/>
                <w:szCs w:val="16"/>
              </w:rPr>
            </w:pPr>
            <w:r w:rsidRPr="004624A7">
              <w:rPr>
                <w:rFonts w:cs="Arial"/>
                <w:spacing w:val="0"/>
                <w:sz w:val="16"/>
                <w:szCs w:val="16"/>
              </w:rPr>
              <w:t>Immediately analyze two additional consecutive CCVs. If both pass, samples may be reported without reanalysis. If either fails, take corrective action(s) and re-calibrate; then reanalyze all affected samples since the last acceptable CCV.</w:t>
            </w:r>
          </w:p>
        </w:tc>
        <w:tc>
          <w:tcPr>
            <w:tcW w:w="439" w:type="pct"/>
            <w:vMerge/>
          </w:tcPr>
          <w:p w14:paraId="7C549D16" w14:textId="77777777" w:rsidR="0091416A" w:rsidRPr="004624A7" w:rsidRDefault="0091416A" w:rsidP="004624A7">
            <w:pPr>
              <w:widowControl w:val="0"/>
              <w:spacing w:after="240" w:line="0" w:lineRule="atLeast"/>
              <w:jc w:val="center"/>
              <w:rPr>
                <w:rFonts w:cs="Arial"/>
                <w:spacing w:val="0"/>
                <w:sz w:val="16"/>
                <w:szCs w:val="16"/>
              </w:rPr>
            </w:pPr>
          </w:p>
        </w:tc>
        <w:tc>
          <w:tcPr>
            <w:tcW w:w="398" w:type="pct"/>
            <w:vMerge/>
            <w:shd w:val="clear" w:color="auto" w:fill="auto"/>
          </w:tcPr>
          <w:p w14:paraId="551B4981" w14:textId="77777777" w:rsidR="0091416A" w:rsidRPr="004624A7" w:rsidRDefault="0091416A" w:rsidP="00844E05">
            <w:pPr>
              <w:widowControl w:val="0"/>
              <w:spacing w:after="240" w:line="0" w:lineRule="atLeast"/>
              <w:jc w:val="center"/>
              <w:rPr>
                <w:rFonts w:cs="Arial"/>
                <w:spacing w:val="0"/>
                <w:sz w:val="16"/>
                <w:szCs w:val="16"/>
                <w:highlight w:val="yellow"/>
              </w:rPr>
            </w:pPr>
          </w:p>
        </w:tc>
      </w:tr>
      <w:tr w:rsidR="0091416A" w:rsidRPr="004624A7" w14:paraId="661EE9B9" w14:textId="77777777" w:rsidTr="004624A7">
        <w:trPr>
          <w:jc w:val="center"/>
        </w:trPr>
        <w:tc>
          <w:tcPr>
            <w:tcW w:w="555" w:type="pct"/>
            <w:vMerge w:val="restart"/>
          </w:tcPr>
          <w:p w14:paraId="2D98B40F" w14:textId="77777777" w:rsidR="0091416A" w:rsidRPr="004624A7" w:rsidRDefault="0091416A" w:rsidP="0091416A">
            <w:pPr>
              <w:pageBreakBefore/>
              <w:widowControl w:val="0"/>
              <w:spacing w:after="0" w:line="240" w:lineRule="auto"/>
              <w:rPr>
                <w:rFonts w:cs="Arial"/>
                <w:spacing w:val="0"/>
                <w:sz w:val="16"/>
                <w:szCs w:val="16"/>
              </w:rPr>
            </w:pPr>
            <w:r>
              <w:rPr>
                <w:rFonts w:cs="Arial"/>
                <w:spacing w:val="0"/>
                <w:sz w:val="16"/>
                <w:szCs w:val="16"/>
              </w:rPr>
              <w:lastRenderedPageBreak/>
              <w:t>HPLC/MS/</w:t>
            </w:r>
            <w:r w:rsidRPr="004624A7">
              <w:rPr>
                <w:rFonts w:cs="Arial"/>
                <w:spacing w:val="0"/>
                <w:sz w:val="16"/>
                <w:szCs w:val="16"/>
              </w:rPr>
              <w:t>MS (SW846 6850)</w:t>
            </w:r>
          </w:p>
        </w:tc>
        <w:tc>
          <w:tcPr>
            <w:tcW w:w="927" w:type="pct"/>
          </w:tcPr>
          <w:p w14:paraId="56407FD6" w14:textId="77777777" w:rsidR="0091416A" w:rsidRPr="004624A7" w:rsidRDefault="0091416A" w:rsidP="004624A7">
            <w:pPr>
              <w:widowControl w:val="0"/>
              <w:spacing w:after="0" w:line="240" w:lineRule="auto"/>
              <w:rPr>
                <w:rFonts w:cs="Arial"/>
                <w:spacing w:val="0"/>
                <w:sz w:val="16"/>
                <w:szCs w:val="16"/>
              </w:rPr>
            </w:pPr>
            <w:r w:rsidRPr="004624A7">
              <w:rPr>
                <w:rFonts w:cs="Arial"/>
                <w:spacing w:val="0"/>
                <w:sz w:val="16"/>
                <w:szCs w:val="16"/>
              </w:rPr>
              <w:t>Mass Calibration</w:t>
            </w:r>
          </w:p>
        </w:tc>
        <w:tc>
          <w:tcPr>
            <w:tcW w:w="872" w:type="pct"/>
          </w:tcPr>
          <w:p w14:paraId="03750D29" w14:textId="77777777" w:rsidR="0091416A" w:rsidRPr="004624A7" w:rsidRDefault="0091416A" w:rsidP="004624A7">
            <w:pPr>
              <w:widowControl w:val="0"/>
              <w:spacing w:after="0" w:line="240" w:lineRule="auto"/>
              <w:rPr>
                <w:rFonts w:cs="Arial"/>
                <w:spacing w:val="0"/>
                <w:sz w:val="16"/>
                <w:szCs w:val="16"/>
              </w:rPr>
            </w:pPr>
            <w:r w:rsidRPr="004624A7">
              <w:rPr>
                <w:rFonts w:cs="Arial"/>
                <w:spacing w:val="0"/>
                <w:sz w:val="16"/>
                <w:szCs w:val="16"/>
              </w:rPr>
              <w:t>Instrument must have a valid mass calibration prior to any sample analysis. The mass calibration is updated on an as-needed basis (e.g., QC failures, ion masses show large deviations from known masses, major instrument maintenance is performed, or the instrument is moved).</w:t>
            </w:r>
          </w:p>
        </w:tc>
        <w:tc>
          <w:tcPr>
            <w:tcW w:w="961" w:type="pct"/>
          </w:tcPr>
          <w:p w14:paraId="3C869E42" w14:textId="77777777" w:rsidR="0091416A" w:rsidRPr="004624A7" w:rsidRDefault="0091416A" w:rsidP="004624A7">
            <w:pPr>
              <w:widowControl w:val="0"/>
              <w:spacing w:after="0" w:line="240" w:lineRule="auto"/>
              <w:rPr>
                <w:rFonts w:cs="Arial"/>
                <w:spacing w:val="0"/>
                <w:sz w:val="16"/>
                <w:szCs w:val="16"/>
              </w:rPr>
            </w:pPr>
            <w:r w:rsidRPr="004624A7">
              <w:rPr>
                <w:rFonts w:cs="Arial"/>
                <w:spacing w:val="0"/>
                <w:sz w:val="16"/>
                <w:szCs w:val="16"/>
              </w:rPr>
              <w:t>Mass calibration range must bracket the ion masses of interest. The most recent mass calibration must be used for an analytical run, and the same mass calibration must be used for all data files in an analytical run. Mass calibration must be verified by acquiring a full scan continuum mass spectrum of a perchlorate stock standard.</w:t>
            </w:r>
          </w:p>
        </w:tc>
        <w:tc>
          <w:tcPr>
            <w:tcW w:w="848" w:type="pct"/>
          </w:tcPr>
          <w:p w14:paraId="137224F1" w14:textId="77777777" w:rsidR="0091416A" w:rsidRPr="004624A7" w:rsidRDefault="0091416A" w:rsidP="004624A7">
            <w:pPr>
              <w:spacing w:after="0" w:line="240" w:lineRule="auto"/>
              <w:rPr>
                <w:rFonts w:cs="Arial"/>
                <w:spacing w:val="0"/>
                <w:sz w:val="16"/>
                <w:szCs w:val="16"/>
              </w:rPr>
            </w:pPr>
            <w:r w:rsidRPr="004624A7">
              <w:rPr>
                <w:rFonts w:cs="Arial"/>
                <w:spacing w:val="0"/>
                <w:sz w:val="16"/>
                <w:szCs w:val="16"/>
              </w:rPr>
              <w:t>If the mass calibration fails, recalibrate. If it still fails, consult manufacture instructions on corrective maintenance.</w:t>
            </w:r>
          </w:p>
        </w:tc>
        <w:tc>
          <w:tcPr>
            <w:tcW w:w="439" w:type="pct"/>
            <w:vMerge w:val="restart"/>
          </w:tcPr>
          <w:p w14:paraId="1CFFF8A9" w14:textId="77777777" w:rsidR="0091416A" w:rsidRPr="004624A7" w:rsidRDefault="0091416A" w:rsidP="004624A7">
            <w:pPr>
              <w:widowControl w:val="0"/>
              <w:spacing w:after="0" w:line="240" w:lineRule="auto"/>
              <w:jc w:val="center"/>
              <w:rPr>
                <w:rFonts w:cs="Arial"/>
                <w:spacing w:val="0"/>
                <w:sz w:val="16"/>
                <w:szCs w:val="16"/>
              </w:rPr>
            </w:pPr>
            <w:r w:rsidRPr="004624A7">
              <w:rPr>
                <w:rFonts w:cs="Arial"/>
                <w:spacing w:val="0"/>
                <w:sz w:val="16"/>
                <w:szCs w:val="16"/>
              </w:rPr>
              <w:t>Laboratory Analyst</w:t>
            </w:r>
          </w:p>
        </w:tc>
        <w:tc>
          <w:tcPr>
            <w:tcW w:w="398" w:type="pct"/>
            <w:vMerge w:val="restart"/>
          </w:tcPr>
          <w:p w14:paraId="22F32D55" w14:textId="77777777" w:rsidR="0091416A" w:rsidRPr="00021B45" w:rsidRDefault="0091416A" w:rsidP="00844E05">
            <w:pPr>
              <w:widowControl w:val="0"/>
              <w:spacing w:after="0" w:line="240" w:lineRule="auto"/>
              <w:jc w:val="center"/>
              <w:rPr>
                <w:spacing w:val="0"/>
                <w:sz w:val="16"/>
              </w:rPr>
            </w:pPr>
            <w:r w:rsidRPr="00021B45">
              <w:rPr>
                <w:spacing w:val="0"/>
                <w:sz w:val="16"/>
              </w:rPr>
              <w:t>L-</w:t>
            </w:r>
            <w:r w:rsidRPr="00021B45">
              <w:rPr>
                <w:rFonts w:cs="Arial"/>
                <w:spacing w:val="0"/>
                <w:sz w:val="16"/>
                <w:szCs w:val="16"/>
              </w:rPr>
              <w:t>3, L-</w:t>
            </w:r>
            <w:r>
              <w:rPr>
                <w:rFonts w:cs="Arial"/>
                <w:spacing w:val="0"/>
                <w:sz w:val="16"/>
                <w:szCs w:val="16"/>
              </w:rPr>
              <w:t>8</w:t>
            </w:r>
          </w:p>
        </w:tc>
      </w:tr>
      <w:tr w:rsidR="0091416A" w:rsidRPr="004624A7" w14:paraId="203FCB40" w14:textId="77777777" w:rsidTr="004624A7">
        <w:trPr>
          <w:jc w:val="center"/>
        </w:trPr>
        <w:tc>
          <w:tcPr>
            <w:tcW w:w="555" w:type="pct"/>
            <w:vMerge/>
          </w:tcPr>
          <w:p w14:paraId="4AF941DC" w14:textId="77777777" w:rsidR="0091416A" w:rsidRPr="004624A7" w:rsidRDefault="0091416A" w:rsidP="004624A7">
            <w:pPr>
              <w:widowControl w:val="0"/>
              <w:spacing w:after="0" w:line="240" w:lineRule="auto"/>
              <w:rPr>
                <w:rFonts w:cs="Arial"/>
                <w:spacing w:val="0"/>
                <w:sz w:val="16"/>
                <w:szCs w:val="16"/>
              </w:rPr>
            </w:pPr>
          </w:p>
        </w:tc>
        <w:tc>
          <w:tcPr>
            <w:tcW w:w="927" w:type="pct"/>
          </w:tcPr>
          <w:p w14:paraId="57608517" w14:textId="77777777" w:rsidR="0091416A" w:rsidRPr="004624A7" w:rsidRDefault="0091416A" w:rsidP="004624A7">
            <w:pPr>
              <w:widowControl w:val="0"/>
              <w:spacing w:after="0" w:line="240" w:lineRule="auto"/>
              <w:rPr>
                <w:rFonts w:cs="Arial"/>
                <w:spacing w:val="0"/>
                <w:sz w:val="16"/>
                <w:szCs w:val="16"/>
              </w:rPr>
            </w:pPr>
            <w:r w:rsidRPr="004624A7">
              <w:rPr>
                <w:rFonts w:cs="Arial"/>
                <w:spacing w:val="0"/>
                <w:sz w:val="16"/>
                <w:szCs w:val="16"/>
              </w:rPr>
              <w:t>Tune Check</w:t>
            </w:r>
          </w:p>
        </w:tc>
        <w:tc>
          <w:tcPr>
            <w:tcW w:w="872" w:type="pct"/>
          </w:tcPr>
          <w:p w14:paraId="2CDE99F9" w14:textId="77777777" w:rsidR="0091416A" w:rsidRPr="004624A7" w:rsidRDefault="0091416A" w:rsidP="004624A7">
            <w:pPr>
              <w:widowControl w:val="0"/>
              <w:spacing w:after="0" w:line="240" w:lineRule="auto"/>
              <w:rPr>
                <w:rFonts w:cs="Arial"/>
                <w:spacing w:val="0"/>
                <w:sz w:val="16"/>
                <w:szCs w:val="16"/>
              </w:rPr>
            </w:pPr>
            <w:r w:rsidRPr="004624A7">
              <w:rPr>
                <w:rFonts w:cs="Arial"/>
                <w:spacing w:val="0"/>
                <w:sz w:val="16"/>
                <w:szCs w:val="16"/>
              </w:rPr>
              <w:t>Prior to ICAL and after any mass calibration or maintenance is performed.</w:t>
            </w:r>
          </w:p>
        </w:tc>
        <w:tc>
          <w:tcPr>
            <w:tcW w:w="961" w:type="pct"/>
          </w:tcPr>
          <w:p w14:paraId="72C5BE65" w14:textId="77777777" w:rsidR="0091416A" w:rsidRPr="004624A7" w:rsidRDefault="0091416A" w:rsidP="004624A7">
            <w:pPr>
              <w:widowControl w:val="0"/>
              <w:spacing w:after="0" w:line="240" w:lineRule="auto"/>
              <w:rPr>
                <w:rFonts w:cs="Arial"/>
                <w:spacing w:val="0"/>
                <w:sz w:val="16"/>
                <w:szCs w:val="16"/>
              </w:rPr>
            </w:pPr>
            <w:r w:rsidRPr="004624A7">
              <w:rPr>
                <w:rFonts w:cs="Arial"/>
                <w:spacing w:val="0"/>
                <w:sz w:val="16"/>
                <w:szCs w:val="16"/>
              </w:rPr>
              <w:t xml:space="preserve">Tuning standard must span the mass range of the </w:t>
            </w:r>
            <w:proofErr w:type="spellStart"/>
            <w:r w:rsidRPr="004624A7">
              <w:rPr>
                <w:rFonts w:cs="Arial"/>
                <w:spacing w:val="0"/>
                <w:sz w:val="16"/>
                <w:szCs w:val="16"/>
              </w:rPr>
              <w:t>analytes</w:t>
            </w:r>
            <w:proofErr w:type="spellEnd"/>
            <w:r w:rsidRPr="004624A7">
              <w:rPr>
                <w:rFonts w:cs="Arial"/>
                <w:spacing w:val="0"/>
                <w:sz w:val="16"/>
                <w:szCs w:val="16"/>
              </w:rPr>
              <w:t xml:space="preserve"> of interest and meet acceptance criteria outlined in the laboratory SOP.</w:t>
            </w:r>
          </w:p>
        </w:tc>
        <w:tc>
          <w:tcPr>
            <w:tcW w:w="848" w:type="pct"/>
          </w:tcPr>
          <w:p w14:paraId="272619D6" w14:textId="77777777" w:rsidR="0091416A" w:rsidRPr="004624A7" w:rsidRDefault="0091416A" w:rsidP="004624A7">
            <w:pPr>
              <w:spacing w:after="0" w:line="240" w:lineRule="auto"/>
              <w:rPr>
                <w:rFonts w:cs="Arial"/>
                <w:spacing w:val="0"/>
                <w:sz w:val="16"/>
                <w:szCs w:val="16"/>
              </w:rPr>
            </w:pPr>
            <w:r w:rsidRPr="004624A7">
              <w:rPr>
                <w:rFonts w:cs="Arial"/>
                <w:spacing w:val="0"/>
                <w:sz w:val="16"/>
                <w:szCs w:val="16"/>
              </w:rPr>
              <w:t>Retune instrument and verify. If the tune check will not meet acceptance criteria, an instrument mass calibration must be performed and the tuning redone.</w:t>
            </w:r>
          </w:p>
        </w:tc>
        <w:tc>
          <w:tcPr>
            <w:tcW w:w="439" w:type="pct"/>
            <w:vMerge/>
          </w:tcPr>
          <w:p w14:paraId="7BB9E501" w14:textId="77777777" w:rsidR="0091416A" w:rsidRPr="004624A7" w:rsidRDefault="0091416A" w:rsidP="004624A7">
            <w:pPr>
              <w:widowControl w:val="0"/>
              <w:spacing w:after="0" w:line="240" w:lineRule="auto"/>
              <w:jc w:val="center"/>
              <w:rPr>
                <w:rFonts w:cs="Arial"/>
                <w:spacing w:val="0"/>
                <w:sz w:val="16"/>
                <w:szCs w:val="16"/>
              </w:rPr>
            </w:pPr>
          </w:p>
        </w:tc>
        <w:tc>
          <w:tcPr>
            <w:tcW w:w="398" w:type="pct"/>
            <w:vMerge/>
          </w:tcPr>
          <w:p w14:paraId="25935565" w14:textId="77777777" w:rsidR="0091416A" w:rsidRPr="004624A7" w:rsidRDefault="0091416A" w:rsidP="004624A7">
            <w:pPr>
              <w:widowControl w:val="0"/>
              <w:spacing w:after="0" w:line="240" w:lineRule="auto"/>
              <w:jc w:val="center"/>
              <w:rPr>
                <w:rFonts w:cs="Arial"/>
                <w:spacing w:val="0"/>
                <w:sz w:val="16"/>
                <w:szCs w:val="16"/>
                <w:highlight w:val="yellow"/>
              </w:rPr>
            </w:pPr>
          </w:p>
        </w:tc>
      </w:tr>
      <w:tr w:rsidR="0091416A" w:rsidRPr="004624A7" w14:paraId="19EC6A1F" w14:textId="77777777" w:rsidTr="004624A7">
        <w:trPr>
          <w:jc w:val="center"/>
        </w:trPr>
        <w:tc>
          <w:tcPr>
            <w:tcW w:w="555" w:type="pct"/>
            <w:vMerge/>
          </w:tcPr>
          <w:p w14:paraId="4A651BA2" w14:textId="77777777" w:rsidR="0091416A" w:rsidRPr="004624A7" w:rsidRDefault="0091416A" w:rsidP="004624A7">
            <w:pPr>
              <w:widowControl w:val="0"/>
              <w:spacing w:after="0" w:line="240" w:lineRule="auto"/>
              <w:rPr>
                <w:rFonts w:cs="Arial"/>
                <w:spacing w:val="0"/>
                <w:sz w:val="16"/>
                <w:szCs w:val="16"/>
              </w:rPr>
            </w:pPr>
          </w:p>
        </w:tc>
        <w:tc>
          <w:tcPr>
            <w:tcW w:w="927" w:type="pct"/>
          </w:tcPr>
          <w:p w14:paraId="23E1F756" w14:textId="77777777" w:rsidR="0091416A" w:rsidRPr="004624A7" w:rsidRDefault="0091416A" w:rsidP="004624A7">
            <w:pPr>
              <w:widowControl w:val="0"/>
              <w:spacing w:after="0" w:line="240" w:lineRule="auto"/>
              <w:rPr>
                <w:rFonts w:cs="Arial"/>
                <w:spacing w:val="0"/>
                <w:sz w:val="16"/>
                <w:szCs w:val="16"/>
              </w:rPr>
            </w:pPr>
            <w:r w:rsidRPr="004624A7">
              <w:rPr>
                <w:rFonts w:cs="Arial"/>
                <w:spacing w:val="0"/>
                <w:sz w:val="16"/>
                <w:szCs w:val="16"/>
              </w:rPr>
              <w:t>ICAL</w:t>
            </w:r>
            <w:r>
              <w:rPr>
                <w:rFonts w:cs="Arial"/>
                <w:spacing w:val="0"/>
                <w:sz w:val="16"/>
                <w:szCs w:val="16"/>
              </w:rPr>
              <w:t>: Minimum of 5 calibration levels for linear and 6 calibration levels for quadratic.</w:t>
            </w:r>
          </w:p>
        </w:tc>
        <w:tc>
          <w:tcPr>
            <w:tcW w:w="872" w:type="pct"/>
          </w:tcPr>
          <w:p w14:paraId="2EDA5DC8" w14:textId="77777777" w:rsidR="0091416A" w:rsidRPr="004624A7" w:rsidRDefault="0091416A" w:rsidP="004624A7">
            <w:pPr>
              <w:widowControl w:val="0"/>
              <w:spacing w:after="0" w:line="240" w:lineRule="auto"/>
              <w:rPr>
                <w:rFonts w:cs="Arial"/>
                <w:spacing w:val="0"/>
                <w:sz w:val="16"/>
                <w:szCs w:val="16"/>
              </w:rPr>
            </w:pPr>
            <w:r w:rsidRPr="004624A7">
              <w:rPr>
                <w:rFonts w:cs="Arial"/>
                <w:spacing w:val="0"/>
                <w:sz w:val="16"/>
                <w:szCs w:val="16"/>
              </w:rPr>
              <w:t>At instrument setup or after ICV or CCV failure, prior to sample analysis.</w:t>
            </w:r>
          </w:p>
        </w:tc>
        <w:tc>
          <w:tcPr>
            <w:tcW w:w="961" w:type="pct"/>
          </w:tcPr>
          <w:p w14:paraId="0A4C9CB3" w14:textId="77777777" w:rsidR="0091416A" w:rsidRPr="004624A7" w:rsidRDefault="0091416A" w:rsidP="004624A7">
            <w:pPr>
              <w:widowControl w:val="0"/>
              <w:spacing w:after="0" w:line="0" w:lineRule="atLeast"/>
              <w:rPr>
                <w:rFonts w:cs="Arial"/>
                <w:spacing w:val="0"/>
                <w:sz w:val="16"/>
                <w:szCs w:val="16"/>
              </w:rPr>
            </w:pPr>
            <w:r w:rsidRPr="004624A7">
              <w:rPr>
                <w:rFonts w:cs="Arial"/>
                <w:spacing w:val="0"/>
                <w:sz w:val="16"/>
                <w:szCs w:val="16"/>
              </w:rPr>
              <w:t>ICAL must meet one of the two options below:</w:t>
            </w:r>
          </w:p>
          <w:p w14:paraId="382426BD" w14:textId="77777777" w:rsidR="0091416A" w:rsidRPr="004624A7" w:rsidRDefault="0091416A" w:rsidP="004624A7">
            <w:pPr>
              <w:widowControl w:val="0"/>
              <w:spacing w:after="0" w:line="0" w:lineRule="atLeast"/>
              <w:rPr>
                <w:rFonts w:cs="Arial"/>
                <w:spacing w:val="0"/>
                <w:sz w:val="16"/>
                <w:szCs w:val="16"/>
              </w:rPr>
            </w:pPr>
            <w:r w:rsidRPr="004624A7">
              <w:rPr>
                <w:rFonts w:cs="Arial"/>
                <w:i/>
                <w:spacing w:val="0"/>
                <w:sz w:val="16"/>
                <w:szCs w:val="16"/>
              </w:rPr>
              <w:t>Option 1:</w:t>
            </w:r>
            <w:r w:rsidRPr="004624A7">
              <w:rPr>
                <w:rFonts w:cs="Arial"/>
                <w:spacing w:val="0"/>
                <w:sz w:val="16"/>
                <w:szCs w:val="16"/>
              </w:rPr>
              <w:t xml:space="preserve"> RSD for each </w:t>
            </w:r>
            <w:proofErr w:type="spellStart"/>
            <w:r w:rsidRPr="004624A7">
              <w:rPr>
                <w:rFonts w:cs="Arial"/>
                <w:spacing w:val="0"/>
                <w:sz w:val="16"/>
                <w:szCs w:val="16"/>
              </w:rPr>
              <w:t>analyte</w:t>
            </w:r>
            <w:proofErr w:type="spellEnd"/>
            <w:r w:rsidRPr="004624A7">
              <w:rPr>
                <w:rFonts w:cs="Arial"/>
                <w:spacing w:val="0"/>
                <w:sz w:val="16"/>
                <w:szCs w:val="16"/>
              </w:rPr>
              <w:t xml:space="preserve"> ≤15%;</w:t>
            </w:r>
          </w:p>
          <w:p w14:paraId="5DEF04D6" w14:textId="77777777" w:rsidR="0091416A" w:rsidRPr="004624A7" w:rsidRDefault="0091416A" w:rsidP="004624A7">
            <w:pPr>
              <w:widowControl w:val="0"/>
              <w:spacing w:after="0" w:line="0" w:lineRule="atLeast"/>
              <w:rPr>
                <w:rFonts w:cs="Arial"/>
                <w:spacing w:val="0"/>
                <w:sz w:val="16"/>
                <w:szCs w:val="16"/>
              </w:rPr>
            </w:pPr>
            <w:r w:rsidRPr="004624A7">
              <w:rPr>
                <w:rFonts w:cs="Arial"/>
                <w:i/>
                <w:spacing w:val="0"/>
                <w:sz w:val="16"/>
                <w:szCs w:val="16"/>
              </w:rPr>
              <w:t>Option 2:</w:t>
            </w:r>
            <w:r w:rsidRPr="004624A7">
              <w:rPr>
                <w:rFonts w:cs="Arial"/>
                <w:spacing w:val="0"/>
                <w:sz w:val="16"/>
                <w:szCs w:val="16"/>
              </w:rPr>
              <w:t xml:space="preserve"> linear least squares regression for each </w:t>
            </w:r>
            <w:proofErr w:type="spellStart"/>
            <w:r w:rsidRPr="004624A7">
              <w:rPr>
                <w:rFonts w:cs="Arial"/>
                <w:spacing w:val="0"/>
                <w:sz w:val="16"/>
                <w:szCs w:val="16"/>
              </w:rPr>
              <w:t>analyte</w:t>
            </w:r>
            <w:proofErr w:type="spellEnd"/>
            <w:r w:rsidRPr="004624A7">
              <w:rPr>
                <w:rFonts w:cs="Arial"/>
                <w:spacing w:val="0"/>
                <w:sz w:val="16"/>
                <w:szCs w:val="16"/>
              </w:rPr>
              <w:t>: r</w:t>
            </w:r>
            <w:r w:rsidRPr="004624A7">
              <w:rPr>
                <w:rFonts w:cs="Arial"/>
                <w:spacing w:val="0"/>
                <w:sz w:val="16"/>
                <w:szCs w:val="16"/>
                <w:vertAlign w:val="superscript"/>
              </w:rPr>
              <w:t>2</w:t>
            </w:r>
            <w:r w:rsidRPr="004624A7">
              <w:rPr>
                <w:rFonts w:cs="Arial"/>
                <w:spacing w:val="0"/>
                <w:sz w:val="16"/>
                <w:szCs w:val="16"/>
              </w:rPr>
              <w:t xml:space="preserve"> ≥0.995.</w:t>
            </w:r>
          </w:p>
        </w:tc>
        <w:tc>
          <w:tcPr>
            <w:tcW w:w="848" w:type="pct"/>
          </w:tcPr>
          <w:p w14:paraId="35998053" w14:textId="77777777" w:rsidR="0091416A" w:rsidRPr="004624A7" w:rsidRDefault="0091416A" w:rsidP="004624A7">
            <w:pPr>
              <w:spacing w:after="0" w:line="240" w:lineRule="auto"/>
              <w:rPr>
                <w:rFonts w:cs="Arial"/>
                <w:spacing w:val="0"/>
                <w:sz w:val="16"/>
                <w:szCs w:val="16"/>
              </w:rPr>
            </w:pPr>
            <w:r w:rsidRPr="004624A7">
              <w:rPr>
                <w:rFonts w:cs="Arial"/>
                <w:spacing w:val="0"/>
                <w:sz w:val="16"/>
                <w:szCs w:val="16"/>
              </w:rPr>
              <w:t>Correct problem then repeat ICAL.</w:t>
            </w:r>
          </w:p>
        </w:tc>
        <w:tc>
          <w:tcPr>
            <w:tcW w:w="439" w:type="pct"/>
            <w:vMerge/>
          </w:tcPr>
          <w:p w14:paraId="5CDCD049" w14:textId="77777777" w:rsidR="0091416A" w:rsidRPr="004624A7" w:rsidRDefault="0091416A" w:rsidP="004624A7">
            <w:pPr>
              <w:spacing w:after="0" w:line="240" w:lineRule="auto"/>
              <w:jc w:val="center"/>
              <w:rPr>
                <w:rFonts w:cs="Arial"/>
                <w:spacing w:val="0"/>
                <w:sz w:val="16"/>
                <w:szCs w:val="16"/>
              </w:rPr>
            </w:pPr>
          </w:p>
        </w:tc>
        <w:tc>
          <w:tcPr>
            <w:tcW w:w="398" w:type="pct"/>
            <w:vMerge/>
          </w:tcPr>
          <w:p w14:paraId="1E2F5C16" w14:textId="77777777" w:rsidR="0091416A" w:rsidRPr="004624A7" w:rsidRDefault="0091416A" w:rsidP="004624A7">
            <w:pPr>
              <w:widowControl w:val="0"/>
              <w:spacing w:after="0" w:line="240" w:lineRule="auto"/>
              <w:jc w:val="center"/>
              <w:rPr>
                <w:rFonts w:cs="Arial"/>
                <w:spacing w:val="0"/>
                <w:sz w:val="16"/>
                <w:szCs w:val="16"/>
              </w:rPr>
            </w:pPr>
          </w:p>
        </w:tc>
      </w:tr>
      <w:tr w:rsidR="0091416A" w:rsidRPr="004624A7" w14:paraId="591AC5BC" w14:textId="77777777" w:rsidTr="004624A7">
        <w:trPr>
          <w:jc w:val="center"/>
        </w:trPr>
        <w:tc>
          <w:tcPr>
            <w:tcW w:w="555" w:type="pct"/>
            <w:vMerge/>
          </w:tcPr>
          <w:p w14:paraId="1DAFEE99" w14:textId="77777777" w:rsidR="0091416A" w:rsidRPr="004624A7" w:rsidRDefault="0091416A" w:rsidP="004624A7">
            <w:pPr>
              <w:widowControl w:val="0"/>
              <w:spacing w:after="0" w:line="240" w:lineRule="auto"/>
              <w:rPr>
                <w:rFonts w:cs="Arial"/>
                <w:spacing w:val="0"/>
                <w:sz w:val="16"/>
                <w:szCs w:val="16"/>
              </w:rPr>
            </w:pPr>
          </w:p>
        </w:tc>
        <w:tc>
          <w:tcPr>
            <w:tcW w:w="927" w:type="pct"/>
          </w:tcPr>
          <w:p w14:paraId="01611411" w14:textId="77777777" w:rsidR="0091416A" w:rsidRPr="004624A7" w:rsidRDefault="0091416A" w:rsidP="004624A7">
            <w:pPr>
              <w:widowControl w:val="0"/>
              <w:spacing w:after="0" w:line="240" w:lineRule="auto"/>
              <w:rPr>
                <w:rFonts w:cs="Arial"/>
                <w:spacing w:val="0"/>
                <w:sz w:val="16"/>
                <w:szCs w:val="16"/>
              </w:rPr>
            </w:pPr>
            <w:r w:rsidRPr="004624A7">
              <w:rPr>
                <w:rFonts w:cs="Arial"/>
                <w:spacing w:val="0"/>
                <w:sz w:val="16"/>
                <w:szCs w:val="16"/>
              </w:rPr>
              <w:t>ICV</w:t>
            </w:r>
          </w:p>
        </w:tc>
        <w:tc>
          <w:tcPr>
            <w:tcW w:w="872" w:type="pct"/>
          </w:tcPr>
          <w:p w14:paraId="044B714C" w14:textId="77777777" w:rsidR="0091416A" w:rsidRPr="004624A7" w:rsidRDefault="0091416A" w:rsidP="004624A7">
            <w:pPr>
              <w:widowControl w:val="0"/>
              <w:spacing w:after="0" w:line="240" w:lineRule="auto"/>
              <w:rPr>
                <w:rFonts w:cs="Arial"/>
                <w:spacing w:val="0"/>
                <w:sz w:val="16"/>
                <w:szCs w:val="16"/>
              </w:rPr>
            </w:pPr>
            <w:r w:rsidRPr="004624A7">
              <w:rPr>
                <w:rFonts w:cs="Arial"/>
                <w:spacing w:val="0"/>
                <w:sz w:val="16"/>
                <w:szCs w:val="16"/>
              </w:rPr>
              <w:t>Once after each ICAL.</w:t>
            </w:r>
          </w:p>
        </w:tc>
        <w:tc>
          <w:tcPr>
            <w:tcW w:w="961" w:type="pct"/>
          </w:tcPr>
          <w:p w14:paraId="5D462F06" w14:textId="77777777" w:rsidR="0091416A" w:rsidRPr="004624A7" w:rsidRDefault="0091416A" w:rsidP="004624A7">
            <w:pPr>
              <w:widowControl w:val="0"/>
              <w:spacing w:after="0" w:line="240" w:lineRule="auto"/>
              <w:rPr>
                <w:rFonts w:cs="Arial"/>
                <w:spacing w:val="0"/>
                <w:sz w:val="16"/>
                <w:szCs w:val="16"/>
              </w:rPr>
            </w:pPr>
            <w:r w:rsidRPr="004624A7">
              <w:rPr>
                <w:rFonts w:cs="Arial"/>
                <w:spacing w:val="0"/>
                <w:sz w:val="16"/>
                <w:szCs w:val="16"/>
              </w:rPr>
              <w:t>Perchlorate concentration must be within ±15% of true value.</w:t>
            </w:r>
          </w:p>
        </w:tc>
        <w:tc>
          <w:tcPr>
            <w:tcW w:w="848" w:type="pct"/>
          </w:tcPr>
          <w:p w14:paraId="6886EA47" w14:textId="77777777" w:rsidR="0091416A" w:rsidRPr="004624A7" w:rsidRDefault="0091416A" w:rsidP="004624A7">
            <w:pPr>
              <w:spacing w:after="0" w:line="240" w:lineRule="auto"/>
              <w:rPr>
                <w:rFonts w:cs="Arial"/>
                <w:spacing w:val="0"/>
                <w:sz w:val="16"/>
                <w:szCs w:val="16"/>
              </w:rPr>
            </w:pPr>
            <w:r w:rsidRPr="004624A7">
              <w:rPr>
                <w:rFonts w:cs="Arial"/>
                <w:spacing w:val="0"/>
                <w:sz w:val="16"/>
                <w:szCs w:val="16"/>
              </w:rPr>
              <w:t>Correct problem. Rerun ICV. If that fails, repeat ICAL.</w:t>
            </w:r>
          </w:p>
        </w:tc>
        <w:tc>
          <w:tcPr>
            <w:tcW w:w="439" w:type="pct"/>
            <w:vMerge/>
          </w:tcPr>
          <w:p w14:paraId="1AD6925E" w14:textId="77777777" w:rsidR="0091416A" w:rsidRPr="004624A7" w:rsidRDefault="0091416A" w:rsidP="004624A7">
            <w:pPr>
              <w:spacing w:after="0" w:line="240" w:lineRule="auto"/>
              <w:jc w:val="center"/>
              <w:rPr>
                <w:rFonts w:cs="Arial"/>
                <w:spacing w:val="0"/>
                <w:sz w:val="16"/>
                <w:szCs w:val="16"/>
              </w:rPr>
            </w:pPr>
          </w:p>
        </w:tc>
        <w:tc>
          <w:tcPr>
            <w:tcW w:w="398" w:type="pct"/>
            <w:vMerge/>
          </w:tcPr>
          <w:p w14:paraId="34B9DB31" w14:textId="77777777" w:rsidR="0091416A" w:rsidRPr="004624A7" w:rsidRDefault="0091416A" w:rsidP="004624A7">
            <w:pPr>
              <w:widowControl w:val="0"/>
              <w:spacing w:after="0" w:line="240" w:lineRule="auto"/>
              <w:jc w:val="center"/>
              <w:rPr>
                <w:rFonts w:cs="Arial"/>
                <w:spacing w:val="0"/>
                <w:sz w:val="16"/>
                <w:szCs w:val="16"/>
              </w:rPr>
            </w:pPr>
          </w:p>
        </w:tc>
      </w:tr>
      <w:tr w:rsidR="0091416A" w:rsidRPr="004624A7" w14:paraId="3DDA166D" w14:textId="77777777" w:rsidTr="004624A7">
        <w:trPr>
          <w:jc w:val="center"/>
        </w:trPr>
        <w:tc>
          <w:tcPr>
            <w:tcW w:w="555" w:type="pct"/>
            <w:vMerge/>
          </w:tcPr>
          <w:p w14:paraId="73209C74" w14:textId="77777777" w:rsidR="0091416A" w:rsidRPr="004624A7" w:rsidRDefault="0091416A" w:rsidP="0091416A">
            <w:pPr>
              <w:widowControl w:val="0"/>
              <w:spacing w:after="0" w:line="240" w:lineRule="auto"/>
              <w:rPr>
                <w:rFonts w:cs="Arial"/>
                <w:spacing w:val="0"/>
                <w:sz w:val="16"/>
                <w:szCs w:val="16"/>
              </w:rPr>
            </w:pPr>
          </w:p>
        </w:tc>
        <w:tc>
          <w:tcPr>
            <w:tcW w:w="927" w:type="pct"/>
          </w:tcPr>
          <w:p w14:paraId="451F0234" w14:textId="77777777" w:rsidR="0091416A" w:rsidRPr="004624A7" w:rsidRDefault="0091416A" w:rsidP="004624A7">
            <w:pPr>
              <w:widowControl w:val="0"/>
              <w:spacing w:after="0" w:line="240" w:lineRule="auto"/>
              <w:rPr>
                <w:rFonts w:cs="Arial"/>
                <w:spacing w:val="0"/>
                <w:sz w:val="16"/>
                <w:szCs w:val="16"/>
              </w:rPr>
            </w:pPr>
            <w:r w:rsidRPr="004624A7">
              <w:rPr>
                <w:rFonts w:cs="Arial"/>
                <w:spacing w:val="0"/>
                <w:sz w:val="16"/>
                <w:szCs w:val="16"/>
              </w:rPr>
              <w:t>CCV</w:t>
            </w:r>
          </w:p>
        </w:tc>
        <w:tc>
          <w:tcPr>
            <w:tcW w:w="872" w:type="pct"/>
          </w:tcPr>
          <w:p w14:paraId="51A46CAA" w14:textId="77777777" w:rsidR="0091416A" w:rsidRPr="004624A7" w:rsidRDefault="0091416A" w:rsidP="004624A7">
            <w:pPr>
              <w:widowControl w:val="0"/>
              <w:spacing w:after="0" w:line="240" w:lineRule="auto"/>
              <w:rPr>
                <w:rFonts w:cs="Arial"/>
                <w:spacing w:val="0"/>
                <w:sz w:val="16"/>
                <w:szCs w:val="16"/>
              </w:rPr>
            </w:pPr>
            <w:r w:rsidRPr="004624A7">
              <w:rPr>
                <w:rFonts w:cs="Arial"/>
                <w:spacing w:val="0"/>
                <w:sz w:val="16"/>
                <w:szCs w:val="16"/>
              </w:rPr>
              <w:t>On days an ICAL is performed, after every 10 field samples and at the end of the analytical sequence.</w:t>
            </w:r>
          </w:p>
          <w:p w14:paraId="2BE9A58D" w14:textId="77777777" w:rsidR="0091416A" w:rsidRPr="004624A7" w:rsidRDefault="0091416A" w:rsidP="004624A7">
            <w:pPr>
              <w:widowControl w:val="0"/>
              <w:spacing w:after="0" w:line="240" w:lineRule="auto"/>
              <w:rPr>
                <w:rFonts w:cs="Arial"/>
                <w:spacing w:val="0"/>
                <w:sz w:val="16"/>
                <w:szCs w:val="16"/>
              </w:rPr>
            </w:pPr>
            <w:r w:rsidRPr="004624A7">
              <w:rPr>
                <w:rFonts w:cs="Arial"/>
                <w:spacing w:val="0"/>
                <w:sz w:val="16"/>
                <w:szCs w:val="16"/>
              </w:rPr>
              <w:t>On days an ICAL is performed, at the beginning of the sequence, after every 10 field samples, and at the end of the analytical sequence.</w:t>
            </w:r>
          </w:p>
        </w:tc>
        <w:tc>
          <w:tcPr>
            <w:tcW w:w="961" w:type="pct"/>
          </w:tcPr>
          <w:p w14:paraId="3D80EC5D" w14:textId="77777777" w:rsidR="0091416A" w:rsidRPr="004624A7" w:rsidRDefault="0091416A" w:rsidP="004624A7">
            <w:pPr>
              <w:widowControl w:val="0"/>
              <w:spacing w:after="0" w:line="240" w:lineRule="auto"/>
              <w:rPr>
                <w:rFonts w:cs="Arial"/>
                <w:spacing w:val="0"/>
                <w:sz w:val="16"/>
                <w:szCs w:val="16"/>
              </w:rPr>
            </w:pPr>
            <w:r w:rsidRPr="004624A7">
              <w:rPr>
                <w:rFonts w:cs="Arial"/>
                <w:spacing w:val="0"/>
                <w:sz w:val="16"/>
                <w:szCs w:val="16"/>
              </w:rPr>
              <w:t>Perchlorate concentration must be within ±15% of true value.</w:t>
            </w:r>
          </w:p>
        </w:tc>
        <w:tc>
          <w:tcPr>
            <w:tcW w:w="848" w:type="pct"/>
          </w:tcPr>
          <w:p w14:paraId="15F872F8" w14:textId="77777777" w:rsidR="0091416A" w:rsidRPr="004624A7" w:rsidRDefault="0091416A" w:rsidP="004624A7">
            <w:pPr>
              <w:spacing w:after="0" w:line="0" w:lineRule="atLeast"/>
              <w:rPr>
                <w:rFonts w:cs="Arial"/>
                <w:spacing w:val="0"/>
                <w:sz w:val="16"/>
                <w:szCs w:val="16"/>
              </w:rPr>
            </w:pPr>
            <w:r w:rsidRPr="004624A7">
              <w:rPr>
                <w:rFonts w:cs="Arial"/>
                <w:spacing w:val="0"/>
                <w:sz w:val="16"/>
                <w:szCs w:val="16"/>
              </w:rPr>
              <w:t xml:space="preserve">Recalibrate, and reanalyze all affected samples since the last acceptable CCV; </w:t>
            </w:r>
          </w:p>
          <w:p w14:paraId="775F5CFF" w14:textId="77777777" w:rsidR="0091416A" w:rsidRPr="004624A7" w:rsidRDefault="0091416A" w:rsidP="004624A7">
            <w:pPr>
              <w:spacing w:after="0" w:line="0" w:lineRule="atLeast"/>
              <w:rPr>
                <w:rFonts w:cs="Arial"/>
                <w:spacing w:val="0"/>
                <w:sz w:val="16"/>
                <w:szCs w:val="16"/>
              </w:rPr>
            </w:pPr>
            <w:r w:rsidRPr="004624A7">
              <w:rPr>
                <w:rFonts w:cs="Arial"/>
                <w:spacing w:val="0"/>
                <w:sz w:val="16"/>
                <w:szCs w:val="16"/>
              </w:rPr>
              <w:t>or</w:t>
            </w:r>
          </w:p>
          <w:p w14:paraId="207F98BA" w14:textId="77777777" w:rsidR="0091416A" w:rsidRPr="004624A7" w:rsidRDefault="0091416A" w:rsidP="004624A7">
            <w:pPr>
              <w:spacing w:after="0" w:line="0" w:lineRule="atLeast"/>
              <w:rPr>
                <w:rFonts w:cs="Arial"/>
                <w:spacing w:val="0"/>
                <w:sz w:val="16"/>
                <w:szCs w:val="16"/>
              </w:rPr>
            </w:pPr>
            <w:r w:rsidRPr="004624A7">
              <w:rPr>
                <w:rFonts w:cs="Arial"/>
                <w:spacing w:val="0"/>
                <w:sz w:val="16"/>
                <w:szCs w:val="16"/>
              </w:rPr>
              <w:t>Immediately analyze two additional consecutive CCVs. If both pass, samples may be reported without reanalysis. If either fails, take corrective action(s) and re-calibrate; then reanalyze all affected samples since the last acceptable CCV.</w:t>
            </w:r>
          </w:p>
        </w:tc>
        <w:tc>
          <w:tcPr>
            <w:tcW w:w="439" w:type="pct"/>
            <w:vMerge/>
          </w:tcPr>
          <w:p w14:paraId="5A12D53C" w14:textId="77777777" w:rsidR="0091416A" w:rsidRPr="004624A7" w:rsidRDefault="0091416A" w:rsidP="00E77F09">
            <w:pPr>
              <w:widowControl w:val="0"/>
              <w:spacing w:after="240" w:line="0" w:lineRule="atLeast"/>
              <w:jc w:val="center"/>
              <w:rPr>
                <w:rFonts w:cs="Arial"/>
                <w:spacing w:val="0"/>
                <w:sz w:val="16"/>
                <w:szCs w:val="16"/>
              </w:rPr>
            </w:pPr>
          </w:p>
        </w:tc>
        <w:tc>
          <w:tcPr>
            <w:tcW w:w="398" w:type="pct"/>
            <w:vMerge/>
          </w:tcPr>
          <w:p w14:paraId="1F8B4B72" w14:textId="77777777" w:rsidR="0091416A" w:rsidRPr="00021B45" w:rsidRDefault="0091416A" w:rsidP="00844E05">
            <w:pPr>
              <w:widowControl w:val="0"/>
              <w:spacing w:after="240" w:line="0" w:lineRule="atLeast"/>
              <w:jc w:val="center"/>
              <w:rPr>
                <w:spacing w:val="0"/>
                <w:sz w:val="16"/>
              </w:rPr>
            </w:pPr>
          </w:p>
        </w:tc>
      </w:tr>
      <w:tr w:rsidR="00EC3467" w:rsidRPr="004624A7" w14:paraId="589282CC" w14:textId="77777777" w:rsidTr="004624A7">
        <w:trPr>
          <w:jc w:val="center"/>
        </w:trPr>
        <w:tc>
          <w:tcPr>
            <w:tcW w:w="555" w:type="pct"/>
          </w:tcPr>
          <w:p w14:paraId="729B2E68" w14:textId="77777777" w:rsidR="00EC3467" w:rsidRDefault="00EC3467" w:rsidP="00EC3467">
            <w:pPr>
              <w:pageBreakBefore/>
              <w:widowControl w:val="0"/>
              <w:spacing w:after="0" w:line="240" w:lineRule="auto"/>
              <w:rPr>
                <w:rFonts w:cs="Arial"/>
                <w:spacing w:val="0"/>
                <w:sz w:val="16"/>
                <w:szCs w:val="16"/>
              </w:rPr>
            </w:pPr>
            <w:r>
              <w:rPr>
                <w:rFonts w:cs="Arial"/>
                <w:spacing w:val="0"/>
                <w:sz w:val="16"/>
                <w:szCs w:val="16"/>
              </w:rPr>
              <w:lastRenderedPageBreak/>
              <w:t>HPLC/MS/</w:t>
            </w:r>
            <w:r w:rsidRPr="004624A7">
              <w:rPr>
                <w:rFonts w:cs="Arial"/>
                <w:spacing w:val="0"/>
                <w:sz w:val="16"/>
                <w:szCs w:val="16"/>
              </w:rPr>
              <w:t>MS (SW846 6850)</w:t>
            </w:r>
          </w:p>
          <w:p w14:paraId="465051AE" w14:textId="77777777" w:rsidR="00EC3467" w:rsidRPr="004624A7" w:rsidRDefault="00EC3467" w:rsidP="00EC3467">
            <w:pPr>
              <w:pageBreakBefore/>
              <w:widowControl w:val="0"/>
              <w:spacing w:after="0" w:line="240" w:lineRule="auto"/>
              <w:rPr>
                <w:rFonts w:cs="Arial"/>
                <w:spacing w:val="0"/>
                <w:sz w:val="16"/>
                <w:szCs w:val="16"/>
              </w:rPr>
            </w:pPr>
            <w:r>
              <w:rPr>
                <w:rFonts w:cs="Arial"/>
                <w:spacing w:val="0"/>
                <w:sz w:val="16"/>
                <w:szCs w:val="16"/>
              </w:rPr>
              <w:t>continued</w:t>
            </w:r>
          </w:p>
        </w:tc>
        <w:tc>
          <w:tcPr>
            <w:tcW w:w="927" w:type="pct"/>
          </w:tcPr>
          <w:p w14:paraId="125A4A78" w14:textId="77777777" w:rsidR="00EC3467" w:rsidRPr="004624A7" w:rsidRDefault="00EC3467" w:rsidP="004624A7">
            <w:pPr>
              <w:widowControl w:val="0"/>
              <w:spacing w:after="0" w:line="240" w:lineRule="auto"/>
              <w:rPr>
                <w:rFonts w:cs="Arial"/>
                <w:spacing w:val="0"/>
                <w:sz w:val="16"/>
                <w:szCs w:val="16"/>
              </w:rPr>
            </w:pPr>
            <w:r w:rsidRPr="00EC3467">
              <w:rPr>
                <w:rFonts w:cs="Arial"/>
                <w:spacing w:val="0"/>
                <w:sz w:val="16"/>
                <w:szCs w:val="16"/>
              </w:rPr>
              <w:t>Isotope Ratio 35Cl/37Cl</w:t>
            </w:r>
          </w:p>
        </w:tc>
        <w:tc>
          <w:tcPr>
            <w:tcW w:w="872" w:type="pct"/>
          </w:tcPr>
          <w:p w14:paraId="2CE7914C" w14:textId="77777777" w:rsidR="00EC3467" w:rsidRPr="004624A7" w:rsidRDefault="00EC3467" w:rsidP="00EC3467">
            <w:pPr>
              <w:widowControl w:val="0"/>
              <w:spacing w:after="0" w:line="240" w:lineRule="auto"/>
              <w:rPr>
                <w:rFonts w:cs="Arial"/>
                <w:spacing w:val="0"/>
                <w:sz w:val="16"/>
                <w:szCs w:val="16"/>
              </w:rPr>
            </w:pPr>
            <w:r w:rsidRPr="00EC3467">
              <w:rPr>
                <w:rFonts w:cs="Arial"/>
                <w:spacing w:val="0"/>
                <w:sz w:val="16"/>
                <w:szCs w:val="16"/>
              </w:rPr>
              <w:t>Every sample, batch QC</w:t>
            </w:r>
            <w:r>
              <w:rPr>
                <w:rFonts w:cs="Arial"/>
                <w:spacing w:val="0"/>
                <w:sz w:val="16"/>
                <w:szCs w:val="16"/>
              </w:rPr>
              <w:t xml:space="preserve"> </w:t>
            </w:r>
            <w:r w:rsidRPr="00EC3467">
              <w:rPr>
                <w:rFonts w:cs="Arial"/>
                <w:spacing w:val="0"/>
                <w:sz w:val="16"/>
                <w:szCs w:val="16"/>
              </w:rPr>
              <w:t>sample, and standard.</w:t>
            </w:r>
          </w:p>
        </w:tc>
        <w:tc>
          <w:tcPr>
            <w:tcW w:w="961" w:type="pct"/>
          </w:tcPr>
          <w:p w14:paraId="6F00FBAD" w14:textId="5CC03BBD" w:rsidR="00EC3467" w:rsidRPr="004624A7" w:rsidRDefault="00EC3467">
            <w:pPr>
              <w:widowControl w:val="0"/>
              <w:spacing w:after="0" w:line="240" w:lineRule="auto"/>
              <w:rPr>
                <w:rFonts w:cs="Arial"/>
                <w:spacing w:val="0"/>
                <w:sz w:val="16"/>
                <w:szCs w:val="16"/>
              </w:rPr>
            </w:pPr>
            <w:r w:rsidRPr="00EC3467">
              <w:rPr>
                <w:rFonts w:cs="Arial"/>
                <w:spacing w:val="0"/>
                <w:sz w:val="16"/>
                <w:szCs w:val="16"/>
              </w:rPr>
              <w:t>Monitor for either the</w:t>
            </w:r>
            <w:r>
              <w:rPr>
                <w:rFonts w:cs="Arial"/>
                <w:spacing w:val="0"/>
                <w:sz w:val="16"/>
                <w:szCs w:val="16"/>
              </w:rPr>
              <w:t xml:space="preserve"> </w:t>
            </w:r>
            <w:r w:rsidRPr="00EC3467">
              <w:rPr>
                <w:rFonts w:cs="Arial"/>
                <w:spacing w:val="0"/>
                <w:sz w:val="16"/>
                <w:szCs w:val="16"/>
              </w:rPr>
              <w:t>parent ion at masses</w:t>
            </w:r>
            <w:r>
              <w:rPr>
                <w:rFonts w:cs="Arial"/>
                <w:spacing w:val="0"/>
                <w:sz w:val="16"/>
                <w:szCs w:val="16"/>
              </w:rPr>
              <w:t xml:space="preserve"> </w:t>
            </w:r>
            <w:r w:rsidRPr="00EC3467">
              <w:rPr>
                <w:rFonts w:cs="Arial"/>
                <w:spacing w:val="0"/>
                <w:sz w:val="16"/>
                <w:szCs w:val="16"/>
              </w:rPr>
              <w:t>99/101 or the daughter</w:t>
            </w:r>
            <w:r>
              <w:rPr>
                <w:rFonts w:cs="Arial"/>
                <w:spacing w:val="0"/>
                <w:sz w:val="16"/>
                <w:szCs w:val="16"/>
              </w:rPr>
              <w:t xml:space="preserve"> </w:t>
            </w:r>
            <w:r w:rsidRPr="00EC3467">
              <w:rPr>
                <w:rFonts w:cs="Arial"/>
                <w:spacing w:val="0"/>
                <w:sz w:val="16"/>
                <w:szCs w:val="16"/>
              </w:rPr>
              <w:t>ion at masses 83/85</w:t>
            </w:r>
            <w:r>
              <w:rPr>
                <w:rFonts w:cs="Arial"/>
                <w:spacing w:val="0"/>
                <w:sz w:val="16"/>
                <w:szCs w:val="16"/>
              </w:rPr>
              <w:t xml:space="preserve"> </w:t>
            </w:r>
            <w:r w:rsidRPr="00EC3467">
              <w:rPr>
                <w:rFonts w:cs="Arial"/>
                <w:spacing w:val="0"/>
                <w:sz w:val="16"/>
                <w:szCs w:val="16"/>
              </w:rPr>
              <w:t>depending on which</w:t>
            </w:r>
            <w:r w:rsidR="008805CF">
              <w:rPr>
                <w:rFonts w:cs="Arial"/>
                <w:spacing w:val="0"/>
                <w:sz w:val="16"/>
                <w:szCs w:val="16"/>
              </w:rPr>
              <w:t xml:space="preserve"> </w:t>
            </w:r>
            <w:r w:rsidRPr="00EC3467">
              <w:rPr>
                <w:rFonts w:cs="Arial"/>
                <w:spacing w:val="0"/>
                <w:sz w:val="16"/>
                <w:szCs w:val="16"/>
              </w:rPr>
              <w:t>ions are quantitated.</w:t>
            </w:r>
            <w:r>
              <w:rPr>
                <w:rFonts w:cs="Arial"/>
                <w:spacing w:val="0"/>
                <w:sz w:val="16"/>
                <w:szCs w:val="16"/>
              </w:rPr>
              <w:t xml:space="preserve"> </w:t>
            </w:r>
            <w:r w:rsidRPr="00EC3467">
              <w:rPr>
                <w:rFonts w:cs="Arial"/>
                <w:spacing w:val="0"/>
                <w:sz w:val="16"/>
                <w:szCs w:val="16"/>
              </w:rPr>
              <w:t>Must fall within 2.3 to</w:t>
            </w:r>
            <w:r>
              <w:rPr>
                <w:rFonts w:cs="Arial"/>
                <w:spacing w:val="0"/>
                <w:sz w:val="16"/>
                <w:szCs w:val="16"/>
              </w:rPr>
              <w:t xml:space="preserve"> </w:t>
            </w:r>
            <w:r w:rsidRPr="00EC3467">
              <w:rPr>
                <w:rFonts w:cs="Arial"/>
                <w:spacing w:val="0"/>
                <w:sz w:val="16"/>
                <w:szCs w:val="16"/>
              </w:rPr>
              <w:t>3.8.</w:t>
            </w:r>
          </w:p>
        </w:tc>
        <w:tc>
          <w:tcPr>
            <w:tcW w:w="848" w:type="pct"/>
          </w:tcPr>
          <w:p w14:paraId="13C41190" w14:textId="77777777" w:rsidR="00EC3467" w:rsidRPr="00EC3467" w:rsidRDefault="00EC3467" w:rsidP="00EC3467">
            <w:pPr>
              <w:spacing w:after="0" w:line="0" w:lineRule="atLeast"/>
              <w:rPr>
                <w:rFonts w:cs="Arial"/>
                <w:spacing w:val="0"/>
                <w:sz w:val="16"/>
                <w:szCs w:val="16"/>
              </w:rPr>
            </w:pPr>
            <w:r w:rsidRPr="00EC3467">
              <w:rPr>
                <w:rFonts w:cs="Arial"/>
                <w:spacing w:val="0"/>
                <w:sz w:val="16"/>
                <w:szCs w:val="16"/>
              </w:rPr>
              <w:t>If criteria are not met,</w:t>
            </w:r>
            <w:r>
              <w:rPr>
                <w:rFonts w:cs="Arial"/>
                <w:spacing w:val="0"/>
                <w:sz w:val="16"/>
                <w:szCs w:val="16"/>
              </w:rPr>
              <w:t xml:space="preserve"> </w:t>
            </w:r>
            <w:r w:rsidRPr="00EC3467">
              <w:rPr>
                <w:rFonts w:cs="Arial"/>
                <w:spacing w:val="0"/>
                <w:sz w:val="16"/>
                <w:szCs w:val="16"/>
              </w:rPr>
              <w:t>the sample must be</w:t>
            </w:r>
            <w:r>
              <w:rPr>
                <w:rFonts w:cs="Arial"/>
                <w:spacing w:val="0"/>
                <w:sz w:val="16"/>
                <w:szCs w:val="16"/>
              </w:rPr>
              <w:t xml:space="preserve"> </w:t>
            </w:r>
            <w:r w:rsidRPr="00EC3467">
              <w:rPr>
                <w:rFonts w:cs="Arial"/>
                <w:spacing w:val="0"/>
                <w:sz w:val="16"/>
                <w:szCs w:val="16"/>
              </w:rPr>
              <w:t>rerun. If the sample was</w:t>
            </w:r>
          </w:p>
          <w:p w14:paraId="63E28293" w14:textId="77777777" w:rsidR="00EC3467" w:rsidRPr="00EC3467" w:rsidRDefault="00EC3467" w:rsidP="00EC3467">
            <w:pPr>
              <w:spacing w:after="0" w:line="0" w:lineRule="atLeast"/>
              <w:rPr>
                <w:rFonts w:cs="Arial"/>
                <w:spacing w:val="0"/>
                <w:sz w:val="16"/>
                <w:szCs w:val="16"/>
              </w:rPr>
            </w:pPr>
            <w:proofErr w:type="gramStart"/>
            <w:r w:rsidRPr="00EC3467">
              <w:rPr>
                <w:rFonts w:cs="Arial"/>
                <w:spacing w:val="0"/>
                <w:sz w:val="16"/>
                <w:szCs w:val="16"/>
              </w:rPr>
              <w:t>not</w:t>
            </w:r>
            <w:proofErr w:type="gramEnd"/>
            <w:r w:rsidRPr="00EC3467">
              <w:rPr>
                <w:rFonts w:cs="Arial"/>
                <w:spacing w:val="0"/>
                <w:sz w:val="16"/>
                <w:szCs w:val="16"/>
              </w:rPr>
              <w:t xml:space="preserve"> pretreated, the</w:t>
            </w:r>
            <w:r>
              <w:rPr>
                <w:rFonts w:cs="Arial"/>
                <w:spacing w:val="0"/>
                <w:sz w:val="16"/>
                <w:szCs w:val="16"/>
              </w:rPr>
              <w:t xml:space="preserve"> </w:t>
            </w:r>
            <w:r w:rsidRPr="00EC3467">
              <w:rPr>
                <w:rFonts w:cs="Arial"/>
                <w:spacing w:val="0"/>
                <w:sz w:val="16"/>
                <w:szCs w:val="16"/>
              </w:rPr>
              <w:t xml:space="preserve">sample must be </w:t>
            </w:r>
            <w:proofErr w:type="spellStart"/>
            <w:r w:rsidRPr="00EC3467">
              <w:rPr>
                <w:rFonts w:cs="Arial"/>
                <w:spacing w:val="0"/>
                <w:sz w:val="16"/>
                <w:szCs w:val="16"/>
              </w:rPr>
              <w:t>reextracted</w:t>
            </w:r>
            <w:proofErr w:type="spellEnd"/>
            <w:r>
              <w:rPr>
                <w:rFonts w:cs="Arial"/>
                <w:spacing w:val="0"/>
                <w:sz w:val="16"/>
                <w:szCs w:val="16"/>
              </w:rPr>
              <w:t xml:space="preserve"> </w:t>
            </w:r>
            <w:r w:rsidRPr="00EC3467">
              <w:rPr>
                <w:rFonts w:cs="Arial"/>
                <w:spacing w:val="0"/>
                <w:sz w:val="16"/>
                <w:szCs w:val="16"/>
              </w:rPr>
              <w:t>using cleanup</w:t>
            </w:r>
            <w:r>
              <w:rPr>
                <w:rFonts w:cs="Arial"/>
                <w:spacing w:val="0"/>
                <w:sz w:val="16"/>
                <w:szCs w:val="16"/>
              </w:rPr>
              <w:t xml:space="preserve"> </w:t>
            </w:r>
            <w:r w:rsidRPr="00EC3467">
              <w:rPr>
                <w:rFonts w:cs="Arial"/>
                <w:spacing w:val="0"/>
                <w:sz w:val="16"/>
                <w:szCs w:val="16"/>
              </w:rPr>
              <w:t>procedures.</w:t>
            </w:r>
          </w:p>
          <w:p w14:paraId="4A2D7D5B" w14:textId="55C0AA69" w:rsidR="00EC3467" w:rsidRPr="004624A7" w:rsidRDefault="00EC3467">
            <w:pPr>
              <w:spacing w:after="0" w:line="0" w:lineRule="atLeast"/>
              <w:rPr>
                <w:rFonts w:cs="Arial"/>
                <w:spacing w:val="0"/>
                <w:sz w:val="16"/>
                <w:szCs w:val="16"/>
              </w:rPr>
            </w:pPr>
            <w:r w:rsidRPr="00EC3467">
              <w:rPr>
                <w:rFonts w:cs="Arial"/>
                <w:spacing w:val="0"/>
                <w:sz w:val="16"/>
                <w:szCs w:val="16"/>
              </w:rPr>
              <w:t>If, after cleanup, the</w:t>
            </w:r>
            <w:r>
              <w:rPr>
                <w:rFonts w:cs="Arial"/>
                <w:spacing w:val="0"/>
                <w:sz w:val="16"/>
                <w:szCs w:val="16"/>
              </w:rPr>
              <w:t xml:space="preserve"> </w:t>
            </w:r>
            <w:r w:rsidRPr="00EC3467">
              <w:rPr>
                <w:rFonts w:cs="Arial"/>
                <w:spacing w:val="0"/>
                <w:sz w:val="16"/>
                <w:szCs w:val="16"/>
              </w:rPr>
              <w:t>ratio still fails, use</w:t>
            </w:r>
            <w:r>
              <w:rPr>
                <w:rFonts w:cs="Arial"/>
                <w:spacing w:val="0"/>
                <w:sz w:val="16"/>
                <w:szCs w:val="16"/>
              </w:rPr>
              <w:t xml:space="preserve"> </w:t>
            </w:r>
            <w:r w:rsidRPr="00EC3467">
              <w:rPr>
                <w:rFonts w:cs="Arial"/>
                <w:spacing w:val="0"/>
                <w:sz w:val="16"/>
                <w:szCs w:val="16"/>
              </w:rPr>
              <w:t xml:space="preserve">alternative techniques </w:t>
            </w:r>
            <w:proofErr w:type="spellStart"/>
            <w:r w:rsidRPr="00EC3467">
              <w:rPr>
                <w:rFonts w:cs="Arial"/>
                <w:spacing w:val="0"/>
                <w:sz w:val="16"/>
                <w:szCs w:val="16"/>
              </w:rPr>
              <w:t>toconfirm</w:t>
            </w:r>
            <w:proofErr w:type="spellEnd"/>
            <w:r w:rsidRPr="00EC3467">
              <w:rPr>
                <w:rFonts w:cs="Arial"/>
                <w:spacing w:val="0"/>
                <w:sz w:val="16"/>
                <w:szCs w:val="16"/>
              </w:rPr>
              <w:t xml:space="preserve"> presence of</w:t>
            </w:r>
            <w:r>
              <w:rPr>
                <w:rFonts w:cs="Arial"/>
                <w:spacing w:val="0"/>
                <w:sz w:val="16"/>
                <w:szCs w:val="16"/>
              </w:rPr>
              <w:t xml:space="preserve"> </w:t>
            </w:r>
            <w:r w:rsidRPr="00EC3467">
              <w:rPr>
                <w:rFonts w:cs="Arial"/>
                <w:spacing w:val="0"/>
                <w:sz w:val="16"/>
                <w:szCs w:val="16"/>
              </w:rPr>
              <w:t xml:space="preserve">perchlorate, </w:t>
            </w:r>
            <w:proofErr w:type="spellStart"/>
            <w:r w:rsidRPr="00EC3467">
              <w:rPr>
                <w:rFonts w:cs="Arial"/>
                <w:spacing w:val="0"/>
                <w:sz w:val="16"/>
                <w:szCs w:val="16"/>
              </w:rPr>
              <w:t>e.g</w:t>
            </w:r>
            <w:proofErr w:type="spellEnd"/>
            <w:r w:rsidRPr="00EC3467">
              <w:rPr>
                <w:rFonts w:cs="Arial"/>
                <w:spacing w:val="0"/>
                <w:sz w:val="16"/>
                <w:szCs w:val="16"/>
              </w:rPr>
              <w:t>, a post</w:t>
            </w:r>
            <w:r>
              <w:rPr>
                <w:rFonts w:cs="Arial"/>
                <w:spacing w:val="0"/>
                <w:sz w:val="16"/>
                <w:szCs w:val="16"/>
              </w:rPr>
              <w:t xml:space="preserve"> </w:t>
            </w:r>
            <w:r w:rsidRPr="00EC3467">
              <w:rPr>
                <w:rFonts w:cs="Arial"/>
                <w:spacing w:val="0"/>
                <w:sz w:val="16"/>
                <w:szCs w:val="16"/>
              </w:rPr>
              <w:t xml:space="preserve">spike sample </w:t>
            </w:r>
            <w:proofErr w:type="gramStart"/>
            <w:r w:rsidRPr="00EC3467">
              <w:rPr>
                <w:rFonts w:cs="Arial"/>
                <w:spacing w:val="0"/>
                <w:sz w:val="16"/>
                <w:szCs w:val="16"/>
              </w:rPr>
              <w:t xml:space="preserve">or </w:t>
            </w:r>
            <w:r>
              <w:rPr>
                <w:rFonts w:cs="Arial"/>
                <w:spacing w:val="0"/>
                <w:sz w:val="16"/>
                <w:szCs w:val="16"/>
              </w:rPr>
              <w:t xml:space="preserve"> </w:t>
            </w:r>
            <w:r w:rsidRPr="00EC3467">
              <w:rPr>
                <w:rFonts w:cs="Arial"/>
                <w:spacing w:val="0"/>
                <w:sz w:val="16"/>
                <w:szCs w:val="16"/>
              </w:rPr>
              <w:t>dilution</w:t>
            </w:r>
            <w:proofErr w:type="gramEnd"/>
            <w:r>
              <w:rPr>
                <w:rFonts w:cs="Arial"/>
                <w:spacing w:val="0"/>
                <w:sz w:val="16"/>
                <w:szCs w:val="16"/>
              </w:rPr>
              <w:t xml:space="preserve"> </w:t>
            </w:r>
            <w:r w:rsidRPr="00EC3467">
              <w:rPr>
                <w:rFonts w:cs="Arial"/>
                <w:spacing w:val="0"/>
                <w:sz w:val="16"/>
                <w:szCs w:val="16"/>
              </w:rPr>
              <w:t>to reduce any</w:t>
            </w:r>
            <w:r>
              <w:rPr>
                <w:rFonts w:cs="Arial"/>
                <w:spacing w:val="0"/>
                <w:sz w:val="16"/>
                <w:szCs w:val="16"/>
              </w:rPr>
              <w:t xml:space="preserve"> </w:t>
            </w:r>
            <w:r w:rsidRPr="00EC3467">
              <w:rPr>
                <w:rFonts w:cs="Arial"/>
                <w:spacing w:val="0"/>
                <w:sz w:val="16"/>
                <w:szCs w:val="16"/>
              </w:rPr>
              <w:t>interference.</w:t>
            </w:r>
          </w:p>
        </w:tc>
        <w:tc>
          <w:tcPr>
            <w:tcW w:w="439" w:type="pct"/>
          </w:tcPr>
          <w:p w14:paraId="4E2EF8DB" w14:textId="77777777" w:rsidR="00EC3467" w:rsidRPr="004624A7" w:rsidRDefault="00EC3467" w:rsidP="004244FA">
            <w:pPr>
              <w:widowControl w:val="0"/>
              <w:spacing w:after="0" w:line="240" w:lineRule="auto"/>
              <w:jc w:val="center"/>
              <w:rPr>
                <w:rFonts w:cs="Arial"/>
                <w:spacing w:val="0"/>
                <w:sz w:val="16"/>
                <w:szCs w:val="16"/>
              </w:rPr>
            </w:pPr>
            <w:r w:rsidRPr="004624A7">
              <w:rPr>
                <w:rFonts w:cs="Arial"/>
                <w:spacing w:val="0"/>
                <w:sz w:val="16"/>
                <w:szCs w:val="16"/>
              </w:rPr>
              <w:t>Laboratory Analyst</w:t>
            </w:r>
          </w:p>
        </w:tc>
        <w:tc>
          <w:tcPr>
            <w:tcW w:w="398" w:type="pct"/>
          </w:tcPr>
          <w:p w14:paraId="7B0DB981" w14:textId="77777777" w:rsidR="00EC3467" w:rsidRPr="00021B45" w:rsidRDefault="00EC3467" w:rsidP="004244FA">
            <w:pPr>
              <w:widowControl w:val="0"/>
              <w:spacing w:after="0" w:line="240" w:lineRule="auto"/>
              <w:jc w:val="center"/>
              <w:rPr>
                <w:spacing w:val="0"/>
                <w:sz w:val="16"/>
              </w:rPr>
            </w:pPr>
            <w:r w:rsidRPr="00021B45">
              <w:rPr>
                <w:spacing w:val="0"/>
                <w:sz w:val="16"/>
              </w:rPr>
              <w:t>L-</w:t>
            </w:r>
            <w:r w:rsidRPr="00021B45">
              <w:rPr>
                <w:rFonts w:cs="Arial"/>
                <w:spacing w:val="0"/>
                <w:sz w:val="16"/>
                <w:szCs w:val="16"/>
              </w:rPr>
              <w:t>3, L-</w:t>
            </w:r>
            <w:r>
              <w:rPr>
                <w:rFonts w:cs="Arial"/>
                <w:spacing w:val="0"/>
                <w:sz w:val="16"/>
                <w:szCs w:val="16"/>
              </w:rPr>
              <w:t>8</w:t>
            </w:r>
          </w:p>
        </w:tc>
      </w:tr>
      <w:tr w:rsidR="00D17C79" w:rsidRPr="004624A7" w14:paraId="41F2B24B" w14:textId="77777777" w:rsidTr="004624A7">
        <w:trPr>
          <w:jc w:val="center"/>
        </w:trPr>
        <w:tc>
          <w:tcPr>
            <w:tcW w:w="555" w:type="pct"/>
            <w:vMerge w:val="restart"/>
          </w:tcPr>
          <w:p w14:paraId="09A971AB" w14:textId="77777777" w:rsidR="00D17C79" w:rsidRPr="004624A7" w:rsidRDefault="00D17C79" w:rsidP="00E77F09">
            <w:pPr>
              <w:widowControl w:val="0"/>
              <w:spacing w:after="0" w:line="0" w:lineRule="atLeast"/>
              <w:rPr>
                <w:rFonts w:cs="Arial"/>
                <w:spacing w:val="0"/>
                <w:sz w:val="16"/>
                <w:szCs w:val="16"/>
              </w:rPr>
            </w:pPr>
            <w:r w:rsidRPr="004624A7">
              <w:rPr>
                <w:rFonts w:cs="Arial"/>
                <w:spacing w:val="0"/>
                <w:sz w:val="16"/>
                <w:szCs w:val="16"/>
              </w:rPr>
              <w:t>ICP-AES (SW846 6010</w:t>
            </w:r>
            <w:r>
              <w:rPr>
                <w:rFonts w:cs="Arial"/>
                <w:spacing w:val="0"/>
                <w:sz w:val="16"/>
                <w:szCs w:val="16"/>
              </w:rPr>
              <w:t>C</w:t>
            </w:r>
            <w:r w:rsidRPr="004624A7">
              <w:rPr>
                <w:rFonts w:cs="Arial"/>
                <w:spacing w:val="0"/>
                <w:sz w:val="16"/>
                <w:szCs w:val="16"/>
              </w:rPr>
              <w:t>)</w:t>
            </w:r>
          </w:p>
        </w:tc>
        <w:tc>
          <w:tcPr>
            <w:tcW w:w="927" w:type="pct"/>
          </w:tcPr>
          <w:p w14:paraId="45B92487" w14:textId="373E9D74" w:rsidR="00D17C79" w:rsidRPr="004624A7" w:rsidRDefault="00D17C79">
            <w:pPr>
              <w:widowControl w:val="0"/>
              <w:spacing w:after="0" w:line="0" w:lineRule="atLeast"/>
              <w:rPr>
                <w:rFonts w:cs="Arial"/>
                <w:spacing w:val="0"/>
                <w:sz w:val="16"/>
                <w:szCs w:val="16"/>
              </w:rPr>
            </w:pPr>
            <w:r w:rsidRPr="004624A7">
              <w:rPr>
                <w:rFonts w:cs="Arial"/>
                <w:spacing w:val="0"/>
                <w:sz w:val="16"/>
                <w:szCs w:val="16"/>
              </w:rPr>
              <w:t>ICAL</w:t>
            </w:r>
            <w:r w:rsidR="00D447A0">
              <w:rPr>
                <w:rFonts w:cs="Arial"/>
                <w:spacing w:val="0"/>
                <w:sz w:val="16"/>
                <w:szCs w:val="16"/>
              </w:rPr>
              <w:t xml:space="preserve"> </w:t>
            </w:r>
            <w:r w:rsidR="00D447A0" w:rsidRPr="00D447A0">
              <w:rPr>
                <w:rFonts w:cs="Arial"/>
                <w:spacing w:val="0"/>
                <w:sz w:val="16"/>
                <w:szCs w:val="16"/>
              </w:rPr>
              <w:t>Minimum one high</w:t>
            </w:r>
            <w:r w:rsidR="008805CF">
              <w:rPr>
                <w:rFonts w:cs="Arial"/>
                <w:spacing w:val="0"/>
                <w:sz w:val="16"/>
                <w:szCs w:val="16"/>
              </w:rPr>
              <w:t xml:space="preserve"> st</w:t>
            </w:r>
            <w:r w:rsidR="00D447A0" w:rsidRPr="00D447A0">
              <w:rPr>
                <w:rFonts w:cs="Arial"/>
                <w:spacing w:val="0"/>
                <w:sz w:val="16"/>
                <w:szCs w:val="16"/>
              </w:rPr>
              <w:t xml:space="preserve">andard and a </w:t>
            </w:r>
            <w:proofErr w:type="spellStart"/>
            <w:r w:rsidR="00D447A0" w:rsidRPr="00D447A0">
              <w:rPr>
                <w:rFonts w:cs="Arial"/>
                <w:spacing w:val="0"/>
                <w:sz w:val="16"/>
                <w:szCs w:val="16"/>
              </w:rPr>
              <w:t>calibrationblank</w:t>
            </w:r>
            <w:proofErr w:type="spellEnd"/>
            <w:r w:rsidR="00D447A0" w:rsidRPr="00D447A0">
              <w:rPr>
                <w:rFonts w:cs="Arial"/>
                <w:spacing w:val="0"/>
                <w:sz w:val="16"/>
                <w:szCs w:val="16"/>
              </w:rPr>
              <w:t>.</w:t>
            </w:r>
          </w:p>
        </w:tc>
        <w:tc>
          <w:tcPr>
            <w:tcW w:w="872" w:type="pct"/>
          </w:tcPr>
          <w:p w14:paraId="6ABB1CD1" w14:textId="77777777" w:rsidR="00D17C79" w:rsidRPr="004624A7" w:rsidRDefault="00D17C79" w:rsidP="00E77F09">
            <w:pPr>
              <w:widowControl w:val="0"/>
              <w:spacing w:after="0" w:line="0" w:lineRule="atLeast"/>
              <w:rPr>
                <w:rFonts w:cs="Arial"/>
                <w:spacing w:val="0"/>
                <w:sz w:val="16"/>
                <w:szCs w:val="16"/>
              </w:rPr>
            </w:pPr>
            <w:r w:rsidRPr="004624A7">
              <w:rPr>
                <w:rFonts w:cs="Arial"/>
                <w:spacing w:val="0"/>
                <w:sz w:val="16"/>
                <w:szCs w:val="16"/>
              </w:rPr>
              <w:t>Daily ICAL prior to sample analysis.</w:t>
            </w:r>
          </w:p>
        </w:tc>
        <w:tc>
          <w:tcPr>
            <w:tcW w:w="961" w:type="pct"/>
          </w:tcPr>
          <w:p w14:paraId="274D6C99" w14:textId="77777777" w:rsidR="00D17C79" w:rsidRPr="004624A7" w:rsidRDefault="00D17C79" w:rsidP="00E77F09">
            <w:pPr>
              <w:widowControl w:val="0"/>
              <w:spacing w:after="0" w:line="0" w:lineRule="atLeast"/>
              <w:rPr>
                <w:rFonts w:cs="Arial"/>
                <w:spacing w:val="0"/>
                <w:sz w:val="16"/>
                <w:szCs w:val="16"/>
              </w:rPr>
            </w:pPr>
            <w:r w:rsidRPr="004624A7">
              <w:rPr>
                <w:rFonts w:cs="Arial"/>
                <w:spacing w:val="0"/>
                <w:sz w:val="16"/>
                <w:szCs w:val="16"/>
              </w:rPr>
              <w:t>If more than one calibration standard is used, r</w:t>
            </w:r>
            <w:r w:rsidRPr="004624A7">
              <w:rPr>
                <w:rFonts w:cs="Arial"/>
                <w:spacing w:val="0"/>
                <w:sz w:val="16"/>
                <w:szCs w:val="16"/>
                <w:vertAlign w:val="superscript"/>
              </w:rPr>
              <w:t>2</w:t>
            </w:r>
            <w:r w:rsidRPr="004624A7">
              <w:rPr>
                <w:rFonts w:cs="Arial"/>
                <w:spacing w:val="0"/>
                <w:sz w:val="16"/>
                <w:szCs w:val="16"/>
              </w:rPr>
              <w:t xml:space="preserve"> ≥0.99.</w:t>
            </w:r>
          </w:p>
        </w:tc>
        <w:tc>
          <w:tcPr>
            <w:tcW w:w="848" w:type="pct"/>
          </w:tcPr>
          <w:p w14:paraId="604BE7EC" w14:textId="77777777" w:rsidR="00D17C79" w:rsidRPr="004624A7" w:rsidRDefault="00D17C79" w:rsidP="00E77F09">
            <w:pPr>
              <w:spacing w:after="0" w:line="0" w:lineRule="atLeast"/>
              <w:rPr>
                <w:rFonts w:cs="Arial"/>
                <w:spacing w:val="0"/>
                <w:sz w:val="16"/>
                <w:szCs w:val="16"/>
              </w:rPr>
            </w:pPr>
            <w:r w:rsidRPr="004624A7">
              <w:rPr>
                <w:rFonts w:cs="Arial"/>
                <w:spacing w:val="0"/>
                <w:sz w:val="16"/>
                <w:szCs w:val="16"/>
              </w:rPr>
              <w:t>Correct problem, then repeat ICAL.</w:t>
            </w:r>
          </w:p>
        </w:tc>
        <w:tc>
          <w:tcPr>
            <w:tcW w:w="439" w:type="pct"/>
            <w:vMerge w:val="restart"/>
          </w:tcPr>
          <w:p w14:paraId="5B0D275E" w14:textId="77777777" w:rsidR="00D17C79" w:rsidRPr="004624A7" w:rsidRDefault="00D17C79" w:rsidP="00E77F09">
            <w:pPr>
              <w:widowControl w:val="0"/>
              <w:spacing w:after="240" w:line="0" w:lineRule="atLeast"/>
              <w:jc w:val="center"/>
              <w:rPr>
                <w:rFonts w:cs="Arial"/>
                <w:spacing w:val="0"/>
                <w:sz w:val="16"/>
                <w:szCs w:val="16"/>
              </w:rPr>
            </w:pPr>
            <w:r w:rsidRPr="004624A7">
              <w:rPr>
                <w:rFonts w:cs="Arial"/>
                <w:spacing w:val="0"/>
                <w:sz w:val="16"/>
                <w:szCs w:val="16"/>
              </w:rPr>
              <w:t>Laboratory Analyst</w:t>
            </w:r>
          </w:p>
        </w:tc>
        <w:tc>
          <w:tcPr>
            <w:tcW w:w="398" w:type="pct"/>
            <w:vMerge w:val="restart"/>
          </w:tcPr>
          <w:p w14:paraId="22AC2ACD" w14:textId="77777777" w:rsidR="00D17C79" w:rsidRPr="00021B45" w:rsidRDefault="00D17C79" w:rsidP="00B87909">
            <w:pPr>
              <w:widowControl w:val="0"/>
              <w:spacing w:after="240" w:line="0" w:lineRule="atLeast"/>
              <w:jc w:val="center"/>
              <w:rPr>
                <w:spacing w:val="0"/>
                <w:sz w:val="16"/>
              </w:rPr>
            </w:pPr>
            <w:r w:rsidRPr="00021B45">
              <w:rPr>
                <w:spacing w:val="0"/>
                <w:sz w:val="16"/>
              </w:rPr>
              <w:t>L-</w:t>
            </w:r>
            <w:r>
              <w:rPr>
                <w:spacing w:val="0"/>
                <w:sz w:val="16"/>
              </w:rPr>
              <w:t>4, L-9</w:t>
            </w:r>
          </w:p>
        </w:tc>
      </w:tr>
      <w:tr w:rsidR="00D17C79" w:rsidRPr="004624A7" w14:paraId="15F92265" w14:textId="77777777" w:rsidTr="004624A7">
        <w:trPr>
          <w:jc w:val="center"/>
        </w:trPr>
        <w:tc>
          <w:tcPr>
            <w:tcW w:w="555" w:type="pct"/>
            <w:vMerge/>
          </w:tcPr>
          <w:p w14:paraId="16AECD73" w14:textId="77777777" w:rsidR="00D17C79" w:rsidRPr="004624A7" w:rsidRDefault="00D17C79" w:rsidP="004624A7">
            <w:pPr>
              <w:widowControl w:val="0"/>
              <w:spacing w:after="0" w:line="240" w:lineRule="auto"/>
              <w:rPr>
                <w:rFonts w:cs="Arial"/>
                <w:spacing w:val="0"/>
                <w:sz w:val="16"/>
                <w:szCs w:val="16"/>
              </w:rPr>
            </w:pPr>
          </w:p>
        </w:tc>
        <w:tc>
          <w:tcPr>
            <w:tcW w:w="927" w:type="pct"/>
          </w:tcPr>
          <w:p w14:paraId="4B0C8553" w14:textId="77777777" w:rsidR="00D17C79" w:rsidRPr="004624A7" w:rsidRDefault="00D17C79" w:rsidP="00E77F09">
            <w:pPr>
              <w:widowControl w:val="0"/>
              <w:spacing w:after="0" w:line="0" w:lineRule="atLeast"/>
              <w:rPr>
                <w:rFonts w:cs="Arial"/>
                <w:spacing w:val="0"/>
                <w:sz w:val="16"/>
                <w:szCs w:val="16"/>
              </w:rPr>
            </w:pPr>
            <w:r w:rsidRPr="004624A7">
              <w:rPr>
                <w:rFonts w:cs="Arial"/>
                <w:spacing w:val="0"/>
                <w:sz w:val="16"/>
                <w:szCs w:val="16"/>
              </w:rPr>
              <w:t>ICV</w:t>
            </w:r>
          </w:p>
        </w:tc>
        <w:tc>
          <w:tcPr>
            <w:tcW w:w="872" w:type="pct"/>
          </w:tcPr>
          <w:p w14:paraId="3A63A51B" w14:textId="77777777" w:rsidR="00D17C79" w:rsidRPr="004624A7" w:rsidRDefault="00D17C79" w:rsidP="00E77F09">
            <w:pPr>
              <w:widowControl w:val="0"/>
              <w:spacing w:after="0" w:line="0" w:lineRule="atLeast"/>
              <w:rPr>
                <w:rFonts w:cs="Arial"/>
                <w:spacing w:val="0"/>
                <w:sz w:val="16"/>
                <w:szCs w:val="16"/>
              </w:rPr>
            </w:pPr>
            <w:r w:rsidRPr="004624A7">
              <w:rPr>
                <w:rFonts w:cs="Arial"/>
                <w:spacing w:val="0"/>
                <w:sz w:val="16"/>
                <w:szCs w:val="16"/>
              </w:rPr>
              <w:t>Once after each ICAL, analysis of a second source standard prior to sample analysis.</w:t>
            </w:r>
          </w:p>
        </w:tc>
        <w:tc>
          <w:tcPr>
            <w:tcW w:w="961" w:type="pct"/>
          </w:tcPr>
          <w:p w14:paraId="1BC1E27D" w14:textId="77777777" w:rsidR="00D17C79" w:rsidRPr="004624A7" w:rsidRDefault="00D17C79" w:rsidP="00E77F09">
            <w:pPr>
              <w:widowControl w:val="0"/>
              <w:spacing w:after="0" w:line="0" w:lineRule="atLeast"/>
              <w:rPr>
                <w:rFonts w:cs="Arial"/>
                <w:spacing w:val="0"/>
                <w:sz w:val="16"/>
                <w:szCs w:val="16"/>
              </w:rPr>
            </w:pPr>
            <w:r w:rsidRPr="004624A7">
              <w:rPr>
                <w:rFonts w:cs="Arial"/>
                <w:spacing w:val="0"/>
                <w:sz w:val="16"/>
                <w:szCs w:val="16"/>
              </w:rPr>
              <w:t xml:space="preserve">All reported </w:t>
            </w:r>
            <w:proofErr w:type="spellStart"/>
            <w:r w:rsidRPr="004624A7">
              <w:rPr>
                <w:rFonts w:cs="Arial"/>
                <w:spacing w:val="0"/>
                <w:sz w:val="16"/>
                <w:szCs w:val="16"/>
              </w:rPr>
              <w:t>analytes</w:t>
            </w:r>
            <w:proofErr w:type="spellEnd"/>
            <w:r w:rsidRPr="004624A7">
              <w:rPr>
                <w:rFonts w:cs="Arial"/>
                <w:spacing w:val="0"/>
                <w:sz w:val="16"/>
                <w:szCs w:val="16"/>
              </w:rPr>
              <w:t xml:space="preserve"> within ±10% of true value.</w:t>
            </w:r>
          </w:p>
        </w:tc>
        <w:tc>
          <w:tcPr>
            <w:tcW w:w="848" w:type="pct"/>
          </w:tcPr>
          <w:p w14:paraId="781A9B8A" w14:textId="77777777" w:rsidR="00D17C79" w:rsidRPr="004624A7" w:rsidRDefault="00D17C79" w:rsidP="00E77F09">
            <w:pPr>
              <w:spacing w:after="0" w:line="0" w:lineRule="atLeast"/>
              <w:rPr>
                <w:rFonts w:cs="Arial"/>
                <w:spacing w:val="0"/>
                <w:sz w:val="16"/>
                <w:szCs w:val="16"/>
              </w:rPr>
            </w:pPr>
            <w:r w:rsidRPr="004624A7">
              <w:rPr>
                <w:rFonts w:cs="Arial"/>
                <w:spacing w:val="0"/>
                <w:sz w:val="16"/>
                <w:szCs w:val="16"/>
              </w:rPr>
              <w:t>Correct problem. Rerun ICV. If that fails, repeat ICAL.</w:t>
            </w:r>
          </w:p>
        </w:tc>
        <w:tc>
          <w:tcPr>
            <w:tcW w:w="439" w:type="pct"/>
            <w:vMerge/>
          </w:tcPr>
          <w:p w14:paraId="2FCDFDF0" w14:textId="77777777" w:rsidR="00D17C79" w:rsidRPr="004624A7" w:rsidRDefault="00D17C79" w:rsidP="004624A7">
            <w:pPr>
              <w:spacing w:after="0" w:line="240" w:lineRule="auto"/>
              <w:jc w:val="center"/>
              <w:rPr>
                <w:rFonts w:cs="Arial"/>
                <w:spacing w:val="0"/>
                <w:sz w:val="16"/>
                <w:szCs w:val="16"/>
              </w:rPr>
            </w:pPr>
          </w:p>
        </w:tc>
        <w:tc>
          <w:tcPr>
            <w:tcW w:w="398" w:type="pct"/>
            <w:vMerge/>
          </w:tcPr>
          <w:p w14:paraId="0C939CF5" w14:textId="77777777" w:rsidR="00D17C79" w:rsidRPr="004624A7" w:rsidRDefault="00D17C79" w:rsidP="004624A7">
            <w:pPr>
              <w:widowControl w:val="0"/>
              <w:spacing w:after="0" w:line="240" w:lineRule="auto"/>
              <w:jc w:val="center"/>
              <w:rPr>
                <w:rFonts w:cs="Arial"/>
                <w:spacing w:val="0"/>
                <w:sz w:val="16"/>
                <w:szCs w:val="16"/>
                <w:highlight w:val="yellow"/>
              </w:rPr>
            </w:pPr>
          </w:p>
        </w:tc>
      </w:tr>
      <w:tr w:rsidR="00D17C79" w:rsidRPr="004624A7" w14:paraId="3148087B" w14:textId="77777777" w:rsidTr="004624A7">
        <w:trPr>
          <w:jc w:val="center"/>
        </w:trPr>
        <w:tc>
          <w:tcPr>
            <w:tcW w:w="555" w:type="pct"/>
            <w:vMerge w:val="restart"/>
          </w:tcPr>
          <w:p w14:paraId="11A949CC" w14:textId="77777777" w:rsidR="00D17C79" w:rsidRDefault="00D17C79" w:rsidP="00D17C79">
            <w:pPr>
              <w:pageBreakBefore/>
              <w:widowControl w:val="0"/>
              <w:spacing w:after="0" w:line="240" w:lineRule="auto"/>
              <w:rPr>
                <w:rFonts w:cs="Arial"/>
                <w:spacing w:val="0"/>
                <w:sz w:val="16"/>
                <w:szCs w:val="16"/>
              </w:rPr>
            </w:pPr>
            <w:r w:rsidRPr="004624A7">
              <w:rPr>
                <w:rFonts w:cs="Arial"/>
                <w:spacing w:val="0"/>
                <w:sz w:val="16"/>
                <w:szCs w:val="16"/>
              </w:rPr>
              <w:lastRenderedPageBreak/>
              <w:t>ICP-AES (SW846 6010</w:t>
            </w:r>
            <w:r>
              <w:rPr>
                <w:rFonts w:cs="Arial"/>
                <w:spacing w:val="0"/>
                <w:sz w:val="16"/>
                <w:szCs w:val="16"/>
              </w:rPr>
              <w:t>C</w:t>
            </w:r>
            <w:r w:rsidRPr="004624A7">
              <w:rPr>
                <w:rFonts w:cs="Arial"/>
                <w:spacing w:val="0"/>
                <w:sz w:val="16"/>
                <w:szCs w:val="16"/>
              </w:rPr>
              <w:t>)</w:t>
            </w:r>
          </w:p>
          <w:p w14:paraId="2680C711" w14:textId="77777777" w:rsidR="00D17C79" w:rsidRPr="004624A7" w:rsidRDefault="00D17C79" w:rsidP="00D17C79">
            <w:pPr>
              <w:pageBreakBefore/>
              <w:widowControl w:val="0"/>
              <w:spacing w:after="0" w:line="240" w:lineRule="auto"/>
              <w:rPr>
                <w:rFonts w:cs="Arial"/>
                <w:spacing w:val="0"/>
                <w:sz w:val="16"/>
                <w:szCs w:val="16"/>
              </w:rPr>
            </w:pPr>
            <w:r>
              <w:rPr>
                <w:rFonts w:cs="Arial"/>
                <w:spacing w:val="0"/>
                <w:sz w:val="16"/>
                <w:szCs w:val="16"/>
              </w:rPr>
              <w:t>continued</w:t>
            </w:r>
          </w:p>
        </w:tc>
        <w:tc>
          <w:tcPr>
            <w:tcW w:w="927" w:type="pct"/>
          </w:tcPr>
          <w:p w14:paraId="3561943E" w14:textId="77777777" w:rsidR="00D17C79" w:rsidRPr="004624A7" w:rsidRDefault="00D17C79" w:rsidP="00E77F09">
            <w:pPr>
              <w:widowControl w:val="0"/>
              <w:spacing w:after="0" w:line="0" w:lineRule="atLeast"/>
              <w:rPr>
                <w:rFonts w:cs="Arial"/>
                <w:spacing w:val="0"/>
                <w:sz w:val="16"/>
                <w:szCs w:val="16"/>
              </w:rPr>
            </w:pPr>
            <w:r w:rsidRPr="004624A7">
              <w:rPr>
                <w:rFonts w:cs="Arial"/>
                <w:spacing w:val="0"/>
                <w:sz w:val="16"/>
                <w:szCs w:val="16"/>
              </w:rPr>
              <w:t>CCV</w:t>
            </w:r>
          </w:p>
        </w:tc>
        <w:tc>
          <w:tcPr>
            <w:tcW w:w="872" w:type="pct"/>
          </w:tcPr>
          <w:p w14:paraId="7B80E9C8" w14:textId="77777777" w:rsidR="00D17C79" w:rsidRPr="004624A7" w:rsidRDefault="00D17C79" w:rsidP="00E77F09">
            <w:pPr>
              <w:widowControl w:val="0"/>
              <w:spacing w:after="0" w:line="0" w:lineRule="atLeast"/>
              <w:rPr>
                <w:rFonts w:cs="Arial"/>
                <w:spacing w:val="0"/>
                <w:sz w:val="16"/>
                <w:szCs w:val="16"/>
              </w:rPr>
            </w:pPr>
            <w:r w:rsidRPr="004624A7">
              <w:rPr>
                <w:rFonts w:cs="Arial"/>
                <w:spacing w:val="0"/>
                <w:sz w:val="16"/>
                <w:szCs w:val="16"/>
              </w:rPr>
              <w:t>After every 10 field samples, and at the end of the analysis sequence.</w:t>
            </w:r>
          </w:p>
        </w:tc>
        <w:tc>
          <w:tcPr>
            <w:tcW w:w="961" w:type="pct"/>
          </w:tcPr>
          <w:p w14:paraId="1B95A701" w14:textId="77777777" w:rsidR="00D17C79" w:rsidRPr="004624A7" w:rsidRDefault="00D17C79" w:rsidP="00E77F09">
            <w:pPr>
              <w:widowControl w:val="0"/>
              <w:spacing w:after="0" w:line="0" w:lineRule="atLeast"/>
              <w:rPr>
                <w:rFonts w:cs="Arial"/>
                <w:spacing w:val="0"/>
                <w:sz w:val="16"/>
                <w:szCs w:val="16"/>
              </w:rPr>
            </w:pPr>
            <w:r w:rsidRPr="004624A7">
              <w:rPr>
                <w:rFonts w:cs="Arial"/>
                <w:spacing w:val="0"/>
                <w:sz w:val="16"/>
                <w:szCs w:val="16"/>
              </w:rPr>
              <w:t xml:space="preserve">All reported </w:t>
            </w:r>
            <w:proofErr w:type="spellStart"/>
            <w:r w:rsidRPr="004624A7">
              <w:rPr>
                <w:rFonts w:cs="Arial"/>
                <w:spacing w:val="0"/>
                <w:sz w:val="16"/>
                <w:szCs w:val="16"/>
              </w:rPr>
              <w:t>analytes</w:t>
            </w:r>
            <w:proofErr w:type="spellEnd"/>
            <w:r w:rsidRPr="004624A7">
              <w:rPr>
                <w:rFonts w:cs="Arial"/>
                <w:spacing w:val="0"/>
                <w:sz w:val="16"/>
                <w:szCs w:val="16"/>
              </w:rPr>
              <w:t xml:space="preserve"> within ±10% of true value.</w:t>
            </w:r>
          </w:p>
        </w:tc>
        <w:tc>
          <w:tcPr>
            <w:tcW w:w="848" w:type="pct"/>
          </w:tcPr>
          <w:p w14:paraId="573482E4" w14:textId="77777777" w:rsidR="00D17C79" w:rsidRPr="004624A7" w:rsidRDefault="00D17C79" w:rsidP="00E77F09">
            <w:pPr>
              <w:spacing w:after="0" w:line="0" w:lineRule="atLeast"/>
              <w:rPr>
                <w:rFonts w:cs="Arial"/>
                <w:spacing w:val="0"/>
                <w:sz w:val="16"/>
                <w:szCs w:val="16"/>
              </w:rPr>
            </w:pPr>
            <w:r w:rsidRPr="004624A7">
              <w:rPr>
                <w:rFonts w:cs="Arial"/>
                <w:spacing w:val="0"/>
                <w:sz w:val="16"/>
                <w:szCs w:val="16"/>
              </w:rPr>
              <w:t xml:space="preserve">Recalibrate, and reanalyze all affected samples since the last acceptable CCV; </w:t>
            </w:r>
          </w:p>
          <w:p w14:paraId="148E4125" w14:textId="77777777" w:rsidR="00D17C79" w:rsidRPr="004624A7" w:rsidRDefault="00D17C79" w:rsidP="00E77F09">
            <w:pPr>
              <w:spacing w:after="0" w:line="0" w:lineRule="atLeast"/>
              <w:rPr>
                <w:rFonts w:cs="Arial"/>
                <w:spacing w:val="0"/>
                <w:sz w:val="16"/>
                <w:szCs w:val="16"/>
              </w:rPr>
            </w:pPr>
            <w:r w:rsidRPr="004624A7">
              <w:rPr>
                <w:rFonts w:cs="Arial"/>
                <w:spacing w:val="0"/>
                <w:sz w:val="16"/>
                <w:szCs w:val="16"/>
              </w:rPr>
              <w:t>or</w:t>
            </w:r>
          </w:p>
          <w:p w14:paraId="3065D387" w14:textId="77777777" w:rsidR="00D17C79" w:rsidRPr="004624A7" w:rsidRDefault="00D17C79" w:rsidP="00E77F09">
            <w:pPr>
              <w:spacing w:after="0" w:line="0" w:lineRule="atLeast"/>
              <w:rPr>
                <w:rFonts w:cs="Arial"/>
                <w:spacing w:val="0"/>
                <w:sz w:val="16"/>
                <w:szCs w:val="16"/>
              </w:rPr>
            </w:pPr>
            <w:r w:rsidRPr="004624A7">
              <w:rPr>
                <w:rFonts w:cs="Arial"/>
                <w:spacing w:val="0"/>
                <w:sz w:val="16"/>
                <w:szCs w:val="16"/>
              </w:rPr>
              <w:t>Immediately analyze two additional consecutive CCVs. If both pass, samples may be reported without reanalysis. If either fails, take corrective action(s) and re-calibrate; then reanalyze all affected samples since the last acceptable CCV.</w:t>
            </w:r>
          </w:p>
        </w:tc>
        <w:tc>
          <w:tcPr>
            <w:tcW w:w="439" w:type="pct"/>
            <w:vMerge w:val="restart"/>
          </w:tcPr>
          <w:p w14:paraId="4D70A687" w14:textId="77777777" w:rsidR="00D17C79" w:rsidRPr="004624A7" w:rsidRDefault="00D17C79" w:rsidP="004244FA">
            <w:pPr>
              <w:widowControl w:val="0"/>
              <w:spacing w:after="240" w:line="0" w:lineRule="atLeast"/>
              <w:jc w:val="center"/>
              <w:rPr>
                <w:rFonts w:cs="Arial"/>
                <w:spacing w:val="0"/>
                <w:sz w:val="16"/>
                <w:szCs w:val="16"/>
              </w:rPr>
            </w:pPr>
            <w:r w:rsidRPr="004624A7">
              <w:rPr>
                <w:rFonts w:cs="Arial"/>
                <w:spacing w:val="0"/>
                <w:sz w:val="16"/>
                <w:szCs w:val="16"/>
              </w:rPr>
              <w:t>Laboratory Analyst</w:t>
            </w:r>
          </w:p>
        </w:tc>
        <w:tc>
          <w:tcPr>
            <w:tcW w:w="398" w:type="pct"/>
            <w:vMerge w:val="restart"/>
          </w:tcPr>
          <w:p w14:paraId="75B163A1" w14:textId="77777777" w:rsidR="00D17C79" w:rsidRPr="00021B45" w:rsidRDefault="00D17C79" w:rsidP="004244FA">
            <w:pPr>
              <w:widowControl w:val="0"/>
              <w:spacing w:after="240" w:line="0" w:lineRule="atLeast"/>
              <w:jc w:val="center"/>
              <w:rPr>
                <w:spacing w:val="0"/>
                <w:sz w:val="16"/>
              </w:rPr>
            </w:pPr>
            <w:r w:rsidRPr="00021B45">
              <w:rPr>
                <w:spacing w:val="0"/>
                <w:sz w:val="16"/>
              </w:rPr>
              <w:t>L-</w:t>
            </w:r>
            <w:r>
              <w:rPr>
                <w:spacing w:val="0"/>
                <w:sz w:val="16"/>
              </w:rPr>
              <w:t>4, L-9</w:t>
            </w:r>
          </w:p>
        </w:tc>
      </w:tr>
      <w:tr w:rsidR="00D17C79" w:rsidRPr="004624A7" w14:paraId="24511973" w14:textId="77777777" w:rsidTr="004624A7">
        <w:trPr>
          <w:jc w:val="center"/>
        </w:trPr>
        <w:tc>
          <w:tcPr>
            <w:tcW w:w="555" w:type="pct"/>
            <w:vMerge/>
          </w:tcPr>
          <w:p w14:paraId="337A2D3A" w14:textId="77777777" w:rsidR="00D17C79" w:rsidRPr="004624A7" w:rsidRDefault="00D17C79" w:rsidP="004624A7">
            <w:pPr>
              <w:widowControl w:val="0"/>
              <w:spacing w:after="0" w:line="240" w:lineRule="auto"/>
              <w:rPr>
                <w:rFonts w:cs="Arial"/>
                <w:spacing w:val="0"/>
                <w:sz w:val="16"/>
                <w:szCs w:val="16"/>
              </w:rPr>
            </w:pPr>
          </w:p>
        </w:tc>
        <w:tc>
          <w:tcPr>
            <w:tcW w:w="927" w:type="pct"/>
          </w:tcPr>
          <w:p w14:paraId="7125DC0A" w14:textId="77777777" w:rsidR="00D17C79" w:rsidRPr="004624A7" w:rsidRDefault="00D17C79" w:rsidP="00E77F09">
            <w:pPr>
              <w:widowControl w:val="0"/>
              <w:spacing w:after="0" w:line="240" w:lineRule="auto"/>
              <w:rPr>
                <w:rFonts w:cs="Arial"/>
                <w:spacing w:val="0"/>
                <w:sz w:val="16"/>
                <w:szCs w:val="16"/>
              </w:rPr>
            </w:pPr>
            <w:r w:rsidRPr="004624A7">
              <w:rPr>
                <w:rFonts w:cs="Arial"/>
                <w:spacing w:val="0"/>
                <w:sz w:val="16"/>
                <w:szCs w:val="16"/>
              </w:rPr>
              <w:t>Low-Level Calibration Check Standard (Low-Level ICV)</w:t>
            </w:r>
          </w:p>
        </w:tc>
        <w:tc>
          <w:tcPr>
            <w:tcW w:w="872" w:type="pct"/>
          </w:tcPr>
          <w:p w14:paraId="547760E5" w14:textId="77777777" w:rsidR="00D17C79" w:rsidRPr="004624A7" w:rsidRDefault="00D17C79" w:rsidP="00E77F09">
            <w:pPr>
              <w:widowControl w:val="0"/>
              <w:spacing w:after="0" w:line="240" w:lineRule="auto"/>
              <w:rPr>
                <w:rFonts w:cs="Arial"/>
                <w:spacing w:val="0"/>
                <w:sz w:val="16"/>
                <w:szCs w:val="16"/>
              </w:rPr>
            </w:pPr>
            <w:r w:rsidRPr="004624A7">
              <w:rPr>
                <w:rFonts w:cs="Arial"/>
                <w:spacing w:val="0"/>
                <w:sz w:val="16"/>
                <w:szCs w:val="16"/>
              </w:rPr>
              <w:t>Daily</w:t>
            </w:r>
          </w:p>
        </w:tc>
        <w:tc>
          <w:tcPr>
            <w:tcW w:w="961" w:type="pct"/>
          </w:tcPr>
          <w:p w14:paraId="02CD1560" w14:textId="77777777" w:rsidR="00D17C79" w:rsidRPr="004624A7" w:rsidRDefault="00D17C79" w:rsidP="00E77F09">
            <w:pPr>
              <w:widowControl w:val="0"/>
              <w:spacing w:after="0" w:line="0" w:lineRule="atLeast"/>
              <w:rPr>
                <w:rFonts w:cs="Arial"/>
                <w:spacing w:val="0"/>
                <w:sz w:val="16"/>
                <w:szCs w:val="16"/>
              </w:rPr>
            </w:pPr>
            <w:r w:rsidRPr="004624A7">
              <w:rPr>
                <w:rFonts w:cs="Arial"/>
                <w:spacing w:val="0"/>
                <w:sz w:val="16"/>
                <w:szCs w:val="16"/>
              </w:rPr>
              <w:t xml:space="preserve">All reported </w:t>
            </w:r>
            <w:proofErr w:type="spellStart"/>
            <w:r w:rsidRPr="004624A7">
              <w:rPr>
                <w:rFonts w:cs="Arial"/>
                <w:spacing w:val="0"/>
                <w:sz w:val="16"/>
                <w:szCs w:val="16"/>
              </w:rPr>
              <w:t>analytes</w:t>
            </w:r>
            <w:proofErr w:type="spellEnd"/>
            <w:r w:rsidRPr="004624A7">
              <w:rPr>
                <w:rFonts w:cs="Arial"/>
                <w:spacing w:val="0"/>
                <w:sz w:val="16"/>
                <w:szCs w:val="16"/>
              </w:rPr>
              <w:t xml:space="preserve"> within ±20% of true value.</w:t>
            </w:r>
          </w:p>
        </w:tc>
        <w:tc>
          <w:tcPr>
            <w:tcW w:w="848" w:type="pct"/>
          </w:tcPr>
          <w:p w14:paraId="10B9B1BC" w14:textId="77777777" w:rsidR="00D17C79" w:rsidRPr="004624A7" w:rsidRDefault="00D17C79" w:rsidP="00E77F09">
            <w:pPr>
              <w:spacing w:after="0" w:line="240" w:lineRule="auto"/>
              <w:rPr>
                <w:rFonts w:cs="Arial"/>
                <w:spacing w:val="0"/>
                <w:sz w:val="16"/>
                <w:szCs w:val="16"/>
              </w:rPr>
            </w:pPr>
            <w:r w:rsidRPr="004624A7">
              <w:rPr>
                <w:rFonts w:cs="Arial"/>
                <w:spacing w:val="0"/>
                <w:sz w:val="16"/>
                <w:szCs w:val="16"/>
              </w:rPr>
              <w:t>Correct problem and repeat ICAL.</w:t>
            </w:r>
          </w:p>
        </w:tc>
        <w:tc>
          <w:tcPr>
            <w:tcW w:w="439" w:type="pct"/>
            <w:vMerge/>
          </w:tcPr>
          <w:p w14:paraId="3EE43312" w14:textId="77777777" w:rsidR="00D17C79" w:rsidRPr="004624A7" w:rsidRDefault="00D17C79" w:rsidP="004244FA">
            <w:pPr>
              <w:spacing w:after="0" w:line="240" w:lineRule="auto"/>
              <w:jc w:val="center"/>
              <w:rPr>
                <w:rFonts w:cs="Arial"/>
                <w:spacing w:val="0"/>
                <w:sz w:val="16"/>
                <w:szCs w:val="16"/>
              </w:rPr>
            </w:pPr>
          </w:p>
        </w:tc>
        <w:tc>
          <w:tcPr>
            <w:tcW w:w="398" w:type="pct"/>
            <w:vMerge/>
          </w:tcPr>
          <w:p w14:paraId="538805BE" w14:textId="77777777" w:rsidR="00D17C79" w:rsidRPr="004624A7" w:rsidRDefault="00D17C79" w:rsidP="004244FA">
            <w:pPr>
              <w:widowControl w:val="0"/>
              <w:spacing w:after="0" w:line="240" w:lineRule="auto"/>
              <w:jc w:val="center"/>
              <w:rPr>
                <w:rFonts w:cs="Arial"/>
                <w:spacing w:val="0"/>
                <w:sz w:val="16"/>
                <w:szCs w:val="16"/>
                <w:highlight w:val="yellow"/>
              </w:rPr>
            </w:pPr>
          </w:p>
        </w:tc>
      </w:tr>
      <w:tr w:rsidR="00D17C79" w:rsidRPr="004624A7" w14:paraId="4259DC09" w14:textId="77777777" w:rsidTr="004624A7">
        <w:trPr>
          <w:jc w:val="center"/>
        </w:trPr>
        <w:tc>
          <w:tcPr>
            <w:tcW w:w="555" w:type="pct"/>
            <w:vMerge/>
          </w:tcPr>
          <w:p w14:paraId="564A18EF" w14:textId="77777777" w:rsidR="00D17C79" w:rsidRPr="004624A7" w:rsidRDefault="00D17C79" w:rsidP="004624A7">
            <w:pPr>
              <w:widowControl w:val="0"/>
              <w:spacing w:after="0" w:line="240" w:lineRule="auto"/>
              <w:rPr>
                <w:rFonts w:cs="Arial"/>
                <w:spacing w:val="0"/>
                <w:sz w:val="16"/>
                <w:szCs w:val="16"/>
              </w:rPr>
            </w:pPr>
          </w:p>
        </w:tc>
        <w:tc>
          <w:tcPr>
            <w:tcW w:w="927" w:type="pct"/>
          </w:tcPr>
          <w:p w14:paraId="73AB5F97" w14:textId="77777777" w:rsidR="00D17C79" w:rsidRPr="004624A7" w:rsidRDefault="00D17C79" w:rsidP="00E77F09">
            <w:pPr>
              <w:widowControl w:val="0"/>
              <w:spacing w:after="0" w:line="240" w:lineRule="auto"/>
              <w:rPr>
                <w:rFonts w:cs="Arial"/>
                <w:spacing w:val="0"/>
                <w:sz w:val="16"/>
                <w:szCs w:val="16"/>
              </w:rPr>
            </w:pPr>
            <w:r w:rsidRPr="004624A7">
              <w:rPr>
                <w:rFonts w:cs="Arial"/>
                <w:spacing w:val="0"/>
                <w:sz w:val="16"/>
                <w:szCs w:val="16"/>
              </w:rPr>
              <w:t xml:space="preserve">Initial and Continuing Calibration Blank </w:t>
            </w:r>
            <w:r>
              <w:rPr>
                <w:rFonts w:cs="Arial"/>
                <w:spacing w:val="0"/>
                <w:sz w:val="16"/>
                <w:szCs w:val="16"/>
              </w:rPr>
              <w:t xml:space="preserve"> (ICB/CCB)</w:t>
            </w:r>
          </w:p>
        </w:tc>
        <w:tc>
          <w:tcPr>
            <w:tcW w:w="872" w:type="pct"/>
          </w:tcPr>
          <w:p w14:paraId="107F0ABC" w14:textId="77777777" w:rsidR="00D17C79" w:rsidRPr="004624A7" w:rsidRDefault="00D17C79" w:rsidP="00E77F09">
            <w:pPr>
              <w:widowControl w:val="0"/>
              <w:spacing w:after="0" w:line="240" w:lineRule="auto"/>
              <w:rPr>
                <w:rFonts w:cs="Arial"/>
                <w:spacing w:val="0"/>
                <w:sz w:val="16"/>
                <w:szCs w:val="16"/>
              </w:rPr>
            </w:pPr>
            <w:r w:rsidRPr="004624A7">
              <w:rPr>
                <w:rFonts w:cs="Arial"/>
                <w:spacing w:val="0"/>
                <w:sz w:val="16"/>
                <w:szCs w:val="16"/>
              </w:rPr>
              <w:t>Before beginning a sample run, after every 10 field samples, and at the end of the analysis sequence.</w:t>
            </w:r>
          </w:p>
        </w:tc>
        <w:tc>
          <w:tcPr>
            <w:tcW w:w="961" w:type="pct"/>
          </w:tcPr>
          <w:p w14:paraId="74CB90E8" w14:textId="77777777" w:rsidR="00D17C79" w:rsidRPr="004624A7" w:rsidRDefault="00D17C79" w:rsidP="00E77F09">
            <w:pPr>
              <w:widowControl w:val="0"/>
              <w:spacing w:after="0" w:line="240" w:lineRule="auto"/>
              <w:rPr>
                <w:rFonts w:cs="Arial"/>
                <w:spacing w:val="0"/>
                <w:sz w:val="16"/>
                <w:szCs w:val="16"/>
              </w:rPr>
            </w:pPr>
            <w:r w:rsidRPr="004624A7">
              <w:rPr>
                <w:rFonts w:cs="Arial"/>
                <w:spacing w:val="0"/>
                <w:sz w:val="16"/>
                <w:szCs w:val="16"/>
              </w:rPr>
              <w:t xml:space="preserve">No </w:t>
            </w:r>
            <w:proofErr w:type="spellStart"/>
            <w:r w:rsidRPr="004624A7">
              <w:rPr>
                <w:rFonts w:cs="Arial"/>
                <w:spacing w:val="0"/>
                <w:sz w:val="16"/>
                <w:szCs w:val="16"/>
              </w:rPr>
              <w:t>analytes</w:t>
            </w:r>
            <w:proofErr w:type="spellEnd"/>
            <w:r w:rsidRPr="004624A7">
              <w:rPr>
                <w:rFonts w:cs="Arial"/>
                <w:spacing w:val="0"/>
                <w:sz w:val="16"/>
                <w:szCs w:val="16"/>
              </w:rPr>
              <w:t xml:space="preserve"> detected &gt; LOD.</w:t>
            </w:r>
          </w:p>
        </w:tc>
        <w:tc>
          <w:tcPr>
            <w:tcW w:w="848" w:type="pct"/>
          </w:tcPr>
          <w:p w14:paraId="4083007A" w14:textId="77777777" w:rsidR="00D17C79" w:rsidRPr="004624A7" w:rsidRDefault="00D17C79" w:rsidP="00E77F09">
            <w:pPr>
              <w:spacing w:after="0" w:line="240" w:lineRule="auto"/>
              <w:rPr>
                <w:rFonts w:cs="Arial"/>
                <w:spacing w:val="0"/>
                <w:sz w:val="16"/>
                <w:szCs w:val="16"/>
              </w:rPr>
            </w:pPr>
            <w:r w:rsidRPr="004624A7">
              <w:rPr>
                <w:rFonts w:cs="Arial"/>
                <w:spacing w:val="0"/>
                <w:sz w:val="16"/>
                <w:szCs w:val="16"/>
              </w:rPr>
              <w:t>Correct problem and repeat ICAL. All samples following the last acceptable calibration blank must be reanalyzed.</w:t>
            </w:r>
          </w:p>
        </w:tc>
        <w:tc>
          <w:tcPr>
            <w:tcW w:w="439" w:type="pct"/>
            <w:vMerge/>
          </w:tcPr>
          <w:p w14:paraId="7CB62D3F" w14:textId="77777777" w:rsidR="00D17C79" w:rsidRPr="004624A7" w:rsidRDefault="00D17C79" w:rsidP="004624A7">
            <w:pPr>
              <w:spacing w:after="0" w:line="240" w:lineRule="auto"/>
              <w:jc w:val="center"/>
              <w:rPr>
                <w:rFonts w:cs="Arial"/>
                <w:spacing w:val="0"/>
                <w:sz w:val="16"/>
                <w:szCs w:val="16"/>
              </w:rPr>
            </w:pPr>
          </w:p>
        </w:tc>
        <w:tc>
          <w:tcPr>
            <w:tcW w:w="398" w:type="pct"/>
            <w:vMerge/>
          </w:tcPr>
          <w:p w14:paraId="73F2BD6C" w14:textId="77777777" w:rsidR="00D17C79" w:rsidRPr="004624A7" w:rsidRDefault="00D17C79" w:rsidP="004624A7">
            <w:pPr>
              <w:widowControl w:val="0"/>
              <w:spacing w:after="0" w:line="240" w:lineRule="auto"/>
              <w:jc w:val="center"/>
              <w:rPr>
                <w:rFonts w:cs="Arial"/>
                <w:spacing w:val="0"/>
                <w:sz w:val="16"/>
                <w:szCs w:val="16"/>
                <w:highlight w:val="yellow"/>
              </w:rPr>
            </w:pPr>
          </w:p>
        </w:tc>
      </w:tr>
      <w:tr w:rsidR="00D17C79" w:rsidRPr="004624A7" w14:paraId="40757A13" w14:textId="77777777" w:rsidTr="004624A7">
        <w:trPr>
          <w:jc w:val="center"/>
        </w:trPr>
        <w:tc>
          <w:tcPr>
            <w:tcW w:w="555" w:type="pct"/>
            <w:vMerge/>
          </w:tcPr>
          <w:p w14:paraId="0C5B0C3B" w14:textId="77777777" w:rsidR="00D17C79" w:rsidRPr="004624A7" w:rsidRDefault="00D17C79" w:rsidP="005F7987">
            <w:pPr>
              <w:widowControl w:val="0"/>
              <w:spacing w:after="0" w:line="240" w:lineRule="auto"/>
              <w:rPr>
                <w:rFonts w:cs="Arial"/>
                <w:spacing w:val="0"/>
                <w:sz w:val="16"/>
                <w:szCs w:val="16"/>
              </w:rPr>
            </w:pPr>
          </w:p>
        </w:tc>
        <w:tc>
          <w:tcPr>
            <w:tcW w:w="927" w:type="pct"/>
          </w:tcPr>
          <w:p w14:paraId="1BF0E770" w14:textId="77777777" w:rsidR="00D17C79" w:rsidRPr="004624A7" w:rsidRDefault="00D17C79" w:rsidP="00E77F09">
            <w:pPr>
              <w:widowControl w:val="0"/>
              <w:spacing w:after="0" w:line="240" w:lineRule="auto"/>
              <w:rPr>
                <w:rFonts w:cs="Arial"/>
                <w:spacing w:val="0"/>
                <w:sz w:val="16"/>
                <w:szCs w:val="16"/>
              </w:rPr>
            </w:pPr>
            <w:r>
              <w:rPr>
                <w:rFonts w:cs="Arial"/>
                <w:spacing w:val="0"/>
                <w:sz w:val="16"/>
                <w:szCs w:val="16"/>
              </w:rPr>
              <w:t>Interference Check Sample (</w:t>
            </w:r>
            <w:r w:rsidRPr="004624A7">
              <w:rPr>
                <w:rFonts w:cs="Arial"/>
                <w:spacing w:val="0"/>
                <w:sz w:val="16"/>
                <w:szCs w:val="16"/>
              </w:rPr>
              <w:t>ICS</w:t>
            </w:r>
            <w:r>
              <w:rPr>
                <w:rFonts w:cs="Arial"/>
                <w:spacing w:val="0"/>
                <w:sz w:val="16"/>
                <w:szCs w:val="16"/>
              </w:rPr>
              <w:t>)</w:t>
            </w:r>
          </w:p>
        </w:tc>
        <w:tc>
          <w:tcPr>
            <w:tcW w:w="872" w:type="pct"/>
          </w:tcPr>
          <w:p w14:paraId="03EB696A" w14:textId="77777777" w:rsidR="00D17C79" w:rsidRPr="004624A7" w:rsidRDefault="00D17C79" w:rsidP="00E77F09">
            <w:pPr>
              <w:widowControl w:val="0"/>
              <w:spacing w:after="0" w:line="240" w:lineRule="auto"/>
              <w:rPr>
                <w:rFonts w:cs="Arial"/>
                <w:spacing w:val="0"/>
                <w:sz w:val="16"/>
                <w:szCs w:val="16"/>
              </w:rPr>
            </w:pPr>
            <w:r w:rsidRPr="004624A7">
              <w:rPr>
                <w:rFonts w:cs="Arial"/>
                <w:spacing w:val="0"/>
                <w:sz w:val="16"/>
                <w:szCs w:val="16"/>
              </w:rPr>
              <w:t>After ICAL and prior to sample analysis.</w:t>
            </w:r>
          </w:p>
        </w:tc>
        <w:tc>
          <w:tcPr>
            <w:tcW w:w="961" w:type="pct"/>
          </w:tcPr>
          <w:p w14:paraId="7937C40C" w14:textId="77777777" w:rsidR="00D17C79" w:rsidRPr="004624A7" w:rsidRDefault="00D17C79" w:rsidP="00E77F09">
            <w:pPr>
              <w:widowControl w:val="0"/>
              <w:spacing w:after="0" w:line="240" w:lineRule="auto"/>
              <w:rPr>
                <w:rFonts w:cs="Arial"/>
                <w:spacing w:val="0"/>
                <w:sz w:val="16"/>
                <w:szCs w:val="16"/>
              </w:rPr>
            </w:pPr>
            <w:r w:rsidRPr="004624A7">
              <w:rPr>
                <w:rFonts w:cs="Arial"/>
                <w:i/>
                <w:spacing w:val="0"/>
                <w:sz w:val="16"/>
                <w:szCs w:val="16"/>
              </w:rPr>
              <w:t>ICS-A:</w:t>
            </w:r>
            <w:r w:rsidRPr="004624A7">
              <w:rPr>
                <w:rFonts w:cs="Arial"/>
                <w:spacing w:val="0"/>
                <w:sz w:val="16"/>
                <w:szCs w:val="16"/>
              </w:rPr>
              <w:t xml:space="preserve"> Absolute value of concentration for all non-spiked project </w:t>
            </w:r>
            <w:proofErr w:type="spellStart"/>
            <w:r w:rsidRPr="004624A7">
              <w:rPr>
                <w:rFonts w:cs="Arial"/>
                <w:spacing w:val="0"/>
                <w:sz w:val="16"/>
                <w:szCs w:val="16"/>
              </w:rPr>
              <w:t>analytes</w:t>
            </w:r>
            <w:proofErr w:type="spellEnd"/>
            <w:r w:rsidRPr="004624A7">
              <w:rPr>
                <w:rFonts w:cs="Arial"/>
                <w:spacing w:val="0"/>
                <w:sz w:val="16"/>
                <w:szCs w:val="16"/>
              </w:rPr>
              <w:t xml:space="preserve"> &lt; LOD (unless they are a verified trace impurity from one of the spiked </w:t>
            </w:r>
            <w:proofErr w:type="spellStart"/>
            <w:r w:rsidRPr="004624A7">
              <w:rPr>
                <w:rFonts w:cs="Arial"/>
                <w:spacing w:val="0"/>
                <w:sz w:val="16"/>
                <w:szCs w:val="16"/>
              </w:rPr>
              <w:t>analytes</w:t>
            </w:r>
            <w:proofErr w:type="spellEnd"/>
            <w:r w:rsidRPr="004624A7">
              <w:rPr>
                <w:rFonts w:cs="Arial"/>
                <w:spacing w:val="0"/>
                <w:sz w:val="16"/>
                <w:szCs w:val="16"/>
              </w:rPr>
              <w:t>);</w:t>
            </w:r>
          </w:p>
          <w:p w14:paraId="6B68F791" w14:textId="77777777" w:rsidR="00D17C79" w:rsidRPr="004624A7" w:rsidRDefault="00D17C79" w:rsidP="00E77F09">
            <w:pPr>
              <w:widowControl w:val="0"/>
              <w:spacing w:after="0" w:line="240" w:lineRule="auto"/>
              <w:rPr>
                <w:rFonts w:cs="Arial"/>
                <w:spacing w:val="0"/>
                <w:sz w:val="16"/>
                <w:szCs w:val="16"/>
              </w:rPr>
            </w:pPr>
            <w:r w:rsidRPr="004624A7">
              <w:rPr>
                <w:rFonts w:cs="Arial"/>
                <w:i/>
                <w:spacing w:val="0"/>
                <w:sz w:val="16"/>
                <w:szCs w:val="16"/>
              </w:rPr>
              <w:t>ICS-B:</w:t>
            </w:r>
            <w:r w:rsidRPr="004624A7">
              <w:rPr>
                <w:rFonts w:cs="Arial"/>
                <w:spacing w:val="0"/>
                <w:sz w:val="16"/>
                <w:szCs w:val="16"/>
              </w:rPr>
              <w:t xml:space="preserve"> Within ±20% of true value.</w:t>
            </w:r>
          </w:p>
        </w:tc>
        <w:tc>
          <w:tcPr>
            <w:tcW w:w="848" w:type="pct"/>
          </w:tcPr>
          <w:p w14:paraId="34EE7594" w14:textId="77777777" w:rsidR="00D17C79" w:rsidRPr="004624A7" w:rsidRDefault="00D17C79" w:rsidP="00E77F09">
            <w:pPr>
              <w:spacing w:after="0" w:line="240" w:lineRule="auto"/>
              <w:rPr>
                <w:rFonts w:cs="Arial"/>
                <w:spacing w:val="0"/>
                <w:sz w:val="16"/>
                <w:szCs w:val="16"/>
              </w:rPr>
            </w:pPr>
            <w:r w:rsidRPr="004624A7">
              <w:rPr>
                <w:rFonts w:cs="Arial"/>
                <w:spacing w:val="0"/>
                <w:sz w:val="16"/>
                <w:szCs w:val="16"/>
              </w:rPr>
              <w:t>Terminate analysis; locate and correct problem; reanalyze ICS and all samples.</w:t>
            </w:r>
          </w:p>
        </w:tc>
        <w:tc>
          <w:tcPr>
            <w:tcW w:w="439" w:type="pct"/>
            <w:vMerge/>
          </w:tcPr>
          <w:p w14:paraId="3B218B01" w14:textId="77777777" w:rsidR="00D17C79" w:rsidRPr="004624A7" w:rsidRDefault="00D17C79" w:rsidP="00E77F09">
            <w:pPr>
              <w:widowControl w:val="0"/>
              <w:spacing w:after="240" w:line="0" w:lineRule="atLeast"/>
              <w:jc w:val="center"/>
              <w:rPr>
                <w:rFonts w:cs="Arial"/>
                <w:spacing w:val="0"/>
                <w:sz w:val="16"/>
                <w:szCs w:val="16"/>
              </w:rPr>
            </w:pPr>
          </w:p>
        </w:tc>
        <w:tc>
          <w:tcPr>
            <w:tcW w:w="398" w:type="pct"/>
            <w:vMerge/>
          </w:tcPr>
          <w:p w14:paraId="10DE6FD8" w14:textId="77777777" w:rsidR="00D17C79" w:rsidRPr="00021B45" w:rsidRDefault="00D17C79" w:rsidP="00E77F09">
            <w:pPr>
              <w:widowControl w:val="0"/>
              <w:spacing w:after="240" w:line="0" w:lineRule="atLeast"/>
              <w:jc w:val="center"/>
              <w:rPr>
                <w:spacing w:val="0"/>
                <w:sz w:val="16"/>
              </w:rPr>
            </w:pPr>
          </w:p>
        </w:tc>
      </w:tr>
      <w:tr w:rsidR="00D17C79" w:rsidRPr="004624A7" w14:paraId="108736AA" w14:textId="77777777" w:rsidTr="004624A7">
        <w:trPr>
          <w:jc w:val="center"/>
        </w:trPr>
        <w:tc>
          <w:tcPr>
            <w:tcW w:w="555" w:type="pct"/>
            <w:vMerge w:val="restart"/>
          </w:tcPr>
          <w:p w14:paraId="75D9051D" w14:textId="77777777" w:rsidR="00D17C79" w:rsidRPr="004624A7" w:rsidRDefault="00D17C79" w:rsidP="00584C57">
            <w:pPr>
              <w:widowControl w:val="0"/>
              <w:spacing w:after="0" w:line="240" w:lineRule="auto"/>
              <w:rPr>
                <w:rFonts w:cs="Arial"/>
                <w:spacing w:val="0"/>
                <w:sz w:val="16"/>
                <w:szCs w:val="16"/>
              </w:rPr>
            </w:pPr>
            <w:r>
              <w:rPr>
                <w:rFonts w:cs="Arial"/>
                <w:spacing w:val="0"/>
                <w:sz w:val="16"/>
                <w:szCs w:val="16"/>
              </w:rPr>
              <w:t>CVAA (SW846 7471B)</w:t>
            </w:r>
          </w:p>
        </w:tc>
        <w:tc>
          <w:tcPr>
            <w:tcW w:w="927" w:type="pct"/>
          </w:tcPr>
          <w:p w14:paraId="21A61E0D" w14:textId="77777777" w:rsidR="00D17C79" w:rsidRPr="004624A7" w:rsidRDefault="00D17C79" w:rsidP="00E77F09">
            <w:pPr>
              <w:widowControl w:val="0"/>
              <w:spacing w:after="0" w:line="0" w:lineRule="atLeast"/>
              <w:rPr>
                <w:rFonts w:cs="Arial"/>
                <w:spacing w:val="0"/>
                <w:sz w:val="16"/>
                <w:szCs w:val="16"/>
              </w:rPr>
            </w:pPr>
            <w:r w:rsidRPr="004624A7">
              <w:rPr>
                <w:rFonts w:cs="Arial"/>
                <w:spacing w:val="0"/>
                <w:sz w:val="16"/>
                <w:szCs w:val="16"/>
              </w:rPr>
              <w:t>ICAL</w:t>
            </w:r>
            <w:r>
              <w:rPr>
                <w:rFonts w:cs="Arial"/>
                <w:spacing w:val="0"/>
                <w:sz w:val="16"/>
                <w:szCs w:val="16"/>
              </w:rPr>
              <w:t>: Minimum of 5 calibration levels and a calibration blank</w:t>
            </w:r>
          </w:p>
        </w:tc>
        <w:tc>
          <w:tcPr>
            <w:tcW w:w="872" w:type="pct"/>
          </w:tcPr>
          <w:p w14:paraId="7CDB9D94" w14:textId="77777777" w:rsidR="00D17C79" w:rsidRPr="004624A7" w:rsidRDefault="00D17C79" w:rsidP="00E77F09">
            <w:pPr>
              <w:widowControl w:val="0"/>
              <w:spacing w:after="0" w:line="0" w:lineRule="atLeast"/>
              <w:rPr>
                <w:rFonts w:cs="Arial"/>
                <w:spacing w:val="0"/>
                <w:sz w:val="16"/>
                <w:szCs w:val="16"/>
              </w:rPr>
            </w:pPr>
            <w:r w:rsidRPr="004624A7">
              <w:rPr>
                <w:rFonts w:cs="Arial"/>
                <w:spacing w:val="0"/>
                <w:sz w:val="16"/>
                <w:szCs w:val="16"/>
              </w:rPr>
              <w:t>Daily ICAL prior to sample analysis.</w:t>
            </w:r>
          </w:p>
        </w:tc>
        <w:tc>
          <w:tcPr>
            <w:tcW w:w="961" w:type="pct"/>
          </w:tcPr>
          <w:p w14:paraId="10393433" w14:textId="77777777" w:rsidR="00D17C79" w:rsidRPr="004624A7" w:rsidRDefault="00D17C79" w:rsidP="00E77F09">
            <w:pPr>
              <w:widowControl w:val="0"/>
              <w:spacing w:after="0" w:line="0" w:lineRule="atLeast"/>
              <w:rPr>
                <w:rFonts w:cs="Arial"/>
                <w:spacing w:val="0"/>
                <w:sz w:val="16"/>
                <w:szCs w:val="16"/>
              </w:rPr>
            </w:pPr>
            <w:r w:rsidRPr="004624A7">
              <w:rPr>
                <w:rFonts w:cs="Arial"/>
                <w:spacing w:val="0"/>
                <w:sz w:val="16"/>
                <w:szCs w:val="16"/>
              </w:rPr>
              <w:t>r</w:t>
            </w:r>
            <w:r w:rsidRPr="004624A7">
              <w:rPr>
                <w:rFonts w:cs="Arial"/>
                <w:spacing w:val="0"/>
                <w:sz w:val="16"/>
                <w:szCs w:val="16"/>
                <w:vertAlign w:val="superscript"/>
              </w:rPr>
              <w:t>2</w:t>
            </w:r>
            <w:r w:rsidRPr="004624A7">
              <w:rPr>
                <w:rFonts w:cs="Arial"/>
                <w:spacing w:val="0"/>
                <w:sz w:val="16"/>
                <w:szCs w:val="16"/>
              </w:rPr>
              <w:t xml:space="preserve"> ≥0.99.</w:t>
            </w:r>
          </w:p>
        </w:tc>
        <w:tc>
          <w:tcPr>
            <w:tcW w:w="848" w:type="pct"/>
          </w:tcPr>
          <w:p w14:paraId="7D943EB2" w14:textId="77777777" w:rsidR="00D17C79" w:rsidRPr="004624A7" w:rsidRDefault="00D17C79" w:rsidP="00E77F09">
            <w:pPr>
              <w:spacing w:after="0" w:line="0" w:lineRule="atLeast"/>
              <w:rPr>
                <w:rFonts w:cs="Arial"/>
                <w:spacing w:val="0"/>
                <w:sz w:val="16"/>
                <w:szCs w:val="16"/>
              </w:rPr>
            </w:pPr>
            <w:r w:rsidRPr="004624A7">
              <w:rPr>
                <w:rFonts w:cs="Arial"/>
                <w:spacing w:val="0"/>
                <w:sz w:val="16"/>
                <w:szCs w:val="16"/>
              </w:rPr>
              <w:t>Correct problem, then repeat ICAL.</w:t>
            </w:r>
          </w:p>
        </w:tc>
        <w:tc>
          <w:tcPr>
            <w:tcW w:w="439" w:type="pct"/>
            <w:vMerge w:val="restart"/>
          </w:tcPr>
          <w:p w14:paraId="3B363F61" w14:textId="77777777" w:rsidR="00D17C79" w:rsidRPr="004624A7" w:rsidRDefault="00D17C79" w:rsidP="00E77F09">
            <w:pPr>
              <w:widowControl w:val="0"/>
              <w:spacing w:after="240" w:line="0" w:lineRule="atLeast"/>
              <w:jc w:val="center"/>
              <w:rPr>
                <w:rFonts w:cs="Arial"/>
                <w:spacing w:val="0"/>
                <w:sz w:val="16"/>
                <w:szCs w:val="16"/>
              </w:rPr>
            </w:pPr>
            <w:r w:rsidRPr="004624A7">
              <w:rPr>
                <w:rFonts w:cs="Arial"/>
                <w:spacing w:val="0"/>
                <w:sz w:val="16"/>
                <w:szCs w:val="16"/>
              </w:rPr>
              <w:t>Laboratory Analyst</w:t>
            </w:r>
          </w:p>
        </w:tc>
        <w:tc>
          <w:tcPr>
            <w:tcW w:w="398" w:type="pct"/>
            <w:vMerge w:val="restart"/>
          </w:tcPr>
          <w:p w14:paraId="2B2A4AE0" w14:textId="77777777" w:rsidR="00D17C79" w:rsidRPr="00021B45" w:rsidRDefault="00D17C79" w:rsidP="00CC67DD">
            <w:pPr>
              <w:widowControl w:val="0"/>
              <w:spacing w:after="240" w:line="0" w:lineRule="atLeast"/>
              <w:jc w:val="center"/>
              <w:rPr>
                <w:spacing w:val="0"/>
                <w:sz w:val="16"/>
              </w:rPr>
            </w:pPr>
            <w:r w:rsidRPr="00021B45">
              <w:rPr>
                <w:spacing w:val="0"/>
                <w:sz w:val="16"/>
              </w:rPr>
              <w:t>L-</w:t>
            </w:r>
            <w:r>
              <w:rPr>
                <w:spacing w:val="0"/>
                <w:sz w:val="16"/>
              </w:rPr>
              <w:t>5, L-10</w:t>
            </w:r>
          </w:p>
        </w:tc>
      </w:tr>
      <w:tr w:rsidR="00D17C79" w:rsidRPr="004624A7" w14:paraId="582D8AF1" w14:textId="77777777" w:rsidTr="004624A7">
        <w:trPr>
          <w:jc w:val="center"/>
        </w:trPr>
        <w:tc>
          <w:tcPr>
            <w:tcW w:w="555" w:type="pct"/>
            <w:vMerge/>
          </w:tcPr>
          <w:p w14:paraId="2E48CF95" w14:textId="77777777" w:rsidR="00D17C79" w:rsidRPr="004624A7" w:rsidRDefault="00D17C79" w:rsidP="00584C57">
            <w:pPr>
              <w:widowControl w:val="0"/>
              <w:spacing w:after="0" w:line="240" w:lineRule="auto"/>
              <w:rPr>
                <w:rFonts w:cs="Arial"/>
                <w:spacing w:val="0"/>
                <w:sz w:val="16"/>
                <w:szCs w:val="16"/>
              </w:rPr>
            </w:pPr>
          </w:p>
        </w:tc>
        <w:tc>
          <w:tcPr>
            <w:tcW w:w="927" w:type="pct"/>
          </w:tcPr>
          <w:p w14:paraId="3A5046F8" w14:textId="77777777" w:rsidR="00D17C79" w:rsidRPr="004624A7" w:rsidRDefault="00D17C79" w:rsidP="00E77F09">
            <w:pPr>
              <w:widowControl w:val="0"/>
              <w:spacing w:after="0" w:line="0" w:lineRule="atLeast"/>
              <w:rPr>
                <w:rFonts w:cs="Arial"/>
                <w:spacing w:val="0"/>
                <w:sz w:val="16"/>
                <w:szCs w:val="16"/>
              </w:rPr>
            </w:pPr>
            <w:r w:rsidRPr="004624A7">
              <w:rPr>
                <w:rFonts w:cs="Arial"/>
                <w:spacing w:val="0"/>
                <w:sz w:val="16"/>
                <w:szCs w:val="16"/>
              </w:rPr>
              <w:t>ICV</w:t>
            </w:r>
          </w:p>
        </w:tc>
        <w:tc>
          <w:tcPr>
            <w:tcW w:w="872" w:type="pct"/>
          </w:tcPr>
          <w:p w14:paraId="34BF68A5" w14:textId="77777777" w:rsidR="00D17C79" w:rsidRPr="004624A7" w:rsidRDefault="00D17C79" w:rsidP="00E77F09">
            <w:pPr>
              <w:widowControl w:val="0"/>
              <w:spacing w:after="0" w:line="0" w:lineRule="atLeast"/>
              <w:rPr>
                <w:rFonts w:cs="Arial"/>
                <w:spacing w:val="0"/>
                <w:sz w:val="16"/>
                <w:szCs w:val="16"/>
              </w:rPr>
            </w:pPr>
            <w:r w:rsidRPr="004624A7">
              <w:rPr>
                <w:rFonts w:cs="Arial"/>
                <w:spacing w:val="0"/>
                <w:sz w:val="16"/>
                <w:szCs w:val="16"/>
              </w:rPr>
              <w:t>Once after each ICAL, analysis of a second source standard prior to sample analysis.</w:t>
            </w:r>
          </w:p>
        </w:tc>
        <w:tc>
          <w:tcPr>
            <w:tcW w:w="961" w:type="pct"/>
          </w:tcPr>
          <w:p w14:paraId="2E1E3F89" w14:textId="77777777" w:rsidR="00D17C79" w:rsidRPr="004624A7" w:rsidRDefault="00D17C79" w:rsidP="00E77F09">
            <w:pPr>
              <w:widowControl w:val="0"/>
              <w:spacing w:after="0" w:line="0" w:lineRule="atLeast"/>
              <w:rPr>
                <w:rFonts w:cs="Arial"/>
                <w:spacing w:val="0"/>
                <w:sz w:val="16"/>
                <w:szCs w:val="16"/>
              </w:rPr>
            </w:pPr>
            <w:r w:rsidRPr="004624A7">
              <w:rPr>
                <w:rFonts w:cs="Arial"/>
                <w:spacing w:val="0"/>
                <w:sz w:val="16"/>
                <w:szCs w:val="16"/>
              </w:rPr>
              <w:t xml:space="preserve">All reported </w:t>
            </w:r>
            <w:proofErr w:type="spellStart"/>
            <w:r w:rsidRPr="004624A7">
              <w:rPr>
                <w:rFonts w:cs="Arial"/>
                <w:spacing w:val="0"/>
                <w:sz w:val="16"/>
                <w:szCs w:val="16"/>
              </w:rPr>
              <w:t>analytes</w:t>
            </w:r>
            <w:proofErr w:type="spellEnd"/>
            <w:r w:rsidRPr="004624A7">
              <w:rPr>
                <w:rFonts w:cs="Arial"/>
                <w:spacing w:val="0"/>
                <w:sz w:val="16"/>
                <w:szCs w:val="16"/>
              </w:rPr>
              <w:t xml:space="preserve"> within ±10% of true value.</w:t>
            </w:r>
          </w:p>
        </w:tc>
        <w:tc>
          <w:tcPr>
            <w:tcW w:w="848" w:type="pct"/>
          </w:tcPr>
          <w:p w14:paraId="59782A15" w14:textId="77777777" w:rsidR="00D17C79" w:rsidRPr="004624A7" w:rsidRDefault="00D17C79" w:rsidP="00E77F09">
            <w:pPr>
              <w:spacing w:after="0" w:line="0" w:lineRule="atLeast"/>
              <w:rPr>
                <w:rFonts w:cs="Arial"/>
                <w:spacing w:val="0"/>
                <w:sz w:val="16"/>
                <w:szCs w:val="16"/>
              </w:rPr>
            </w:pPr>
            <w:r w:rsidRPr="004624A7">
              <w:rPr>
                <w:rFonts w:cs="Arial"/>
                <w:spacing w:val="0"/>
                <w:sz w:val="16"/>
                <w:szCs w:val="16"/>
              </w:rPr>
              <w:t>Correct problem. Rerun ICV. If that fails, repeat ICAL.</w:t>
            </w:r>
          </w:p>
        </w:tc>
        <w:tc>
          <w:tcPr>
            <w:tcW w:w="439" w:type="pct"/>
            <w:vMerge/>
          </w:tcPr>
          <w:p w14:paraId="71F3541F" w14:textId="77777777" w:rsidR="00D17C79" w:rsidRPr="004624A7" w:rsidRDefault="00D17C79" w:rsidP="00E77F09">
            <w:pPr>
              <w:widowControl w:val="0"/>
              <w:spacing w:after="240" w:line="0" w:lineRule="atLeast"/>
              <w:jc w:val="center"/>
              <w:rPr>
                <w:rFonts w:cs="Arial"/>
                <w:spacing w:val="0"/>
                <w:sz w:val="16"/>
                <w:szCs w:val="16"/>
              </w:rPr>
            </w:pPr>
          </w:p>
        </w:tc>
        <w:tc>
          <w:tcPr>
            <w:tcW w:w="398" w:type="pct"/>
            <w:vMerge/>
          </w:tcPr>
          <w:p w14:paraId="1EEF2A11" w14:textId="77777777" w:rsidR="00D17C79" w:rsidRPr="00021B45" w:rsidRDefault="00D17C79" w:rsidP="00E77F09">
            <w:pPr>
              <w:widowControl w:val="0"/>
              <w:spacing w:after="240" w:line="0" w:lineRule="atLeast"/>
              <w:jc w:val="center"/>
              <w:rPr>
                <w:spacing w:val="0"/>
                <w:sz w:val="16"/>
              </w:rPr>
            </w:pPr>
          </w:p>
        </w:tc>
      </w:tr>
      <w:tr w:rsidR="00D17C79" w:rsidRPr="004624A7" w14:paraId="66881713" w14:textId="77777777" w:rsidTr="004624A7">
        <w:trPr>
          <w:jc w:val="center"/>
        </w:trPr>
        <w:tc>
          <w:tcPr>
            <w:tcW w:w="555" w:type="pct"/>
            <w:vMerge w:val="restart"/>
          </w:tcPr>
          <w:p w14:paraId="6638254D" w14:textId="77777777" w:rsidR="00D17C79" w:rsidRDefault="00D17C79" w:rsidP="00D17C79">
            <w:pPr>
              <w:pageBreakBefore/>
              <w:widowControl w:val="0"/>
              <w:spacing w:after="0" w:line="240" w:lineRule="auto"/>
              <w:rPr>
                <w:rFonts w:cs="Arial"/>
                <w:spacing w:val="0"/>
                <w:sz w:val="16"/>
                <w:szCs w:val="16"/>
              </w:rPr>
            </w:pPr>
            <w:r>
              <w:rPr>
                <w:rFonts w:cs="Arial"/>
                <w:spacing w:val="0"/>
                <w:sz w:val="16"/>
                <w:szCs w:val="16"/>
              </w:rPr>
              <w:lastRenderedPageBreak/>
              <w:t>CVAA (SW846 7471B)</w:t>
            </w:r>
          </w:p>
          <w:p w14:paraId="12FBEE71" w14:textId="77777777" w:rsidR="00D17C79" w:rsidRPr="004624A7" w:rsidRDefault="00D17C79" w:rsidP="00D17C79">
            <w:pPr>
              <w:pageBreakBefore/>
              <w:widowControl w:val="0"/>
              <w:spacing w:after="0" w:line="240" w:lineRule="auto"/>
              <w:rPr>
                <w:rFonts w:cs="Arial"/>
                <w:spacing w:val="0"/>
                <w:sz w:val="16"/>
                <w:szCs w:val="16"/>
              </w:rPr>
            </w:pPr>
            <w:r>
              <w:rPr>
                <w:rFonts w:cs="Arial"/>
                <w:spacing w:val="0"/>
                <w:sz w:val="16"/>
                <w:szCs w:val="16"/>
              </w:rPr>
              <w:t>continued</w:t>
            </w:r>
          </w:p>
        </w:tc>
        <w:tc>
          <w:tcPr>
            <w:tcW w:w="927" w:type="pct"/>
          </w:tcPr>
          <w:p w14:paraId="65F71501" w14:textId="77777777" w:rsidR="00D17C79" w:rsidRPr="004624A7" w:rsidRDefault="00D17C79" w:rsidP="00E77F09">
            <w:pPr>
              <w:widowControl w:val="0"/>
              <w:spacing w:after="0" w:line="0" w:lineRule="atLeast"/>
              <w:rPr>
                <w:rFonts w:cs="Arial"/>
                <w:spacing w:val="0"/>
                <w:sz w:val="16"/>
                <w:szCs w:val="16"/>
              </w:rPr>
            </w:pPr>
            <w:r w:rsidRPr="004624A7">
              <w:rPr>
                <w:rFonts w:cs="Arial"/>
                <w:spacing w:val="0"/>
                <w:sz w:val="16"/>
                <w:szCs w:val="16"/>
              </w:rPr>
              <w:t>CCV</w:t>
            </w:r>
          </w:p>
        </w:tc>
        <w:tc>
          <w:tcPr>
            <w:tcW w:w="872" w:type="pct"/>
          </w:tcPr>
          <w:p w14:paraId="52EDAACB" w14:textId="77777777" w:rsidR="00D17C79" w:rsidRPr="004624A7" w:rsidRDefault="00D17C79" w:rsidP="00E77F09">
            <w:pPr>
              <w:widowControl w:val="0"/>
              <w:spacing w:after="0" w:line="0" w:lineRule="atLeast"/>
              <w:rPr>
                <w:rFonts w:cs="Arial"/>
                <w:spacing w:val="0"/>
                <w:sz w:val="16"/>
                <w:szCs w:val="16"/>
              </w:rPr>
            </w:pPr>
            <w:r w:rsidRPr="004624A7">
              <w:rPr>
                <w:rFonts w:cs="Arial"/>
                <w:spacing w:val="0"/>
                <w:sz w:val="16"/>
                <w:szCs w:val="16"/>
              </w:rPr>
              <w:t>After every 10 field samples, and at the end of the analysis sequence.</w:t>
            </w:r>
          </w:p>
        </w:tc>
        <w:tc>
          <w:tcPr>
            <w:tcW w:w="961" w:type="pct"/>
          </w:tcPr>
          <w:p w14:paraId="02BE0903" w14:textId="77777777" w:rsidR="00D17C79" w:rsidRPr="004624A7" w:rsidRDefault="00D17C79" w:rsidP="00E77F09">
            <w:pPr>
              <w:widowControl w:val="0"/>
              <w:spacing w:after="0" w:line="0" w:lineRule="atLeast"/>
              <w:rPr>
                <w:rFonts w:cs="Arial"/>
                <w:spacing w:val="0"/>
                <w:sz w:val="16"/>
                <w:szCs w:val="16"/>
              </w:rPr>
            </w:pPr>
            <w:r w:rsidRPr="004624A7">
              <w:rPr>
                <w:rFonts w:cs="Arial"/>
                <w:spacing w:val="0"/>
                <w:sz w:val="16"/>
                <w:szCs w:val="16"/>
              </w:rPr>
              <w:t xml:space="preserve">All reported </w:t>
            </w:r>
            <w:proofErr w:type="spellStart"/>
            <w:r w:rsidRPr="004624A7">
              <w:rPr>
                <w:rFonts w:cs="Arial"/>
                <w:spacing w:val="0"/>
                <w:sz w:val="16"/>
                <w:szCs w:val="16"/>
              </w:rPr>
              <w:t>analytes</w:t>
            </w:r>
            <w:proofErr w:type="spellEnd"/>
            <w:r w:rsidRPr="004624A7">
              <w:rPr>
                <w:rFonts w:cs="Arial"/>
                <w:spacing w:val="0"/>
                <w:sz w:val="16"/>
                <w:szCs w:val="16"/>
              </w:rPr>
              <w:t xml:space="preserve"> within ±10% of true value.</w:t>
            </w:r>
          </w:p>
        </w:tc>
        <w:tc>
          <w:tcPr>
            <w:tcW w:w="848" w:type="pct"/>
          </w:tcPr>
          <w:p w14:paraId="4F6C74B5" w14:textId="77777777" w:rsidR="00D17C79" w:rsidRPr="004624A7" w:rsidRDefault="00D17C79" w:rsidP="00E77F09">
            <w:pPr>
              <w:spacing w:after="0" w:line="0" w:lineRule="atLeast"/>
              <w:rPr>
                <w:rFonts w:cs="Arial"/>
                <w:spacing w:val="0"/>
                <w:sz w:val="16"/>
                <w:szCs w:val="16"/>
              </w:rPr>
            </w:pPr>
            <w:r w:rsidRPr="004624A7">
              <w:rPr>
                <w:rFonts w:cs="Arial"/>
                <w:spacing w:val="0"/>
                <w:sz w:val="16"/>
                <w:szCs w:val="16"/>
              </w:rPr>
              <w:t xml:space="preserve">Recalibrate, and reanalyze all affected samples since the last acceptable CCV; </w:t>
            </w:r>
          </w:p>
          <w:p w14:paraId="0EC61B93" w14:textId="77777777" w:rsidR="00D17C79" w:rsidRPr="004624A7" w:rsidRDefault="00D17C79" w:rsidP="00E77F09">
            <w:pPr>
              <w:spacing w:after="0" w:line="0" w:lineRule="atLeast"/>
              <w:rPr>
                <w:rFonts w:cs="Arial"/>
                <w:spacing w:val="0"/>
                <w:sz w:val="16"/>
                <w:szCs w:val="16"/>
              </w:rPr>
            </w:pPr>
            <w:r w:rsidRPr="004624A7">
              <w:rPr>
                <w:rFonts w:cs="Arial"/>
                <w:spacing w:val="0"/>
                <w:sz w:val="16"/>
                <w:szCs w:val="16"/>
              </w:rPr>
              <w:t>or</w:t>
            </w:r>
          </w:p>
          <w:p w14:paraId="611C9C62" w14:textId="77777777" w:rsidR="00D17C79" w:rsidRPr="004624A7" w:rsidRDefault="00D17C79" w:rsidP="00E77F09">
            <w:pPr>
              <w:spacing w:after="0" w:line="0" w:lineRule="atLeast"/>
              <w:rPr>
                <w:rFonts w:cs="Arial"/>
                <w:spacing w:val="0"/>
                <w:sz w:val="16"/>
                <w:szCs w:val="16"/>
              </w:rPr>
            </w:pPr>
            <w:r w:rsidRPr="004624A7">
              <w:rPr>
                <w:rFonts w:cs="Arial"/>
                <w:spacing w:val="0"/>
                <w:sz w:val="16"/>
                <w:szCs w:val="16"/>
              </w:rPr>
              <w:t>Immediately analyze two additional consecutive CCVs. If both pass, samples may be reported without reanalysis. If either fails, take corrective action(s) and re-calibrate; then reanalyze all affected samples since the last acceptable CCV.</w:t>
            </w:r>
          </w:p>
        </w:tc>
        <w:tc>
          <w:tcPr>
            <w:tcW w:w="439" w:type="pct"/>
            <w:vMerge w:val="restart"/>
          </w:tcPr>
          <w:p w14:paraId="21A84E78" w14:textId="77777777" w:rsidR="00D17C79" w:rsidRPr="004624A7" w:rsidRDefault="00D17C79" w:rsidP="004244FA">
            <w:pPr>
              <w:widowControl w:val="0"/>
              <w:spacing w:after="240" w:line="0" w:lineRule="atLeast"/>
              <w:jc w:val="center"/>
              <w:rPr>
                <w:rFonts w:cs="Arial"/>
                <w:spacing w:val="0"/>
                <w:sz w:val="16"/>
                <w:szCs w:val="16"/>
              </w:rPr>
            </w:pPr>
            <w:r w:rsidRPr="004624A7">
              <w:rPr>
                <w:rFonts w:cs="Arial"/>
                <w:spacing w:val="0"/>
                <w:sz w:val="16"/>
                <w:szCs w:val="16"/>
              </w:rPr>
              <w:t>Laboratory Analyst</w:t>
            </w:r>
          </w:p>
        </w:tc>
        <w:tc>
          <w:tcPr>
            <w:tcW w:w="398" w:type="pct"/>
            <w:vMerge w:val="restart"/>
          </w:tcPr>
          <w:p w14:paraId="50D71687" w14:textId="77777777" w:rsidR="00D17C79" w:rsidRPr="00021B45" w:rsidRDefault="00D17C79" w:rsidP="004244FA">
            <w:pPr>
              <w:widowControl w:val="0"/>
              <w:spacing w:after="240" w:line="0" w:lineRule="atLeast"/>
              <w:jc w:val="center"/>
              <w:rPr>
                <w:spacing w:val="0"/>
                <w:sz w:val="16"/>
              </w:rPr>
            </w:pPr>
            <w:r w:rsidRPr="00021B45">
              <w:rPr>
                <w:spacing w:val="0"/>
                <w:sz w:val="16"/>
              </w:rPr>
              <w:t>L-</w:t>
            </w:r>
            <w:r>
              <w:rPr>
                <w:spacing w:val="0"/>
                <w:sz w:val="16"/>
              </w:rPr>
              <w:t>5, L-10</w:t>
            </w:r>
          </w:p>
        </w:tc>
      </w:tr>
      <w:tr w:rsidR="00D17C79" w:rsidRPr="004624A7" w14:paraId="7C71993B" w14:textId="77777777" w:rsidTr="004624A7">
        <w:trPr>
          <w:jc w:val="center"/>
        </w:trPr>
        <w:tc>
          <w:tcPr>
            <w:tcW w:w="555" w:type="pct"/>
            <w:vMerge/>
          </w:tcPr>
          <w:p w14:paraId="0DEA3289" w14:textId="77777777" w:rsidR="00D17C79" w:rsidRPr="004624A7" w:rsidRDefault="00D17C79" w:rsidP="00584C57">
            <w:pPr>
              <w:widowControl w:val="0"/>
              <w:spacing w:after="0" w:line="240" w:lineRule="auto"/>
              <w:rPr>
                <w:rFonts w:cs="Arial"/>
                <w:spacing w:val="0"/>
                <w:sz w:val="16"/>
                <w:szCs w:val="16"/>
              </w:rPr>
            </w:pPr>
          </w:p>
        </w:tc>
        <w:tc>
          <w:tcPr>
            <w:tcW w:w="927" w:type="pct"/>
          </w:tcPr>
          <w:p w14:paraId="6CA16432" w14:textId="77777777" w:rsidR="00D17C79" w:rsidRPr="004624A7" w:rsidRDefault="00D17C79" w:rsidP="00CC67DD">
            <w:pPr>
              <w:widowControl w:val="0"/>
              <w:spacing w:after="0" w:line="240" w:lineRule="auto"/>
              <w:rPr>
                <w:rFonts w:cs="Arial"/>
                <w:spacing w:val="0"/>
                <w:sz w:val="16"/>
                <w:szCs w:val="16"/>
              </w:rPr>
            </w:pPr>
            <w:r w:rsidRPr="004624A7">
              <w:rPr>
                <w:rFonts w:cs="Arial"/>
                <w:spacing w:val="0"/>
                <w:sz w:val="16"/>
                <w:szCs w:val="16"/>
              </w:rPr>
              <w:t>I</w:t>
            </w:r>
            <w:r>
              <w:rPr>
                <w:rFonts w:cs="Arial"/>
                <w:spacing w:val="0"/>
                <w:sz w:val="16"/>
                <w:szCs w:val="16"/>
              </w:rPr>
              <w:t>CB/CCB</w:t>
            </w:r>
            <w:r w:rsidRPr="004624A7">
              <w:rPr>
                <w:rFonts w:cs="Arial"/>
                <w:spacing w:val="0"/>
                <w:sz w:val="16"/>
                <w:szCs w:val="16"/>
              </w:rPr>
              <w:t xml:space="preserve"> </w:t>
            </w:r>
          </w:p>
        </w:tc>
        <w:tc>
          <w:tcPr>
            <w:tcW w:w="872" w:type="pct"/>
          </w:tcPr>
          <w:p w14:paraId="068DB55F" w14:textId="77777777" w:rsidR="00D17C79" w:rsidRPr="004624A7" w:rsidRDefault="00D17C79" w:rsidP="00E77F09">
            <w:pPr>
              <w:widowControl w:val="0"/>
              <w:spacing w:after="0" w:line="240" w:lineRule="auto"/>
              <w:rPr>
                <w:rFonts w:cs="Arial"/>
                <w:spacing w:val="0"/>
                <w:sz w:val="16"/>
                <w:szCs w:val="16"/>
              </w:rPr>
            </w:pPr>
            <w:r w:rsidRPr="004624A7">
              <w:rPr>
                <w:rFonts w:cs="Arial"/>
                <w:spacing w:val="0"/>
                <w:sz w:val="16"/>
                <w:szCs w:val="16"/>
              </w:rPr>
              <w:t>Before beginning a sample run, after every 10 field samples, and at the end of the analysis sequence.</w:t>
            </w:r>
          </w:p>
        </w:tc>
        <w:tc>
          <w:tcPr>
            <w:tcW w:w="961" w:type="pct"/>
          </w:tcPr>
          <w:p w14:paraId="0573C3E0" w14:textId="77777777" w:rsidR="00D17C79" w:rsidRPr="004624A7" w:rsidRDefault="00D17C79" w:rsidP="00E77F09">
            <w:pPr>
              <w:widowControl w:val="0"/>
              <w:spacing w:after="0" w:line="240" w:lineRule="auto"/>
              <w:rPr>
                <w:rFonts w:cs="Arial"/>
                <w:spacing w:val="0"/>
                <w:sz w:val="16"/>
                <w:szCs w:val="16"/>
              </w:rPr>
            </w:pPr>
            <w:r w:rsidRPr="004624A7">
              <w:rPr>
                <w:rFonts w:cs="Arial"/>
                <w:spacing w:val="0"/>
                <w:sz w:val="16"/>
                <w:szCs w:val="16"/>
              </w:rPr>
              <w:t xml:space="preserve">No </w:t>
            </w:r>
            <w:proofErr w:type="spellStart"/>
            <w:r w:rsidRPr="004624A7">
              <w:rPr>
                <w:rFonts w:cs="Arial"/>
                <w:spacing w:val="0"/>
                <w:sz w:val="16"/>
                <w:szCs w:val="16"/>
              </w:rPr>
              <w:t>analytes</w:t>
            </w:r>
            <w:proofErr w:type="spellEnd"/>
            <w:r w:rsidRPr="004624A7">
              <w:rPr>
                <w:rFonts w:cs="Arial"/>
                <w:spacing w:val="0"/>
                <w:sz w:val="16"/>
                <w:szCs w:val="16"/>
              </w:rPr>
              <w:t xml:space="preserve"> detected &gt; LOD.</w:t>
            </w:r>
          </w:p>
        </w:tc>
        <w:tc>
          <w:tcPr>
            <w:tcW w:w="848" w:type="pct"/>
          </w:tcPr>
          <w:p w14:paraId="452E0AFE" w14:textId="77777777" w:rsidR="00D17C79" w:rsidRPr="004624A7" w:rsidRDefault="00D17C79" w:rsidP="00E77F09">
            <w:pPr>
              <w:spacing w:after="0" w:line="240" w:lineRule="auto"/>
              <w:rPr>
                <w:rFonts w:cs="Arial"/>
                <w:spacing w:val="0"/>
                <w:sz w:val="16"/>
                <w:szCs w:val="16"/>
              </w:rPr>
            </w:pPr>
            <w:r w:rsidRPr="004624A7">
              <w:rPr>
                <w:rFonts w:cs="Arial"/>
                <w:spacing w:val="0"/>
                <w:sz w:val="16"/>
                <w:szCs w:val="16"/>
              </w:rPr>
              <w:t>Correct problem and repeat ICAL. All samples following the last acceptable calibration blank must be reanalyzed.</w:t>
            </w:r>
          </w:p>
        </w:tc>
        <w:tc>
          <w:tcPr>
            <w:tcW w:w="439" w:type="pct"/>
            <w:vMerge/>
          </w:tcPr>
          <w:p w14:paraId="126888F8" w14:textId="77777777" w:rsidR="00D17C79" w:rsidRPr="004624A7" w:rsidRDefault="00D17C79" w:rsidP="00E77F09">
            <w:pPr>
              <w:widowControl w:val="0"/>
              <w:spacing w:after="240" w:line="0" w:lineRule="atLeast"/>
              <w:jc w:val="center"/>
              <w:rPr>
                <w:rFonts w:cs="Arial"/>
                <w:spacing w:val="0"/>
                <w:sz w:val="16"/>
                <w:szCs w:val="16"/>
              </w:rPr>
            </w:pPr>
          </w:p>
        </w:tc>
        <w:tc>
          <w:tcPr>
            <w:tcW w:w="398" w:type="pct"/>
            <w:vMerge/>
          </w:tcPr>
          <w:p w14:paraId="4F5B4BA3" w14:textId="77777777" w:rsidR="00D17C79" w:rsidRPr="00021B45" w:rsidRDefault="00D17C79" w:rsidP="00E77F09">
            <w:pPr>
              <w:widowControl w:val="0"/>
              <w:spacing w:after="240" w:line="0" w:lineRule="atLeast"/>
              <w:jc w:val="center"/>
              <w:rPr>
                <w:spacing w:val="0"/>
                <w:sz w:val="16"/>
              </w:rPr>
            </w:pPr>
          </w:p>
        </w:tc>
      </w:tr>
      <w:tr w:rsidR="00D447A0" w:rsidRPr="004624A7" w14:paraId="1E30178B" w14:textId="77777777" w:rsidTr="00436719">
        <w:trPr>
          <w:jc w:val="center"/>
        </w:trPr>
        <w:tc>
          <w:tcPr>
            <w:tcW w:w="5000" w:type="pct"/>
            <w:gridSpan w:val="7"/>
          </w:tcPr>
          <w:p w14:paraId="74A432E5" w14:textId="77777777" w:rsidR="00D447A0" w:rsidRPr="00436719" w:rsidRDefault="00D447A0" w:rsidP="00436719">
            <w:pPr>
              <w:widowControl w:val="0"/>
              <w:spacing w:after="0" w:line="240" w:lineRule="auto"/>
              <w:rPr>
                <w:rFonts w:cs="Arial"/>
                <w:spacing w:val="0"/>
                <w:sz w:val="16"/>
                <w:szCs w:val="16"/>
              </w:rPr>
            </w:pPr>
            <w:r w:rsidRPr="00436719">
              <w:rPr>
                <w:rFonts w:cs="Arial"/>
                <w:spacing w:val="0"/>
                <w:sz w:val="16"/>
                <w:szCs w:val="16"/>
              </w:rPr>
              <w:t xml:space="preserve">Note:  </w:t>
            </w:r>
          </w:p>
          <w:p w14:paraId="5A418249" w14:textId="77777777" w:rsidR="00D447A0" w:rsidRPr="00021B45" w:rsidRDefault="00D447A0" w:rsidP="00436719">
            <w:pPr>
              <w:widowControl w:val="0"/>
              <w:spacing w:after="240" w:line="0" w:lineRule="atLeast"/>
              <w:rPr>
                <w:spacing w:val="0"/>
                <w:sz w:val="16"/>
              </w:rPr>
            </w:pPr>
            <w:r w:rsidRPr="00436719">
              <w:rPr>
                <w:rFonts w:cs="Arial"/>
                <w:spacing w:val="0"/>
                <w:sz w:val="16"/>
                <w:szCs w:val="16"/>
              </w:rPr>
              <w:t>1SOP reference numbers correspond to analytical SOPs in QAPP Worksheet #23.</w:t>
            </w:r>
          </w:p>
        </w:tc>
      </w:tr>
    </w:tbl>
    <w:p w14:paraId="3603EDFD" w14:textId="77777777" w:rsidR="00436719" w:rsidRDefault="00436719" w:rsidP="00436719">
      <w:pPr>
        <w:overflowPunct/>
        <w:autoSpaceDE/>
        <w:autoSpaceDN/>
        <w:adjustRightInd/>
        <w:spacing w:after="0" w:line="240" w:lineRule="auto"/>
        <w:textAlignment w:val="auto"/>
        <w:rPr>
          <w:spacing w:val="0"/>
        </w:rPr>
      </w:pPr>
    </w:p>
    <w:p w14:paraId="4FCDC91E" w14:textId="77777777" w:rsidR="003C1680" w:rsidRDefault="003C1680" w:rsidP="00436719">
      <w:pPr>
        <w:overflowPunct/>
        <w:autoSpaceDE/>
        <w:autoSpaceDN/>
        <w:adjustRightInd/>
        <w:spacing w:after="0" w:line="240" w:lineRule="auto"/>
        <w:textAlignment w:val="auto"/>
        <w:rPr>
          <w:spacing w:val="0"/>
        </w:rPr>
      </w:pPr>
    </w:p>
    <w:p w14:paraId="24A9654F" w14:textId="77777777" w:rsidR="00436719" w:rsidRPr="00436719" w:rsidRDefault="00436719" w:rsidP="00436719">
      <w:pPr>
        <w:overflowPunct/>
        <w:autoSpaceDE/>
        <w:autoSpaceDN/>
        <w:adjustRightInd/>
        <w:spacing w:after="0" w:line="240" w:lineRule="auto"/>
        <w:textAlignment w:val="auto"/>
        <w:rPr>
          <w:spacing w:val="0"/>
        </w:rPr>
        <w:sectPr w:rsidR="00436719" w:rsidRPr="00436719" w:rsidSect="000E0D0D">
          <w:headerReference w:type="default" r:id="rId55"/>
          <w:pgSz w:w="15840" w:h="12240" w:orient="landscape"/>
          <w:pgMar w:top="180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2176"/>
        <w:gridCol w:w="1477"/>
        <w:gridCol w:w="1420"/>
        <w:gridCol w:w="1105"/>
        <w:gridCol w:w="1479"/>
        <w:gridCol w:w="1600"/>
        <w:gridCol w:w="1212"/>
        <w:gridCol w:w="1098"/>
      </w:tblGrid>
      <w:tr w:rsidR="003C1680" w:rsidRPr="003C1680" w14:paraId="4A9A5CC5" w14:textId="77777777" w:rsidTr="002D2DBB">
        <w:trPr>
          <w:cantSplit/>
          <w:tblHeader/>
        </w:trPr>
        <w:tc>
          <w:tcPr>
            <w:tcW w:w="0" w:type="auto"/>
            <w:gridSpan w:val="9"/>
            <w:tcBorders>
              <w:top w:val="nil"/>
              <w:left w:val="nil"/>
              <w:bottom w:val="single" w:sz="4" w:space="0" w:color="auto"/>
              <w:right w:val="nil"/>
            </w:tcBorders>
            <w:vAlign w:val="center"/>
          </w:tcPr>
          <w:p w14:paraId="11A04046" w14:textId="77777777" w:rsidR="003C1680" w:rsidRDefault="00B724ED" w:rsidP="009E392D">
            <w:pPr>
              <w:pStyle w:val="Heading1"/>
            </w:pPr>
            <w:bookmarkStart w:id="102" w:name="_Toc433218952"/>
            <w:r>
              <w:lastRenderedPageBreak/>
              <w:t>QAPP</w:t>
            </w:r>
            <w:r w:rsidR="003C1680" w:rsidRPr="003C1680">
              <w:t xml:space="preserve"> Worksheet #25 – Analytical Instrument and Equipment Maintenance, Testing and Inspection</w:t>
            </w:r>
            <w:bookmarkEnd w:id="102"/>
            <w:r w:rsidR="003C1680" w:rsidRPr="003C1680">
              <w:t xml:space="preserve"> </w:t>
            </w:r>
          </w:p>
          <w:p w14:paraId="4BCE763A" w14:textId="77777777" w:rsidR="003C1680" w:rsidRPr="003C1680" w:rsidRDefault="003C1680" w:rsidP="003C1680">
            <w:pPr>
              <w:widowControl w:val="0"/>
              <w:spacing w:after="0"/>
              <w:jc w:val="center"/>
              <w:rPr>
                <w:rFonts w:cs="Arial"/>
                <w:b/>
                <w:spacing w:val="0"/>
                <w:sz w:val="18"/>
                <w:szCs w:val="18"/>
              </w:rPr>
            </w:pPr>
          </w:p>
        </w:tc>
      </w:tr>
      <w:tr w:rsidR="004244FA" w:rsidRPr="003C1680" w14:paraId="0BDCFB00" w14:textId="77777777" w:rsidTr="002D2DBB">
        <w:trPr>
          <w:cantSplit/>
          <w:tblHeader/>
        </w:trPr>
        <w:tc>
          <w:tcPr>
            <w:tcW w:w="0" w:type="auto"/>
            <w:shd w:val="clear" w:color="auto" w:fill="C0C0C0"/>
            <w:vAlign w:val="center"/>
          </w:tcPr>
          <w:p w14:paraId="1EE5D945" w14:textId="77777777" w:rsidR="003C1680" w:rsidRPr="003C1680" w:rsidRDefault="003C1680" w:rsidP="003C1680">
            <w:pPr>
              <w:widowControl w:val="0"/>
              <w:spacing w:after="0" w:line="240" w:lineRule="auto"/>
              <w:jc w:val="center"/>
              <w:rPr>
                <w:rFonts w:cs="Arial"/>
                <w:b/>
                <w:spacing w:val="0"/>
                <w:sz w:val="18"/>
                <w:szCs w:val="18"/>
              </w:rPr>
            </w:pPr>
            <w:r w:rsidRPr="003C1680">
              <w:rPr>
                <w:rFonts w:cs="Arial"/>
                <w:b/>
                <w:bCs/>
                <w:spacing w:val="0"/>
                <w:sz w:val="18"/>
                <w:szCs w:val="18"/>
              </w:rPr>
              <w:t>Instrument/ Equipment</w:t>
            </w:r>
          </w:p>
        </w:tc>
        <w:tc>
          <w:tcPr>
            <w:tcW w:w="0" w:type="auto"/>
            <w:shd w:val="clear" w:color="auto" w:fill="C0C0C0"/>
            <w:vAlign w:val="center"/>
          </w:tcPr>
          <w:p w14:paraId="72CCEE86" w14:textId="77777777" w:rsidR="003C1680" w:rsidRPr="003C1680" w:rsidRDefault="003C1680" w:rsidP="003C1680">
            <w:pPr>
              <w:widowControl w:val="0"/>
              <w:spacing w:after="0" w:line="240" w:lineRule="auto"/>
              <w:jc w:val="center"/>
              <w:rPr>
                <w:rFonts w:cs="Arial"/>
                <w:b/>
                <w:spacing w:val="0"/>
                <w:sz w:val="18"/>
                <w:szCs w:val="18"/>
              </w:rPr>
            </w:pPr>
            <w:r w:rsidRPr="003C1680">
              <w:rPr>
                <w:rFonts w:cs="Arial"/>
                <w:b/>
                <w:bCs/>
                <w:spacing w:val="0"/>
                <w:sz w:val="18"/>
                <w:szCs w:val="18"/>
              </w:rPr>
              <w:t>Maintenance Activity</w:t>
            </w:r>
          </w:p>
        </w:tc>
        <w:tc>
          <w:tcPr>
            <w:tcW w:w="0" w:type="auto"/>
            <w:shd w:val="clear" w:color="auto" w:fill="C0C0C0"/>
            <w:vAlign w:val="center"/>
          </w:tcPr>
          <w:p w14:paraId="3AE78F4E" w14:textId="77777777" w:rsidR="003C1680" w:rsidRPr="003C1680" w:rsidRDefault="003C1680" w:rsidP="003C1680">
            <w:pPr>
              <w:widowControl w:val="0"/>
              <w:spacing w:after="0" w:line="240" w:lineRule="auto"/>
              <w:jc w:val="center"/>
              <w:rPr>
                <w:rFonts w:cs="Arial"/>
                <w:b/>
                <w:spacing w:val="0"/>
                <w:sz w:val="18"/>
                <w:szCs w:val="18"/>
              </w:rPr>
            </w:pPr>
            <w:r w:rsidRPr="003C1680">
              <w:rPr>
                <w:rFonts w:cs="Arial"/>
                <w:b/>
                <w:bCs/>
                <w:spacing w:val="0"/>
                <w:sz w:val="18"/>
                <w:szCs w:val="18"/>
              </w:rPr>
              <w:t>Testing Activity</w:t>
            </w:r>
          </w:p>
        </w:tc>
        <w:tc>
          <w:tcPr>
            <w:tcW w:w="0" w:type="auto"/>
            <w:shd w:val="clear" w:color="auto" w:fill="C0C0C0"/>
            <w:vAlign w:val="center"/>
          </w:tcPr>
          <w:p w14:paraId="60716A4B" w14:textId="77777777" w:rsidR="003C1680" w:rsidRPr="003C1680" w:rsidRDefault="003C1680" w:rsidP="003C1680">
            <w:pPr>
              <w:widowControl w:val="0"/>
              <w:spacing w:after="0" w:line="240" w:lineRule="auto"/>
              <w:jc w:val="center"/>
              <w:rPr>
                <w:rFonts w:cs="Arial"/>
                <w:b/>
                <w:spacing w:val="0"/>
                <w:sz w:val="18"/>
                <w:szCs w:val="18"/>
              </w:rPr>
            </w:pPr>
            <w:r w:rsidRPr="003C1680">
              <w:rPr>
                <w:rFonts w:cs="Arial"/>
                <w:b/>
                <w:bCs/>
                <w:spacing w:val="0"/>
                <w:sz w:val="18"/>
                <w:szCs w:val="18"/>
              </w:rPr>
              <w:t>Inspection Activity</w:t>
            </w:r>
          </w:p>
        </w:tc>
        <w:tc>
          <w:tcPr>
            <w:tcW w:w="0" w:type="auto"/>
            <w:shd w:val="clear" w:color="auto" w:fill="C0C0C0"/>
            <w:vAlign w:val="center"/>
          </w:tcPr>
          <w:p w14:paraId="7A07999B" w14:textId="77777777" w:rsidR="003C1680" w:rsidRPr="003C1680" w:rsidRDefault="003C1680" w:rsidP="003C1680">
            <w:pPr>
              <w:widowControl w:val="0"/>
              <w:spacing w:after="0" w:line="240" w:lineRule="auto"/>
              <w:jc w:val="center"/>
              <w:rPr>
                <w:rFonts w:cs="Arial"/>
                <w:b/>
                <w:spacing w:val="0"/>
                <w:sz w:val="18"/>
                <w:szCs w:val="18"/>
              </w:rPr>
            </w:pPr>
            <w:r w:rsidRPr="003C1680">
              <w:rPr>
                <w:rFonts w:cs="Arial"/>
                <w:b/>
                <w:bCs/>
                <w:spacing w:val="0"/>
                <w:sz w:val="18"/>
                <w:szCs w:val="18"/>
              </w:rPr>
              <w:t>Frequency</w:t>
            </w:r>
          </w:p>
        </w:tc>
        <w:tc>
          <w:tcPr>
            <w:tcW w:w="0" w:type="auto"/>
            <w:shd w:val="clear" w:color="auto" w:fill="C0C0C0"/>
            <w:vAlign w:val="center"/>
          </w:tcPr>
          <w:p w14:paraId="109CD1C3" w14:textId="77777777" w:rsidR="003C1680" w:rsidRPr="003C1680" w:rsidRDefault="003C1680" w:rsidP="003C1680">
            <w:pPr>
              <w:widowControl w:val="0"/>
              <w:spacing w:after="0" w:line="240" w:lineRule="auto"/>
              <w:jc w:val="center"/>
              <w:rPr>
                <w:rFonts w:cs="Arial"/>
                <w:b/>
                <w:spacing w:val="0"/>
                <w:sz w:val="18"/>
                <w:szCs w:val="18"/>
              </w:rPr>
            </w:pPr>
            <w:r w:rsidRPr="003C1680">
              <w:rPr>
                <w:rFonts w:cs="Arial"/>
                <w:b/>
                <w:bCs/>
                <w:spacing w:val="0"/>
                <w:sz w:val="18"/>
                <w:szCs w:val="18"/>
              </w:rPr>
              <w:t>Acceptance Criteria</w:t>
            </w:r>
          </w:p>
        </w:tc>
        <w:tc>
          <w:tcPr>
            <w:tcW w:w="0" w:type="auto"/>
            <w:shd w:val="clear" w:color="auto" w:fill="C0C0C0"/>
            <w:vAlign w:val="center"/>
          </w:tcPr>
          <w:p w14:paraId="6B27E274" w14:textId="77777777" w:rsidR="003C1680" w:rsidRPr="003C1680" w:rsidRDefault="003C1680" w:rsidP="003C1680">
            <w:pPr>
              <w:widowControl w:val="0"/>
              <w:spacing w:after="0" w:line="240" w:lineRule="auto"/>
              <w:jc w:val="center"/>
              <w:rPr>
                <w:rFonts w:cs="Arial"/>
                <w:b/>
                <w:spacing w:val="0"/>
                <w:sz w:val="18"/>
                <w:szCs w:val="18"/>
              </w:rPr>
            </w:pPr>
            <w:r w:rsidRPr="003C1680">
              <w:rPr>
                <w:rFonts w:cs="Arial"/>
                <w:b/>
                <w:bCs/>
                <w:spacing w:val="0"/>
                <w:sz w:val="18"/>
                <w:szCs w:val="18"/>
              </w:rPr>
              <w:t>Corrective Action</w:t>
            </w:r>
          </w:p>
        </w:tc>
        <w:tc>
          <w:tcPr>
            <w:tcW w:w="0" w:type="auto"/>
            <w:shd w:val="clear" w:color="auto" w:fill="C0C0C0"/>
            <w:vAlign w:val="center"/>
          </w:tcPr>
          <w:p w14:paraId="74277A51" w14:textId="77777777" w:rsidR="003C1680" w:rsidRPr="003C1680" w:rsidRDefault="003C1680" w:rsidP="003C1680">
            <w:pPr>
              <w:widowControl w:val="0"/>
              <w:spacing w:after="0" w:line="240" w:lineRule="auto"/>
              <w:jc w:val="center"/>
              <w:rPr>
                <w:rFonts w:cs="Arial"/>
                <w:b/>
                <w:spacing w:val="0"/>
                <w:sz w:val="18"/>
                <w:szCs w:val="18"/>
              </w:rPr>
            </w:pPr>
            <w:r w:rsidRPr="003C1680">
              <w:rPr>
                <w:rFonts w:cs="Arial"/>
                <w:b/>
                <w:bCs/>
                <w:spacing w:val="0"/>
                <w:sz w:val="18"/>
                <w:szCs w:val="18"/>
              </w:rPr>
              <w:t>Responsible Person</w:t>
            </w:r>
          </w:p>
        </w:tc>
        <w:tc>
          <w:tcPr>
            <w:tcW w:w="0" w:type="auto"/>
            <w:shd w:val="clear" w:color="auto" w:fill="C0C0C0"/>
            <w:vAlign w:val="center"/>
          </w:tcPr>
          <w:p w14:paraId="298C7122" w14:textId="77777777" w:rsidR="003C1680" w:rsidRPr="003C1680" w:rsidRDefault="003C1680" w:rsidP="003C1680">
            <w:pPr>
              <w:widowControl w:val="0"/>
              <w:spacing w:after="0" w:line="240" w:lineRule="auto"/>
              <w:jc w:val="center"/>
              <w:rPr>
                <w:rFonts w:cs="Arial"/>
                <w:b/>
                <w:spacing w:val="0"/>
                <w:sz w:val="18"/>
                <w:szCs w:val="18"/>
              </w:rPr>
            </w:pPr>
            <w:r w:rsidRPr="003C1680">
              <w:rPr>
                <w:rFonts w:cs="Arial"/>
                <w:b/>
                <w:bCs/>
                <w:spacing w:val="0"/>
                <w:sz w:val="18"/>
                <w:szCs w:val="18"/>
              </w:rPr>
              <w:t>SOP Reference</w:t>
            </w:r>
            <w:r w:rsidRPr="003C1680">
              <w:rPr>
                <w:rFonts w:cs="Arial"/>
                <w:b/>
                <w:bCs/>
                <w:spacing w:val="0"/>
                <w:sz w:val="18"/>
                <w:szCs w:val="18"/>
                <w:vertAlign w:val="superscript"/>
              </w:rPr>
              <w:t>1</w:t>
            </w:r>
          </w:p>
        </w:tc>
      </w:tr>
      <w:tr w:rsidR="004244FA" w:rsidRPr="003C1680" w14:paraId="723FC202" w14:textId="77777777" w:rsidTr="004D1E0D">
        <w:trPr>
          <w:cantSplit/>
        </w:trPr>
        <w:tc>
          <w:tcPr>
            <w:tcW w:w="0" w:type="auto"/>
          </w:tcPr>
          <w:p w14:paraId="3795D3B7" w14:textId="77777777" w:rsidR="007C781F" w:rsidRPr="003C1680" w:rsidRDefault="00436719" w:rsidP="00436719">
            <w:pPr>
              <w:spacing w:after="0" w:line="240" w:lineRule="auto"/>
              <w:rPr>
                <w:rFonts w:cs="Arial"/>
                <w:spacing w:val="0"/>
                <w:sz w:val="18"/>
                <w:szCs w:val="18"/>
              </w:rPr>
            </w:pPr>
            <w:r>
              <w:rPr>
                <w:rFonts w:cs="Arial"/>
                <w:spacing w:val="0"/>
                <w:sz w:val="18"/>
                <w:szCs w:val="18"/>
              </w:rPr>
              <w:t>GC/MS</w:t>
            </w:r>
          </w:p>
        </w:tc>
        <w:tc>
          <w:tcPr>
            <w:tcW w:w="0" w:type="auto"/>
          </w:tcPr>
          <w:p w14:paraId="09E7ED79" w14:textId="77777777" w:rsidR="00E77F09" w:rsidRPr="00E77F09" w:rsidRDefault="00E77F09" w:rsidP="00D334A2">
            <w:pPr>
              <w:widowControl w:val="0"/>
              <w:numPr>
                <w:ilvl w:val="0"/>
                <w:numId w:val="8"/>
              </w:numPr>
              <w:tabs>
                <w:tab w:val="left" w:pos="-1008"/>
                <w:tab w:val="left" w:pos="-288"/>
                <w:tab w:val="left" w:pos="25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overflowPunct/>
              <w:spacing w:after="0" w:line="240" w:lineRule="auto"/>
              <w:ind w:left="259" w:hanging="187"/>
              <w:textAlignment w:val="auto"/>
              <w:rPr>
                <w:rFonts w:cs="Arial"/>
                <w:spacing w:val="0"/>
                <w:sz w:val="18"/>
                <w:szCs w:val="18"/>
              </w:rPr>
            </w:pPr>
            <w:r w:rsidRPr="00E77F09">
              <w:rPr>
                <w:rFonts w:cs="Arial"/>
                <w:spacing w:val="0"/>
                <w:sz w:val="18"/>
                <w:szCs w:val="18"/>
              </w:rPr>
              <w:t>Replace pump oil as needed</w:t>
            </w:r>
          </w:p>
          <w:p w14:paraId="218DF434" w14:textId="77777777" w:rsidR="00E77F09" w:rsidRPr="00E77F09" w:rsidRDefault="00E77F09" w:rsidP="00D334A2">
            <w:pPr>
              <w:widowControl w:val="0"/>
              <w:numPr>
                <w:ilvl w:val="0"/>
                <w:numId w:val="8"/>
              </w:numPr>
              <w:tabs>
                <w:tab w:val="left" w:pos="-1008"/>
                <w:tab w:val="left" w:pos="-288"/>
                <w:tab w:val="left" w:pos="25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overflowPunct/>
              <w:spacing w:after="0" w:line="240" w:lineRule="auto"/>
              <w:ind w:left="259" w:hanging="187"/>
              <w:textAlignment w:val="auto"/>
              <w:rPr>
                <w:rFonts w:cs="Arial"/>
                <w:spacing w:val="0"/>
                <w:sz w:val="18"/>
                <w:szCs w:val="18"/>
              </w:rPr>
            </w:pPr>
            <w:r w:rsidRPr="00E77F09">
              <w:rPr>
                <w:rFonts w:cs="Arial"/>
                <w:spacing w:val="0"/>
                <w:sz w:val="18"/>
                <w:szCs w:val="18"/>
              </w:rPr>
              <w:t>Change gas line dryers as needed</w:t>
            </w:r>
          </w:p>
          <w:p w14:paraId="5DDE4009" w14:textId="77777777" w:rsidR="00E77F09" w:rsidRPr="00E77F09" w:rsidRDefault="00E77F09" w:rsidP="00D334A2">
            <w:pPr>
              <w:widowControl w:val="0"/>
              <w:numPr>
                <w:ilvl w:val="0"/>
                <w:numId w:val="8"/>
              </w:numPr>
              <w:tabs>
                <w:tab w:val="left" w:pos="-1008"/>
                <w:tab w:val="left" w:pos="-288"/>
                <w:tab w:val="left" w:pos="25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overflowPunct/>
              <w:spacing w:after="0" w:line="240" w:lineRule="auto"/>
              <w:ind w:left="259" w:hanging="187"/>
              <w:textAlignment w:val="auto"/>
              <w:rPr>
                <w:rFonts w:cs="Arial"/>
                <w:spacing w:val="0"/>
                <w:sz w:val="18"/>
                <w:szCs w:val="18"/>
              </w:rPr>
            </w:pPr>
            <w:r w:rsidRPr="00E77F09">
              <w:rPr>
                <w:rFonts w:cs="Arial"/>
                <w:spacing w:val="0"/>
                <w:sz w:val="18"/>
                <w:szCs w:val="18"/>
              </w:rPr>
              <w:t>Perform ion source cleaning and filament replacement</w:t>
            </w:r>
          </w:p>
          <w:p w14:paraId="324B8E9C" w14:textId="77777777" w:rsidR="00E77F09" w:rsidRPr="00E77F09" w:rsidRDefault="00E77F09" w:rsidP="00D334A2">
            <w:pPr>
              <w:widowControl w:val="0"/>
              <w:numPr>
                <w:ilvl w:val="0"/>
                <w:numId w:val="8"/>
              </w:numPr>
              <w:tabs>
                <w:tab w:val="left" w:pos="-1008"/>
                <w:tab w:val="left" w:pos="-288"/>
                <w:tab w:val="left" w:pos="25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overflowPunct/>
              <w:spacing w:after="0" w:line="240" w:lineRule="auto"/>
              <w:ind w:left="259" w:hanging="187"/>
              <w:textAlignment w:val="auto"/>
              <w:rPr>
                <w:rFonts w:cs="Arial"/>
                <w:spacing w:val="0"/>
                <w:sz w:val="18"/>
                <w:szCs w:val="18"/>
              </w:rPr>
            </w:pPr>
            <w:r w:rsidRPr="00E77F09">
              <w:rPr>
                <w:rFonts w:cs="Arial"/>
                <w:spacing w:val="0"/>
                <w:sz w:val="18"/>
                <w:szCs w:val="18"/>
              </w:rPr>
              <w:t>Replace injection port liner weekly or as needed</w:t>
            </w:r>
          </w:p>
          <w:p w14:paraId="17AABB62" w14:textId="77777777" w:rsidR="00E77F09" w:rsidRPr="00E77F09" w:rsidRDefault="00E77F09" w:rsidP="00D334A2">
            <w:pPr>
              <w:widowControl w:val="0"/>
              <w:numPr>
                <w:ilvl w:val="0"/>
                <w:numId w:val="8"/>
              </w:numPr>
              <w:tabs>
                <w:tab w:val="left" w:pos="-1008"/>
                <w:tab w:val="left" w:pos="-288"/>
                <w:tab w:val="left" w:pos="25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overflowPunct/>
              <w:spacing w:after="0" w:line="240" w:lineRule="auto"/>
              <w:ind w:left="259" w:hanging="187"/>
              <w:textAlignment w:val="auto"/>
              <w:rPr>
                <w:rFonts w:cs="Arial"/>
                <w:spacing w:val="0"/>
                <w:sz w:val="18"/>
                <w:szCs w:val="18"/>
              </w:rPr>
            </w:pPr>
            <w:r w:rsidRPr="00E77F09">
              <w:rPr>
                <w:rFonts w:cs="Arial"/>
                <w:spacing w:val="0"/>
                <w:sz w:val="18"/>
                <w:szCs w:val="18"/>
              </w:rPr>
              <w:t>Clip column</w:t>
            </w:r>
          </w:p>
          <w:p w14:paraId="0BE367BC" w14:textId="77777777" w:rsidR="00E77F09" w:rsidRPr="00E77F09" w:rsidRDefault="00E77F09" w:rsidP="00D334A2">
            <w:pPr>
              <w:widowControl w:val="0"/>
              <w:numPr>
                <w:ilvl w:val="0"/>
                <w:numId w:val="8"/>
              </w:numPr>
              <w:tabs>
                <w:tab w:val="left" w:pos="-1008"/>
                <w:tab w:val="left" w:pos="-288"/>
                <w:tab w:val="left" w:pos="25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overflowPunct/>
              <w:spacing w:after="0" w:line="240" w:lineRule="auto"/>
              <w:ind w:left="259" w:hanging="187"/>
              <w:textAlignment w:val="auto"/>
              <w:rPr>
                <w:rFonts w:cs="Arial"/>
                <w:spacing w:val="0"/>
                <w:sz w:val="18"/>
                <w:szCs w:val="18"/>
              </w:rPr>
            </w:pPr>
            <w:r w:rsidRPr="00E77F09">
              <w:rPr>
                <w:rFonts w:cs="Arial"/>
                <w:spacing w:val="0"/>
                <w:sz w:val="18"/>
                <w:szCs w:val="18"/>
              </w:rPr>
              <w:t>Replace gas chromatography (GC) column as needed</w:t>
            </w:r>
          </w:p>
          <w:p w14:paraId="2E0F5590" w14:textId="77777777" w:rsidR="00E77F09" w:rsidRPr="00E77F09" w:rsidRDefault="00E77F09" w:rsidP="00D334A2">
            <w:pPr>
              <w:widowControl w:val="0"/>
              <w:numPr>
                <w:ilvl w:val="0"/>
                <w:numId w:val="8"/>
              </w:numPr>
              <w:tabs>
                <w:tab w:val="left" w:pos="-1008"/>
                <w:tab w:val="left" w:pos="-288"/>
                <w:tab w:val="left" w:pos="25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overflowPunct/>
              <w:spacing w:after="0" w:line="240" w:lineRule="auto"/>
              <w:ind w:left="259" w:hanging="187"/>
              <w:textAlignment w:val="auto"/>
              <w:rPr>
                <w:rFonts w:cs="Arial"/>
                <w:spacing w:val="0"/>
                <w:sz w:val="18"/>
                <w:szCs w:val="18"/>
              </w:rPr>
            </w:pPr>
            <w:r w:rsidRPr="00E77F09">
              <w:rPr>
                <w:rFonts w:cs="Arial"/>
                <w:spacing w:val="0"/>
                <w:sz w:val="18"/>
                <w:szCs w:val="18"/>
              </w:rPr>
              <w:t>Manual tuning</w:t>
            </w:r>
          </w:p>
          <w:p w14:paraId="1D524CFB" w14:textId="77777777" w:rsidR="00E77F09" w:rsidRPr="00E77F09" w:rsidRDefault="00E77F09" w:rsidP="00D334A2">
            <w:pPr>
              <w:widowControl w:val="0"/>
              <w:numPr>
                <w:ilvl w:val="0"/>
                <w:numId w:val="8"/>
              </w:numPr>
              <w:tabs>
                <w:tab w:val="left" w:pos="-1008"/>
                <w:tab w:val="left" w:pos="-288"/>
                <w:tab w:val="left" w:pos="25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overflowPunct/>
              <w:spacing w:after="0" w:line="240" w:lineRule="auto"/>
              <w:ind w:left="259" w:hanging="187"/>
              <w:textAlignment w:val="auto"/>
              <w:rPr>
                <w:rFonts w:cs="Arial"/>
                <w:spacing w:val="0"/>
                <w:sz w:val="18"/>
                <w:szCs w:val="18"/>
              </w:rPr>
            </w:pPr>
            <w:r w:rsidRPr="00E77F09">
              <w:rPr>
                <w:rFonts w:cs="Arial"/>
                <w:spacing w:val="0"/>
                <w:sz w:val="18"/>
                <w:szCs w:val="18"/>
              </w:rPr>
              <w:t>Replace electron multiplier</w:t>
            </w:r>
          </w:p>
          <w:p w14:paraId="79600096" w14:textId="77777777" w:rsidR="00E77F09" w:rsidRPr="00E77F09" w:rsidRDefault="00E77F09" w:rsidP="00D334A2">
            <w:pPr>
              <w:widowControl w:val="0"/>
              <w:numPr>
                <w:ilvl w:val="0"/>
                <w:numId w:val="8"/>
              </w:numPr>
              <w:tabs>
                <w:tab w:val="left" w:pos="-1008"/>
                <w:tab w:val="left" w:pos="-288"/>
                <w:tab w:val="left" w:pos="25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overflowPunct/>
              <w:spacing w:after="0" w:line="240" w:lineRule="auto"/>
              <w:ind w:left="259" w:hanging="187"/>
              <w:textAlignment w:val="auto"/>
              <w:rPr>
                <w:rFonts w:cs="Arial"/>
                <w:spacing w:val="0"/>
                <w:sz w:val="18"/>
                <w:szCs w:val="18"/>
              </w:rPr>
            </w:pPr>
            <w:r w:rsidRPr="00E77F09">
              <w:rPr>
                <w:rFonts w:cs="Arial"/>
                <w:spacing w:val="0"/>
                <w:sz w:val="18"/>
                <w:szCs w:val="18"/>
              </w:rPr>
              <w:t>Check that gas supply is sufficient and delivery pressure is adequate</w:t>
            </w:r>
          </w:p>
          <w:p w14:paraId="73037EAA" w14:textId="77777777" w:rsidR="007C781F" w:rsidRPr="00E77F09" w:rsidRDefault="00E77F09" w:rsidP="00D334A2">
            <w:pPr>
              <w:widowControl w:val="0"/>
              <w:numPr>
                <w:ilvl w:val="0"/>
                <w:numId w:val="8"/>
              </w:numPr>
              <w:tabs>
                <w:tab w:val="left" w:pos="-1008"/>
                <w:tab w:val="left" w:pos="-288"/>
                <w:tab w:val="left" w:pos="252"/>
                <w:tab w:val="num"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overflowPunct/>
              <w:spacing w:after="0" w:line="240" w:lineRule="auto"/>
              <w:ind w:left="259" w:hanging="187"/>
              <w:textAlignment w:val="auto"/>
              <w:rPr>
                <w:rFonts w:cs="Arial"/>
                <w:spacing w:val="0"/>
                <w:sz w:val="18"/>
                <w:szCs w:val="18"/>
              </w:rPr>
            </w:pPr>
            <w:r w:rsidRPr="00E77F09">
              <w:rPr>
                <w:rFonts w:cs="Arial"/>
                <w:spacing w:val="0"/>
                <w:sz w:val="18"/>
                <w:szCs w:val="18"/>
              </w:rPr>
              <w:t>Bake out lines and column</w:t>
            </w:r>
          </w:p>
        </w:tc>
        <w:tc>
          <w:tcPr>
            <w:tcW w:w="0" w:type="auto"/>
          </w:tcPr>
          <w:p w14:paraId="681F297B" w14:textId="5B5592AA" w:rsidR="007C781F" w:rsidRPr="003C1680" w:rsidRDefault="00D42436" w:rsidP="00B00FBC">
            <w:pPr>
              <w:spacing w:after="0" w:line="240" w:lineRule="auto"/>
              <w:rPr>
                <w:rFonts w:cs="Arial"/>
                <w:spacing w:val="0"/>
                <w:sz w:val="18"/>
                <w:szCs w:val="18"/>
              </w:rPr>
            </w:pPr>
            <w:r>
              <w:rPr>
                <w:rFonts w:cs="Arial"/>
                <w:spacing w:val="0"/>
                <w:sz w:val="18"/>
                <w:szCs w:val="18"/>
              </w:rPr>
              <w:t>Semi-volatile</w:t>
            </w:r>
            <w:r w:rsidR="00E77F09">
              <w:rPr>
                <w:rFonts w:cs="Arial"/>
                <w:spacing w:val="0"/>
                <w:sz w:val="18"/>
                <w:szCs w:val="18"/>
              </w:rPr>
              <w:t xml:space="preserve"> Organic Compounds by SW846 8270D</w:t>
            </w:r>
          </w:p>
        </w:tc>
        <w:tc>
          <w:tcPr>
            <w:tcW w:w="0" w:type="auto"/>
          </w:tcPr>
          <w:p w14:paraId="0E8738EA" w14:textId="77777777" w:rsidR="007C781F" w:rsidRPr="003C1680" w:rsidRDefault="007C781F" w:rsidP="003C1680">
            <w:pPr>
              <w:spacing w:after="0" w:line="240" w:lineRule="auto"/>
              <w:rPr>
                <w:rFonts w:cs="Arial"/>
                <w:spacing w:val="0"/>
                <w:sz w:val="18"/>
                <w:szCs w:val="18"/>
              </w:rPr>
            </w:pPr>
            <w:r w:rsidRPr="003C1680">
              <w:rPr>
                <w:rFonts w:cs="Arial"/>
                <w:spacing w:val="0"/>
                <w:sz w:val="18"/>
                <w:szCs w:val="18"/>
              </w:rPr>
              <w:t>Check connections, replace worn equipment</w:t>
            </w:r>
          </w:p>
        </w:tc>
        <w:tc>
          <w:tcPr>
            <w:tcW w:w="0" w:type="auto"/>
          </w:tcPr>
          <w:p w14:paraId="749F2BB1" w14:textId="77777777" w:rsidR="007C781F" w:rsidRPr="003C1680" w:rsidRDefault="007C781F" w:rsidP="003C1680">
            <w:pPr>
              <w:spacing w:after="0" w:line="240" w:lineRule="auto"/>
              <w:rPr>
                <w:rFonts w:cs="Arial"/>
                <w:spacing w:val="0"/>
                <w:sz w:val="18"/>
                <w:szCs w:val="18"/>
              </w:rPr>
            </w:pPr>
            <w:r w:rsidRPr="003C1680">
              <w:rPr>
                <w:rFonts w:cs="Arial"/>
                <w:spacing w:val="0"/>
                <w:sz w:val="18"/>
                <w:szCs w:val="18"/>
              </w:rPr>
              <w:t>Daily or as needed</w:t>
            </w:r>
          </w:p>
        </w:tc>
        <w:tc>
          <w:tcPr>
            <w:tcW w:w="0" w:type="auto"/>
          </w:tcPr>
          <w:p w14:paraId="195C1878" w14:textId="77777777" w:rsidR="007C781F" w:rsidRPr="003C1680" w:rsidRDefault="007C781F" w:rsidP="003C1680">
            <w:pPr>
              <w:spacing w:after="0" w:line="240" w:lineRule="auto"/>
              <w:rPr>
                <w:rFonts w:cs="Arial"/>
                <w:spacing w:val="0"/>
                <w:sz w:val="18"/>
                <w:szCs w:val="18"/>
              </w:rPr>
            </w:pPr>
            <w:r w:rsidRPr="003C1680">
              <w:rPr>
                <w:rFonts w:cs="Arial"/>
                <w:spacing w:val="0"/>
                <w:sz w:val="18"/>
                <w:szCs w:val="18"/>
              </w:rPr>
              <w:t>Acceptable instrument quality control and sensitivity</w:t>
            </w:r>
          </w:p>
        </w:tc>
        <w:tc>
          <w:tcPr>
            <w:tcW w:w="0" w:type="auto"/>
          </w:tcPr>
          <w:p w14:paraId="7D236E1C" w14:textId="77777777" w:rsidR="007C781F" w:rsidRPr="003C1680" w:rsidRDefault="007C781F" w:rsidP="003C1680">
            <w:pPr>
              <w:spacing w:after="0" w:line="240" w:lineRule="auto"/>
              <w:rPr>
                <w:rFonts w:cs="Arial"/>
                <w:spacing w:val="0"/>
                <w:sz w:val="18"/>
                <w:szCs w:val="18"/>
              </w:rPr>
            </w:pPr>
            <w:r w:rsidRPr="003C1680">
              <w:rPr>
                <w:rFonts w:cs="Arial"/>
                <w:spacing w:val="0"/>
                <w:sz w:val="18"/>
                <w:szCs w:val="18"/>
              </w:rPr>
              <w:t>Inspect system, correct problem, rerun calibration and affected samples</w:t>
            </w:r>
          </w:p>
        </w:tc>
        <w:tc>
          <w:tcPr>
            <w:tcW w:w="0" w:type="auto"/>
          </w:tcPr>
          <w:p w14:paraId="5344230E" w14:textId="77777777" w:rsidR="007C781F" w:rsidRPr="003C1680" w:rsidRDefault="007C781F" w:rsidP="003C1680">
            <w:pPr>
              <w:spacing w:after="0" w:line="240" w:lineRule="auto"/>
              <w:rPr>
                <w:rFonts w:cs="Arial"/>
                <w:spacing w:val="0"/>
                <w:sz w:val="18"/>
                <w:szCs w:val="18"/>
              </w:rPr>
            </w:pPr>
            <w:r w:rsidRPr="003C1680">
              <w:rPr>
                <w:rFonts w:cs="Arial"/>
                <w:spacing w:val="0"/>
                <w:sz w:val="18"/>
                <w:szCs w:val="18"/>
              </w:rPr>
              <w:t>Analyst</w:t>
            </w:r>
          </w:p>
        </w:tc>
        <w:tc>
          <w:tcPr>
            <w:tcW w:w="0" w:type="auto"/>
          </w:tcPr>
          <w:p w14:paraId="7801A5BA" w14:textId="7CE86E14" w:rsidR="007C781F" w:rsidRPr="00021B45" w:rsidRDefault="007C781F" w:rsidP="00B00FBC">
            <w:pPr>
              <w:spacing w:after="0" w:line="240" w:lineRule="auto"/>
              <w:rPr>
                <w:spacing w:val="0"/>
                <w:sz w:val="18"/>
              </w:rPr>
            </w:pPr>
            <w:r w:rsidRPr="00067B40">
              <w:rPr>
                <w:rFonts w:cs="Arial"/>
                <w:spacing w:val="0"/>
                <w:sz w:val="16"/>
                <w:szCs w:val="16"/>
              </w:rPr>
              <w:t>L-</w:t>
            </w:r>
            <w:r w:rsidR="00E77F09">
              <w:rPr>
                <w:rFonts w:cs="Arial"/>
                <w:spacing w:val="0"/>
                <w:sz w:val="16"/>
                <w:szCs w:val="16"/>
              </w:rPr>
              <w:t>1</w:t>
            </w:r>
            <w:r w:rsidRPr="00067B40">
              <w:rPr>
                <w:rFonts w:cs="Arial"/>
                <w:spacing w:val="0"/>
                <w:sz w:val="16"/>
                <w:szCs w:val="16"/>
              </w:rPr>
              <w:t xml:space="preserve">, </w:t>
            </w:r>
            <w:r>
              <w:rPr>
                <w:rFonts w:cs="Arial"/>
                <w:spacing w:val="0"/>
                <w:sz w:val="16"/>
                <w:szCs w:val="16"/>
              </w:rPr>
              <w:t>L-</w:t>
            </w:r>
            <w:r w:rsidR="00E77F09">
              <w:rPr>
                <w:rFonts w:cs="Arial"/>
                <w:spacing w:val="0"/>
                <w:sz w:val="16"/>
                <w:szCs w:val="16"/>
              </w:rPr>
              <w:t>6</w:t>
            </w:r>
          </w:p>
        </w:tc>
      </w:tr>
      <w:tr w:rsidR="004244FA" w:rsidRPr="003C1680" w14:paraId="68FBDE2B" w14:textId="77777777" w:rsidTr="004D1E0D">
        <w:trPr>
          <w:cantSplit/>
        </w:trPr>
        <w:tc>
          <w:tcPr>
            <w:tcW w:w="0" w:type="auto"/>
          </w:tcPr>
          <w:p w14:paraId="28A3CF73" w14:textId="77777777" w:rsidR="00436719" w:rsidRDefault="00436719" w:rsidP="00E77F09">
            <w:pPr>
              <w:spacing w:after="0" w:line="240" w:lineRule="auto"/>
              <w:rPr>
                <w:rFonts w:cs="Arial"/>
                <w:spacing w:val="0"/>
                <w:sz w:val="18"/>
                <w:szCs w:val="18"/>
              </w:rPr>
            </w:pPr>
            <w:r w:rsidRPr="003C1680">
              <w:rPr>
                <w:rFonts w:cs="Arial"/>
                <w:spacing w:val="0"/>
                <w:sz w:val="18"/>
                <w:szCs w:val="18"/>
              </w:rPr>
              <w:t>HPLC</w:t>
            </w:r>
          </w:p>
          <w:p w14:paraId="2F5A32BD" w14:textId="77777777" w:rsidR="00E77F09" w:rsidRPr="003C1680" w:rsidRDefault="00E77F09" w:rsidP="00E77F09">
            <w:pPr>
              <w:spacing w:after="0" w:line="240" w:lineRule="auto"/>
              <w:rPr>
                <w:rFonts w:cs="Arial"/>
                <w:spacing w:val="0"/>
                <w:sz w:val="18"/>
                <w:szCs w:val="18"/>
              </w:rPr>
            </w:pPr>
            <w:r>
              <w:rPr>
                <w:rFonts w:cs="Arial"/>
                <w:spacing w:val="0"/>
                <w:sz w:val="18"/>
                <w:szCs w:val="18"/>
              </w:rPr>
              <w:t>HPLC/MS/MS</w:t>
            </w:r>
          </w:p>
        </w:tc>
        <w:tc>
          <w:tcPr>
            <w:tcW w:w="0" w:type="auto"/>
          </w:tcPr>
          <w:p w14:paraId="32594CD6" w14:textId="77777777" w:rsidR="00436719" w:rsidRDefault="00436719" w:rsidP="00D334A2">
            <w:pPr>
              <w:widowControl w:val="0"/>
              <w:numPr>
                <w:ilvl w:val="0"/>
                <w:numId w:val="8"/>
              </w:numPr>
              <w:tabs>
                <w:tab w:val="left" w:pos="-1008"/>
                <w:tab w:val="left" w:pos="-288"/>
                <w:tab w:val="left" w:pos="252"/>
                <w:tab w:val="num"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overflowPunct/>
              <w:spacing w:after="0" w:line="240" w:lineRule="auto"/>
              <w:ind w:left="252" w:hanging="180"/>
              <w:textAlignment w:val="auto"/>
              <w:rPr>
                <w:rFonts w:cs="Arial"/>
                <w:spacing w:val="0"/>
                <w:sz w:val="18"/>
                <w:szCs w:val="18"/>
              </w:rPr>
            </w:pPr>
            <w:r>
              <w:rPr>
                <w:rFonts w:cs="Arial"/>
                <w:spacing w:val="0"/>
                <w:sz w:val="18"/>
                <w:szCs w:val="18"/>
              </w:rPr>
              <w:t>Check column flow</w:t>
            </w:r>
          </w:p>
          <w:p w14:paraId="26E56EDB" w14:textId="77777777" w:rsidR="00436719" w:rsidRPr="003C1680" w:rsidRDefault="00436719" w:rsidP="00D334A2">
            <w:pPr>
              <w:widowControl w:val="0"/>
              <w:numPr>
                <w:ilvl w:val="0"/>
                <w:numId w:val="8"/>
              </w:numPr>
              <w:tabs>
                <w:tab w:val="left" w:pos="-1008"/>
                <w:tab w:val="left" w:pos="-288"/>
                <w:tab w:val="left" w:pos="252"/>
                <w:tab w:val="num"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overflowPunct/>
              <w:spacing w:after="0" w:line="240" w:lineRule="auto"/>
              <w:ind w:left="252" w:hanging="180"/>
              <w:textAlignment w:val="auto"/>
              <w:rPr>
                <w:rFonts w:cs="Arial"/>
                <w:spacing w:val="0"/>
                <w:sz w:val="18"/>
                <w:szCs w:val="18"/>
              </w:rPr>
            </w:pPr>
            <w:r w:rsidRPr="003C1680">
              <w:rPr>
                <w:rFonts w:cs="Arial"/>
                <w:spacing w:val="0"/>
                <w:sz w:val="18"/>
                <w:szCs w:val="18"/>
              </w:rPr>
              <w:t>Check gas and liquid lines for leaks</w:t>
            </w:r>
          </w:p>
          <w:p w14:paraId="4ADA9B7A" w14:textId="77777777" w:rsidR="00436719" w:rsidRPr="003C1680" w:rsidRDefault="00436719" w:rsidP="00D334A2">
            <w:pPr>
              <w:widowControl w:val="0"/>
              <w:numPr>
                <w:ilvl w:val="0"/>
                <w:numId w:val="8"/>
              </w:numPr>
              <w:tabs>
                <w:tab w:val="left" w:pos="-1008"/>
                <w:tab w:val="left" w:pos="-288"/>
                <w:tab w:val="left" w:pos="252"/>
                <w:tab w:val="num"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overflowPunct/>
              <w:spacing w:after="0" w:line="240" w:lineRule="auto"/>
              <w:ind w:left="252" w:hanging="180"/>
              <w:textAlignment w:val="auto"/>
              <w:rPr>
                <w:rFonts w:cs="Arial"/>
                <w:spacing w:val="0"/>
                <w:sz w:val="18"/>
                <w:szCs w:val="18"/>
              </w:rPr>
            </w:pPr>
            <w:r w:rsidRPr="003C1680">
              <w:rPr>
                <w:rFonts w:cs="Arial"/>
                <w:spacing w:val="0"/>
                <w:sz w:val="18"/>
                <w:szCs w:val="18"/>
              </w:rPr>
              <w:t>Check or replace solvent inlet filters</w:t>
            </w:r>
          </w:p>
          <w:p w14:paraId="3F8B81F2" w14:textId="77777777" w:rsidR="00436719" w:rsidRPr="003C1680" w:rsidRDefault="00436719" w:rsidP="00D334A2">
            <w:pPr>
              <w:widowControl w:val="0"/>
              <w:numPr>
                <w:ilvl w:val="0"/>
                <w:numId w:val="8"/>
              </w:numPr>
              <w:tabs>
                <w:tab w:val="left" w:pos="-1008"/>
                <w:tab w:val="left" w:pos="-288"/>
                <w:tab w:val="left" w:pos="252"/>
                <w:tab w:val="num"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overflowPunct/>
              <w:spacing w:after="0" w:line="240" w:lineRule="auto"/>
              <w:ind w:left="252" w:hanging="180"/>
              <w:textAlignment w:val="auto"/>
              <w:rPr>
                <w:rFonts w:cs="Arial"/>
                <w:spacing w:val="0"/>
                <w:sz w:val="18"/>
                <w:szCs w:val="18"/>
              </w:rPr>
            </w:pPr>
            <w:r w:rsidRPr="003C1680">
              <w:rPr>
                <w:rFonts w:cs="Arial"/>
                <w:spacing w:val="0"/>
                <w:sz w:val="18"/>
                <w:szCs w:val="18"/>
              </w:rPr>
              <w:t>Check pump seals</w:t>
            </w:r>
          </w:p>
          <w:p w14:paraId="6604E698" w14:textId="77777777" w:rsidR="00436719" w:rsidRPr="003C1680" w:rsidRDefault="00436719" w:rsidP="00D334A2">
            <w:pPr>
              <w:widowControl w:val="0"/>
              <w:numPr>
                <w:ilvl w:val="0"/>
                <w:numId w:val="8"/>
              </w:numPr>
              <w:tabs>
                <w:tab w:val="left" w:pos="-1008"/>
                <w:tab w:val="left" w:pos="-288"/>
                <w:tab w:val="left" w:pos="252"/>
                <w:tab w:val="num"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overflowPunct/>
              <w:spacing w:after="0" w:line="240" w:lineRule="auto"/>
              <w:ind w:left="252" w:hanging="180"/>
              <w:textAlignment w:val="auto"/>
              <w:rPr>
                <w:rFonts w:cs="Arial"/>
                <w:spacing w:val="0"/>
                <w:sz w:val="18"/>
                <w:szCs w:val="18"/>
              </w:rPr>
            </w:pPr>
            <w:r w:rsidRPr="003C1680">
              <w:rPr>
                <w:rFonts w:cs="Arial"/>
                <w:spacing w:val="0"/>
                <w:sz w:val="18"/>
                <w:szCs w:val="18"/>
              </w:rPr>
              <w:t>Check for injector leaks</w:t>
            </w:r>
          </w:p>
          <w:p w14:paraId="650F5292" w14:textId="77777777" w:rsidR="00436719" w:rsidRPr="003C1680" w:rsidRDefault="00436719" w:rsidP="00D334A2">
            <w:pPr>
              <w:widowControl w:val="0"/>
              <w:numPr>
                <w:ilvl w:val="0"/>
                <w:numId w:val="8"/>
              </w:numPr>
              <w:tabs>
                <w:tab w:val="left" w:pos="-1008"/>
                <w:tab w:val="left" w:pos="-288"/>
                <w:tab w:val="left" w:pos="252"/>
                <w:tab w:val="num"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overflowPunct/>
              <w:spacing w:after="0" w:line="240" w:lineRule="auto"/>
              <w:ind w:left="252" w:hanging="180"/>
              <w:textAlignment w:val="auto"/>
              <w:rPr>
                <w:rFonts w:cs="Arial"/>
                <w:spacing w:val="0"/>
                <w:sz w:val="18"/>
                <w:szCs w:val="18"/>
              </w:rPr>
            </w:pPr>
            <w:r w:rsidRPr="003C1680">
              <w:rPr>
                <w:rFonts w:cs="Arial"/>
                <w:spacing w:val="0"/>
                <w:sz w:val="18"/>
                <w:szCs w:val="18"/>
              </w:rPr>
              <w:t>Check and clean liquid lines and detector</w:t>
            </w:r>
          </w:p>
          <w:p w14:paraId="17DFA6D3" w14:textId="77777777" w:rsidR="00436719" w:rsidRPr="003C1680" w:rsidRDefault="00436719" w:rsidP="00D334A2">
            <w:pPr>
              <w:widowControl w:val="0"/>
              <w:numPr>
                <w:ilvl w:val="0"/>
                <w:numId w:val="8"/>
              </w:numPr>
              <w:tabs>
                <w:tab w:val="left" w:pos="-1008"/>
                <w:tab w:val="left" w:pos="-288"/>
                <w:tab w:val="left" w:pos="252"/>
                <w:tab w:val="num"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overflowPunct/>
              <w:spacing w:after="0" w:line="240" w:lineRule="auto"/>
              <w:ind w:left="252" w:hanging="180"/>
              <w:textAlignment w:val="auto"/>
              <w:rPr>
                <w:rFonts w:cs="Arial"/>
                <w:spacing w:val="0"/>
                <w:sz w:val="18"/>
                <w:szCs w:val="18"/>
              </w:rPr>
            </w:pPr>
            <w:r w:rsidRPr="003C1680">
              <w:rPr>
                <w:rFonts w:cs="Arial"/>
                <w:spacing w:val="0"/>
                <w:sz w:val="18"/>
                <w:szCs w:val="18"/>
              </w:rPr>
              <w:t>Check and replace pump oil</w:t>
            </w:r>
          </w:p>
        </w:tc>
        <w:tc>
          <w:tcPr>
            <w:tcW w:w="0" w:type="auto"/>
          </w:tcPr>
          <w:p w14:paraId="7A0FA2D3" w14:textId="77777777" w:rsidR="00436719" w:rsidRDefault="00436719" w:rsidP="00E77F09">
            <w:pPr>
              <w:spacing w:after="0" w:line="240" w:lineRule="auto"/>
              <w:rPr>
                <w:rFonts w:cs="Arial"/>
                <w:spacing w:val="0"/>
                <w:sz w:val="18"/>
                <w:szCs w:val="18"/>
              </w:rPr>
            </w:pPr>
            <w:r w:rsidRPr="003C1680">
              <w:rPr>
                <w:rFonts w:cs="Arial"/>
                <w:spacing w:val="0"/>
                <w:sz w:val="18"/>
                <w:szCs w:val="18"/>
              </w:rPr>
              <w:t>Explosives by SW846 8330B</w:t>
            </w:r>
          </w:p>
          <w:p w14:paraId="44E65F01" w14:textId="77777777" w:rsidR="00E77F09" w:rsidRDefault="00E77F09" w:rsidP="00E77F09">
            <w:pPr>
              <w:spacing w:after="0" w:line="240" w:lineRule="auto"/>
              <w:rPr>
                <w:rFonts w:cs="Arial"/>
                <w:spacing w:val="0"/>
                <w:sz w:val="18"/>
                <w:szCs w:val="18"/>
              </w:rPr>
            </w:pPr>
          </w:p>
          <w:p w14:paraId="54D787FF" w14:textId="77777777" w:rsidR="00E77F09" w:rsidRPr="003C1680" w:rsidRDefault="00E77F09" w:rsidP="00E77F09">
            <w:pPr>
              <w:spacing w:after="0" w:line="240" w:lineRule="auto"/>
              <w:rPr>
                <w:rFonts w:cs="Arial"/>
                <w:spacing w:val="0"/>
                <w:sz w:val="18"/>
                <w:szCs w:val="18"/>
              </w:rPr>
            </w:pPr>
            <w:r>
              <w:rPr>
                <w:rFonts w:cs="Arial"/>
                <w:spacing w:val="0"/>
                <w:sz w:val="18"/>
                <w:szCs w:val="18"/>
              </w:rPr>
              <w:t>Perchlorate by SW846 6850</w:t>
            </w:r>
          </w:p>
        </w:tc>
        <w:tc>
          <w:tcPr>
            <w:tcW w:w="0" w:type="auto"/>
          </w:tcPr>
          <w:p w14:paraId="6B892B49" w14:textId="77777777" w:rsidR="00436719" w:rsidRPr="003C1680" w:rsidRDefault="00436719" w:rsidP="00E77F09">
            <w:pPr>
              <w:spacing w:after="0" w:line="240" w:lineRule="auto"/>
              <w:rPr>
                <w:rFonts w:cs="Arial"/>
                <w:spacing w:val="0"/>
                <w:sz w:val="18"/>
                <w:szCs w:val="18"/>
              </w:rPr>
            </w:pPr>
            <w:r w:rsidRPr="003C1680">
              <w:rPr>
                <w:rFonts w:cs="Arial"/>
                <w:spacing w:val="0"/>
                <w:sz w:val="18"/>
                <w:szCs w:val="18"/>
              </w:rPr>
              <w:t>Check connections, replace worn equipment</w:t>
            </w:r>
          </w:p>
        </w:tc>
        <w:tc>
          <w:tcPr>
            <w:tcW w:w="0" w:type="auto"/>
          </w:tcPr>
          <w:p w14:paraId="084E6DB5" w14:textId="77777777" w:rsidR="00436719" w:rsidRPr="003C1680" w:rsidRDefault="00436719" w:rsidP="00E77F09">
            <w:pPr>
              <w:spacing w:after="0" w:line="240" w:lineRule="auto"/>
              <w:rPr>
                <w:rFonts w:cs="Arial"/>
                <w:spacing w:val="0"/>
                <w:sz w:val="18"/>
                <w:szCs w:val="18"/>
              </w:rPr>
            </w:pPr>
            <w:r w:rsidRPr="003C1680">
              <w:rPr>
                <w:rFonts w:cs="Arial"/>
                <w:spacing w:val="0"/>
                <w:sz w:val="18"/>
                <w:szCs w:val="18"/>
              </w:rPr>
              <w:t>Daily or as needed</w:t>
            </w:r>
          </w:p>
        </w:tc>
        <w:tc>
          <w:tcPr>
            <w:tcW w:w="0" w:type="auto"/>
          </w:tcPr>
          <w:p w14:paraId="43D378AB" w14:textId="77777777" w:rsidR="00436719" w:rsidRPr="003C1680" w:rsidRDefault="00436719" w:rsidP="00E77F09">
            <w:pPr>
              <w:spacing w:after="0" w:line="240" w:lineRule="auto"/>
              <w:rPr>
                <w:rFonts w:cs="Arial"/>
                <w:spacing w:val="0"/>
                <w:sz w:val="18"/>
                <w:szCs w:val="18"/>
              </w:rPr>
            </w:pPr>
            <w:r w:rsidRPr="003C1680">
              <w:rPr>
                <w:rFonts w:cs="Arial"/>
                <w:spacing w:val="0"/>
                <w:sz w:val="18"/>
                <w:szCs w:val="18"/>
              </w:rPr>
              <w:t>Acceptable instrument quality control and sensitivity</w:t>
            </w:r>
          </w:p>
        </w:tc>
        <w:tc>
          <w:tcPr>
            <w:tcW w:w="0" w:type="auto"/>
          </w:tcPr>
          <w:p w14:paraId="22C90FA4" w14:textId="77777777" w:rsidR="00436719" w:rsidRPr="003C1680" w:rsidRDefault="00436719" w:rsidP="00E77F09">
            <w:pPr>
              <w:spacing w:after="0" w:line="240" w:lineRule="auto"/>
              <w:rPr>
                <w:rFonts w:cs="Arial"/>
                <w:spacing w:val="0"/>
                <w:sz w:val="18"/>
                <w:szCs w:val="18"/>
              </w:rPr>
            </w:pPr>
            <w:r w:rsidRPr="003C1680">
              <w:rPr>
                <w:rFonts w:cs="Arial"/>
                <w:spacing w:val="0"/>
                <w:sz w:val="18"/>
                <w:szCs w:val="18"/>
              </w:rPr>
              <w:t>Inspect system, correct problem, rerun calibration and affected samples</w:t>
            </w:r>
          </w:p>
        </w:tc>
        <w:tc>
          <w:tcPr>
            <w:tcW w:w="0" w:type="auto"/>
          </w:tcPr>
          <w:p w14:paraId="1669C00D" w14:textId="77777777" w:rsidR="00436719" w:rsidRPr="003C1680" w:rsidRDefault="00436719" w:rsidP="00E77F09">
            <w:pPr>
              <w:spacing w:after="0" w:line="240" w:lineRule="auto"/>
              <w:rPr>
                <w:rFonts w:cs="Arial"/>
                <w:spacing w:val="0"/>
                <w:sz w:val="18"/>
                <w:szCs w:val="18"/>
              </w:rPr>
            </w:pPr>
            <w:r w:rsidRPr="003C1680">
              <w:rPr>
                <w:rFonts w:cs="Arial"/>
                <w:spacing w:val="0"/>
                <w:sz w:val="18"/>
                <w:szCs w:val="18"/>
              </w:rPr>
              <w:t>Analyst</w:t>
            </w:r>
          </w:p>
        </w:tc>
        <w:tc>
          <w:tcPr>
            <w:tcW w:w="0" w:type="auto"/>
          </w:tcPr>
          <w:p w14:paraId="71F97269" w14:textId="77777777" w:rsidR="00E77F09" w:rsidRDefault="00436719" w:rsidP="00E77F09">
            <w:pPr>
              <w:spacing w:after="0" w:line="240" w:lineRule="auto"/>
              <w:rPr>
                <w:rFonts w:cs="Arial"/>
                <w:spacing w:val="0"/>
                <w:sz w:val="16"/>
                <w:szCs w:val="16"/>
              </w:rPr>
            </w:pPr>
            <w:r w:rsidRPr="00067B40">
              <w:rPr>
                <w:rFonts w:cs="Arial"/>
                <w:spacing w:val="0"/>
                <w:sz w:val="16"/>
                <w:szCs w:val="16"/>
              </w:rPr>
              <w:t>L-</w:t>
            </w:r>
            <w:r>
              <w:rPr>
                <w:rFonts w:cs="Arial"/>
                <w:spacing w:val="0"/>
                <w:sz w:val="16"/>
                <w:szCs w:val="16"/>
              </w:rPr>
              <w:t>2</w:t>
            </w:r>
            <w:r w:rsidRPr="00067B40">
              <w:rPr>
                <w:rFonts w:cs="Arial"/>
                <w:spacing w:val="0"/>
                <w:sz w:val="16"/>
                <w:szCs w:val="16"/>
              </w:rPr>
              <w:t xml:space="preserve">, </w:t>
            </w:r>
            <w:r w:rsidR="00E77F09">
              <w:rPr>
                <w:rFonts w:cs="Arial"/>
                <w:spacing w:val="0"/>
                <w:sz w:val="16"/>
                <w:szCs w:val="16"/>
              </w:rPr>
              <w:t xml:space="preserve">L-3, </w:t>
            </w:r>
          </w:p>
          <w:p w14:paraId="09A70F1F" w14:textId="77777777" w:rsidR="00436719" w:rsidRPr="00021B45" w:rsidRDefault="00436719" w:rsidP="00E77F09">
            <w:pPr>
              <w:spacing w:after="0" w:line="240" w:lineRule="auto"/>
              <w:rPr>
                <w:spacing w:val="0"/>
                <w:sz w:val="18"/>
              </w:rPr>
            </w:pPr>
            <w:r>
              <w:rPr>
                <w:rFonts w:cs="Arial"/>
                <w:spacing w:val="0"/>
                <w:sz w:val="16"/>
                <w:szCs w:val="16"/>
              </w:rPr>
              <w:t>L-7</w:t>
            </w:r>
            <w:r w:rsidR="00E77F09">
              <w:rPr>
                <w:rFonts w:cs="Arial"/>
                <w:spacing w:val="0"/>
                <w:sz w:val="16"/>
                <w:szCs w:val="16"/>
              </w:rPr>
              <w:t>, L-8</w:t>
            </w:r>
          </w:p>
        </w:tc>
      </w:tr>
      <w:tr w:rsidR="004244FA" w:rsidRPr="003C1680" w14:paraId="6D5FFE36" w14:textId="77777777" w:rsidTr="004D1E0D">
        <w:trPr>
          <w:cantSplit/>
        </w:trPr>
        <w:tc>
          <w:tcPr>
            <w:tcW w:w="0" w:type="auto"/>
          </w:tcPr>
          <w:p w14:paraId="067A01B6" w14:textId="77777777" w:rsidR="007C781F" w:rsidRDefault="007C781F" w:rsidP="003C1680">
            <w:pPr>
              <w:spacing w:after="0" w:line="240" w:lineRule="auto"/>
              <w:rPr>
                <w:rFonts w:cs="Arial"/>
                <w:bCs/>
                <w:spacing w:val="0"/>
                <w:sz w:val="18"/>
                <w:szCs w:val="18"/>
              </w:rPr>
            </w:pPr>
            <w:r w:rsidRPr="003C1680">
              <w:rPr>
                <w:rFonts w:cs="Arial"/>
                <w:bCs/>
                <w:spacing w:val="0"/>
                <w:sz w:val="18"/>
                <w:szCs w:val="18"/>
              </w:rPr>
              <w:lastRenderedPageBreak/>
              <w:t>ICP-AES</w:t>
            </w:r>
          </w:p>
          <w:p w14:paraId="11A06535" w14:textId="77777777" w:rsidR="00E77F09" w:rsidRPr="003C1680" w:rsidRDefault="00E77F09" w:rsidP="003C1680">
            <w:pPr>
              <w:spacing w:after="0" w:line="240" w:lineRule="auto"/>
              <w:rPr>
                <w:rFonts w:cs="Arial"/>
                <w:bCs/>
                <w:spacing w:val="0"/>
                <w:sz w:val="18"/>
                <w:szCs w:val="18"/>
              </w:rPr>
            </w:pPr>
            <w:r>
              <w:rPr>
                <w:rFonts w:cs="Arial"/>
                <w:bCs/>
                <w:spacing w:val="0"/>
                <w:sz w:val="18"/>
                <w:szCs w:val="18"/>
              </w:rPr>
              <w:t>ICP-OES</w:t>
            </w:r>
          </w:p>
        </w:tc>
        <w:tc>
          <w:tcPr>
            <w:tcW w:w="0" w:type="auto"/>
          </w:tcPr>
          <w:p w14:paraId="51575DAC" w14:textId="77777777" w:rsidR="007C781F" w:rsidRPr="003C1680" w:rsidRDefault="007C781F" w:rsidP="00D334A2">
            <w:pPr>
              <w:widowControl w:val="0"/>
              <w:numPr>
                <w:ilvl w:val="0"/>
                <w:numId w:val="9"/>
              </w:numPr>
              <w:tabs>
                <w:tab w:val="left" w:pos="-1008"/>
                <w:tab w:val="left" w:pos="-288"/>
                <w:tab w:val="left" w:pos="252"/>
                <w:tab w:val="num" w:pos="61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overflowPunct/>
              <w:spacing w:after="0" w:line="240" w:lineRule="auto"/>
              <w:ind w:left="252" w:hanging="180"/>
              <w:textAlignment w:val="auto"/>
              <w:rPr>
                <w:rFonts w:cs="Arial"/>
                <w:spacing w:val="0"/>
                <w:sz w:val="18"/>
                <w:szCs w:val="18"/>
              </w:rPr>
            </w:pPr>
            <w:r w:rsidRPr="003C1680">
              <w:rPr>
                <w:rFonts w:cs="Arial"/>
                <w:spacing w:val="0"/>
                <w:sz w:val="18"/>
                <w:szCs w:val="18"/>
              </w:rPr>
              <w:t>Inspect torch, peristaltic pump tubing, and nebulizer</w:t>
            </w:r>
          </w:p>
          <w:p w14:paraId="1FB16AE6" w14:textId="77777777" w:rsidR="007C781F" w:rsidRPr="003C1680" w:rsidRDefault="007C781F" w:rsidP="00D334A2">
            <w:pPr>
              <w:widowControl w:val="0"/>
              <w:numPr>
                <w:ilvl w:val="0"/>
                <w:numId w:val="9"/>
              </w:numPr>
              <w:tabs>
                <w:tab w:val="left" w:pos="-1008"/>
                <w:tab w:val="left" w:pos="-288"/>
                <w:tab w:val="left" w:pos="252"/>
                <w:tab w:val="num" w:pos="61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overflowPunct/>
              <w:spacing w:after="0" w:line="240" w:lineRule="auto"/>
              <w:ind w:left="252" w:hanging="180"/>
              <w:textAlignment w:val="auto"/>
              <w:rPr>
                <w:rFonts w:cs="Arial"/>
                <w:spacing w:val="0"/>
                <w:sz w:val="18"/>
                <w:szCs w:val="18"/>
              </w:rPr>
            </w:pPr>
            <w:r w:rsidRPr="003C1680">
              <w:rPr>
                <w:rFonts w:cs="Arial"/>
                <w:spacing w:val="0"/>
                <w:sz w:val="18"/>
                <w:szCs w:val="18"/>
              </w:rPr>
              <w:t>Inspect and clean spray chamber</w:t>
            </w:r>
          </w:p>
          <w:p w14:paraId="745EC41B" w14:textId="77777777" w:rsidR="007C781F" w:rsidRPr="003C1680" w:rsidRDefault="007C781F" w:rsidP="00D334A2">
            <w:pPr>
              <w:widowControl w:val="0"/>
              <w:numPr>
                <w:ilvl w:val="0"/>
                <w:numId w:val="9"/>
              </w:numPr>
              <w:tabs>
                <w:tab w:val="left" w:pos="-1008"/>
                <w:tab w:val="left" w:pos="-288"/>
                <w:tab w:val="left" w:pos="252"/>
                <w:tab w:val="num" w:pos="61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overflowPunct/>
              <w:spacing w:after="0" w:line="240" w:lineRule="auto"/>
              <w:ind w:left="252" w:hanging="180"/>
              <w:textAlignment w:val="auto"/>
              <w:rPr>
                <w:rFonts w:cs="Arial"/>
                <w:spacing w:val="0"/>
                <w:sz w:val="18"/>
                <w:szCs w:val="18"/>
              </w:rPr>
            </w:pPr>
            <w:r w:rsidRPr="003C1680">
              <w:rPr>
                <w:rFonts w:cs="Arial"/>
                <w:spacing w:val="0"/>
                <w:sz w:val="18"/>
                <w:szCs w:val="18"/>
              </w:rPr>
              <w:t>Evaluate profile performance</w:t>
            </w:r>
          </w:p>
          <w:p w14:paraId="729635BE" w14:textId="77777777" w:rsidR="007C781F" w:rsidRPr="003C1680" w:rsidRDefault="007C781F" w:rsidP="00D334A2">
            <w:pPr>
              <w:widowControl w:val="0"/>
              <w:numPr>
                <w:ilvl w:val="0"/>
                <w:numId w:val="9"/>
              </w:numPr>
              <w:tabs>
                <w:tab w:val="left" w:pos="-1008"/>
                <w:tab w:val="left" w:pos="-288"/>
                <w:tab w:val="left" w:pos="252"/>
                <w:tab w:val="num" w:pos="61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overflowPunct/>
              <w:spacing w:after="0" w:line="240" w:lineRule="auto"/>
              <w:ind w:left="252" w:hanging="180"/>
              <w:textAlignment w:val="auto"/>
              <w:rPr>
                <w:rFonts w:cs="Arial"/>
                <w:spacing w:val="0"/>
                <w:sz w:val="18"/>
                <w:szCs w:val="18"/>
              </w:rPr>
            </w:pPr>
            <w:r w:rsidRPr="003C1680">
              <w:rPr>
                <w:rFonts w:cs="Arial"/>
                <w:spacing w:val="0"/>
                <w:sz w:val="18"/>
                <w:szCs w:val="18"/>
              </w:rPr>
              <w:t>Check electronics</w:t>
            </w:r>
          </w:p>
        </w:tc>
        <w:tc>
          <w:tcPr>
            <w:tcW w:w="0" w:type="auto"/>
          </w:tcPr>
          <w:p w14:paraId="0798B6A2" w14:textId="77777777" w:rsidR="007C781F" w:rsidRPr="003C1680" w:rsidRDefault="00E77F09" w:rsidP="003C1680">
            <w:pPr>
              <w:spacing w:after="0" w:line="240" w:lineRule="auto"/>
              <w:rPr>
                <w:rFonts w:cs="Arial"/>
                <w:bCs/>
                <w:spacing w:val="0"/>
                <w:sz w:val="18"/>
                <w:szCs w:val="18"/>
              </w:rPr>
            </w:pPr>
            <w:r>
              <w:rPr>
                <w:rFonts w:cs="Arial"/>
                <w:bCs/>
                <w:spacing w:val="0"/>
                <w:sz w:val="18"/>
                <w:szCs w:val="18"/>
              </w:rPr>
              <w:t>Metals by SW846 6010C</w:t>
            </w:r>
          </w:p>
        </w:tc>
        <w:tc>
          <w:tcPr>
            <w:tcW w:w="0" w:type="auto"/>
          </w:tcPr>
          <w:p w14:paraId="08A31B07" w14:textId="77777777" w:rsidR="007C781F" w:rsidRPr="003C1680" w:rsidRDefault="007C781F" w:rsidP="003C1680">
            <w:pPr>
              <w:spacing w:after="0" w:line="240" w:lineRule="auto"/>
              <w:rPr>
                <w:rFonts w:cs="Arial"/>
                <w:bCs/>
                <w:spacing w:val="0"/>
                <w:sz w:val="18"/>
                <w:szCs w:val="18"/>
              </w:rPr>
            </w:pPr>
            <w:r w:rsidRPr="003C1680">
              <w:rPr>
                <w:rFonts w:cs="Arial"/>
                <w:spacing w:val="0"/>
                <w:sz w:val="18"/>
                <w:szCs w:val="18"/>
              </w:rPr>
              <w:t>Check connections, replace worn equipment</w:t>
            </w:r>
          </w:p>
        </w:tc>
        <w:tc>
          <w:tcPr>
            <w:tcW w:w="0" w:type="auto"/>
          </w:tcPr>
          <w:p w14:paraId="74509B87" w14:textId="77777777" w:rsidR="007C781F" w:rsidRPr="003C1680" w:rsidRDefault="007C781F" w:rsidP="003C1680">
            <w:pPr>
              <w:spacing w:after="0" w:line="240" w:lineRule="auto"/>
              <w:rPr>
                <w:rFonts w:cs="Arial"/>
                <w:bCs/>
                <w:spacing w:val="0"/>
                <w:sz w:val="18"/>
                <w:szCs w:val="18"/>
                <w:highlight w:val="yellow"/>
              </w:rPr>
            </w:pPr>
            <w:r w:rsidRPr="003C1680">
              <w:rPr>
                <w:rFonts w:cs="Arial"/>
                <w:bCs/>
                <w:spacing w:val="0"/>
                <w:sz w:val="18"/>
                <w:szCs w:val="18"/>
              </w:rPr>
              <w:t>Daily or as needed</w:t>
            </w:r>
          </w:p>
        </w:tc>
        <w:tc>
          <w:tcPr>
            <w:tcW w:w="0" w:type="auto"/>
          </w:tcPr>
          <w:p w14:paraId="536B8EE4" w14:textId="77777777" w:rsidR="007C781F" w:rsidRPr="003C1680" w:rsidRDefault="007C781F" w:rsidP="003C1680">
            <w:pPr>
              <w:spacing w:after="0" w:line="240" w:lineRule="auto"/>
              <w:rPr>
                <w:rFonts w:cs="Arial"/>
                <w:bCs/>
                <w:spacing w:val="0"/>
                <w:sz w:val="18"/>
                <w:szCs w:val="18"/>
                <w:highlight w:val="yellow"/>
              </w:rPr>
            </w:pPr>
            <w:r w:rsidRPr="003C1680">
              <w:rPr>
                <w:rFonts w:cs="Arial"/>
                <w:bCs/>
                <w:spacing w:val="0"/>
                <w:sz w:val="18"/>
                <w:szCs w:val="18"/>
              </w:rPr>
              <w:t>Acceptable instrument quality control and sensitivity</w:t>
            </w:r>
          </w:p>
        </w:tc>
        <w:tc>
          <w:tcPr>
            <w:tcW w:w="0" w:type="auto"/>
          </w:tcPr>
          <w:p w14:paraId="60559C9D" w14:textId="77777777" w:rsidR="007C781F" w:rsidRPr="003C1680" w:rsidRDefault="007C781F" w:rsidP="003C1680">
            <w:pPr>
              <w:spacing w:after="0" w:line="240" w:lineRule="auto"/>
              <w:rPr>
                <w:rFonts w:cs="Arial"/>
                <w:bCs/>
                <w:spacing w:val="0"/>
                <w:sz w:val="18"/>
                <w:szCs w:val="18"/>
              </w:rPr>
            </w:pPr>
            <w:r w:rsidRPr="003C1680">
              <w:rPr>
                <w:rFonts w:cs="Arial"/>
                <w:spacing w:val="0"/>
                <w:sz w:val="18"/>
                <w:szCs w:val="18"/>
              </w:rPr>
              <w:t>Inspect system, correct problem, rerun calibration and affected samples</w:t>
            </w:r>
          </w:p>
        </w:tc>
        <w:tc>
          <w:tcPr>
            <w:tcW w:w="0" w:type="auto"/>
          </w:tcPr>
          <w:p w14:paraId="4F66206E" w14:textId="77777777" w:rsidR="007C781F" w:rsidRPr="003C1680" w:rsidRDefault="007C781F" w:rsidP="003C1680">
            <w:pPr>
              <w:spacing w:after="0" w:line="240" w:lineRule="auto"/>
              <w:rPr>
                <w:rFonts w:cs="Arial"/>
                <w:spacing w:val="0"/>
                <w:sz w:val="18"/>
                <w:szCs w:val="18"/>
              </w:rPr>
            </w:pPr>
            <w:r w:rsidRPr="003C1680">
              <w:rPr>
                <w:rFonts w:cs="Arial"/>
                <w:spacing w:val="0"/>
                <w:sz w:val="18"/>
                <w:szCs w:val="18"/>
              </w:rPr>
              <w:t>Analyst</w:t>
            </w:r>
          </w:p>
        </w:tc>
        <w:tc>
          <w:tcPr>
            <w:tcW w:w="0" w:type="auto"/>
          </w:tcPr>
          <w:p w14:paraId="1BF6FD4C" w14:textId="77777777" w:rsidR="007C781F" w:rsidRPr="00021B45" w:rsidRDefault="007C781F" w:rsidP="00E77F09">
            <w:pPr>
              <w:spacing w:after="0" w:line="240" w:lineRule="auto"/>
              <w:rPr>
                <w:spacing w:val="0"/>
                <w:sz w:val="18"/>
              </w:rPr>
            </w:pPr>
            <w:r w:rsidRPr="00021B45">
              <w:rPr>
                <w:rFonts w:cs="Arial"/>
                <w:bCs/>
                <w:spacing w:val="0"/>
                <w:sz w:val="18"/>
                <w:szCs w:val="18"/>
              </w:rPr>
              <w:t>L-</w:t>
            </w:r>
            <w:r w:rsidR="00E77F09">
              <w:rPr>
                <w:rFonts w:cs="Arial"/>
                <w:bCs/>
                <w:spacing w:val="0"/>
                <w:sz w:val="18"/>
                <w:szCs w:val="18"/>
              </w:rPr>
              <w:t>4, L-9</w:t>
            </w:r>
          </w:p>
        </w:tc>
      </w:tr>
      <w:tr w:rsidR="004244FA" w:rsidRPr="003C1680" w14:paraId="53A7F70D" w14:textId="77777777" w:rsidTr="004D1E0D">
        <w:trPr>
          <w:cantSplit/>
        </w:trPr>
        <w:tc>
          <w:tcPr>
            <w:tcW w:w="0" w:type="auto"/>
          </w:tcPr>
          <w:p w14:paraId="16A840E6" w14:textId="77777777" w:rsidR="007C781F" w:rsidRPr="003C1680" w:rsidRDefault="00E77F09" w:rsidP="003C1680">
            <w:pPr>
              <w:spacing w:after="0" w:line="240" w:lineRule="auto"/>
              <w:rPr>
                <w:rFonts w:cs="Arial"/>
                <w:spacing w:val="0"/>
                <w:sz w:val="18"/>
                <w:szCs w:val="18"/>
              </w:rPr>
            </w:pPr>
            <w:r>
              <w:rPr>
                <w:rFonts w:cs="Arial"/>
                <w:spacing w:val="0"/>
                <w:sz w:val="18"/>
                <w:szCs w:val="18"/>
              </w:rPr>
              <w:t>CVAA</w:t>
            </w:r>
          </w:p>
        </w:tc>
        <w:tc>
          <w:tcPr>
            <w:tcW w:w="0" w:type="auto"/>
          </w:tcPr>
          <w:p w14:paraId="4FCE84F4" w14:textId="77777777" w:rsidR="00E77F09" w:rsidRPr="00E77F09" w:rsidRDefault="00E77F09" w:rsidP="00D334A2">
            <w:pPr>
              <w:widowControl w:val="0"/>
              <w:numPr>
                <w:ilvl w:val="0"/>
                <w:numId w:val="10"/>
              </w:numPr>
              <w:tabs>
                <w:tab w:val="left" w:pos="-1008"/>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overflowPunct/>
              <w:spacing w:after="0" w:line="240" w:lineRule="auto"/>
              <w:ind w:left="259" w:hanging="187"/>
              <w:textAlignment w:val="auto"/>
              <w:rPr>
                <w:rFonts w:cs="Arial"/>
                <w:spacing w:val="0"/>
                <w:sz w:val="18"/>
                <w:szCs w:val="18"/>
              </w:rPr>
            </w:pPr>
            <w:r w:rsidRPr="00E77F09">
              <w:rPr>
                <w:rFonts w:cs="Arial"/>
                <w:spacing w:val="0"/>
                <w:sz w:val="18"/>
                <w:szCs w:val="18"/>
              </w:rPr>
              <w:t xml:space="preserve">clean tubing and quartz cell as needed </w:t>
            </w:r>
          </w:p>
          <w:p w14:paraId="40CF76D5" w14:textId="77777777" w:rsidR="00E77F09" w:rsidRPr="00E77F09" w:rsidRDefault="00E77F09" w:rsidP="00D334A2">
            <w:pPr>
              <w:widowControl w:val="0"/>
              <w:numPr>
                <w:ilvl w:val="0"/>
                <w:numId w:val="10"/>
              </w:numPr>
              <w:tabs>
                <w:tab w:val="left" w:pos="-1008"/>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overflowPunct/>
              <w:spacing w:after="0" w:line="240" w:lineRule="auto"/>
              <w:ind w:left="259" w:hanging="187"/>
              <w:textAlignment w:val="auto"/>
              <w:rPr>
                <w:rFonts w:cs="Arial"/>
                <w:spacing w:val="0"/>
                <w:sz w:val="18"/>
                <w:szCs w:val="18"/>
              </w:rPr>
            </w:pPr>
            <w:r w:rsidRPr="00E77F09">
              <w:rPr>
                <w:rFonts w:cs="Arial"/>
                <w:spacing w:val="0"/>
                <w:sz w:val="18"/>
                <w:szCs w:val="18"/>
              </w:rPr>
              <w:t xml:space="preserve">clean aspirator as necessary </w:t>
            </w:r>
          </w:p>
          <w:p w14:paraId="720E9C52" w14:textId="77777777" w:rsidR="00E77F09" w:rsidRPr="00E77F09" w:rsidRDefault="00E77F09" w:rsidP="00D334A2">
            <w:pPr>
              <w:widowControl w:val="0"/>
              <w:numPr>
                <w:ilvl w:val="0"/>
                <w:numId w:val="10"/>
              </w:numPr>
              <w:tabs>
                <w:tab w:val="left" w:pos="-1008"/>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overflowPunct/>
              <w:spacing w:after="0" w:line="240" w:lineRule="auto"/>
              <w:ind w:left="259" w:hanging="187"/>
              <w:textAlignment w:val="auto"/>
              <w:rPr>
                <w:rFonts w:cs="Arial"/>
                <w:spacing w:val="0"/>
                <w:sz w:val="18"/>
                <w:szCs w:val="18"/>
              </w:rPr>
            </w:pPr>
            <w:r w:rsidRPr="00E77F09">
              <w:rPr>
                <w:rFonts w:cs="Arial"/>
                <w:spacing w:val="0"/>
                <w:sz w:val="18"/>
                <w:szCs w:val="18"/>
              </w:rPr>
              <w:t>check level of mercury scrubber solution</w:t>
            </w:r>
          </w:p>
          <w:p w14:paraId="358FF8EA" w14:textId="77777777" w:rsidR="00E77F09" w:rsidRPr="00E77F09" w:rsidRDefault="00E77F09" w:rsidP="00D334A2">
            <w:pPr>
              <w:widowControl w:val="0"/>
              <w:numPr>
                <w:ilvl w:val="0"/>
                <w:numId w:val="10"/>
              </w:numPr>
              <w:tabs>
                <w:tab w:val="left" w:pos="-1008"/>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overflowPunct/>
              <w:spacing w:after="0" w:line="240" w:lineRule="auto"/>
              <w:ind w:left="259" w:hanging="187"/>
              <w:textAlignment w:val="auto"/>
              <w:rPr>
                <w:rFonts w:cs="Arial"/>
                <w:spacing w:val="0"/>
                <w:sz w:val="18"/>
                <w:szCs w:val="18"/>
              </w:rPr>
            </w:pPr>
            <w:r w:rsidRPr="00E77F09">
              <w:rPr>
                <w:rFonts w:cs="Arial"/>
                <w:spacing w:val="0"/>
                <w:sz w:val="18"/>
                <w:szCs w:val="18"/>
              </w:rPr>
              <w:t>replace lamps</w:t>
            </w:r>
          </w:p>
          <w:p w14:paraId="6F4CFE0D" w14:textId="77777777" w:rsidR="007C781F" w:rsidRPr="003C1680" w:rsidRDefault="00E77F09" w:rsidP="00D334A2">
            <w:pPr>
              <w:widowControl w:val="0"/>
              <w:numPr>
                <w:ilvl w:val="0"/>
                <w:numId w:val="10"/>
              </w:numPr>
              <w:overflowPunct/>
              <w:spacing w:after="0" w:line="240" w:lineRule="auto"/>
              <w:ind w:left="259" w:hanging="187"/>
              <w:textAlignment w:val="auto"/>
              <w:rPr>
                <w:rFonts w:cs="Arial"/>
                <w:spacing w:val="0"/>
                <w:sz w:val="18"/>
                <w:szCs w:val="18"/>
              </w:rPr>
            </w:pPr>
            <w:r w:rsidRPr="00E77F09">
              <w:rPr>
                <w:rFonts w:cs="Arial"/>
                <w:spacing w:val="0"/>
                <w:sz w:val="18"/>
                <w:szCs w:val="18"/>
              </w:rPr>
              <w:t>provide that gas supply is sufficient and delivery pressures are adequate</w:t>
            </w:r>
          </w:p>
        </w:tc>
        <w:tc>
          <w:tcPr>
            <w:tcW w:w="0" w:type="auto"/>
          </w:tcPr>
          <w:p w14:paraId="77BB18C7" w14:textId="77777777" w:rsidR="007C781F" w:rsidRPr="003C1680" w:rsidRDefault="007C781F" w:rsidP="00E77F09">
            <w:pPr>
              <w:spacing w:after="0" w:line="240" w:lineRule="auto"/>
              <w:rPr>
                <w:rFonts w:cs="Arial"/>
                <w:bCs/>
                <w:spacing w:val="0"/>
                <w:sz w:val="18"/>
                <w:szCs w:val="18"/>
              </w:rPr>
            </w:pPr>
            <w:r w:rsidRPr="003C1680">
              <w:rPr>
                <w:rFonts w:cs="Arial"/>
                <w:bCs/>
                <w:spacing w:val="0"/>
                <w:sz w:val="18"/>
                <w:szCs w:val="18"/>
              </w:rPr>
              <w:t>Me</w:t>
            </w:r>
            <w:r w:rsidR="00E77F09">
              <w:rPr>
                <w:rFonts w:cs="Arial"/>
                <w:bCs/>
                <w:spacing w:val="0"/>
                <w:sz w:val="18"/>
                <w:szCs w:val="18"/>
              </w:rPr>
              <w:t>rcury by SW846 7471B</w:t>
            </w:r>
          </w:p>
        </w:tc>
        <w:tc>
          <w:tcPr>
            <w:tcW w:w="0" w:type="auto"/>
          </w:tcPr>
          <w:p w14:paraId="5FB28566" w14:textId="77777777" w:rsidR="007C781F" w:rsidRPr="003C1680" w:rsidRDefault="007C781F" w:rsidP="003C1680">
            <w:pPr>
              <w:spacing w:after="0" w:line="240" w:lineRule="auto"/>
              <w:rPr>
                <w:rFonts w:cs="Arial"/>
                <w:spacing w:val="0"/>
                <w:sz w:val="18"/>
                <w:szCs w:val="18"/>
              </w:rPr>
            </w:pPr>
            <w:r w:rsidRPr="003C1680">
              <w:rPr>
                <w:rFonts w:cs="Arial"/>
                <w:spacing w:val="0"/>
                <w:sz w:val="18"/>
                <w:szCs w:val="18"/>
              </w:rPr>
              <w:t>Check connections, replace worn equipment</w:t>
            </w:r>
          </w:p>
        </w:tc>
        <w:tc>
          <w:tcPr>
            <w:tcW w:w="0" w:type="auto"/>
          </w:tcPr>
          <w:p w14:paraId="5EB484AD" w14:textId="77777777" w:rsidR="007C781F" w:rsidRPr="003C1680" w:rsidRDefault="007C781F" w:rsidP="003C1680">
            <w:pPr>
              <w:spacing w:after="0" w:line="240" w:lineRule="auto"/>
              <w:rPr>
                <w:rFonts w:cs="Arial"/>
                <w:spacing w:val="0"/>
                <w:sz w:val="18"/>
                <w:szCs w:val="18"/>
              </w:rPr>
            </w:pPr>
            <w:r w:rsidRPr="003C1680">
              <w:rPr>
                <w:rFonts w:cs="Arial"/>
                <w:spacing w:val="0"/>
                <w:sz w:val="18"/>
                <w:szCs w:val="18"/>
              </w:rPr>
              <w:t>Daily or as needed</w:t>
            </w:r>
          </w:p>
        </w:tc>
        <w:tc>
          <w:tcPr>
            <w:tcW w:w="0" w:type="auto"/>
          </w:tcPr>
          <w:p w14:paraId="4E52CCE5" w14:textId="77777777" w:rsidR="007C781F" w:rsidRPr="003C1680" w:rsidRDefault="007C781F" w:rsidP="003C1680">
            <w:pPr>
              <w:spacing w:after="0" w:line="240" w:lineRule="auto"/>
              <w:rPr>
                <w:rFonts w:cs="Arial"/>
                <w:spacing w:val="0"/>
                <w:sz w:val="18"/>
                <w:szCs w:val="18"/>
              </w:rPr>
            </w:pPr>
            <w:r w:rsidRPr="003C1680">
              <w:rPr>
                <w:rFonts w:cs="Arial"/>
                <w:spacing w:val="0"/>
                <w:sz w:val="18"/>
                <w:szCs w:val="18"/>
              </w:rPr>
              <w:t>Acceptable instrument quality control and sensitivity</w:t>
            </w:r>
          </w:p>
        </w:tc>
        <w:tc>
          <w:tcPr>
            <w:tcW w:w="0" w:type="auto"/>
          </w:tcPr>
          <w:p w14:paraId="598B442F" w14:textId="77777777" w:rsidR="007C781F" w:rsidRPr="003C1680" w:rsidRDefault="007C781F" w:rsidP="003C1680">
            <w:pPr>
              <w:spacing w:after="0" w:line="240" w:lineRule="auto"/>
              <w:rPr>
                <w:rFonts w:cs="Arial"/>
                <w:spacing w:val="0"/>
                <w:sz w:val="18"/>
                <w:szCs w:val="18"/>
              </w:rPr>
            </w:pPr>
            <w:r w:rsidRPr="003C1680">
              <w:rPr>
                <w:rFonts w:cs="Arial"/>
                <w:spacing w:val="0"/>
                <w:sz w:val="18"/>
                <w:szCs w:val="18"/>
              </w:rPr>
              <w:t>Inspect system, correct problem, rerun calibration and affected samples</w:t>
            </w:r>
          </w:p>
        </w:tc>
        <w:tc>
          <w:tcPr>
            <w:tcW w:w="0" w:type="auto"/>
          </w:tcPr>
          <w:p w14:paraId="4EC3947E" w14:textId="77777777" w:rsidR="007C781F" w:rsidRPr="003C1680" w:rsidRDefault="007C781F" w:rsidP="003C1680">
            <w:pPr>
              <w:spacing w:after="0" w:line="240" w:lineRule="auto"/>
              <w:rPr>
                <w:rFonts w:cs="Arial"/>
                <w:spacing w:val="0"/>
                <w:sz w:val="18"/>
                <w:szCs w:val="18"/>
              </w:rPr>
            </w:pPr>
            <w:r w:rsidRPr="003C1680">
              <w:rPr>
                <w:rFonts w:cs="Arial"/>
                <w:spacing w:val="0"/>
                <w:sz w:val="18"/>
                <w:szCs w:val="18"/>
              </w:rPr>
              <w:t>Analyst</w:t>
            </w:r>
          </w:p>
        </w:tc>
        <w:tc>
          <w:tcPr>
            <w:tcW w:w="0" w:type="auto"/>
          </w:tcPr>
          <w:p w14:paraId="4024824F" w14:textId="77777777" w:rsidR="007C781F" w:rsidRPr="00021B45" w:rsidRDefault="007C781F" w:rsidP="00E77F09">
            <w:pPr>
              <w:spacing w:after="0" w:line="240" w:lineRule="auto"/>
              <w:rPr>
                <w:spacing w:val="0"/>
                <w:sz w:val="18"/>
              </w:rPr>
            </w:pPr>
            <w:r>
              <w:rPr>
                <w:spacing w:val="0"/>
                <w:sz w:val="18"/>
              </w:rPr>
              <w:t>L-</w:t>
            </w:r>
            <w:r w:rsidR="00E77F09">
              <w:rPr>
                <w:spacing w:val="0"/>
                <w:sz w:val="18"/>
              </w:rPr>
              <w:t>5, L-10</w:t>
            </w:r>
          </w:p>
        </w:tc>
      </w:tr>
    </w:tbl>
    <w:p w14:paraId="7CC25CAF" w14:textId="77777777" w:rsidR="003C1680" w:rsidRPr="003C1680" w:rsidRDefault="003C1680" w:rsidP="003C1680">
      <w:pPr>
        <w:widowControl w:val="0"/>
        <w:overflowPunct/>
        <w:spacing w:after="0" w:line="240" w:lineRule="auto"/>
        <w:textAlignment w:val="auto"/>
        <w:rPr>
          <w:rFonts w:ascii="Courier" w:hAnsi="Courier"/>
          <w:spacing w:val="0"/>
          <w:sz w:val="18"/>
          <w:szCs w:val="18"/>
        </w:rPr>
      </w:pPr>
    </w:p>
    <w:p w14:paraId="476A8F73" w14:textId="77777777" w:rsidR="003C1680" w:rsidRPr="004D1E0D" w:rsidRDefault="003C1680" w:rsidP="004D1E0D">
      <w:pPr>
        <w:contextualSpacing/>
        <w:rPr>
          <w:b/>
          <w:sz w:val="18"/>
          <w:szCs w:val="18"/>
        </w:rPr>
      </w:pPr>
      <w:r w:rsidRPr="004D1E0D">
        <w:rPr>
          <w:b/>
          <w:sz w:val="18"/>
          <w:szCs w:val="18"/>
        </w:rPr>
        <w:t>Abbreviations:</w:t>
      </w:r>
    </w:p>
    <w:p w14:paraId="5E0DFB94" w14:textId="77777777" w:rsidR="00E77F09" w:rsidRDefault="00E77F09" w:rsidP="004D1E0D">
      <w:pPr>
        <w:contextualSpacing/>
        <w:rPr>
          <w:sz w:val="18"/>
          <w:szCs w:val="18"/>
        </w:rPr>
      </w:pPr>
      <w:r>
        <w:rPr>
          <w:sz w:val="18"/>
          <w:szCs w:val="18"/>
        </w:rPr>
        <w:t>CVAA = cold vapor atomic absorption</w:t>
      </w:r>
    </w:p>
    <w:p w14:paraId="1B3BFDF5" w14:textId="77777777" w:rsidR="00E77F09" w:rsidRDefault="00E77F09" w:rsidP="004D1E0D">
      <w:pPr>
        <w:contextualSpacing/>
        <w:rPr>
          <w:sz w:val="18"/>
          <w:szCs w:val="18"/>
        </w:rPr>
      </w:pPr>
      <w:r>
        <w:rPr>
          <w:sz w:val="18"/>
          <w:szCs w:val="18"/>
        </w:rPr>
        <w:t>GC/MS = gas chromatography/mass spectrometry</w:t>
      </w:r>
    </w:p>
    <w:p w14:paraId="678A5367" w14:textId="77777777" w:rsidR="003C1680" w:rsidRDefault="003C1680" w:rsidP="004D1E0D">
      <w:pPr>
        <w:contextualSpacing/>
        <w:rPr>
          <w:sz w:val="18"/>
          <w:szCs w:val="18"/>
        </w:rPr>
      </w:pPr>
      <w:r w:rsidRPr="004D1E0D">
        <w:rPr>
          <w:sz w:val="18"/>
          <w:szCs w:val="18"/>
        </w:rPr>
        <w:t>HPLC = high performance liquid chromatography</w:t>
      </w:r>
    </w:p>
    <w:p w14:paraId="40AE877C" w14:textId="77777777" w:rsidR="00660C21" w:rsidRDefault="00660C21" w:rsidP="004D1E0D">
      <w:pPr>
        <w:contextualSpacing/>
        <w:rPr>
          <w:sz w:val="18"/>
          <w:szCs w:val="18"/>
        </w:rPr>
      </w:pPr>
      <w:r>
        <w:rPr>
          <w:sz w:val="18"/>
          <w:szCs w:val="18"/>
        </w:rPr>
        <w:t xml:space="preserve">HPLC/MS/MS = </w:t>
      </w:r>
      <w:r w:rsidRPr="004D1E0D">
        <w:rPr>
          <w:sz w:val="18"/>
          <w:szCs w:val="18"/>
        </w:rPr>
        <w:t>high performance liquid chromatography</w:t>
      </w:r>
      <w:r>
        <w:rPr>
          <w:sz w:val="18"/>
          <w:szCs w:val="18"/>
        </w:rPr>
        <w:t xml:space="preserve"> with tandem mass spectrometers</w:t>
      </w:r>
    </w:p>
    <w:p w14:paraId="7E181BBF" w14:textId="77777777" w:rsidR="003C1680" w:rsidRPr="004D1E0D" w:rsidRDefault="003C1680" w:rsidP="004D1E0D">
      <w:pPr>
        <w:contextualSpacing/>
        <w:rPr>
          <w:sz w:val="18"/>
          <w:szCs w:val="18"/>
        </w:rPr>
      </w:pPr>
      <w:r w:rsidRPr="004D1E0D">
        <w:rPr>
          <w:sz w:val="18"/>
          <w:szCs w:val="18"/>
        </w:rPr>
        <w:t>ICP-AES = inductively coupled plasma atomic emission spectrometry</w:t>
      </w:r>
    </w:p>
    <w:p w14:paraId="7DED660B" w14:textId="77777777" w:rsidR="003C1680" w:rsidRPr="004D1E0D" w:rsidRDefault="003C1680" w:rsidP="004D1E0D">
      <w:pPr>
        <w:contextualSpacing/>
        <w:rPr>
          <w:color w:val="000000"/>
          <w:sz w:val="18"/>
          <w:szCs w:val="18"/>
        </w:rPr>
      </w:pPr>
      <w:r w:rsidRPr="004D1E0D">
        <w:rPr>
          <w:sz w:val="18"/>
          <w:szCs w:val="18"/>
        </w:rPr>
        <w:t>ICP-</w:t>
      </w:r>
      <w:r w:rsidR="00660C21">
        <w:rPr>
          <w:sz w:val="18"/>
          <w:szCs w:val="18"/>
        </w:rPr>
        <w:t>OES</w:t>
      </w:r>
      <w:r w:rsidRPr="004D1E0D">
        <w:rPr>
          <w:sz w:val="18"/>
          <w:szCs w:val="18"/>
        </w:rPr>
        <w:t xml:space="preserve"> = inductively coupled plasma </w:t>
      </w:r>
      <w:proofErr w:type="spellStart"/>
      <w:r w:rsidR="00660C21">
        <w:rPr>
          <w:sz w:val="18"/>
          <w:szCs w:val="18"/>
        </w:rPr>
        <w:t>optimcal</w:t>
      </w:r>
      <w:proofErr w:type="spellEnd"/>
      <w:r w:rsidR="00660C21">
        <w:rPr>
          <w:sz w:val="18"/>
          <w:szCs w:val="18"/>
        </w:rPr>
        <w:t xml:space="preserve"> emission</w:t>
      </w:r>
      <w:r w:rsidRPr="004D1E0D">
        <w:rPr>
          <w:sz w:val="18"/>
          <w:szCs w:val="18"/>
        </w:rPr>
        <w:t xml:space="preserve"> spectrometry</w:t>
      </w:r>
    </w:p>
    <w:p w14:paraId="1770B759" w14:textId="77777777" w:rsidR="003C1680" w:rsidRPr="004D1E0D" w:rsidRDefault="003C1680" w:rsidP="004D1E0D">
      <w:pPr>
        <w:contextualSpacing/>
        <w:rPr>
          <w:color w:val="000000"/>
          <w:sz w:val="18"/>
          <w:szCs w:val="18"/>
        </w:rPr>
      </w:pPr>
      <w:r w:rsidRPr="004D1E0D">
        <w:rPr>
          <w:color w:val="000000"/>
          <w:sz w:val="18"/>
          <w:szCs w:val="18"/>
        </w:rPr>
        <w:t>SOP = Standard Operating Procedure</w:t>
      </w:r>
    </w:p>
    <w:p w14:paraId="5A3694D7" w14:textId="77777777" w:rsidR="003C1680" w:rsidRPr="004D1E0D" w:rsidRDefault="003C1680" w:rsidP="004D1E0D">
      <w:pPr>
        <w:contextualSpacing/>
        <w:rPr>
          <w:sz w:val="18"/>
          <w:szCs w:val="18"/>
        </w:rPr>
      </w:pPr>
    </w:p>
    <w:p w14:paraId="7AF8EF31" w14:textId="77777777" w:rsidR="003C1680" w:rsidRPr="004D1E0D" w:rsidRDefault="003C1680" w:rsidP="004D1E0D">
      <w:pPr>
        <w:contextualSpacing/>
        <w:rPr>
          <w:b/>
          <w:sz w:val="18"/>
          <w:szCs w:val="18"/>
        </w:rPr>
      </w:pPr>
      <w:r w:rsidRPr="004D1E0D">
        <w:rPr>
          <w:b/>
          <w:sz w:val="18"/>
          <w:szCs w:val="18"/>
        </w:rPr>
        <w:t xml:space="preserve">Note:  </w:t>
      </w:r>
    </w:p>
    <w:p w14:paraId="3AFD2B01" w14:textId="77777777" w:rsidR="003C1680" w:rsidRPr="004D1E0D" w:rsidRDefault="003C1680" w:rsidP="004D1E0D">
      <w:pPr>
        <w:contextualSpacing/>
        <w:rPr>
          <w:color w:val="000000"/>
          <w:sz w:val="18"/>
          <w:szCs w:val="18"/>
        </w:rPr>
      </w:pPr>
      <w:r w:rsidRPr="004D1E0D">
        <w:rPr>
          <w:sz w:val="18"/>
          <w:szCs w:val="18"/>
          <w:vertAlign w:val="superscript"/>
        </w:rPr>
        <w:t>1</w:t>
      </w:r>
      <w:r w:rsidRPr="004D1E0D">
        <w:rPr>
          <w:sz w:val="18"/>
          <w:szCs w:val="18"/>
        </w:rPr>
        <w:t>SOP reference numbers correspond to analytical SOP</w:t>
      </w:r>
      <w:r w:rsidRPr="004D1E0D">
        <w:rPr>
          <w:color w:val="000000"/>
          <w:sz w:val="18"/>
          <w:szCs w:val="18"/>
        </w:rPr>
        <w:t xml:space="preserve">s in </w:t>
      </w:r>
      <w:r w:rsidR="00B724ED" w:rsidRPr="004D1E0D">
        <w:rPr>
          <w:color w:val="000000"/>
          <w:sz w:val="18"/>
          <w:szCs w:val="18"/>
        </w:rPr>
        <w:t xml:space="preserve">QAPP </w:t>
      </w:r>
      <w:r w:rsidRPr="004D1E0D">
        <w:rPr>
          <w:color w:val="000000"/>
          <w:sz w:val="18"/>
          <w:szCs w:val="18"/>
        </w:rPr>
        <w:t>Worksheet #23.</w:t>
      </w:r>
    </w:p>
    <w:p w14:paraId="1D67971D" w14:textId="77777777" w:rsidR="003C1680" w:rsidRPr="00D074A0" w:rsidRDefault="003C1680" w:rsidP="00442133">
      <w:pPr>
        <w:overflowPunct/>
        <w:autoSpaceDE/>
        <w:autoSpaceDN/>
        <w:adjustRightInd/>
        <w:spacing w:after="0" w:line="240" w:lineRule="auto"/>
        <w:jc w:val="center"/>
        <w:textAlignment w:val="auto"/>
        <w:rPr>
          <w:spacing w:val="0"/>
          <w:highlight w:val="yellow"/>
        </w:rPr>
        <w:sectPr w:rsidR="003C1680" w:rsidRPr="00D074A0" w:rsidSect="000E0D0D">
          <w:headerReference w:type="default" r:id="rId56"/>
          <w:pgSz w:w="15840" w:h="12240" w:orient="landscape"/>
          <w:pgMar w:top="1800" w:right="1440" w:bottom="1440" w:left="1440" w:header="720" w:footer="720" w:gutter="0"/>
          <w:cols w:space="720"/>
          <w:docGrid w:linePitch="360"/>
        </w:sectPr>
      </w:pP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5"/>
        <w:gridCol w:w="4343"/>
        <w:gridCol w:w="4345"/>
      </w:tblGrid>
      <w:tr w:rsidR="003C1680" w:rsidRPr="003C1680" w14:paraId="213E21B8" w14:textId="77777777" w:rsidTr="002D2DBB">
        <w:trPr>
          <w:trHeight w:val="288"/>
          <w:tblHeader/>
        </w:trPr>
        <w:tc>
          <w:tcPr>
            <w:tcW w:w="5000" w:type="pct"/>
            <w:gridSpan w:val="3"/>
            <w:tcBorders>
              <w:top w:val="nil"/>
              <w:left w:val="nil"/>
              <w:bottom w:val="nil"/>
              <w:right w:val="nil"/>
            </w:tcBorders>
            <w:vAlign w:val="center"/>
          </w:tcPr>
          <w:p w14:paraId="2A1CED88" w14:textId="77777777" w:rsidR="003C1680" w:rsidRDefault="003C1680" w:rsidP="009E392D">
            <w:pPr>
              <w:pStyle w:val="Heading1"/>
            </w:pPr>
            <w:bookmarkStart w:id="103" w:name="_Toc433218953"/>
            <w:r w:rsidRPr="003C1680">
              <w:lastRenderedPageBreak/>
              <w:t xml:space="preserve">QAPP Worksheet #26 </w:t>
            </w:r>
            <w:r w:rsidR="00322A81">
              <w:t>&amp; 27</w:t>
            </w:r>
            <w:r w:rsidRPr="003C1680">
              <w:t>– Sample Handling</w:t>
            </w:r>
            <w:r w:rsidR="00BE0795">
              <w:t>, Custody and Disposal</w:t>
            </w:r>
            <w:bookmarkEnd w:id="103"/>
          </w:p>
          <w:p w14:paraId="32D14483" w14:textId="77777777" w:rsidR="00322A81" w:rsidRPr="003C1680" w:rsidRDefault="00322A81" w:rsidP="004629B5">
            <w:pPr>
              <w:tabs>
                <w:tab w:val="left" w:pos="218"/>
                <w:tab w:val="left" w:pos="420"/>
                <w:tab w:val="left" w:pos="600"/>
                <w:tab w:val="left" w:pos="78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jc w:val="center"/>
              <w:rPr>
                <w:rFonts w:cs="Arial"/>
                <w:b/>
                <w:bCs/>
                <w:spacing w:val="0"/>
              </w:rPr>
            </w:pPr>
            <w:r w:rsidRPr="002E0532">
              <w:rPr>
                <w:rFonts w:cs="Arial"/>
                <w:spacing w:val="0"/>
              </w:rPr>
              <w:t>This worksheet is applicable to the MC investigation only.</w:t>
            </w:r>
          </w:p>
        </w:tc>
      </w:tr>
      <w:tr w:rsidR="003C1680" w:rsidRPr="003C1680" w14:paraId="35D4EBBC" w14:textId="77777777" w:rsidTr="002D2DBB">
        <w:trPr>
          <w:trHeight w:val="288"/>
        </w:trPr>
        <w:tc>
          <w:tcPr>
            <w:tcW w:w="1809" w:type="pct"/>
            <w:tcBorders>
              <w:top w:val="nil"/>
              <w:left w:val="nil"/>
              <w:bottom w:val="single" w:sz="8" w:space="0" w:color="auto"/>
              <w:right w:val="nil"/>
            </w:tcBorders>
            <w:shd w:val="clear" w:color="auto" w:fill="auto"/>
            <w:vAlign w:val="center"/>
          </w:tcPr>
          <w:p w14:paraId="67A0584C" w14:textId="77777777" w:rsidR="003C1680" w:rsidRPr="003C1680" w:rsidRDefault="003C1680" w:rsidP="003C1680">
            <w:pPr>
              <w:spacing w:after="120"/>
              <w:rPr>
                <w:rFonts w:cs="Arial"/>
                <w:bCs/>
                <w:spacing w:val="0"/>
              </w:rPr>
            </w:pPr>
            <w:r w:rsidRPr="003C1680">
              <w:rPr>
                <w:rFonts w:cs="Arial"/>
                <w:bCs/>
                <w:spacing w:val="0"/>
              </w:rPr>
              <w:t>Sampling organization:</w:t>
            </w:r>
          </w:p>
          <w:p w14:paraId="0D684E41" w14:textId="77777777" w:rsidR="003C1680" w:rsidRPr="003C1680" w:rsidRDefault="003C1680" w:rsidP="003C1680">
            <w:pPr>
              <w:spacing w:after="120"/>
              <w:rPr>
                <w:rFonts w:cs="Arial"/>
                <w:bCs/>
                <w:spacing w:val="0"/>
              </w:rPr>
            </w:pPr>
            <w:r w:rsidRPr="003C1680">
              <w:rPr>
                <w:rFonts w:cs="Arial"/>
                <w:bCs/>
                <w:spacing w:val="0"/>
              </w:rPr>
              <w:t>Laboratory:</w:t>
            </w:r>
          </w:p>
          <w:p w14:paraId="758EC3A4" w14:textId="77777777" w:rsidR="003C1680" w:rsidRPr="003C1680" w:rsidRDefault="003C1680" w:rsidP="003C1680">
            <w:pPr>
              <w:spacing w:after="120"/>
              <w:rPr>
                <w:rFonts w:cs="Arial"/>
                <w:bCs/>
                <w:spacing w:val="0"/>
              </w:rPr>
            </w:pPr>
            <w:r w:rsidRPr="003C1680">
              <w:rPr>
                <w:rFonts w:cs="Arial"/>
                <w:bCs/>
                <w:spacing w:val="0"/>
              </w:rPr>
              <w:t>Method of sample delivery (shipper/carrier):</w:t>
            </w:r>
          </w:p>
          <w:p w14:paraId="00F454FB" w14:textId="77777777" w:rsidR="003C1680" w:rsidRPr="003C1680" w:rsidRDefault="003C1680" w:rsidP="003C1680">
            <w:pPr>
              <w:spacing w:after="120"/>
              <w:rPr>
                <w:rFonts w:cs="Arial"/>
                <w:bCs/>
                <w:spacing w:val="0"/>
              </w:rPr>
            </w:pPr>
            <w:r w:rsidRPr="003C1680">
              <w:rPr>
                <w:rFonts w:cs="Arial"/>
                <w:bCs/>
                <w:spacing w:val="0"/>
              </w:rPr>
              <w:t>Number of days from reporting until sample disposal:</w:t>
            </w:r>
          </w:p>
        </w:tc>
        <w:tc>
          <w:tcPr>
            <w:tcW w:w="3191" w:type="pct"/>
            <w:gridSpan w:val="2"/>
            <w:tcBorders>
              <w:top w:val="nil"/>
              <w:left w:val="nil"/>
              <w:bottom w:val="single" w:sz="8" w:space="0" w:color="auto"/>
              <w:right w:val="nil"/>
            </w:tcBorders>
            <w:shd w:val="clear" w:color="auto" w:fill="auto"/>
            <w:vAlign w:val="center"/>
          </w:tcPr>
          <w:p w14:paraId="386CD1F6" w14:textId="3284D470" w:rsidR="003C1680" w:rsidRPr="003C1680" w:rsidRDefault="00017530" w:rsidP="003C1680">
            <w:pPr>
              <w:spacing w:after="120"/>
              <w:rPr>
                <w:rFonts w:cs="Arial"/>
                <w:bCs/>
                <w:spacing w:val="0"/>
              </w:rPr>
            </w:pPr>
            <w:r>
              <w:rPr>
                <w:rFonts w:cs="Arial"/>
                <w:bCs/>
                <w:spacing w:val="0"/>
              </w:rPr>
              <w:t xml:space="preserve">PIKA – Pirnie </w:t>
            </w:r>
            <w:r w:rsidR="00237CCF">
              <w:rPr>
                <w:rFonts w:cs="Arial"/>
                <w:bCs/>
                <w:spacing w:val="0"/>
              </w:rPr>
              <w:t>JV</w:t>
            </w:r>
          </w:p>
          <w:p w14:paraId="41BFADB9" w14:textId="77777777" w:rsidR="003C1680" w:rsidRPr="003C1680" w:rsidRDefault="004629B5" w:rsidP="003C1680">
            <w:pPr>
              <w:spacing w:after="120"/>
              <w:rPr>
                <w:rFonts w:cs="Arial"/>
                <w:bCs/>
                <w:spacing w:val="0"/>
              </w:rPr>
            </w:pPr>
            <w:r>
              <w:rPr>
                <w:rFonts w:cs="Arial"/>
                <w:bCs/>
                <w:spacing w:val="0"/>
              </w:rPr>
              <w:t>RTI</w:t>
            </w:r>
            <w:r w:rsidR="003C1680" w:rsidRPr="003C1680">
              <w:rPr>
                <w:rFonts w:cs="Arial"/>
                <w:bCs/>
                <w:spacing w:val="0"/>
              </w:rPr>
              <w:t xml:space="preserve"> and </w:t>
            </w:r>
            <w:proofErr w:type="spellStart"/>
            <w:r>
              <w:rPr>
                <w:rFonts w:cs="Arial"/>
                <w:bCs/>
                <w:spacing w:val="0"/>
              </w:rPr>
              <w:t>TestAmerica</w:t>
            </w:r>
            <w:proofErr w:type="spellEnd"/>
            <w:r>
              <w:rPr>
                <w:rFonts w:cs="Arial"/>
                <w:bCs/>
                <w:spacing w:val="0"/>
              </w:rPr>
              <w:t xml:space="preserve"> St. Louis</w:t>
            </w:r>
          </w:p>
          <w:p w14:paraId="717871F6" w14:textId="77777777" w:rsidR="003C1680" w:rsidRPr="003C1680" w:rsidRDefault="003C1680" w:rsidP="003C1680">
            <w:pPr>
              <w:spacing w:after="120"/>
              <w:rPr>
                <w:rFonts w:cs="Arial"/>
                <w:bCs/>
                <w:spacing w:val="0"/>
              </w:rPr>
            </w:pPr>
            <w:r w:rsidRPr="003C1680">
              <w:rPr>
                <w:rFonts w:cs="Arial"/>
                <w:bCs/>
                <w:spacing w:val="0"/>
              </w:rPr>
              <w:t>Federal Express</w:t>
            </w:r>
          </w:p>
          <w:p w14:paraId="34B8EFD1" w14:textId="77777777" w:rsidR="003C1680" w:rsidRPr="003C1680" w:rsidRDefault="003C1680" w:rsidP="003C1680">
            <w:pPr>
              <w:spacing w:after="120"/>
              <w:rPr>
                <w:rFonts w:cs="Arial"/>
                <w:bCs/>
                <w:spacing w:val="0"/>
              </w:rPr>
            </w:pPr>
            <w:r w:rsidRPr="003C1680">
              <w:rPr>
                <w:rFonts w:cs="Arial"/>
                <w:bCs/>
                <w:spacing w:val="0"/>
              </w:rPr>
              <w:t>At least 60 days</w:t>
            </w:r>
          </w:p>
        </w:tc>
      </w:tr>
      <w:tr w:rsidR="003C1680" w:rsidRPr="003C1680" w14:paraId="4CA378FD" w14:textId="77777777" w:rsidTr="002D2DBB">
        <w:trPr>
          <w:trHeight w:val="288"/>
        </w:trPr>
        <w:tc>
          <w:tcPr>
            <w:tcW w:w="1809" w:type="pct"/>
            <w:tcBorders>
              <w:top w:val="single" w:sz="8" w:space="0" w:color="auto"/>
              <w:left w:val="single" w:sz="8" w:space="0" w:color="auto"/>
              <w:bottom w:val="single" w:sz="8" w:space="0" w:color="auto"/>
              <w:right w:val="single" w:sz="8" w:space="0" w:color="auto"/>
            </w:tcBorders>
            <w:shd w:val="clear" w:color="auto" w:fill="BFBFBF"/>
            <w:vAlign w:val="center"/>
          </w:tcPr>
          <w:p w14:paraId="446457B9" w14:textId="77777777" w:rsidR="003C1680" w:rsidRPr="003C1680" w:rsidRDefault="003C1680" w:rsidP="003C1680">
            <w:pPr>
              <w:spacing w:after="0" w:line="240" w:lineRule="auto"/>
              <w:jc w:val="center"/>
              <w:rPr>
                <w:rFonts w:cs="Arial"/>
                <w:b/>
                <w:bCs/>
                <w:spacing w:val="0"/>
              </w:rPr>
            </w:pPr>
            <w:r w:rsidRPr="003C1680">
              <w:rPr>
                <w:rFonts w:cs="Arial"/>
                <w:b/>
                <w:bCs/>
                <w:spacing w:val="0"/>
              </w:rPr>
              <w:t>Activity</w:t>
            </w:r>
          </w:p>
        </w:tc>
        <w:tc>
          <w:tcPr>
            <w:tcW w:w="1595" w:type="pct"/>
            <w:tcBorders>
              <w:top w:val="single" w:sz="8" w:space="0" w:color="auto"/>
              <w:left w:val="single" w:sz="8" w:space="0" w:color="auto"/>
              <w:bottom w:val="single" w:sz="8" w:space="0" w:color="auto"/>
              <w:right w:val="single" w:sz="8" w:space="0" w:color="auto"/>
            </w:tcBorders>
            <w:shd w:val="clear" w:color="auto" w:fill="BFBFBF"/>
            <w:vAlign w:val="center"/>
          </w:tcPr>
          <w:p w14:paraId="58863889" w14:textId="77777777" w:rsidR="003C1680" w:rsidRPr="003C1680" w:rsidRDefault="003C1680" w:rsidP="003C1680">
            <w:pPr>
              <w:spacing w:after="0" w:line="240" w:lineRule="auto"/>
              <w:jc w:val="center"/>
              <w:rPr>
                <w:rFonts w:cs="Arial"/>
                <w:b/>
                <w:bCs/>
                <w:spacing w:val="0"/>
              </w:rPr>
            </w:pPr>
            <w:r w:rsidRPr="003C1680">
              <w:rPr>
                <w:rFonts w:cs="Arial"/>
                <w:b/>
                <w:bCs/>
                <w:spacing w:val="0"/>
              </w:rPr>
              <w:t>Organization and title or position of person responsible for the activity</w:t>
            </w:r>
          </w:p>
        </w:tc>
        <w:tc>
          <w:tcPr>
            <w:tcW w:w="1596" w:type="pct"/>
            <w:tcBorders>
              <w:top w:val="single" w:sz="8" w:space="0" w:color="auto"/>
              <w:left w:val="single" w:sz="8" w:space="0" w:color="auto"/>
              <w:bottom w:val="single" w:sz="8" w:space="0" w:color="auto"/>
              <w:right w:val="single" w:sz="8" w:space="0" w:color="auto"/>
            </w:tcBorders>
            <w:shd w:val="clear" w:color="auto" w:fill="BFBFBF"/>
            <w:vAlign w:val="center"/>
          </w:tcPr>
          <w:p w14:paraId="3033C1ED" w14:textId="77777777" w:rsidR="003C1680" w:rsidRPr="003C1680" w:rsidRDefault="003C1680" w:rsidP="003C1680">
            <w:pPr>
              <w:spacing w:after="0" w:line="240" w:lineRule="auto"/>
              <w:jc w:val="center"/>
              <w:rPr>
                <w:rFonts w:cs="Arial"/>
                <w:b/>
                <w:bCs/>
                <w:spacing w:val="0"/>
              </w:rPr>
            </w:pPr>
            <w:r w:rsidRPr="003C1680">
              <w:rPr>
                <w:rFonts w:cs="Arial"/>
                <w:b/>
                <w:bCs/>
                <w:spacing w:val="0"/>
              </w:rPr>
              <w:t>SOP reference</w:t>
            </w:r>
          </w:p>
        </w:tc>
      </w:tr>
      <w:tr w:rsidR="00047D29" w:rsidRPr="003C1680" w14:paraId="1A4185AB" w14:textId="77777777" w:rsidTr="002D2DBB">
        <w:trPr>
          <w:trHeight w:val="288"/>
        </w:trPr>
        <w:tc>
          <w:tcPr>
            <w:tcW w:w="1809" w:type="pct"/>
            <w:tcBorders>
              <w:top w:val="single" w:sz="8" w:space="0" w:color="auto"/>
              <w:left w:val="single" w:sz="8" w:space="0" w:color="auto"/>
              <w:bottom w:val="single" w:sz="8" w:space="0" w:color="auto"/>
              <w:right w:val="single" w:sz="8" w:space="0" w:color="auto"/>
            </w:tcBorders>
            <w:shd w:val="clear" w:color="auto" w:fill="auto"/>
          </w:tcPr>
          <w:p w14:paraId="36655E39" w14:textId="77777777" w:rsidR="00047D29" w:rsidRPr="003C1680" w:rsidRDefault="00047D29" w:rsidP="003C1680">
            <w:pPr>
              <w:spacing w:after="0" w:line="240" w:lineRule="auto"/>
              <w:rPr>
                <w:rFonts w:cs="Arial"/>
                <w:bCs/>
                <w:spacing w:val="0"/>
              </w:rPr>
            </w:pPr>
            <w:r w:rsidRPr="003C1680">
              <w:rPr>
                <w:rFonts w:cs="Arial"/>
                <w:bCs/>
                <w:spacing w:val="0"/>
              </w:rPr>
              <w:t>Sample labeling</w:t>
            </w:r>
          </w:p>
        </w:tc>
        <w:tc>
          <w:tcPr>
            <w:tcW w:w="1595" w:type="pct"/>
            <w:tcBorders>
              <w:top w:val="single" w:sz="8" w:space="0" w:color="auto"/>
              <w:left w:val="single" w:sz="8" w:space="0" w:color="auto"/>
              <w:bottom w:val="single" w:sz="8" w:space="0" w:color="auto"/>
              <w:right w:val="single" w:sz="8" w:space="0" w:color="auto"/>
            </w:tcBorders>
            <w:shd w:val="clear" w:color="auto" w:fill="auto"/>
          </w:tcPr>
          <w:p w14:paraId="4B79FD04" w14:textId="64481C83" w:rsidR="00047D29" w:rsidRPr="003C1680" w:rsidRDefault="00866641" w:rsidP="00785437">
            <w:pPr>
              <w:spacing w:after="0" w:line="240" w:lineRule="auto"/>
              <w:rPr>
                <w:rFonts w:cs="Arial"/>
                <w:bCs/>
                <w:spacing w:val="0"/>
              </w:rPr>
            </w:pPr>
            <w:r>
              <w:rPr>
                <w:rFonts w:cs="Arial"/>
                <w:bCs/>
                <w:spacing w:val="0"/>
              </w:rPr>
              <w:t>Field team leader (TBD)</w:t>
            </w:r>
          </w:p>
          <w:p w14:paraId="21EC5D0B" w14:textId="5D4D44E6" w:rsidR="00047D29" w:rsidRPr="003C1680" w:rsidRDefault="008E7E95" w:rsidP="00785437">
            <w:pPr>
              <w:spacing w:after="0" w:line="240" w:lineRule="auto"/>
              <w:rPr>
                <w:rFonts w:cs="Arial"/>
                <w:bCs/>
                <w:spacing w:val="0"/>
              </w:rPr>
            </w:pPr>
            <w:r>
              <w:rPr>
                <w:rFonts w:cs="Arial"/>
                <w:bCs/>
                <w:spacing w:val="0"/>
              </w:rPr>
              <w:t>JV</w:t>
            </w:r>
          </w:p>
        </w:tc>
        <w:tc>
          <w:tcPr>
            <w:tcW w:w="1596" w:type="pct"/>
            <w:tcBorders>
              <w:top w:val="single" w:sz="8" w:space="0" w:color="auto"/>
              <w:left w:val="single" w:sz="8" w:space="0" w:color="auto"/>
              <w:bottom w:val="single" w:sz="8" w:space="0" w:color="auto"/>
              <w:right w:val="single" w:sz="8" w:space="0" w:color="auto"/>
            </w:tcBorders>
            <w:shd w:val="clear" w:color="auto" w:fill="auto"/>
          </w:tcPr>
          <w:p w14:paraId="03BA39A1" w14:textId="77777777" w:rsidR="00047D29" w:rsidRPr="003C1680" w:rsidRDefault="00047D29" w:rsidP="00785437">
            <w:pPr>
              <w:spacing w:after="0" w:line="240" w:lineRule="auto"/>
              <w:rPr>
                <w:rFonts w:cs="Arial"/>
                <w:bCs/>
                <w:spacing w:val="0"/>
              </w:rPr>
            </w:pPr>
            <w:r w:rsidRPr="003C1680">
              <w:rPr>
                <w:rFonts w:cs="Arial"/>
                <w:bCs/>
                <w:spacing w:val="0"/>
              </w:rPr>
              <w:t xml:space="preserve">See </w:t>
            </w:r>
            <w:r>
              <w:rPr>
                <w:rFonts w:cs="Arial"/>
                <w:bCs/>
                <w:spacing w:val="0"/>
              </w:rPr>
              <w:t>Worksheet #14/16.</w:t>
            </w:r>
          </w:p>
        </w:tc>
      </w:tr>
      <w:tr w:rsidR="00047D29" w:rsidRPr="003C1680" w14:paraId="5046F171" w14:textId="77777777" w:rsidTr="002D2DBB">
        <w:trPr>
          <w:trHeight w:val="288"/>
        </w:trPr>
        <w:tc>
          <w:tcPr>
            <w:tcW w:w="1809" w:type="pct"/>
            <w:tcBorders>
              <w:top w:val="single" w:sz="8" w:space="0" w:color="auto"/>
              <w:left w:val="single" w:sz="8" w:space="0" w:color="auto"/>
              <w:bottom w:val="single" w:sz="8" w:space="0" w:color="auto"/>
              <w:right w:val="single" w:sz="8" w:space="0" w:color="auto"/>
            </w:tcBorders>
            <w:shd w:val="clear" w:color="auto" w:fill="auto"/>
          </w:tcPr>
          <w:p w14:paraId="5EB1C317" w14:textId="77777777" w:rsidR="00047D29" w:rsidRPr="003C1680" w:rsidRDefault="00047D29" w:rsidP="003C1680">
            <w:pPr>
              <w:spacing w:after="0" w:line="240" w:lineRule="auto"/>
              <w:rPr>
                <w:rFonts w:cs="Arial"/>
                <w:bCs/>
                <w:spacing w:val="0"/>
              </w:rPr>
            </w:pPr>
            <w:r w:rsidRPr="003C1680">
              <w:rPr>
                <w:rFonts w:cs="Arial"/>
                <w:bCs/>
                <w:spacing w:val="0"/>
              </w:rPr>
              <w:t>Chain of custody form completion</w:t>
            </w:r>
          </w:p>
        </w:tc>
        <w:tc>
          <w:tcPr>
            <w:tcW w:w="1595" w:type="pct"/>
            <w:tcBorders>
              <w:top w:val="single" w:sz="8" w:space="0" w:color="auto"/>
              <w:left w:val="single" w:sz="8" w:space="0" w:color="auto"/>
              <w:bottom w:val="single" w:sz="8" w:space="0" w:color="auto"/>
              <w:right w:val="single" w:sz="8" w:space="0" w:color="auto"/>
            </w:tcBorders>
            <w:shd w:val="clear" w:color="auto" w:fill="auto"/>
          </w:tcPr>
          <w:p w14:paraId="1F6515A9" w14:textId="77777777" w:rsidR="00435FF1" w:rsidRPr="003C1680" w:rsidRDefault="00435FF1" w:rsidP="00435FF1">
            <w:pPr>
              <w:spacing w:after="0" w:line="240" w:lineRule="auto"/>
              <w:rPr>
                <w:rFonts w:cs="Arial"/>
                <w:bCs/>
                <w:spacing w:val="0"/>
              </w:rPr>
            </w:pPr>
            <w:r>
              <w:rPr>
                <w:rFonts w:cs="Arial"/>
                <w:bCs/>
                <w:spacing w:val="0"/>
              </w:rPr>
              <w:t>Field team leader (TBD)</w:t>
            </w:r>
          </w:p>
          <w:p w14:paraId="0CAB7D1E" w14:textId="785926A9" w:rsidR="00047D29" w:rsidRPr="003C1680" w:rsidRDefault="008E7E95" w:rsidP="00785437">
            <w:pPr>
              <w:spacing w:after="0" w:line="240" w:lineRule="auto"/>
              <w:rPr>
                <w:rFonts w:cs="Arial"/>
                <w:bCs/>
                <w:spacing w:val="0"/>
              </w:rPr>
            </w:pPr>
            <w:r>
              <w:rPr>
                <w:rFonts w:cs="Arial"/>
                <w:bCs/>
                <w:spacing w:val="0"/>
              </w:rPr>
              <w:t>JV</w:t>
            </w:r>
          </w:p>
        </w:tc>
        <w:tc>
          <w:tcPr>
            <w:tcW w:w="1596" w:type="pct"/>
            <w:tcBorders>
              <w:top w:val="single" w:sz="8" w:space="0" w:color="auto"/>
              <w:left w:val="single" w:sz="8" w:space="0" w:color="auto"/>
              <w:bottom w:val="single" w:sz="8" w:space="0" w:color="auto"/>
              <w:right w:val="single" w:sz="8" w:space="0" w:color="auto"/>
            </w:tcBorders>
            <w:shd w:val="clear" w:color="auto" w:fill="auto"/>
          </w:tcPr>
          <w:p w14:paraId="29EBA5DE" w14:textId="2B63F6F5" w:rsidR="00047D29" w:rsidRPr="003C1680" w:rsidRDefault="00047D29" w:rsidP="00526E89">
            <w:pPr>
              <w:spacing w:after="0" w:line="240" w:lineRule="auto"/>
              <w:rPr>
                <w:rFonts w:cs="Arial"/>
                <w:bCs/>
                <w:spacing w:val="0"/>
              </w:rPr>
            </w:pPr>
            <w:r w:rsidRPr="003C1680">
              <w:rPr>
                <w:rFonts w:cs="Arial"/>
                <w:bCs/>
                <w:spacing w:val="0"/>
              </w:rPr>
              <w:t xml:space="preserve">See MC SOP </w:t>
            </w:r>
            <w:r w:rsidR="00526E89">
              <w:rPr>
                <w:rFonts w:cs="Arial"/>
                <w:bCs/>
                <w:spacing w:val="0"/>
              </w:rPr>
              <w:t>5</w:t>
            </w:r>
            <w:r>
              <w:rPr>
                <w:rFonts w:cs="Arial"/>
                <w:bCs/>
                <w:spacing w:val="0"/>
              </w:rPr>
              <w:t>, Worksheet #14/16 and see below.</w:t>
            </w:r>
          </w:p>
        </w:tc>
      </w:tr>
      <w:tr w:rsidR="00047D29" w:rsidRPr="003C1680" w14:paraId="1BC91D85" w14:textId="77777777" w:rsidTr="002D2DBB">
        <w:trPr>
          <w:trHeight w:val="288"/>
        </w:trPr>
        <w:tc>
          <w:tcPr>
            <w:tcW w:w="1809" w:type="pct"/>
            <w:tcBorders>
              <w:top w:val="single" w:sz="8" w:space="0" w:color="auto"/>
              <w:left w:val="single" w:sz="8" w:space="0" w:color="auto"/>
              <w:bottom w:val="single" w:sz="8" w:space="0" w:color="auto"/>
              <w:right w:val="single" w:sz="8" w:space="0" w:color="auto"/>
            </w:tcBorders>
            <w:shd w:val="clear" w:color="auto" w:fill="auto"/>
          </w:tcPr>
          <w:p w14:paraId="4CA953F1" w14:textId="77777777" w:rsidR="00047D29" w:rsidRPr="003C1680" w:rsidRDefault="00047D29" w:rsidP="003C1680">
            <w:pPr>
              <w:spacing w:after="0" w:line="240" w:lineRule="auto"/>
              <w:rPr>
                <w:rFonts w:cs="Arial"/>
                <w:bCs/>
                <w:spacing w:val="0"/>
              </w:rPr>
            </w:pPr>
            <w:r w:rsidRPr="003C1680">
              <w:rPr>
                <w:rFonts w:cs="Arial"/>
                <w:bCs/>
                <w:spacing w:val="0"/>
              </w:rPr>
              <w:t>Packaging</w:t>
            </w:r>
          </w:p>
        </w:tc>
        <w:tc>
          <w:tcPr>
            <w:tcW w:w="1595" w:type="pct"/>
            <w:tcBorders>
              <w:top w:val="single" w:sz="8" w:space="0" w:color="auto"/>
              <w:left w:val="single" w:sz="8" w:space="0" w:color="auto"/>
              <w:bottom w:val="single" w:sz="8" w:space="0" w:color="auto"/>
              <w:right w:val="single" w:sz="8" w:space="0" w:color="auto"/>
            </w:tcBorders>
            <w:shd w:val="clear" w:color="auto" w:fill="auto"/>
          </w:tcPr>
          <w:p w14:paraId="40617EB2" w14:textId="77777777" w:rsidR="00435FF1" w:rsidRPr="003C1680" w:rsidRDefault="00435FF1" w:rsidP="00435FF1">
            <w:pPr>
              <w:spacing w:after="0" w:line="240" w:lineRule="auto"/>
              <w:rPr>
                <w:rFonts w:cs="Arial"/>
                <w:bCs/>
                <w:spacing w:val="0"/>
              </w:rPr>
            </w:pPr>
            <w:r>
              <w:rPr>
                <w:rFonts w:cs="Arial"/>
                <w:bCs/>
                <w:spacing w:val="0"/>
              </w:rPr>
              <w:t>Field team leader (TBD)</w:t>
            </w:r>
          </w:p>
          <w:p w14:paraId="45C1E3C8" w14:textId="0F2D0BF2" w:rsidR="00047D29" w:rsidRPr="003C1680" w:rsidRDefault="008E7E95" w:rsidP="00785437">
            <w:pPr>
              <w:spacing w:after="0" w:line="240" w:lineRule="auto"/>
              <w:rPr>
                <w:rFonts w:cs="Arial"/>
                <w:bCs/>
                <w:spacing w:val="0"/>
              </w:rPr>
            </w:pPr>
            <w:r>
              <w:rPr>
                <w:rFonts w:cs="Arial"/>
                <w:bCs/>
                <w:spacing w:val="0"/>
              </w:rPr>
              <w:t>JV</w:t>
            </w:r>
          </w:p>
        </w:tc>
        <w:tc>
          <w:tcPr>
            <w:tcW w:w="1596" w:type="pct"/>
            <w:tcBorders>
              <w:top w:val="single" w:sz="8" w:space="0" w:color="auto"/>
              <w:left w:val="single" w:sz="8" w:space="0" w:color="auto"/>
              <w:bottom w:val="single" w:sz="8" w:space="0" w:color="auto"/>
              <w:right w:val="single" w:sz="8" w:space="0" w:color="auto"/>
            </w:tcBorders>
            <w:shd w:val="clear" w:color="auto" w:fill="auto"/>
          </w:tcPr>
          <w:p w14:paraId="3A4C4A3F" w14:textId="4D9DF6D2" w:rsidR="00047D29" w:rsidRPr="003C1680" w:rsidRDefault="00047D29" w:rsidP="00526E89">
            <w:pPr>
              <w:spacing w:after="0" w:line="240" w:lineRule="auto"/>
              <w:rPr>
                <w:rFonts w:cs="Arial"/>
                <w:b/>
                <w:bCs/>
                <w:spacing w:val="0"/>
              </w:rPr>
            </w:pPr>
            <w:r w:rsidRPr="003C1680">
              <w:rPr>
                <w:rFonts w:cs="Arial"/>
                <w:bCs/>
                <w:spacing w:val="0"/>
              </w:rPr>
              <w:t xml:space="preserve">See MC SOP </w:t>
            </w:r>
            <w:r w:rsidR="00526E89">
              <w:rPr>
                <w:rFonts w:cs="Arial"/>
                <w:bCs/>
                <w:spacing w:val="0"/>
              </w:rPr>
              <w:t>7</w:t>
            </w:r>
            <w:r>
              <w:rPr>
                <w:rFonts w:cs="Arial"/>
                <w:bCs/>
                <w:spacing w:val="0"/>
              </w:rPr>
              <w:t>,</w:t>
            </w:r>
            <w:r w:rsidRPr="003C1680">
              <w:rPr>
                <w:rFonts w:cs="Arial"/>
                <w:bCs/>
                <w:spacing w:val="0"/>
              </w:rPr>
              <w:t xml:space="preserve"> </w:t>
            </w:r>
            <w:r>
              <w:rPr>
                <w:rFonts w:cs="Arial"/>
                <w:bCs/>
                <w:spacing w:val="0"/>
              </w:rPr>
              <w:t>Worksheet #14/16 and see below</w:t>
            </w:r>
          </w:p>
        </w:tc>
      </w:tr>
      <w:tr w:rsidR="00047D29" w:rsidRPr="003C1680" w14:paraId="31FD270E" w14:textId="77777777" w:rsidTr="002D2DBB">
        <w:trPr>
          <w:trHeight w:val="288"/>
        </w:trPr>
        <w:tc>
          <w:tcPr>
            <w:tcW w:w="1809" w:type="pct"/>
            <w:tcBorders>
              <w:top w:val="single" w:sz="8" w:space="0" w:color="auto"/>
              <w:left w:val="single" w:sz="8" w:space="0" w:color="auto"/>
              <w:bottom w:val="single" w:sz="8" w:space="0" w:color="auto"/>
              <w:right w:val="single" w:sz="8" w:space="0" w:color="auto"/>
            </w:tcBorders>
            <w:shd w:val="clear" w:color="auto" w:fill="auto"/>
          </w:tcPr>
          <w:p w14:paraId="0D7E2780" w14:textId="77777777" w:rsidR="00047D29" w:rsidRPr="003C1680" w:rsidRDefault="00047D29" w:rsidP="003C1680">
            <w:pPr>
              <w:spacing w:after="0" w:line="240" w:lineRule="auto"/>
              <w:rPr>
                <w:rFonts w:cs="Arial"/>
                <w:bCs/>
                <w:spacing w:val="0"/>
              </w:rPr>
            </w:pPr>
            <w:r w:rsidRPr="003C1680">
              <w:rPr>
                <w:rFonts w:cs="Arial"/>
                <w:bCs/>
                <w:spacing w:val="0"/>
              </w:rPr>
              <w:t>Shipping coordination</w:t>
            </w:r>
          </w:p>
        </w:tc>
        <w:tc>
          <w:tcPr>
            <w:tcW w:w="1595" w:type="pct"/>
            <w:tcBorders>
              <w:top w:val="single" w:sz="8" w:space="0" w:color="auto"/>
              <w:left w:val="single" w:sz="8" w:space="0" w:color="auto"/>
              <w:bottom w:val="single" w:sz="8" w:space="0" w:color="auto"/>
              <w:right w:val="single" w:sz="8" w:space="0" w:color="auto"/>
            </w:tcBorders>
            <w:shd w:val="clear" w:color="auto" w:fill="auto"/>
          </w:tcPr>
          <w:p w14:paraId="22AB0345" w14:textId="77777777" w:rsidR="00435FF1" w:rsidRPr="003C1680" w:rsidRDefault="00435FF1" w:rsidP="00435FF1">
            <w:pPr>
              <w:spacing w:after="0" w:line="240" w:lineRule="auto"/>
              <w:rPr>
                <w:rFonts w:cs="Arial"/>
                <w:bCs/>
                <w:spacing w:val="0"/>
              </w:rPr>
            </w:pPr>
            <w:r>
              <w:rPr>
                <w:rFonts w:cs="Arial"/>
                <w:bCs/>
                <w:spacing w:val="0"/>
              </w:rPr>
              <w:t>Field team leader (TBD)</w:t>
            </w:r>
          </w:p>
          <w:p w14:paraId="6345E0A4" w14:textId="4E3001C7" w:rsidR="00047D29" w:rsidRPr="003C1680" w:rsidRDefault="008E7E95" w:rsidP="00785437">
            <w:pPr>
              <w:spacing w:after="0" w:line="240" w:lineRule="auto"/>
              <w:rPr>
                <w:rFonts w:cs="Arial"/>
                <w:bCs/>
                <w:spacing w:val="0"/>
              </w:rPr>
            </w:pPr>
            <w:r>
              <w:rPr>
                <w:rFonts w:cs="Arial"/>
                <w:bCs/>
                <w:spacing w:val="0"/>
              </w:rPr>
              <w:t>JV</w:t>
            </w:r>
          </w:p>
        </w:tc>
        <w:tc>
          <w:tcPr>
            <w:tcW w:w="1596" w:type="pct"/>
            <w:tcBorders>
              <w:top w:val="single" w:sz="8" w:space="0" w:color="auto"/>
              <w:left w:val="single" w:sz="8" w:space="0" w:color="auto"/>
              <w:bottom w:val="single" w:sz="8" w:space="0" w:color="auto"/>
              <w:right w:val="single" w:sz="8" w:space="0" w:color="auto"/>
            </w:tcBorders>
            <w:shd w:val="clear" w:color="auto" w:fill="auto"/>
          </w:tcPr>
          <w:p w14:paraId="0AC7E732" w14:textId="43547669" w:rsidR="00047D29" w:rsidRPr="003C1680" w:rsidRDefault="00047D29" w:rsidP="00086552">
            <w:pPr>
              <w:spacing w:after="0" w:line="240" w:lineRule="auto"/>
              <w:rPr>
                <w:rFonts w:cs="Arial"/>
                <w:bCs/>
                <w:spacing w:val="0"/>
              </w:rPr>
            </w:pPr>
            <w:r w:rsidRPr="003C1680">
              <w:rPr>
                <w:rFonts w:cs="Arial"/>
                <w:bCs/>
                <w:spacing w:val="0"/>
              </w:rPr>
              <w:t xml:space="preserve">See MC SOP </w:t>
            </w:r>
            <w:r w:rsidR="00086552">
              <w:rPr>
                <w:rFonts w:cs="Arial"/>
                <w:bCs/>
                <w:spacing w:val="0"/>
              </w:rPr>
              <w:t>5</w:t>
            </w:r>
            <w:r w:rsidRPr="003C1680">
              <w:rPr>
                <w:rFonts w:cs="Arial"/>
                <w:bCs/>
                <w:spacing w:val="0"/>
              </w:rPr>
              <w:t xml:space="preserve"> </w:t>
            </w:r>
            <w:r>
              <w:rPr>
                <w:rFonts w:cs="Arial"/>
                <w:bCs/>
                <w:spacing w:val="0"/>
              </w:rPr>
              <w:t>and Worksheet #14/16.</w:t>
            </w:r>
          </w:p>
        </w:tc>
      </w:tr>
      <w:tr w:rsidR="00047D29" w:rsidRPr="003C1680" w14:paraId="70B63CD3" w14:textId="77777777" w:rsidTr="002D2DBB">
        <w:trPr>
          <w:trHeight w:val="288"/>
        </w:trPr>
        <w:tc>
          <w:tcPr>
            <w:tcW w:w="1809" w:type="pct"/>
            <w:tcBorders>
              <w:top w:val="single" w:sz="8" w:space="0" w:color="auto"/>
              <w:left w:val="single" w:sz="8" w:space="0" w:color="auto"/>
              <w:bottom w:val="single" w:sz="8" w:space="0" w:color="auto"/>
              <w:right w:val="single" w:sz="8" w:space="0" w:color="auto"/>
            </w:tcBorders>
            <w:shd w:val="clear" w:color="auto" w:fill="auto"/>
          </w:tcPr>
          <w:p w14:paraId="57D01F46" w14:textId="77777777" w:rsidR="00047D29" w:rsidRPr="003C1680" w:rsidRDefault="00047D29" w:rsidP="003C1680">
            <w:pPr>
              <w:spacing w:after="0" w:line="240" w:lineRule="auto"/>
              <w:rPr>
                <w:rFonts w:cs="Arial"/>
                <w:bCs/>
                <w:spacing w:val="0"/>
              </w:rPr>
            </w:pPr>
            <w:r w:rsidRPr="003C1680">
              <w:rPr>
                <w:rFonts w:cs="Arial"/>
                <w:bCs/>
                <w:spacing w:val="0"/>
              </w:rPr>
              <w:t>Sample receipt, inspection, and log-in</w:t>
            </w:r>
          </w:p>
        </w:tc>
        <w:tc>
          <w:tcPr>
            <w:tcW w:w="1595" w:type="pct"/>
            <w:tcBorders>
              <w:top w:val="single" w:sz="8" w:space="0" w:color="auto"/>
              <w:left w:val="single" w:sz="8" w:space="0" w:color="auto"/>
              <w:bottom w:val="single" w:sz="8" w:space="0" w:color="auto"/>
              <w:right w:val="single" w:sz="8" w:space="0" w:color="auto"/>
            </w:tcBorders>
            <w:shd w:val="clear" w:color="auto" w:fill="auto"/>
          </w:tcPr>
          <w:p w14:paraId="664C9C71" w14:textId="77777777" w:rsidR="00047D29" w:rsidRDefault="00047D29" w:rsidP="00785437">
            <w:pPr>
              <w:spacing w:after="0" w:line="240" w:lineRule="auto"/>
              <w:rPr>
                <w:rFonts w:cs="Arial"/>
                <w:bCs/>
                <w:spacing w:val="0"/>
              </w:rPr>
            </w:pPr>
            <w:r>
              <w:rPr>
                <w:rFonts w:cs="Arial"/>
                <w:bCs/>
                <w:spacing w:val="0"/>
              </w:rPr>
              <w:t>RTI</w:t>
            </w:r>
          </w:p>
          <w:p w14:paraId="241A76FD" w14:textId="77777777" w:rsidR="00047D29" w:rsidRPr="003C1680" w:rsidRDefault="00047D29" w:rsidP="00785437">
            <w:pPr>
              <w:spacing w:after="0" w:line="240" w:lineRule="auto"/>
              <w:rPr>
                <w:rFonts w:cs="Arial"/>
                <w:bCs/>
                <w:spacing w:val="0"/>
              </w:rPr>
            </w:pPr>
            <w:proofErr w:type="spellStart"/>
            <w:r>
              <w:rPr>
                <w:rFonts w:cs="Arial"/>
                <w:bCs/>
                <w:spacing w:val="0"/>
              </w:rPr>
              <w:t>TestAmerica</w:t>
            </w:r>
            <w:proofErr w:type="spellEnd"/>
            <w:r>
              <w:rPr>
                <w:rFonts w:cs="Arial"/>
                <w:bCs/>
                <w:spacing w:val="0"/>
              </w:rPr>
              <w:t xml:space="preserve"> St Louis</w:t>
            </w:r>
          </w:p>
        </w:tc>
        <w:tc>
          <w:tcPr>
            <w:tcW w:w="1596" w:type="pct"/>
            <w:tcBorders>
              <w:top w:val="single" w:sz="8" w:space="0" w:color="auto"/>
              <w:left w:val="single" w:sz="8" w:space="0" w:color="auto"/>
              <w:bottom w:val="single" w:sz="8" w:space="0" w:color="auto"/>
              <w:right w:val="single" w:sz="8" w:space="0" w:color="auto"/>
            </w:tcBorders>
            <w:shd w:val="clear" w:color="auto" w:fill="auto"/>
          </w:tcPr>
          <w:p w14:paraId="26539CE1" w14:textId="77777777" w:rsidR="00047D29" w:rsidRPr="003C1680" w:rsidRDefault="00047D29" w:rsidP="00785437">
            <w:pPr>
              <w:spacing w:after="0" w:line="240" w:lineRule="auto"/>
              <w:rPr>
                <w:rFonts w:cs="Arial"/>
                <w:bCs/>
                <w:spacing w:val="0"/>
              </w:rPr>
            </w:pPr>
            <w:r w:rsidRPr="003C1680">
              <w:rPr>
                <w:rFonts w:cs="Arial"/>
                <w:bCs/>
                <w:spacing w:val="0"/>
              </w:rPr>
              <w:t xml:space="preserve">See </w:t>
            </w:r>
            <w:r>
              <w:rPr>
                <w:rFonts w:cs="Arial"/>
                <w:bCs/>
                <w:spacing w:val="0"/>
              </w:rPr>
              <w:t>Worksheet #14/16 and see below</w:t>
            </w:r>
          </w:p>
        </w:tc>
      </w:tr>
      <w:tr w:rsidR="00047D29" w:rsidRPr="003C1680" w14:paraId="5EBEAA06" w14:textId="77777777" w:rsidTr="002D2DBB">
        <w:trPr>
          <w:trHeight w:val="288"/>
        </w:trPr>
        <w:tc>
          <w:tcPr>
            <w:tcW w:w="1809" w:type="pct"/>
            <w:tcBorders>
              <w:top w:val="single" w:sz="8" w:space="0" w:color="auto"/>
              <w:left w:val="single" w:sz="8" w:space="0" w:color="auto"/>
              <w:bottom w:val="single" w:sz="8" w:space="0" w:color="auto"/>
              <w:right w:val="single" w:sz="8" w:space="0" w:color="auto"/>
            </w:tcBorders>
            <w:shd w:val="clear" w:color="auto" w:fill="auto"/>
          </w:tcPr>
          <w:p w14:paraId="1A4869BC" w14:textId="77777777" w:rsidR="00047D29" w:rsidRPr="003C1680" w:rsidRDefault="00047D29" w:rsidP="003C1680">
            <w:pPr>
              <w:spacing w:after="0" w:line="240" w:lineRule="auto"/>
              <w:rPr>
                <w:rFonts w:cs="Arial"/>
                <w:bCs/>
                <w:spacing w:val="0"/>
              </w:rPr>
            </w:pPr>
            <w:r w:rsidRPr="003C1680">
              <w:rPr>
                <w:rFonts w:cs="Arial"/>
                <w:bCs/>
                <w:spacing w:val="0"/>
              </w:rPr>
              <w:t>Sample custody and storage</w:t>
            </w:r>
          </w:p>
        </w:tc>
        <w:tc>
          <w:tcPr>
            <w:tcW w:w="1595" w:type="pct"/>
            <w:tcBorders>
              <w:top w:val="single" w:sz="8" w:space="0" w:color="auto"/>
              <w:left w:val="single" w:sz="8" w:space="0" w:color="auto"/>
              <w:bottom w:val="single" w:sz="8" w:space="0" w:color="auto"/>
              <w:right w:val="single" w:sz="8" w:space="0" w:color="auto"/>
            </w:tcBorders>
            <w:shd w:val="clear" w:color="auto" w:fill="auto"/>
          </w:tcPr>
          <w:p w14:paraId="670D072B" w14:textId="77777777" w:rsidR="00047D29" w:rsidRDefault="00047D29" w:rsidP="00785437">
            <w:pPr>
              <w:spacing w:after="0" w:line="240" w:lineRule="auto"/>
              <w:rPr>
                <w:rFonts w:cs="Arial"/>
                <w:bCs/>
                <w:spacing w:val="0"/>
              </w:rPr>
            </w:pPr>
            <w:r>
              <w:rPr>
                <w:rFonts w:cs="Arial"/>
                <w:bCs/>
                <w:spacing w:val="0"/>
              </w:rPr>
              <w:t>RTI</w:t>
            </w:r>
          </w:p>
          <w:p w14:paraId="79D8ED76" w14:textId="77777777" w:rsidR="004C7632" w:rsidRDefault="004C7632" w:rsidP="00785437">
            <w:pPr>
              <w:spacing w:after="0" w:line="240" w:lineRule="auto"/>
              <w:rPr>
                <w:rFonts w:cs="Arial"/>
                <w:bCs/>
                <w:spacing w:val="0"/>
              </w:rPr>
            </w:pPr>
            <w:r>
              <w:rPr>
                <w:rFonts w:cs="Arial"/>
                <w:bCs/>
                <w:spacing w:val="0"/>
              </w:rPr>
              <w:t>RTI to subcontract Dioxins/Furans to Cape Fear Analytical</w:t>
            </w:r>
          </w:p>
          <w:p w14:paraId="121AB6D7" w14:textId="77777777" w:rsidR="00047D29" w:rsidRPr="003C1680" w:rsidRDefault="00047D29" w:rsidP="00785437">
            <w:pPr>
              <w:spacing w:after="0" w:line="240" w:lineRule="auto"/>
              <w:rPr>
                <w:rFonts w:cs="Arial"/>
                <w:bCs/>
                <w:spacing w:val="0"/>
              </w:rPr>
            </w:pPr>
            <w:proofErr w:type="spellStart"/>
            <w:r>
              <w:rPr>
                <w:rFonts w:cs="Arial"/>
                <w:bCs/>
                <w:spacing w:val="0"/>
              </w:rPr>
              <w:t>TestAmerica</w:t>
            </w:r>
            <w:proofErr w:type="spellEnd"/>
            <w:r>
              <w:rPr>
                <w:rFonts w:cs="Arial"/>
                <w:bCs/>
                <w:spacing w:val="0"/>
              </w:rPr>
              <w:t xml:space="preserve"> St Louis</w:t>
            </w:r>
          </w:p>
        </w:tc>
        <w:tc>
          <w:tcPr>
            <w:tcW w:w="1596" w:type="pct"/>
            <w:tcBorders>
              <w:top w:val="single" w:sz="8" w:space="0" w:color="auto"/>
              <w:left w:val="single" w:sz="8" w:space="0" w:color="auto"/>
              <w:bottom w:val="single" w:sz="8" w:space="0" w:color="auto"/>
              <w:right w:val="single" w:sz="8" w:space="0" w:color="auto"/>
            </w:tcBorders>
            <w:shd w:val="clear" w:color="auto" w:fill="auto"/>
          </w:tcPr>
          <w:p w14:paraId="25E50A08" w14:textId="77777777" w:rsidR="00047D29" w:rsidRPr="003C1680" w:rsidRDefault="00047D29" w:rsidP="00785437">
            <w:pPr>
              <w:spacing w:after="0" w:line="240" w:lineRule="auto"/>
              <w:rPr>
                <w:rFonts w:cs="Arial"/>
                <w:bCs/>
                <w:spacing w:val="0"/>
              </w:rPr>
            </w:pPr>
            <w:r w:rsidRPr="003C1680">
              <w:rPr>
                <w:rFonts w:cs="Arial"/>
                <w:bCs/>
                <w:spacing w:val="0"/>
              </w:rPr>
              <w:t xml:space="preserve">See </w:t>
            </w:r>
            <w:r>
              <w:rPr>
                <w:rFonts w:cs="Arial"/>
                <w:bCs/>
                <w:spacing w:val="0"/>
              </w:rPr>
              <w:t>Worksheet #14/16 and see below</w:t>
            </w:r>
          </w:p>
        </w:tc>
      </w:tr>
      <w:tr w:rsidR="00047D29" w:rsidRPr="003C1680" w14:paraId="0FE26899" w14:textId="77777777" w:rsidTr="002D2DBB">
        <w:trPr>
          <w:trHeight w:val="288"/>
        </w:trPr>
        <w:tc>
          <w:tcPr>
            <w:tcW w:w="1809" w:type="pct"/>
            <w:tcBorders>
              <w:top w:val="single" w:sz="8" w:space="0" w:color="auto"/>
              <w:left w:val="single" w:sz="8" w:space="0" w:color="auto"/>
              <w:bottom w:val="single" w:sz="8" w:space="0" w:color="auto"/>
              <w:right w:val="single" w:sz="8" w:space="0" w:color="auto"/>
            </w:tcBorders>
            <w:shd w:val="clear" w:color="auto" w:fill="auto"/>
          </w:tcPr>
          <w:p w14:paraId="538D8F35" w14:textId="77777777" w:rsidR="00047D29" w:rsidRPr="003C1680" w:rsidRDefault="00047D29" w:rsidP="003C1680">
            <w:pPr>
              <w:spacing w:after="0" w:line="240" w:lineRule="auto"/>
              <w:rPr>
                <w:rFonts w:cs="Arial"/>
                <w:bCs/>
                <w:spacing w:val="0"/>
              </w:rPr>
            </w:pPr>
            <w:r w:rsidRPr="003C1680">
              <w:rPr>
                <w:rFonts w:cs="Arial"/>
                <w:bCs/>
                <w:spacing w:val="0"/>
              </w:rPr>
              <w:t>Sample disposal</w:t>
            </w:r>
          </w:p>
        </w:tc>
        <w:tc>
          <w:tcPr>
            <w:tcW w:w="1595" w:type="pct"/>
            <w:tcBorders>
              <w:top w:val="single" w:sz="8" w:space="0" w:color="auto"/>
              <w:left w:val="single" w:sz="8" w:space="0" w:color="auto"/>
              <w:bottom w:val="single" w:sz="8" w:space="0" w:color="auto"/>
              <w:right w:val="single" w:sz="8" w:space="0" w:color="auto"/>
            </w:tcBorders>
            <w:shd w:val="clear" w:color="auto" w:fill="auto"/>
          </w:tcPr>
          <w:p w14:paraId="78BBB4B9" w14:textId="77777777" w:rsidR="00047D29" w:rsidRDefault="00047D29" w:rsidP="00785437">
            <w:pPr>
              <w:spacing w:after="0" w:line="240" w:lineRule="auto"/>
              <w:rPr>
                <w:rFonts w:cs="Arial"/>
                <w:bCs/>
                <w:spacing w:val="0"/>
              </w:rPr>
            </w:pPr>
            <w:r>
              <w:rPr>
                <w:rFonts w:cs="Arial"/>
                <w:bCs/>
                <w:spacing w:val="0"/>
              </w:rPr>
              <w:t>RTI</w:t>
            </w:r>
          </w:p>
          <w:p w14:paraId="5411208E" w14:textId="77777777" w:rsidR="00047D29" w:rsidRPr="003C1680" w:rsidRDefault="00047D29" w:rsidP="00785437">
            <w:pPr>
              <w:spacing w:after="0" w:line="240" w:lineRule="auto"/>
              <w:rPr>
                <w:rFonts w:cs="Arial"/>
                <w:bCs/>
                <w:spacing w:val="0"/>
              </w:rPr>
            </w:pPr>
            <w:proofErr w:type="spellStart"/>
            <w:r>
              <w:rPr>
                <w:rFonts w:cs="Arial"/>
                <w:bCs/>
                <w:spacing w:val="0"/>
              </w:rPr>
              <w:t>TestAmerica</w:t>
            </w:r>
            <w:proofErr w:type="spellEnd"/>
            <w:r>
              <w:rPr>
                <w:rFonts w:cs="Arial"/>
                <w:bCs/>
                <w:spacing w:val="0"/>
              </w:rPr>
              <w:t xml:space="preserve"> St Louis</w:t>
            </w:r>
          </w:p>
        </w:tc>
        <w:tc>
          <w:tcPr>
            <w:tcW w:w="1596" w:type="pct"/>
            <w:tcBorders>
              <w:top w:val="single" w:sz="8" w:space="0" w:color="auto"/>
              <w:left w:val="single" w:sz="8" w:space="0" w:color="auto"/>
              <w:bottom w:val="single" w:sz="8" w:space="0" w:color="auto"/>
              <w:right w:val="single" w:sz="8" w:space="0" w:color="auto"/>
            </w:tcBorders>
            <w:shd w:val="clear" w:color="auto" w:fill="auto"/>
          </w:tcPr>
          <w:p w14:paraId="301AD176" w14:textId="77777777" w:rsidR="00047D29" w:rsidRPr="003C1680" w:rsidRDefault="00047D29" w:rsidP="00785437">
            <w:pPr>
              <w:spacing w:after="0" w:line="240" w:lineRule="auto"/>
              <w:rPr>
                <w:rFonts w:cs="Arial"/>
                <w:bCs/>
                <w:spacing w:val="0"/>
              </w:rPr>
            </w:pPr>
            <w:r>
              <w:rPr>
                <w:rFonts w:cs="Arial"/>
                <w:bCs/>
                <w:spacing w:val="0"/>
              </w:rPr>
              <w:t>Samples must be held for 60 days from date of reporting results.  Disposal must follow all Federal and State regulations.</w:t>
            </w:r>
          </w:p>
        </w:tc>
      </w:tr>
    </w:tbl>
    <w:p w14:paraId="3D7AB810" w14:textId="15A933D4" w:rsidR="00866641" w:rsidRDefault="00866641" w:rsidP="003C1680">
      <w:pPr>
        <w:widowControl w:val="0"/>
        <w:overflowPunct/>
        <w:spacing w:after="240" w:line="280" w:lineRule="exact"/>
        <w:textAlignment w:val="auto"/>
        <w:rPr>
          <w:rFonts w:cs="Arial"/>
          <w:b/>
          <w:spacing w:val="0"/>
          <w:u w:val="single"/>
        </w:rPr>
      </w:pPr>
    </w:p>
    <w:p w14:paraId="32FCECCB" w14:textId="77777777" w:rsidR="00435FF1" w:rsidRDefault="00435FF1" w:rsidP="003C1680">
      <w:pPr>
        <w:widowControl w:val="0"/>
        <w:overflowPunct/>
        <w:spacing w:after="240" w:line="280" w:lineRule="exact"/>
        <w:textAlignment w:val="auto"/>
        <w:rPr>
          <w:rFonts w:cs="Arial"/>
          <w:b/>
          <w:spacing w:val="0"/>
          <w:u w:val="single"/>
        </w:rPr>
      </w:pPr>
    </w:p>
    <w:p w14:paraId="7BD3690E" w14:textId="77777777" w:rsidR="003C1680" w:rsidRPr="003C1680" w:rsidRDefault="003C1680" w:rsidP="003C1680">
      <w:pPr>
        <w:widowControl w:val="0"/>
        <w:overflowPunct/>
        <w:spacing w:after="240" w:line="280" w:lineRule="exact"/>
        <w:textAlignment w:val="auto"/>
        <w:rPr>
          <w:rFonts w:cs="Arial"/>
          <w:b/>
          <w:spacing w:val="0"/>
          <w:u w:val="single"/>
        </w:rPr>
      </w:pPr>
      <w:r w:rsidRPr="003C1680">
        <w:rPr>
          <w:rFonts w:cs="Arial"/>
          <w:b/>
          <w:spacing w:val="0"/>
          <w:u w:val="single"/>
        </w:rPr>
        <w:lastRenderedPageBreak/>
        <w:t>Sample Handling and Custody</w:t>
      </w:r>
    </w:p>
    <w:p w14:paraId="7872361E" w14:textId="77777777" w:rsidR="003C1680" w:rsidRPr="003C1680" w:rsidRDefault="003C1680" w:rsidP="003C1680">
      <w:pPr>
        <w:widowControl w:val="0"/>
        <w:overflowPunct/>
        <w:spacing w:after="120" w:line="280" w:lineRule="exact"/>
        <w:textAlignment w:val="auto"/>
        <w:rPr>
          <w:rFonts w:cs="Arial"/>
          <w:spacing w:val="0"/>
        </w:rPr>
      </w:pPr>
      <w:r w:rsidRPr="003C1680">
        <w:rPr>
          <w:rFonts w:cs="Arial"/>
          <w:spacing w:val="0"/>
        </w:rPr>
        <w:t>Sample custody procedures ensure the timely, correct, and complete analysis of each sample for all parameters requested. A sample is considered to be in someone’s custody if it:</w:t>
      </w:r>
    </w:p>
    <w:p w14:paraId="50931CCD" w14:textId="77777777" w:rsidR="003C1680" w:rsidRPr="003C1680" w:rsidRDefault="003C1680" w:rsidP="00D334A2">
      <w:pPr>
        <w:widowControl w:val="0"/>
        <w:numPr>
          <w:ilvl w:val="0"/>
          <w:numId w:val="12"/>
        </w:numPr>
        <w:overflowPunct/>
        <w:spacing w:after="120" w:line="280" w:lineRule="exact"/>
        <w:textAlignment w:val="auto"/>
        <w:rPr>
          <w:rFonts w:cs="Arial"/>
          <w:spacing w:val="0"/>
        </w:rPr>
      </w:pPr>
      <w:r w:rsidRPr="003C1680">
        <w:rPr>
          <w:rFonts w:cs="Arial"/>
          <w:spacing w:val="0"/>
        </w:rPr>
        <w:t>Is in his/her possession.</w:t>
      </w:r>
    </w:p>
    <w:p w14:paraId="36C4C0B6" w14:textId="77777777" w:rsidR="003C1680" w:rsidRPr="003C1680" w:rsidRDefault="003C1680" w:rsidP="00D334A2">
      <w:pPr>
        <w:widowControl w:val="0"/>
        <w:numPr>
          <w:ilvl w:val="0"/>
          <w:numId w:val="12"/>
        </w:numPr>
        <w:overflowPunct/>
        <w:spacing w:after="120" w:line="280" w:lineRule="exact"/>
        <w:textAlignment w:val="auto"/>
        <w:rPr>
          <w:rFonts w:cs="Arial"/>
          <w:spacing w:val="0"/>
        </w:rPr>
      </w:pPr>
      <w:r w:rsidRPr="003C1680">
        <w:rPr>
          <w:rFonts w:cs="Arial"/>
          <w:spacing w:val="0"/>
        </w:rPr>
        <w:t xml:space="preserve">Is in his/her view, after being in his/her </w:t>
      </w:r>
      <w:proofErr w:type="gramStart"/>
      <w:r w:rsidRPr="003C1680">
        <w:rPr>
          <w:rFonts w:cs="Arial"/>
          <w:spacing w:val="0"/>
        </w:rPr>
        <w:t>possession.</w:t>
      </w:r>
      <w:proofErr w:type="gramEnd"/>
    </w:p>
    <w:p w14:paraId="3521D099" w14:textId="77777777" w:rsidR="003C1680" w:rsidRPr="003C1680" w:rsidRDefault="003C1680" w:rsidP="00D334A2">
      <w:pPr>
        <w:widowControl w:val="0"/>
        <w:numPr>
          <w:ilvl w:val="0"/>
          <w:numId w:val="12"/>
        </w:numPr>
        <w:overflowPunct/>
        <w:spacing w:after="120" w:line="280" w:lineRule="exact"/>
        <w:textAlignment w:val="auto"/>
        <w:rPr>
          <w:rFonts w:cs="Arial"/>
          <w:spacing w:val="0"/>
        </w:rPr>
      </w:pPr>
      <w:r w:rsidRPr="003C1680">
        <w:rPr>
          <w:rFonts w:cs="Arial"/>
          <w:spacing w:val="0"/>
        </w:rPr>
        <w:t>Is in his/her possession and has been placed in a secure location.</w:t>
      </w:r>
    </w:p>
    <w:p w14:paraId="6D4C462F" w14:textId="77777777" w:rsidR="003C1680" w:rsidRPr="003C1680" w:rsidRDefault="003C1680" w:rsidP="00D334A2">
      <w:pPr>
        <w:widowControl w:val="0"/>
        <w:numPr>
          <w:ilvl w:val="0"/>
          <w:numId w:val="12"/>
        </w:numPr>
        <w:overflowPunct/>
        <w:spacing w:after="120" w:line="280" w:lineRule="exact"/>
        <w:textAlignment w:val="auto"/>
        <w:rPr>
          <w:rFonts w:cs="Arial"/>
          <w:spacing w:val="0"/>
        </w:rPr>
      </w:pPr>
      <w:r w:rsidRPr="003C1680">
        <w:rPr>
          <w:rFonts w:cs="Arial"/>
          <w:spacing w:val="0"/>
        </w:rPr>
        <w:t>Is in a designated secure area.</w:t>
      </w:r>
    </w:p>
    <w:p w14:paraId="222D79A7" w14:textId="77777777" w:rsidR="003C1680" w:rsidRPr="003C1680" w:rsidRDefault="003C1680" w:rsidP="003C1680">
      <w:pPr>
        <w:overflowPunct/>
        <w:spacing w:after="120" w:line="280" w:lineRule="exact"/>
        <w:textAlignment w:val="auto"/>
        <w:rPr>
          <w:rFonts w:cs="Arial"/>
          <w:spacing w:val="0"/>
        </w:rPr>
      </w:pPr>
      <w:r w:rsidRPr="003C1680">
        <w:rPr>
          <w:rFonts w:cs="Arial"/>
          <w:spacing w:val="0"/>
        </w:rPr>
        <w:t xml:space="preserve">Sample custody documentation provides a written record of sample collection and analysis. The sample custody procedures provide for specific identification of samples associated with an exact location, the recording of pertinent information associated with the sample, including time of sample collection and any preservation techniques, and a chain of custody record that serves as physical evidence of sample custody. </w:t>
      </w:r>
    </w:p>
    <w:p w14:paraId="45A0C9D1" w14:textId="77777777" w:rsidR="003C1680" w:rsidRPr="003C1680" w:rsidRDefault="003C1680" w:rsidP="003C1680">
      <w:pPr>
        <w:overflowPunct/>
        <w:spacing w:after="120" w:line="280" w:lineRule="exact"/>
        <w:textAlignment w:val="auto"/>
        <w:rPr>
          <w:rFonts w:cs="Arial"/>
          <w:spacing w:val="0"/>
        </w:rPr>
      </w:pPr>
      <w:r w:rsidRPr="003C1680">
        <w:rPr>
          <w:rFonts w:cs="Arial"/>
          <w:spacing w:val="0"/>
        </w:rPr>
        <w:t xml:space="preserve">The </w:t>
      </w:r>
      <w:r w:rsidR="00387531" w:rsidRPr="003C1680">
        <w:rPr>
          <w:rFonts w:cs="Arial"/>
          <w:spacing w:val="0"/>
        </w:rPr>
        <w:t>chain of custody</w:t>
      </w:r>
      <w:r w:rsidRPr="003C1680">
        <w:rPr>
          <w:rFonts w:cs="Arial"/>
          <w:spacing w:val="0"/>
        </w:rPr>
        <w:t xml:space="preserve"> documentation system provides the means to individually identify, track, and monitor each sample from the time of collection through final data reporting. </w:t>
      </w:r>
      <w:r w:rsidR="00387531">
        <w:rPr>
          <w:rFonts w:cs="Arial"/>
          <w:spacing w:val="0"/>
        </w:rPr>
        <w:t>C</w:t>
      </w:r>
      <w:r w:rsidR="00387531" w:rsidRPr="003C1680">
        <w:rPr>
          <w:rFonts w:cs="Arial"/>
          <w:spacing w:val="0"/>
        </w:rPr>
        <w:t>hain of custody</w:t>
      </w:r>
      <w:r w:rsidRPr="003C1680">
        <w:rPr>
          <w:rFonts w:cs="Arial"/>
          <w:spacing w:val="0"/>
        </w:rPr>
        <w:t xml:space="preserve"> procedures document pertinent sampling data and all transfers of custody until the samples reach the analytical laboratory. All </w:t>
      </w:r>
      <w:r w:rsidR="00387531" w:rsidRPr="003C1680">
        <w:rPr>
          <w:rFonts w:cs="Arial"/>
          <w:spacing w:val="0"/>
        </w:rPr>
        <w:t>chain of custody</w:t>
      </w:r>
      <w:r w:rsidRPr="003C1680">
        <w:rPr>
          <w:rFonts w:cs="Arial"/>
          <w:spacing w:val="0"/>
        </w:rPr>
        <w:t xml:space="preserve"> forms must be filled out and signed in ink. The following information is typically recorded on manual </w:t>
      </w:r>
      <w:r w:rsidR="00387531" w:rsidRPr="003C1680">
        <w:rPr>
          <w:rFonts w:cs="Arial"/>
          <w:spacing w:val="0"/>
        </w:rPr>
        <w:t>chain of custody</w:t>
      </w:r>
      <w:r w:rsidRPr="003C1680">
        <w:rPr>
          <w:rFonts w:cs="Arial"/>
          <w:spacing w:val="0"/>
        </w:rPr>
        <w:t xml:space="preserve"> forms. </w:t>
      </w:r>
    </w:p>
    <w:p w14:paraId="446B4213" w14:textId="77777777" w:rsidR="003C1680" w:rsidRPr="003C1680" w:rsidRDefault="003C1680" w:rsidP="00D334A2">
      <w:pPr>
        <w:widowControl w:val="0"/>
        <w:numPr>
          <w:ilvl w:val="0"/>
          <w:numId w:val="13"/>
        </w:numPr>
        <w:overflowPunct/>
        <w:spacing w:after="120" w:line="280" w:lineRule="exact"/>
        <w:textAlignment w:val="auto"/>
        <w:rPr>
          <w:rFonts w:cs="Arial"/>
          <w:spacing w:val="0"/>
        </w:rPr>
      </w:pPr>
      <w:r w:rsidRPr="003C1680">
        <w:rPr>
          <w:rFonts w:cs="Arial"/>
          <w:spacing w:val="0"/>
        </w:rPr>
        <w:t>Project name and/or project number.</w:t>
      </w:r>
    </w:p>
    <w:p w14:paraId="61D2A300" w14:textId="77777777" w:rsidR="003C1680" w:rsidRPr="003C1680" w:rsidRDefault="003C1680" w:rsidP="00D334A2">
      <w:pPr>
        <w:widowControl w:val="0"/>
        <w:numPr>
          <w:ilvl w:val="0"/>
          <w:numId w:val="13"/>
        </w:numPr>
        <w:overflowPunct/>
        <w:spacing w:after="120" w:line="280" w:lineRule="exact"/>
        <w:textAlignment w:val="auto"/>
        <w:rPr>
          <w:rFonts w:cs="Arial"/>
          <w:spacing w:val="0"/>
        </w:rPr>
      </w:pPr>
      <w:r w:rsidRPr="003C1680">
        <w:rPr>
          <w:rFonts w:cs="Arial"/>
          <w:spacing w:val="0"/>
        </w:rPr>
        <w:t xml:space="preserve">Signature of </w:t>
      </w:r>
      <w:r w:rsidR="004319BF">
        <w:rPr>
          <w:rFonts w:cs="Arial"/>
          <w:spacing w:val="0"/>
        </w:rPr>
        <w:t>Site Superintendent</w:t>
      </w:r>
      <w:r w:rsidRPr="003C1680">
        <w:rPr>
          <w:rFonts w:cs="Arial"/>
          <w:spacing w:val="0"/>
        </w:rPr>
        <w:t xml:space="preserve"> or designee.</w:t>
      </w:r>
    </w:p>
    <w:p w14:paraId="68C41781" w14:textId="77777777" w:rsidR="003C1680" w:rsidRPr="003C1680" w:rsidRDefault="003C1680" w:rsidP="00D334A2">
      <w:pPr>
        <w:widowControl w:val="0"/>
        <w:numPr>
          <w:ilvl w:val="0"/>
          <w:numId w:val="13"/>
        </w:numPr>
        <w:overflowPunct/>
        <w:spacing w:after="120" w:line="280" w:lineRule="exact"/>
        <w:textAlignment w:val="auto"/>
        <w:rPr>
          <w:rFonts w:cs="Arial"/>
          <w:spacing w:val="0"/>
        </w:rPr>
      </w:pPr>
      <w:r w:rsidRPr="003C1680">
        <w:rPr>
          <w:rFonts w:cs="Arial"/>
          <w:spacing w:val="0"/>
        </w:rPr>
        <w:t>Date and time of sample collection.</w:t>
      </w:r>
    </w:p>
    <w:p w14:paraId="45C6AE44" w14:textId="77777777" w:rsidR="003C1680" w:rsidRPr="003C1680" w:rsidRDefault="003C1680" w:rsidP="00D334A2">
      <w:pPr>
        <w:widowControl w:val="0"/>
        <w:numPr>
          <w:ilvl w:val="0"/>
          <w:numId w:val="13"/>
        </w:numPr>
        <w:overflowPunct/>
        <w:spacing w:after="120" w:line="280" w:lineRule="exact"/>
        <w:textAlignment w:val="auto"/>
        <w:rPr>
          <w:rFonts w:cs="Arial"/>
          <w:spacing w:val="0"/>
        </w:rPr>
      </w:pPr>
      <w:r w:rsidRPr="003C1680">
        <w:rPr>
          <w:rFonts w:cs="Arial"/>
          <w:spacing w:val="0"/>
        </w:rPr>
        <w:t>Discrete sample designation.</w:t>
      </w:r>
    </w:p>
    <w:p w14:paraId="721850F3" w14:textId="77777777" w:rsidR="003C1680" w:rsidRPr="003C1680" w:rsidRDefault="003C1680" w:rsidP="00D334A2">
      <w:pPr>
        <w:widowControl w:val="0"/>
        <w:numPr>
          <w:ilvl w:val="0"/>
          <w:numId w:val="13"/>
        </w:numPr>
        <w:overflowPunct/>
        <w:spacing w:after="120" w:line="280" w:lineRule="exact"/>
        <w:textAlignment w:val="auto"/>
        <w:rPr>
          <w:rFonts w:cs="Arial"/>
          <w:spacing w:val="0"/>
        </w:rPr>
      </w:pPr>
      <w:r w:rsidRPr="003C1680">
        <w:rPr>
          <w:rFonts w:cs="Arial"/>
          <w:spacing w:val="0"/>
        </w:rPr>
        <w:t>Sample matrix.</w:t>
      </w:r>
    </w:p>
    <w:p w14:paraId="29E669D9" w14:textId="77777777" w:rsidR="003C1680" w:rsidRPr="003C1680" w:rsidRDefault="003C1680" w:rsidP="00D334A2">
      <w:pPr>
        <w:widowControl w:val="0"/>
        <w:numPr>
          <w:ilvl w:val="0"/>
          <w:numId w:val="13"/>
        </w:numPr>
        <w:overflowPunct/>
        <w:spacing w:after="120" w:line="280" w:lineRule="exact"/>
        <w:textAlignment w:val="auto"/>
        <w:rPr>
          <w:rFonts w:cs="Arial"/>
          <w:spacing w:val="0"/>
        </w:rPr>
      </w:pPr>
      <w:r w:rsidRPr="003C1680">
        <w:rPr>
          <w:rFonts w:cs="Arial"/>
          <w:spacing w:val="0"/>
        </w:rPr>
        <w:t>Analyses required.</w:t>
      </w:r>
    </w:p>
    <w:p w14:paraId="07776F25" w14:textId="77777777" w:rsidR="003C1680" w:rsidRPr="003C1680" w:rsidRDefault="003C1680" w:rsidP="00D334A2">
      <w:pPr>
        <w:widowControl w:val="0"/>
        <w:numPr>
          <w:ilvl w:val="0"/>
          <w:numId w:val="13"/>
        </w:numPr>
        <w:overflowPunct/>
        <w:spacing w:after="120" w:line="280" w:lineRule="exact"/>
        <w:textAlignment w:val="auto"/>
        <w:rPr>
          <w:rFonts w:cs="Arial"/>
          <w:spacing w:val="0"/>
        </w:rPr>
      </w:pPr>
      <w:r w:rsidRPr="003C1680">
        <w:rPr>
          <w:rFonts w:cs="Arial"/>
          <w:spacing w:val="0"/>
        </w:rPr>
        <w:t>Preservation technique.</w:t>
      </w:r>
    </w:p>
    <w:p w14:paraId="0BEF9298" w14:textId="77777777" w:rsidR="003C1680" w:rsidRPr="003C1680" w:rsidRDefault="003C1680" w:rsidP="00D334A2">
      <w:pPr>
        <w:widowControl w:val="0"/>
        <w:numPr>
          <w:ilvl w:val="0"/>
          <w:numId w:val="13"/>
        </w:numPr>
        <w:overflowPunct/>
        <w:spacing w:after="120" w:line="280" w:lineRule="exact"/>
        <w:textAlignment w:val="auto"/>
        <w:rPr>
          <w:rFonts w:cs="Arial"/>
          <w:spacing w:val="0"/>
        </w:rPr>
      </w:pPr>
      <w:r w:rsidRPr="003C1680">
        <w:rPr>
          <w:rFonts w:cs="Arial"/>
          <w:spacing w:val="0"/>
        </w:rPr>
        <w:t>Signatures and dates for transfer of custody.</w:t>
      </w:r>
    </w:p>
    <w:p w14:paraId="00D794E2" w14:textId="77777777" w:rsidR="003C1680" w:rsidRPr="003C1680" w:rsidRDefault="003C1680" w:rsidP="00D334A2">
      <w:pPr>
        <w:widowControl w:val="0"/>
        <w:numPr>
          <w:ilvl w:val="0"/>
          <w:numId w:val="13"/>
        </w:numPr>
        <w:overflowPunct/>
        <w:spacing w:after="120" w:line="280" w:lineRule="exact"/>
        <w:textAlignment w:val="auto"/>
        <w:rPr>
          <w:rFonts w:cs="Arial"/>
          <w:spacing w:val="0"/>
        </w:rPr>
      </w:pPr>
      <w:r w:rsidRPr="003C1680">
        <w:rPr>
          <w:rFonts w:cs="Arial"/>
          <w:spacing w:val="0"/>
        </w:rPr>
        <w:t>Air express/shipper’s bill of lading identification number.</w:t>
      </w:r>
    </w:p>
    <w:p w14:paraId="69775666" w14:textId="77777777" w:rsidR="003C1680" w:rsidRPr="003C1680" w:rsidRDefault="003C1680" w:rsidP="003C1680">
      <w:pPr>
        <w:overflowPunct/>
        <w:spacing w:after="120" w:line="280" w:lineRule="exact"/>
        <w:textAlignment w:val="auto"/>
        <w:rPr>
          <w:rFonts w:cs="Arial"/>
          <w:spacing w:val="0"/>
        </w:rPr>
      </w:pPr>
      <w:r w:rsidRPr="003C1680">
        <w:rPr>
          <w:rFonts w:cs="Arial"/>
          <w:spacing w:val="0"/>
        </w:rPr>
        <w:lastRenderedPageBreak/>
        <w:t xml:space="preserve">The </w:t>
      </w:r>
      <w:r w:rsidR="00387531" w:rsidRPr="003C1680">
        <w:rPr>
          <w:rFonts w:cs="Arial"/>
          <w:spacing w:val="0"/>
        </w:rPr>
        <w:t>chain of custody</w:t>
      </w:r>
      <w:r w:rsidRPr="003C1680">
        <w:rPr>
          <w:rFonts w:cs="Arial"/>
          <w:spacing w:val="0"/>
        </w:rPr>
        <w:t xml:space="preserve"> form serves as an official communication to the laboratory detailing the particular analyses required for each sample. The </w:t>
      </w:r>
      <w:r w:rsidR="00387531" w:rsidRPr="003C1680">
        <w:rPr>
          <w:rFonts w:cs="Arial"/>
          <w:spacing w:val="0"/>
        </w:rPr>
        <w:t>chain of custody</w:t>
      </w:r>
      <w:r w:rsidRPr="003C1680">
        <w:rPr>
          <w:rFonts w:cs="Arial"/>
          <w:spacing w:val="0"/>
        </w:rPr>
        <w:t xml:space="preserve"> record will accompany the samples from the time of sampling through all transfers of custody. It will be kept on file at the laboratory where samples are analyzed and archived. Two copies of the </w:t>
      </w:r>
      <w:r w:rsidR="00387531" w:rsidRPr="003C1680">
        <w:rPr>
          <w:rFonts w:cs="Arial"/>
          <w:spacing w:val="0"/>
        </w:rPr>
        <w:t>chain of custody</w:t>
      </w:r>
      <w:r w:rsidRPr="003C1680">
        <w:rPr>
          <w:rFonts w:cs="Arial"/>
          <w:spacing w:val="0"/>
        </w:rPr>
        <w:t xml:space="preserve"> form are created: one copy is retained by the </w:t>
      </w:r>
      <w:r w:rsidR="004319BF">
        <w:rPr>
          <w:rFonts w:cs="Arial"/>
          <w:spacing w:val="0"/>
        </w:rPr>
        <w:t>Site Superintendent</w:t>
      </w:r>
      <w:r w:rsidRPr="003C1680">
        <w:rPr>
          <w:rFonts w:cs="Arial"/>
          <w:spacing w:val="0"/>
        </w:rPr>
        <w:t xml:space="preserve"> and one is sent to the laboratory. The </w:t>
      </w:r>
      <w:r w:rsidR="004319BF">
        <w:rPr>
          <w:rFonts w:cs="Arial"/>
          <w:spacing w:val="0"/>
        </w:rPr>
        <w:t>Site Superintendent</w:t>
      </w:r>
      <w:r w:rsidRPr="003C1680">
        <w:rPr>
          <w:rFonts w:cs="Arial"/>
          <w:spacing w:val="0"/>
        </w:rPr>
        <w:t xml:space="preserve"> or designee completes a </w:t>
      </w:r>
      <w:r w:rsidR="00387531" w:rsidRPr="003C1680">
        <w:rPr>
          <w:rFonts w:cs="Arial"/>
          <w:spacing w:val="0"/>
        </w:rPr>
        <w:t>chain of custody</w:t>
      </w:r>
      <w:r w:rsidRPr="003C1680">
        <w:rPr>
          <w:rFonts w:cs="Arial"/>
          <w:spacing w:val="0"/>
        </w:rPr>
        <w:t xml:space="preserve"> record to accompany each shipment from the field to the laboratory. The completed </w:t>
      </w:r>
      <w:r w:rsidR="00387531" w:rsidRPr="003C1680">
        <w:rPr>
          <w:rFonts w:cs="Arial"/>
          <w:spacing w:val="0"/>
        </w:rPr>
        <w:t>chain of custody</w:t>
      </w:r>
      <w:r w:rsidRPr="003C1680">
        <w:rPr>
          <w:rFonts w:cs="Arial"/>
          <w:spacing w:val="0"/>
        </w:rPr>
        <w:t xml:space="preserve"> is put in a zip-lock bag and taped to the inside cover of the sample shipping container. If there is more than one container in a shipment, copies of the </w:t>
      </w:r>
      <w:r w:rsidR="00387531" w:rsidRPr="003C1680">
        <w:rPr>
          <w:rFonts w:cs="Arial"/>
          <w:spacing w:val="0"/>
        </w:rPr>
        <w:t>chain of custody</w:t>
      </w:r>
      <w:r w:rsidRPr="003C1680">
        <w:rPr>
          <w:rFonts w:cs="Arial"/>
          <w:spacing w:val="0"/>
        </w:rPr>
        <w:t xml:space="preserve"> form will be placed in each container. The container is then sealed with custody seals and custody is transferred to the laboratory.</w:t>
      </w:r>
      <w:r w:rsidRPr="003C1680">
        <w:rPr>
          <w:rFonts w:cs="Arial"/>
          <w:spacing w:val="0"/>
          <w:sz w:val="18"/>
          <w:szCs w:val="18"/>
        </w:rPr>
        <w:t xml:space="preserve"> C</w:t>
      </w:r>
      <w:r w:rsidRPr="003C1680">
        <w:rPr>
          <w:rFonts w:cs="Arial"/>
          <w:spacing w:val="0"/>
        </w:rPr>
        <w:t>ommercial carriers are not required to sign off on the chain-of-custody form as long as the forms are sealed inside the sample cooler and the custody seals remain intact.</w:t>
      </w:r>
    </w:p>
    <w:p w14:paraId="223A7F05" w14:textId="77777777" w:rsidR="003C1680" w:rsidRPr="003C1680" w:rsidRDefault="003C1680" w:rsidP="003C1680">
      <w:pPr>
        <w:widowControl w:val="0"/>
        <w:spacing w:after="120" w:line="280" w:lineRule="exact"/>
        <w:jc w:val="both"/>
        <w:rPr>
          <w:rFonts w:cs="Arial"/>
          <w:spacing w:val="0"/>
        </w:rPr>
      </w:pPr>
      <w:r w:rsidRPr="003C1680">
        <w:rPr>
          <w:rFonts w:cs="Arial"/>
          <w:spacing w:val="0"/>
        </w:rPr>
        <w:t>Samples will be packaged for shipment as outlined below:</w:t>
      </w:r>
    </w:p>
    <w:p w14:paraId="39279A57" w14:textId="77777777" w:rsidR="003C1680" w:rsidRPr="003C1680" w:rsidRDefault="003C1680" w:rsidP="00D334A2">
      <w:pPr>
        <w:widowControl w:val="0"/>
        <w:numPr>
          <w:ilvl w:val="0"/>
          <w:numId w:val="11"/>
        </w:numPr>
        <w:tabs>
          <w:tab w:val="num" w:pos="720"/>
        </w:tabs>
        <w:overflowPunct/>
        <w:autoSpaceDE/>
        <w:autoSpaceDN/>
        <w:adjustRightInd/>
        <w:spacing w:after="120" w:line="280" w:lineRule="exact"/>
        <w:jc w:val="both"/>
        <w:textAlignment w:val="auto"/>
        <w:rPr>
          <w:rFonts w:cs="Arial"/>
          <w:spacing w:val="0"/>
        </w:rPr>
      </w:pPr>
      <w:r w:rsidRPr="003C1680">
        <w:rPr>
          <w:rFonts w:cs="Arial"/>
          <w:spacing w:val="0"/>
        </w:rPr>
        <w:t>Securely affix the sample label to the container with clear packing tape.</w:t>
      </w:r>
    </w:p>
    <w:p w14:paraId="3F58C5EF" w14:textId="77777777" w:rsidR="003C1680" w:rsidRPr="003C1680" w:rsidRDefault="003C1680" w:rsidP="00D334A2">
      <w:pPr>
        <w:widowControl w:val="0"/>
        <w:numPr>
          <w:ilvl w:val="0"/>
          <w:numId w:val="11"/>
        </w:numPr>
        <w:tabs>
          <w:tab w:val="num" w:pos="720"/>
        </w:tabs>
        <w:overflowPunct/>
        <w:autoSpaceDE/>
        <w:autoSpaceDN/>
        <w:adjustRightInd/>
        <w:spacing w:after="120" w:line="280" w:lineRule="exact"/>
        <w:jc w:val="both"/>
        <w:textAlignment w:val="auto"/>
        <w:rPr>
          <w:rFonts w:cs="Arial"/>
          <w:spacing w:val="0"/>
        </w:rPr>
      </w:pPr>
      <w:r w:rsidRPr="003C1680">
        <w:rPr>
          <w:rFonts w:cs="Arial"/>
          <w:spacing w:val="0"/>
        </w:rPr>
        <w:t>Check the cap on the sample container to confirm that it is properly sealed.</w:t>
      </w:r>
    </w:p>
    <w:p w14:paraId="4BAE42DB" w14:textId="77777777" w:rsidR="003C1680" w:rsidRPr="003C1680" w:rsidRDefault="003C1680" w:rsidP="00D334A2">
      <w:pPr>
        <w:widowControl w:val="0"/>
        <w:numPr>
          <w:ilvl w:val="0"/>
          <w:numId w:val="11"/>
        </w:numPr>
        <w:tabs>
          <w:tab w:val="num" w:pos="720"/>
        </w:tabs>
        <w:overflowPunct/>
        <w:autoSpaceDE/>
        <w:autoSpaceDN/>
        <w:adjustRightInd/>
        <w:spacing w:after="120" w:line="280" w:lineRule="exact"/>
        <w:jc w:val="both"/>
        <w:textAlignment w:val="auto"/>
        <w:rPr>
          <w:rFonts w:cs="Arial"/>
          <w:spacing w:val="0"/>
        </w:rPr>
      </w:pPr>
      <w:r w:rsidRPr="003C1680">
        <w:rPr>
          <w:rFonts w:cs="Arial"/>
          <w:spacing w:val="0"/>
        </w:rPr>
        <w:t>Wrap the sample container cap with clear packing tape to prevent the label from becoming loose.</w:t>
      </w:r>
    </w:p>
    <w:p w14:paraId="7747AE03" w14:textId="77777777" w:rsidR="003C1680" w:rsidRPr="003C1680" w:rsidRDefault="003C1680" w:rsidP="00D334A2">
      <w:pPr>
        <w:widowControl w:val="0"/>
        <w:numPr>
          <w:ilvl w:val="0"/>
          <w:numId w:val="11"/>
        </w:numPr>
        <w:tabs>
          <w:tab w:val="num" w:pos="720"/>
        </w:tabs>
        <w:overflowPunct/>
        <w:autoSpaceDE/>
        <w:autoSpaceDN/>
        <w:adjustRightInd/>
        <w:spacing w:after="120" w:line="280" w:lineRule="exact"/>
        <w:ind w:left="792" w:hanging="360"/>
        <w:textAlignment w:val="auto"/>
        <w:rPr>
          <w:rFonts w:cs="Arial"/>
          <w:spacing w:val="0"/>
        </w:rPr>
      </w:pPr>
      <w:r w:rsidRPr="003C1680">
        <w:rPr>
          <w:rFonts w:cs="Arial"/>
          <w:spacing w:val="0"/>
        </w:rPr>
        <w:t xml:space="preserve">Complete the chain-of-custody form with the required sampling information and confirm that the recorded information matches the sample labels. </w:t>
      </w:r>
      <w:r w:rsidRPr="003C1680">
        <w:rPr>
          <w:rFonts w:cs="Arial"/>
          <w:b/>
          <w:spacing w:val="0"/>
        </w:rPr>
        <w:t>Note:</w:t>
      </w:r>
      <w:r w:rsidRPr="003C1680">
        <w:rPr>
          <w:rFonts w:cs="Arial"/>
          <w:spacing w:val="0"/>
        </w:rPr>
        <w:t xml:space="preserve">  If the designated sampler relinquishes the samples to other sampling or field personnel for packing or other purposes, the sampler will complete the chain-of-custody prior to this transfer. The appropriate personnel will sign and date the chain-of-custody form to document the sample custody transfer.</w:t>
      </w:r>
    </w:p>
    <w:p w14:paraId="13EB9CDB" w14:textId="77777777" w:rsidR="003C1680" w:rsidRPr="003C1680" w:rsidRDefault="003C1680" w:rsidP="00D334A2">
      <w:pPr>
        <w:widowControl w:val="0"/>
        <w:numPr>
          <w:ilvl w:val="0"/>
          <w:numId w:val="11"/>
        </w:numPr>
        <w:tabs>
          <w:tab w:val="num" w:pos="720"/>
        </w:tabs>
        <w:overflowPunct/>
        <w:autoSpaceDE/>
        <w:autoSpaceDN/>
        <w:adjustRightInd/>
        <w:spacing w:after="120" w:line="280" w:lineRule="exact"/>
        <w:jc w:val="both"/>
        <w:textAlignment w:val="auto"/>
        <w:rPr>
          <w:rFonts w:cs="Arial"/>
          <w:spacing w:val="0"/>
        </w:rPr>
      </w:pPr>
      <w:r w:rsidRPr="003C1680">
        <w:rPr>
          <w:rFonts w:cs="Arial"/>
          <w:spacing w:val="0"/>
        </w:rPr>
        <w:t>Using duct tape, secure the outside drain plug at the bottom of the cooler.</w:t>
      </w:r>
    </w:p>
    <w:p w14:paraId="50ED4976" w14:textId="77777777" w:rsidR="003C1680" w:rsidRPr="003C1680" w:rsidRDefault="003C1680" w:rsidP="00D334A2">
      <w:pPr>
        <w:widowControl w:val="0"/>
        <w:numPr>
          <w:ilvl w:val="0"/>
          <w:numId w:val="11"/>
        </w:numPr>
        <w:tabs>
          <w:tab w:val="num" w:pos="720"/>
        </w:tabs>
        <w:overflowPunct/>
        <w:autoSpaceDE/>
        <w:autoSpaceDN/>
        <w:adjustRightInd/>
        <w:spacing w:after="120" w:line="280" w:lineRule="exact"/>
        <w:jc w:val="both"/>
        <w:textAlignment w:val="auto"/>
        <w:rPr>
          <w:rFonts w:cs="Arial"/>
          <w:spacing w:val="0"/>
        </w:rPr>
      </w:pPr>
      <w:r w:rsidRPr="003C1680">
        <w:rPr>
          <w:rFonts w:cs="Arial"/>
          <w:spacing w:val="0"/>
        </w:rPr>
        <w:t>Wrap sample containers in bubble wrap or other cushioning material.</w:t>
      </w:r>
    </w:p>
    <w:p w14:paraId="3A280DC8" w14:textId="77777777" w:rsidR="003C1680" w:rsidRPr="003C1680" w:rsidRDefault="003C1680" w:rsidP="00D334A2">
      <w:pPr>
        <w:widowControl w:val="0"/>
        <w:numPr>
          <w:ilvl w:val="0"/>
          <w:numId w:val="11"/>
        </w:numPr>
        <w:tabs>
          <w:tab w:val="num" w:pos="720"/>
        </w:tabs>
        <w:overflowPunct/>
        <w:autoSpaceDE/>
        <w:autoSpaceDN/>
        <w:adjustRightInd/>
        <w:spacing w:after="120" w:line="280" w:lineRule="exact"/>
        <w:jc w:val="both"/>
        <w:textAlignment w:val="auto"/>
        <w:rPr>
          <w:rFonts w:cs="Arial"/>
          <w:spacing w:val="0"/>
        </w:rPr>
      </w:pPr>
      <w:r w:rsidRPr="003C1680">
        <w:rPr>
          <w:rFonts w:cs="Arial"/>
          <w:spacing w:val="0"/>
        </w:rPr>
        <w:t>Place 1 to 2 inches of cushioning material at the bottom of the cooler.</w:t>
      </w:r>
    </w:p>
    <w:p w14:paraId="2DA58A4C" w14:textId="77777777" w:rsidR="003C1680" w:rsidRPr="003C1680" w:rsidRDefault="003C1680" w:rsidP="00D334A2">
      <w:pPr>
        <w:widowControl w:val="0"/>
        <w:numPr>
          <w:ilvl w:val="0"/>
          <w:numId w:val="11"/>
        </w:numPr>
        <w:tabs>
          <w:tab w:val="num" w:pos="720"/>
        </w:tabs>
        <w:overflowPunct/>
        <w:autoSpaceDE/>
        <w:autoSpaceDN/>
        <w:adjustRightInd/>
        <w:spacing w:after="120" w:line="280" w:lineRule="exact"/>
        <w:jc w:val="both"/>
        <w:textAlignment w:val="auto"/>
        <w:rPr>
          <w:rFonts w:cs="Arial"/>
          <w:spacing w:val="0"/>
        </w:rPr>
      </w:pPr>
      <w:r w:rsidRPr="003C1680">
        <w:rPr>
          <w:rFonts w:cs="Arial"/>
          <w:spacing w:val="0"/>
        </w:rPr>
        <w:t>Place the sealed sample containers into the cooler.</w:t>
      </w:r>
    </w:p>
    <w:p w14:paraId="42B75AE1" w14:textId="77777777" w:rsidR="003C1680" w:rsidRPr="003C1680" w:rsidRDefault="003C1680" w:rsidP="00D334A2">
      <w:pPr>
        <w:widowControl w:val="0"/>
        <w:numPr>
          <w:ilvl w:val="0"/>
          <w:numId w:val="11"/>
        </w:numPr>
        <w:tabs>
          <w:tab w:val="num" w:pos="720"/>
        </w:tabs>
        <w:overflowPunct/>
        <w:autoSpaceDE/>
        <w:autoSpaceDN/>
        <w:adjustRightInd/>
        <w:spacing w:after="120" w:line="280" w:lineRule="exact"/>
        <w:jc w:val="both"/>
        <w:textAlignment w:val="auto"/>
        <w:rPr>
          <w:rFonts w:cs="Arial"/>
          <w:spacing w:val="0"/>
        </w:rPr>
      </w:pPr>
      <w:r w:rsidRPr="003C1680">
        <w:rPr>
          <w:rFonts w:cs="Arial"/>
          <w:spacing w:val="0"/>
        </w:rPr>
        <w:t>Place ice in plastic bags and seal. Place loosely in the cooler.</w:t>
      </w:r>
    </w:p>
    <w:p w14:paraId="0F263857" w14:textId="77777777" w:rsidR="003C1680" w:rsidRPr="003C1680" w:rsidRDefault="003C1680" w:rsidP="00D334A2">
      <w:pPr>
        <w:widowControl w:val="0"/>
        <w:numPr>
          <w:ilvl w:val="0"/>
          <w:numId w:val="11"/>
        </w:numPr>
        <w:tabs>
          <w:tab w:val="num" w:pos="720"/>
        </w:tabs>
        <w:overflowPunct/>
        <w:autoSpaceDE/>
        <w:autoSpaceDN/>
        <w:adjustRightInd/>
        <w:spacing w:after="120" w:line="280" w:lineRule="exact"/>
        <w:jc w:val="both"/>
        <w:textAlignment w:val="auto"/>
        <w:rPr>
          <w:rFonts w:cs="Arial"/>
          <w:spacing w:val="0"/>
        </w:rPr>
      </w:pPr>
      <w:r w:rsidRPr="003C1680">
        <w:rPr>
          <w:rFonts w:cs="Arial"/>
          <w:spacing w:val="0"/>
        </w:rPr>
        <w:t>Fill the remaining space in the cooler with cushioning material.</w:t>
      </w:r>
    </w:p>
    <w:p w14:paraId="484C29D6" w14:textId="77777777" w:rsidR="003C1680" w:rsidRPr="003C1680" w:rsidRDefault="003C1680" w:rsidP="00D334A2">
      <w:pPr>
        <w:widowControl w:val="0"/>
        <w:numPr>
          <w:ilvl w:val="0"/>
          <w:numId w:val="11"/>
        </w:numPr>
        <w:tabs>
          <w:tab w:val="num" w:pos="720"/>
        </w:tabs>
        <w:overflowPunct/>
        <w:autoSpaceDE/>
        <w:autoSpaceDN/>
        <w:adjustRightInd/>
        <w:spacing w:after="120" w:line="280" w:lineRule="exact"/>
        <w:jc w:val="both"/>
        <w:textAlignment w:val="auto"/>
        <w:rPr>
          <w:rFonts w:cs="Arial"/>
          <w:spacing w:val="0"/>
        </w:rPr>
      </w:pPr>
      <w:r w:rsidRPr="003C1680">
        <w:rPr>
          <w:rFonts w:cs="Arial"/>
          <w:spacing w:val="0"/>
        </w:rPr>
        <w:t>Place chain-of-custody forms in a plastic bag and seal. Tape the forms to the inside of the cooler lid.</w:t>
      </w:r>
    </w:p>
    <w:p w14:paraId="2CEDD47B" w14:textId="77777777" w:rsidR="003C1680" w:rsidRPr="003C1680" w:rsidRDefault="003C1680" w:rsidP="00D334A2">
      <w:pPr>
        <w:widowControl w:val="0"/>
        <w:numPr>
          <w:ilvl w:val="0"/>
          <w:numId w:val="11"/>
        </w:numPr>
        <w:tabs>
          <w:tab w:val="num" w:pos="720"/>
        </w:tabs>
        <w:overflowPunct/>
        <w:autoSpaceDE/>
        <w:autoSpaceDN/>
        <w:adjustRightInd/>
        <w:spacing w:after="120" w:line="280" w:lineRule="exact"/>
        <w:jc w:val="both"/>
        <w:textAlignment w:val="auto"/>
        <w:rPr>
          <w:rFonts w:cs="Arial"/>
          <w:spacing w:val="0"/>
        </w:rPr>
      </w:pPr>
      <w:r w:rsidRPr="003C1680">
        <w:rPr>
          <w:rFonts w:cs="Arial"/>
          <w:spacing w:val="0"/>
        </w:rPr>
        <w:t>Close the lid of the cooler, lock and secure with duct tape.</w:t>
      </w:r>
    </w:p>
    <w:p w14:paraId="3AFD2F14" w14:textId="77777777" w:rsidR="003C1680" w:rsidRPr="003C1680" w:rsidRDefault="003C1680" w:rsidP="00D334A2">
      <w:pPr>
        <w:widowControl w:val="0"/>
        <w:numPr>
          <w:ilvl w:val="0"/>
          <w:numId w:val="11"/>
        </w:numPr>
        <w:tabs>
          <w:tab w:val="num" w:pos="720"/>
        </w:tabs>
        <w:overflowPunct/>
        <w:autoSpaceDE/>
        <w:autoSpaceDN/>
        <w:adjustRightInd/>
        <w:spacing w:after="120" w:line="280" w:lineRule="exact"/>
        <w:jc w:val="both"/>
        <w:textAlignment w:val="auto"/>
        <w:rPr>
          <w:rFonts w:cs="Arial"/>
          <w:spacing w:val="0"/>
        </w:rPr>
      </w:pPr>
      <w:r w:rsidRPr="003C1680">
        <w:rPr>
          <w:rFonts w:cs="Arial"/>
          <w:spacing w:val="0"/>
        </w:rPr>
        <w:t xml:space="preserve">Wrap strapping tape around both ends of the cooler at least twice. </w:t>
      </w:r>
    </w:p>
    <w:p w14:paraId="1E03D52E" w14:textId="77777777" w:rsidR="003C1680" w:rsidRPr="003C1680" w:rsidRDefault="003C1680" w:rsidP="00D334A2">
      <w:pPr>
        <w:widowControl w:val="0"/>
        <w:numPr>
          <w:ilvl w:val="0"/>
          <w:numId w:val="11"/>
        </w:numPr>
        <w:tabs>
          <w:tab w:val="num" w:pos="720"/>
        </w:tabs>
        <w:overflowPunct/>
        <w:autoSpaceDE/>
        <w:autoSpaceDN/>
        <w:adjustRightInd/>
        <w:spacing w:after="120" w:line="280" w:lineRule="exact"/>
        <w:ind w:left="792" w:hanging="360"/>
        <w:textAlignment w:val="auto"/>
        <w:rPr>
          <w:rFonts w:cs="Arial"/>
          <w:spacing w:val="0"/>
        </w:rPr>
      </w:pPr>
      <w:r w:rsidRPr="003C1680">
        <w:rPr>
          <w:rFonts w:cs="Arial"/>
          <w:spacing w:val="0"/>
        </w:rPr>
        <w:lastRenderedPageBreak/>
        <w:t>Mark the cooler on the outside with the shipping address and return address, affix “Fragile” labels and draw (or affix) arrows indicating “this side up.” Cover the labels with clear plastic tape.</w:t>
      </w:r>
    </w:p>
    <w:p w14:paraId="1416010F" w14:textId="77777777" w:rsidR="006027D4" w:rsidRPr="00047D29" w:rsidRDefault="003C1680" w:rsidP="00D334A2">
      <w:pPr>
        <w:widowControl w:val="0"/>
        <w:numPr>
          <w:ilvl w:val="0"/>
          <w:numId w:val="11"/>
        </w:numPr>
        <w:tabs>
          <w:tab w:val="num" w:pos="720"/>
        </w:tabs>
        <w:overflowPunct/>
        <w:autoSpaceDE/>
        <w:autoSpaceDN/>
        <w:adjustRightInd/>
        <w:spacing w:after="120" w:line="280" w:lineRule="exact"/>
        <w:jc w:val="both"/>
        <w:textAlignment w:val="auto"/>
        <w:rPr>
          <w:rFonts w:cs="Arial"/>
          <w:spacing w:val="0"/>
        </w:rPr>
      </w:pPr>
      <w:r w:rsidRPr="003C1680">
        <w:rPr>
          <w:rFonts w:cs="Arial"/>
          <w:spacing w:val="0"/>
        </w:rPr>
        <w:t>Place a signed custody seal over the sample cooler lid.</w:t>
      </w:r>
    </w:p>
    <w:p w14:paraId="2B334A88" w14:textId="77777777" w:rsidR="006027D4" w:rsidRPr="003C1680" w:rsidRDefault="006027D4" w:rsidP="004D1E0D">
      <w:pPr>
        <w:widowControl w:val="0"/>
        <w:overflowPunct/>
        <w:autoSpaceDE/>
        <w:autoSpaceDN/>
        <w:adjustRightInd/>
        <w:spacing w:after="120" w:line="280" w:lineRule="exact"/>
        <w:jc w:val="both"/>
        <w:textAlignment w:val="auto"/>
        <w:rPr>
          <w:rFonts w:cs="Arial"/>
          <w:spacing w:val="0"/>
        </w:rPr>
      </w:pPr>
    </w:p>
    <w:p w14:paraId="69BF1214" w14:textId="77777777" w:rsidR="003C1680" w:rsidRPr="003C1680" w:rsidRDefault="003C1680" w:rsidP="003C1680">
      <w:pPr>
        <w:overflowPunct/>
        <w:spacing w:after="120" w:line="280" w:lineRule="exact"/>
        <w:textAlignment w:val="auto"/>
        <w:rPr>
          <w:rFonts w:cs="Arial"/>
          <w:b/>
          <w:spacing w:val="0"/>
          <w:u w:val="single"/>
        </w:rPr>
      </w:pPr>
      <w:r w:rsidRPr="003C1680">
        <w:rPr>
          <w:rFonts w:cs="Arial"/>
          <w:b/>
          <w:spacing w:val="0"/>
          <w:u w:val="single"/>
        </w:rPr>
        <w:t>Field Procedures</w:t>
      </w:r>
    </w:p>
    <w:p w14:paraId="62257ED4" w14:textId="77777777" w:rsidR="003C1680" w:rsidRPr="003C1680" w:rsidRDefault="003C1680" w:rsidP="003C1680">
      <w:pPr>
        <w:overflowPunct/>
        <w:spacing w:after="120" w:line="280" w:lineRule="exact"/>
        <w:textAlignment w:val="auto"/>
        <w:rPr>
          <w:rFonts w:cs="Arial"/>
          <w:spacing w:val="0"/>
        </w:rPr>
      </w:pPr>
      <w:r w:rsidRPr="003C1680">
        <w:rPr>
          <w:rFonts w:cs="Arial"/>
          <w:spacing w:val="0"/>
        </w:rPr>
        <w:t xml:space="preserve">The field sampler is personally responsible for the care and custody of samples until they are transferred to the </w:t>
      </w:r>
      <w:r w:rsidR="004319BF">
        <w:rPr>
          <w:rFonts w:cs="Arial"/>
          <w:spacing w:val="0"/>
        </w:rPr>
        <w:t>Site Superintendent</w:t>
      </w:r>
      <w:r w:rsidRPr="003C1680">
        <w:rPr>
          <w:rFonts w:cs="Arial"/>
          <w:spacing w:val="0"/>
        </w:rPr>
        <w:t xml:space="preserve"> or until they are properly dispatched. As few people as possible should handle the samples.</w:t>
      </w:r>
    </w:p>
    <w:p w14:paraId="537F64A1" w14:textId="77777777" w:rsidR="003C1680" w:rsidRPr="003C1680" w:rsidRDefault="003C1680" w:rsidP="003C1680">
      <w:pPr>
        <w:overflowPunct/>
        <w:spacing w:after="120" w:line="280" w:lineRule="exact"/>
        <w:textAlignment w:val="auto"/>
        <w:rPr>
          <w:rFonts w:cs="Arial"/>
          <w:spacing w:val="0"/>
        </w:rPr>
      </w:pPr>
      <w:r w:rsidRPr="003C1680">
        <w:rPr>
          <w:rFonts w:cs="Arial"/>
          <w:spacing w:val="0"/>
        </w:rPr>
        <w:t xml:space="preserve">The </w:t>
      </w:r>
      <w:r w:rsidR="004319BF">
        <w:rPr>
          <w:rFonts w:cs="Arial"/>
          <w:spacing w:val="0"/>
        </w:rPr>
        <w:t>Site Superintendent</w:t>
      </w:r>
      <w:r w:rsidRPr="003C1680">
        <w:rPr>
          <w:rFonts w:cs="Arial"/>
          <w:spacing w:val="0"/>
        </w:rPr>
        <w:t xml:space="preserve">, or designee, is responsible for entering the proper information in the field logbook, including all pertinent information such as sample identification number, date and time of sample collection, type of analysis, and description of sample location. The information entered into the field logbook will be used to generate a </w:t>
      </w:r>
      <w:r w:rsidR="00387531">
        <w:rPr>
          <w:rFonts w:cs="Arial"/>
          <w:spacing w:val="0"/>
        </w:rPr>
        <w:t>chain of custody</w:t>
      </w:r>
      <w:r w:rsidRPr="003C1680">
        <w:rPr>
          <w:rFonts w:cs="Arial"/>
          <w:spacing w:val="0"/>
        </w:rPr>
        <w:t>.</w:t>
      </w:r>
      <w:r w:rsidRPr="003C1680">
        <w:rPr>
          <w:rFonts w:cs="Arial"/>
          <w:spacing w:val="0"/>
          <w:sz w:val="18"/>
          <w:szCs w:val="18"/>
        </w:rPr>
        <w:t xml:space="preserve">  </w:t>
      </w:r>
      <w:r w:rsidRPr="003C1680">
        <w:rPr>
          <w:rFonts w:cs="Arial"/>
          <w:spacing w:val="0"/>
        </w:rPr>
        <w:t>Field logbooks will provide the means of recording the data collecting activities that are performed. As such, entries will be described in as much detail as possible so that persons going to the site could reconstruct a particular situation without reliance on memory.</w:t>
      </w:r>
      <w:r w:rsidRPr="003C1680">
        <w:rPr>
          <w:rFonts w:cs="Arial"/>
          <w:spacing w:val="0"/>
          <w:sz w:val="18"/>
          <w:szCs w:val="18"/>
        </w:rPr>
        <w:t xml:space="preserve"> </w:t>
      </w:r>
      <w:r w:rsidRPr="003C1680">
        <w:rPr>
          <w:rFonts w:cs="Arial"/>
          <w:spacing w:val="0"/>
        </w:rPr>
        <w:t>Entries will be made in ink, with no erasures. If an incorrect entry is made, the information will be crossed out with one strike mark.</w:t>
      </w:r>
    </w:p>
    <w:p w14:paraId="5944579E" w14:textId="77777777" w:rsidR="003C1680" w:rsidRPr="003C1680" w:rsidRDefault="003C1680" w:rsidP="003C1680">
      <w:pPr>
        <w:widowControl w:val="0"/>
        <w:overflowPunct/>
        <w:spacing w:after="120" w:line="280" w:lineRule="exact"/>
        <w:textAlignment w:val="auto"/>
        <w:rPr>
          <w:rFonts w:cs="Arial"/>
          <w:spacing w:val="0"/>
        </w:rPr>
      </w:pPr>
      <w:r w:rsidRPr="003C1680">
        <w:rPr>
          <w:rFonts w:cs="Arial"/>
          <w:spacing w:val="0"/>
        </w:rPr>
        <w:t>All sample containers will be labeled with the project identification, sample number, matrix, analysis required, and preservation used. Sample labels will be completed using waterproof ink. The completed sample labels will be affixed to each sample bottle and covered with clear tape.</w:t>
      </w:r>
    </w:p>
    <w:p w14:paraId="2DE22E27" w14:textId="77777777" w:rsidR="003C1680" w:rsidRPr="003C1680" w:rsidRDefault="003C1680" w:rsidP="003C1680">
      <w:pPr>
        <w:widowControl w:val="0"/>
        <w:overflowPunct/>
        <w:spacing w:after="120" w:line="280" w:lineRule="exact"/>
        <w:textAlignment w:val="auto"/>
        <w:rPr>
          <w:rFonts w:cs="Arial"/>
          <w:spacing w:val="0"/>
        </w:rPr>
      </w:pPr>
      <w:r w:rsidRPr="003C1680">
        <w:rPr>
          <w:rFonts w:cs="Arial"/>
          <w:spacing w:val="0"/>
        </w:rPr>
        <w:t xml:space="preserve">The </w:t>
      </w:r>
      <w:r w:rsidR="004319BF">
        <w:rPr>
          <w:rFonts w:cs="Arial"/>
          <w:spacing w:val="0"/>
        </w:rPr>
        <w:t>Site Superintendent</w:t>
      </w:r>
      <w:r w:rsidRPr="003C1680">
        <w:rPr>
          <w:rFonts w:cs="Arial"/>
          <w:spacing w:val="0"/>
        </w:rPr>
        <w:t xml:space="preserve"> or designee will review all field activities to determine whether proper custody procedures were followed during the field work and if additional samples are required.</w:t>
      </w:r>
    </w:p>
    <w:p w14:paraId="59115B45" w14:textId="77777777" w:rsidR="003C1680" w:rsidRPr="003C1680" w:rsidRDefault="003C1680" w:rsidP="003C1680">
      <w:pPr>
        <w:widowControl w:val="0"/>
        <w:overflowPunct/>
        <w:spacing w:after="120" w:line="280" w:lineRule="exact"/>
        <w:textAlignment w:val="auto"/>
        <w:rPr>
          <w:rFonts w:cs="Arial"/>
          <w:spacing w:val="0"/>
        </w:rPr>
      </w:pPr>
      <w:r w:rsidRPr="003C1680">
        <w:rPr>
          <w:rFonts w:cs="Arial"/>
          <w:b/>
          <w:spacing w:val="0"/>
          <w:u w:val="single"/>
        </w:rPr>
        <w:t>Transfer of Custody and Shipment</w:t>
      </w:r>
    </w:p>
    <w:p w14:paraId="09E73C63" w14:textId="77777777" w:rsidR="003C1680" w:rsidRPr="003C1680" w:rsidRDefault="003C1680" w:rsidP="003C1680">
      <w:pPr>
        <w:widowControl w:val="0"/>
        <w:overflowPunct/>
        <w:spacing w:after="120" w:line="280" w:lineRule="exact"/>
        <w:textAlignment w:val="auto"/>
        <w:rPr>
          <w:rFonts w:cs="Arial"/>
          <w:spacing w:val="0"/>
        </w:rPr>
      </w:pPr>
      <w:r w:rsidRPr="003C1680">
        <w:rPr>
          <w:rFonts w:cs="Arial"/>
          <w:spacing w:val="0"/>
        </w:rPr>
        <w:t>The custody of samples must be maintained from the time of sampling through shipment and relinquishment to the laboratory. Instructions for transferring custody are given below.</w:t>
      </w:r>
    </w:p>
    <w:p w14:paraId="07045F09" w14:textId="782B2CA0" w:rsidR="003C1680" w:rsidRPr="003C1680" w:rsidRDefault="003C1680" w:rsidP="003C1680">
      <w:pPr>
        <w:widowControl w:val="0"/>
        <w:overflowPunct/>
        <w:spacing w:after="120" w:line="280" w:lineRule="exact"/>
        <w:textAlignment w:val="auto"/>
        <w:rPr>
          <w:rFonts w:cs="Arial"/>
          <w:spacing w:val="0"/>
        </w:rPr>
      </w:pPr>
      <w:r w:rsidRPr="003C1680">
        <w:rPr>
          <w:rFonts w:cs="Arial"/>
          <w:spacing w:val="0"/>
        </w:rPr>
        <w:t xml:space="preserve">All samples are accompanied by a </w:t>
      </w:r>
      <w:r w:rsidR="00387531">
        <w:rPr>
          <w:rFonts w:cs="Arial"/>
          <w:spacing w:val="0"/>
        </w:rPr>
        <w:t>chain of custody</w:t>
      </w:r>
      <w:r w:rsidRPr="003C1680">
        <w:rPr>
          <w:rFonts w:cs="Arial"/>
          <w:spacing w:val="0"/>
        </w:rPr>
        <w:t xml:space="preserve">. When transferring custody of sample, the individuals relinquishing and receiving will sign, date, and note the time on the </w:t>
      </w:r>
      <w:r w:rsidR="00387531">
        <w:rPr>
          <w:rFonts w:cs="Arial"/>
          <w:spacing w:val="0"/>
        </w:rPr>
        <w:t>chain of custody</w:t>
      </w:r>
      <w:r w:rsidRPr="003C1680">
        <w:rPr>
          <w:rFonts w:cs="Arial"/>
          <w:spacing w:val="0"/>
        </w:rPr>
        <w:t xml:space="preserve">. This form documents sample custody transfer from the </w:t>
      </w:r>
      <w:r w:rsidR="004319BF">
        <w:rPr>
          <w:rFonts w:cs="Arial"/>
          <w:spacing w:val="0"/>
        </w:rPr>
        <w:t>Site Superintendent</w:t>
      </w:r>
      <w:r w:rsidRPr="003C1680">
        <w:rPr>
          <w:rFonts w:cs="Arial"/>
          <w:spacing w:val="0"/>
        </w:rPr>
        <w:t xml:space="preserve"> or designee, through the shipper, to the analytical laboratory. Since a common carrier will usually not accept responsibility for handling </w:t>
      </w:r>
      <w:r w:rsidR="00387531">
        <w:rPr>
          <w:rFonts w:cs="Arial"/>
          <w:spacing w:val="0"/>
        </w:rPr>
        <w:t>chain of custody</w:t>
      </w:r>
      <w:r w:rsidRPr="003C1680">
        <w:rPr>
          <w:rFonts w:cs="Arial"/>
          <w:spacing w:val="0"/>
        </w:rPr>
        <w:t xml:space="preserve"> forms, the name of the carrier is entered under “Received by”, the bill-of-lading number is recorded in the comments section, and the </w:t>
      </w:r>
      <w:r w:rsidR="00387531">
        <w:rPr>
          <w:rFonts w:cs="Arial"/>
          <w:spacing w:val="0"/>
        </w:rPr>
        <w:t>chain of custody</w:t>
      </w:r>
      <w:r w:rsidRPr="003C1680">
        <w:rPr>
          <w:rFonts w:cs="Arial"/>
          <w:spacing w:val="0"/>
        </w:rPr>
        <w:t xml:space="preserve"> form is placed in a zip-lock plastic bag and taped to the inside lid of the shipping cooler. Copies of the </w:t>
      </w:r>
      <w:r w:rsidR="00387531">
        <w:rPr>
          <w:rFonts w:cs="Arial"/>
          <w:spacing w:val="0"/>
        </w:rPr>
        <w:t>chain of custody</w:t>
      </w:r>
      <w:r w:rsidRPr="003C1680">
        <w:rPr>
          <w:rFonts w:cs="Arial"/>
          <w:spacing w:val="0"/>
        </w:rPr>
        <w:t xml:space="preserve"> forms will be placed in each cooler included in the shipment. Copies of the </w:t>
      </w:r>
      <w:r w:rsidR="008805CF">
        <w:rPr>
          <w:rFonts w:cs="Arial"/>
          <w:spacing w:val="0"/>
        </w:rPr>
        <w:t>COC</w:t>
      </w:r>
      <w:r w:rsidRPr="003C1680">
        <w:rPr>
          <w:rFonts w:cs="Arial"/>
          <w:spacing w:val="0"/>
        </w:rPr>
        <w:t xml:space="preserve"> and bill of lading will be retained by the </w:t>
      </w:r>
      <w:r w:rsidR="004319BF">
        <w:rPr>
          <w:rFonts w:cs="Arial"/>
          <w:spacing w:val="0"/>
        </w:rPr>
        <w:t>Site Superintendent</w:t>
      </w:r>
      <w:r w:rsidRPr="003C1680">
        <w:rPr>
          <w:rFonts w:cs="Arial"/>
          <w:spacing w:val="0"/>
        </w:rPr>
        <w:t xml:space="preserve"> and placed into the project files.</w:t>
      </w:r>
    </w:p>
    <w:p w14:paraId="4DBE912B" w14:textId="77777777" w:rsidR="006027D4" w:rsidRPr="003C1680" w:rsidRDefault="003C1680" w:rsidP="003C1680">
      <w:pPr>
        <w:widowControl w:val="0"/>
        <w:overflowPunct/>
        <w:spacing w:after="120" w:line="280" w:lineRule="exact"/>
        <w:textAlignment w:val="auto"/>
        <w:rPr>
          <w:rFonts w:cs="Arial"/>
          <w:spacing w:val="0"/>
        </w:rPr>
      </w:pPr>
      <w:r w:rsidRPr="003C1680">
        <w:rPr>
          <w:rFonts w:cs="Arial"/>
          <w:spacing w:val="0"/>
        </w:rPr>
        <w:t xml:space="preserve">Samples will be packaged for shipment and dispatched by the appropriate laboratory via overnight delivery service. Samples will be shipped </w:t>
      </w:r>
      <w:r w:rsidRPr="003C1680">
        <w:rPr>
          <w:rFonts w:cs="Arial"/>
          <w:spacing w:val="0"/>
        </w:rPr>
        <w:lastRenderedPageBreak/>
        <w:t>within 24 hours of sampling. Shipping containers will be sealed for shipment to the laboratory. Two custody seals will be applied to each cooler to document that the container was properly sealed and to determine if the container was tampered with during shipment. The custody seals will be placed on the coolers in such a manner that the custody seal would be broken if the cooler were opened.</w:t>
      </w:r>
    </w:p>
    <w:p w14:paraId="22D4019A" w14:textId="77777777" w:rsidR="003C1680" w:rsidRPr="003C1680" w:rsidRDefault="003C1680" w:rsidP="003C1680">
      <w:pPr>
        <w:widowControl w:val="0"/>
        <w:overflowPunct/>
        <w:spacing w:after="120" w:line="280" w:lineRule="exact"/>
        <w:textAlignment w:val="auto"/>
        <w:rPr>
          <w:rFonts w:cs="Arial"/>
          <w:b/>
          <w:spacing w:val="0"/>
          <w:u w:val="single"/>
        </w:rPr>
      </w:pPr>
      <w:r w:rsidRPr="003C1680">
        <w:rPr>
          <w:rFonts w:cs="Arial"/>
          <w:b/>
          <w:spacing w:val="0"/>
          <w:u w:val="single"/>
        </w:rPr>
        <w:t>Laboratory Custody Procedures</w:t>
      </w:r>
    </w:p>
    <w:p w14:paraId="3A4E48C3" w14:textId="2B5BECE3" w:rsidR="003C1680" w:rsidRPr="003C1680" w:rsidRDefault="003C1680" w:rsidP="003C1680">
      <w:pPr>
        <w:widowControl w:val="0"/>
        <w:overflowPunct/>
        <w:spacing w:after="120" w:line="280" w:lineRule="exact"/>
        <w:textAlignment w:val="auto"/>
        <w:rPr>
          <w:rFonts w:cs="Arial"/>
          <w:spacing w:val="0"/>
        </w:rPr>
      </w:pPr>
      <w:r w:rsidRPr="003C1680">
        <w:rPr>
          <w:rFonts w:cs="Arial"/>
          <w:spacing w:val="0"/>
        </w:rPr>
        <w:t xml:space="preserve"> A designated sample custodian accepts custody of the samples and verifies that all information on the sample labels matches that on the </w:t>
      </w:r>
      <w:r w:rsidR="008805CF">
        <w:rPr>
          <w:rFonts w:cs="Arial"/>
          <w:spacing w:val="0"/>
        </w:rPr>
        <w:t>COC</w:t>
      </w:r>
      <w:r w:rsidRPr="003C1680">
        <w:rPr>
          <w:rFonts w:cs="Arial"/>
          <w:spacing w:val="0"/>
        </w:rPr>
        <w:t>. The sample custodian will document any discrepancies and will sign and date all appropriate receiving documents. The sample custodian will also document the condition of the samples upon receipt by the laboratory.</w:t>
      </w:r>
    </w:p>
    <w:p w14:paraId="684A362E" w14:textId="77777777" w:rsidR="003C1680" w:rsidRPr="003C1680" w:rsidRDefault="003C1680" w:rsidP="003C1680">
      <w:pPr>
        <w:widowControl w:val="0"/>
        <w:overflowPunct/>
        <w:spacing w:after="120" w:line="280" w:lineRule="exact"/>
        <w:textAlignment w:val="auto"/>
        <w:rPr>
          <w:rFonts w:cs="Arial"/>
          <w:spacing w:val="0"/>
        </w:rPr>
      </w:pPr>
      <w:r w:rsidRPr="003C1680">
        <w:rPr>
          <w:rFonts w:cs="Arial"/>
          <w:spacing w:val="0"/>
        </w:rPr>
        <w:t>Once the samples have been accepted by the laboratory, checked and logged in, they must be maintained in accordance with laboratory custody and security requirements.</w:t>
      </w:r>
    </w:p>
    <w:p w14:paraId="020D7EA5" w14:textId="77777777" w:rsidR="003C1680" w:rsidRPr="003C1680" w:rsidRDefault="003C1680" w:rsidP="003C1680">
      <w:pPr>
        <w:widowControl w:val="0"/>
        <w:overflowPunct/>
        <w:spacing w:after="120" w:line="280" w:lineRule="exact"/>
        <w:textAlignment w:val="auto"/>
        <w:rPr>
          <w:rFonts w:cs="Arial"/>
          <w:spacing w:val="0"/>
        </w:rPr>
      </w:pPr>
      <w:r w:rsidRPr="003C1680">
        <w:rPr>
          <w:rFonts w:cs="Arial"/>
          <w:spacing w:val="0"/>
        </w:rPr>
        <w:t>To assure traceability of samples while in the possession of the laboratory, a unique laboratory identification number will be assigned to each sample.</w:t>
      </w:r>
    </w:p>
    <w:p w14:paraId="5AC0440D" w14:textId="77777777" w:rsidR="003C1680" w:rsidRPr="003C1680" w:rsidRDefault="003C1680" w:rsidP="003C1680">
      <w:pPr>
        <w:widowControl w:val="0"/>
        <w:overflowPunct/>
        <w:spacing w:after="120" w:line="280" w:lineRule="exact"/>
        <w:textAlignment w:val="auto"/>
        <w:rPr>
          <w:rFonts w:cs="Arial"/>
          <w:spacing w:val="0"/>
        </w:rPr>
      </w:pPr>
      <w:r w:rsidRPr="003C1680">
        <w:rPr>
          <w:rFonts w:cs="Arial"/>
          <w:spacing w:val="0"/>
        </w:rPr>
        <w:t>The following stages of analysis must be documented by the laboratory:</w:t>
      </w:r>
    </w:p>
    <w:p w14:paraId="1CFF84D6" w14:textId="77777777" w:rsidR="003C1680" w:rsidRPr="003C1680" w:rsidRDefault="003C1680" w:rsidP="00D334A2">
      <w:pPr>
        <w:widowControl w:val="0"/>
        <w:numPr>
          <w:ilvl w:val="0"/>
          <w:numId w:val="14"/>
        </w:numPr>
        <w:overflowPunct/>
        <w:spacing w:after="120" w:line="280" w:lineRule="exact"/>
        <w:textAlignment w:val="auto"/>
        <w:rPr>
          <w:rFonts w:cs="Arial"/>
          <w:spacing w:val="0"/>
        </w:rPr>
      </w:pPr>
      <w:r w:rsidRPr="003C1680">
        <w:rPr>
          <w:rFonts w:cs="Arial"/>
          <w:spacing w:val="0"/>
        </w:rPr>
        <w:t>Sample extraction/preparation.</w:t>
      </w:r>
    </w:p>
    <w:p w14:paraId="1197D59E" w14:textId="77777777" w:rsidR="003C1680" w:rsidRPr="003C1680" w:rsidRDefault="003C1680" w:rsidP="00D334A2">
      <w:pPr>
        <w:widowControl w:val="0"/>
        <w:numPr>
          <w:ilvl w:val="0"/>
          <w:numId w:val="14"/>
        </w:numPr>
        <w:overflowPunct/>
        <w:spacing w:after="120" w:line="280" w:lineRule="exact"/>
        <w:textAlignment w:val="auto"/>
        <w:rPr>
          <w:rFonts w:cs="Arial"/>
          <w:spacing w:val="0"/>
        </w:rPr>
      </w:pPr>
      <w:r w:rsidRPr="003C1680">
        <w:rPr>
          <w:rFonts w:cs="Arial"/>
          <w:spacing w:val="0"/>
        </w:rPr>
        <w:t>Sample analysis.</w:t>
      </w:r>
    </w:p>
    <w:p w14:paraId="08EADA01" w14:textId="77777777" w:rsidR="003C1680" w:rsidRPr="003C1680" w:rsidRDefault="003C1680" w:rsidP="00D334A2">
      <w:pPr>
        <w:widowControl w:val="0"/>
        <w:numPr>
          <w:ilvl w:val="0"/>
          <w:numId w:val="14"/>
        </w:numPr>
        <w:overflowPunct/>
        <w:spacing w:after="120" w:line="280" w:lineRule="exact"/>
        <w:textAlignment w:val="auto"/>
        <w:rPr>
          <w:rFonts w:cs="Arial"/>
          <w:spacing w:val="0"/>
        </w:rPr>
      </w:pPr>
      <w:r w:rsidRPr="003C1680">
        <w:rPr>
          <w:rFonts w:cs="Arial"/>
          <w:spacing w:val="0"/>
        </w:rPr>
        <w:t>Data reduction.</w:t>
      </w:r>
    </w:p>
    <w:p w14:paraId="34BA1668" w14:textId="77777777" w:rsidR="003C1680" w:rsidRPr="003C1680" w:rsidRDefault="003C1680" w:rsidP="00D334A2">
      <w:pPr>
        <w:widowControl w:val="0"/>
        <w:numPr>
          <w:ilvl w:val="0"/>
          <w:numId w:val="14"/>
        </w:numPr>
        <w:overflowPunct/>
        <w:spacing w:after="120" w:line="280" w:lineRule="exact"/>
        <w:textAlignment w:val="auto"/>
        <w:rPr>
          <w:rFonts w:cs="Arial"/>
          <w:spacing w:val="0"/>
        </w:rPr>
      </w:pPr>
      <w:r w:rsidRPr="003C1680">
        <w:rPr>
          <w:rFonts w:cs="Arial"/>
          <w:spacing w:val="0"/>
        </w:rPr>
        <w:t>Data reporting.</w:t>
      </w:r>
    </w:p>
    <w:p w14:paraId="61FA568A" w14:textId="77777777" w:rsidR="003C1680" w:rsidRPr="003C1680" w:rsidRDefault="003C1680" w:rsidP="003C1680">
      <w:pPr>
        <w:widowControl w:val="0"/>
        <w:overflowPunct/>
        <w:spacing w:after="120" w:line="280" w:lineRule="exact"/>
        <w:textAlignment w:val="auto"/>
        <w:rPr>
          <w:rFonts w:cs="Arial"/>
          <w:spacing w:val="0"/>
        </w:rPr>
      </w:pPr>
      <w:r w:rsidRPr="003C1680">
        <w:rPr>
          <w:rFonts w:cs="Arial"/>
          <w:spacing w:val="0"/>
        </w:rPr>
        <w:t>Laboratory personnel are responsible for the custody of the samples until they are returned to the sample custodian.</w:t>
      </w:r>
    </w:p>
    <w:p w14:paraId="5BD6E644" w14:textId="77777777" w:rsidR="003C1680" w:rsidRPr="003C1680" w:rsidRDefault="003C1680" w:rsidP="003C1680">
      <w:pPr>
        <w:widowControl w:val="0"/>
        <w:overflowPunct/>
        <w:spacing w:after="120" w:line="280" w:lineRule="exact"/>
        <w:textAlignment w:val="auto"/>
        <w:rPr>
          <w:rFonts w:cs="Arial"/>
          <w:spacing w:val="0"/>
        </w:rPr>
      </w:pPr>
      <w:r w:rsidRPr="003C1680">
        <w:rPr>
          <w:rFonts w:cs="Arial"/>
          <w:b/>
          <w:spacing w:val="0"/>
          <w:u w:val="single"/>
        </w:rPr>
        <w:t>Final Evidence Files</w:t>
      </w:r>
    </w:p>
    <w:p w14:paraId="5E4C9B63" w14:textId="009B9690" w:rsidR="003C1680" w:rsidRPr="003C1680" w:rsidRDefault="003C1680" w:rsidP="003C1680">
      <w:pPr>
        <w:widowControl w:val="0"/>
        <w:overflowPunct/>
        <w:spacing w:after="120" w:line="280" w:lineRule="exact"/>
        <w:textAlignment w:val="auto"/>
        <w:rPr>
          <w:rFonts w:cs="Arial"/>
          <w:spacing w:val="0"/>
        </w:rPr>
      </w:pPr>
      <w:r w:rsidRPr="003C1680">
        <w:rPr>
          <w:rFonts w:cs="Arial"/>
          <w:spacing w:val="0"/>
        </w:rPr>
        <w:t xml:space="preserve">This is the final phase of sample custody. The </w:t>
      </w:r>
      <w:r w:rsidR="008805CF">
        <w:rPr>
          <w:rFonts w:cs="Arial"/>
          <w:spacing w:val="0"/>
        </w:rPr>
        <w:t>COC</w:t>
      </w:r>
      <w:r w:rsidRPr="003C1680">
        <w:rPr>
          <w:rFonts w:cs="Arial"/>
          <w:spacing w:val="0"/>
        </w:rPr>
        <w:t xml:space="preserve"> records are archived in the project file. Laboratory custody forms, sample preparation and analysis logbook, and data packages will become part of the laboratory final evidence file. Other relevant documentation including records, reports, </w:t>
      </w:r>
      <w:proofErr w:type="gramStart"/>
      <w:r w:rsidRPr="003C1680">
        <w:rPr>
          <w:rFonts w:cs="Arial"/>
          <w:spacing w:val="0"/>
        </w:rPr>
        <w:t>correspondence</w:t>
      </w:r>
      <w:proofErr w:type="gramEnd"/>
      <w:r w:rsidRPr="003C1680">
        <w:rPr>
          <w:rFonts w:cs="Arial"/>
          <w:spacing w:val="0"/>
        </w:rPr>
        <w:t xml:space="preserve">, logs, photographs, and data review reports will be archived by </w:t>
      </w:r>
      <w:r w:rsidR="008E7E95">
        <w:rPr>
          <w:rFonts w:cs="Arial"/>
          <w:spacing w:val="0"/>
        </w:rPr>
        <w:t>JV</w:t>
      </w:r>
      <w:r w:rsidRPr="003C1680">
        <w:rPr>
          <w:rFonts w:cs="Arial"/>
          <w:spacing w:val="0"/>
        </w:rPr>
        <w:t xml:space="preserve"> personnel.</w:t>
      </w:r>
    </w:p>
    <w:p w14:paraId="3BF21941" w14:textId="77777777" w:rsidR="00844ECB" w:rsidRDefault="00844ECB" w:rsidP="00844ECB">
      <w:pPr>
        <w:overflowPunct/>
        <w:autoSpaceDE/>
        <w:autoSpaceDN/>
        <w:adjustRightInd/>
        <w:spacing w:after="0" w:line="240" w:lineRule="auto"/>
        <w:textAlignment w:val="auto"/>
        <w:rPr>
          <w:spacing w:val="0"/>
          <w:highlight w:val="yellow"/>
        </w:rPr>
        <w:sectPr w:rsidR="00844ECB" w:rsidSect="000E0D0D">
          <w:headerReference w:type="default" r:id="rId57"/>
          <w:pgSz w:w="15840" w:h="12240" w:orient="landscape"/>
          <w:pgMar w:top="1800" w:right="1440" w:bottom="1440" w:left="1440" w:header="720" w:footer="720" w:gutter="0"/>
          <w:cols w:space="720"/>
          <w:docGrid w:linePitch="360"/>
        </w:sect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2172"/>
        <w:gridCol w:w="1737"/>
        <w:gridCol w:w="3999"/>
        <w:gridCol w:w="1565"/>
        <w:gridCol w:w="1168"/>
        <w:gridCol w:w="1786"/>
      </w:tblGrid>
      <w:tr w:rsidR="003C1680" w:rsidRPr="003C1680" w14:paraId="2704C437" w14:textId="77777777" w:rsidTr="002D2DBB">
        <w:trPr>
          <w:tblHeader/>
        </w:trPr>
        <w:tc>
          <w:tcPr>
            <w:tcW w:w="0" w:type="auto"/>
            <w:gridSpan w:val="7"/>
            <w:tcBorders>
              <w:top w:val="nil"/>
              <w:left w:val="nil"/>
              <w:bottom w:val="nil"/>
              <w:right w:val="nil"/>
            </w:tcBorders>
            <w:vAlign w:val="bottom"/>
          </w:tcPr>
          <w:p w14:paraId="4DC20348" w14:textId="5F1FB1EA" w:rsidR="003C1680" w:rsidRPr="00D62C97" w:rsidRDefault="003C1680" w:rsidP="00723C3E">
            <w:pPr>
              <w:pStyle w:val="Heading1"/>
            </w:pPr>
            <w:bookmarkStart w:id="104" w:name="_Toc433218954"/>
            <w:r w:rsidRPr="00D62C97">
              <w:lastRenderedPageBreak/>
              <w:t>QAPP Worksheet #28-</w:t>
            </w:r>
            <w:r w:rsidR="00723C3E">
              <w:t>1</w:t>
            </w:r>
            <w:r w:rsidRPr="00D62C97">
              <w:t xml:space="preserve"> – Analytical Quality Control and Corr</w:t>
            </w:r>
            <w:r w:rsidRPr="003C1680">
              <w:t>ective Action (</w:t>
            </w:r>
            <w:r w:rsidR="00D42436">
              <w:t>Semi-volatile</w:t>
            </w:r>
            <w:r w:rsidR="0053126B">
              <w:t xml:space="preserve"> Organic Compound</w:t>
            </w:r>
            <w:r w:rsidRPr="003C1680">
              <w:t>s by SW846 8</w:t>
            </w:r>
            <w:r w:rsidR="0053126B">
              <w:t>2</w:t>
            </w:r>
            <w:r w:rsidR="00E84E64">
              <w:t>7</w:t>
            </w:r>
            <w:r w:rsidR="0053126B">
              <w:t>0D</w:t>
            </w:r>
            <w:r w:rsidRPr="003C1680">
              <w:t>)</w:t>
            </w:r>
            <w:bookmarkEnd w:id="104"/>
          </w:p>
        </w:tc>
      </w:tr>
      <w:tr w:rsidR="00247161" w:rsidRPr="003C1680" w14:paraId="18021781" w14:textId="77777777" w:rsidTr="002D2DBB">
        <w:trPr>
          <w:tblHeader/>
        </w:trPr>
        <w:tc>
          <w:tcPr>
            <w:tcW w:w="0" w:type="auto"/>
            <w:tcBorders>
              <w:top w:val="nil"/>
              <w:left w:val="nil"/>
              <w:bottom w:val="nil"/>
              <w:right w:val="nil"/>
            </w:tcBorders>
            <w:shd w:val="clear" w:color="auto" w:fill="auto"/>
            <w:vAlign w:val="center"/>
          </w:tcPr>
          <w:p w14:paraId="7CE82A66" w14:textId="77777777" w:rsidR="003C1680" w:rsidRPr="003C1680" w:rsidRDefault="003C1680" w:rsidP="003C1680">
            <w:pPr>
              <w:spacing w:after="240" w:line="240" w:lineRule="auto"/>
              <w:rPr>
                <w:rFonts w:cs="Arial"/>
                <w:spacing w:val="0"/>
                <w:sz w:val="18"/>
                <w:szCs w:val="18"/>
              </w:rPr>
            </w:pPr>
            <w:r w:rsidRPr="003C1680">
              <w:rPr>
                <w:rFonts w:cs="Arial"/>
                <w:spacing w:val="0"/>
                <w:sz w:val="18"/>
                <w:szCs w:val="18"/>
              </w:rPr>
              <w:t>Matrix:</w:t>
            </w:r>
          </w:p>
        </w:tc>
        <w:tc>
          <w:tcPr>
            <w:tcW w:w="0" w:type="auto"/>
            <w:tcBorders>
              <w:top w:val="nil"/>
              <w:left w:val="nil"/>
              <w:bottom w:val="nil"/>
              <w:right w:val="nil"/>
            </w:tcBorders>
            <w:shd w:val="clear" w:color="auto" w:fill="auto"/>
            <w:vAlign w:val="center"/>
          </w:tcPr>
          <w:p w14:paraId="71AF82A3" w14:textId="77777777" w:rsidR="003C1680" w:rsidRPr="003C1680" w:rsidRDefault="00D62C97" w:rsidP="00D62C97">
            <w:pPr>
              <w:spacing w:after="240" w:line="240" w:lineRule="auto"/>
              <w:rPr>
                <w:rFonts w:cs="Arial"/>
                <w:spacing w:val="0"/>
                <w:sz w:val="18"/>
                <w:szCs w:val="18"/>
              </w:rPr>
            </w:pPr>
            <w:r>
              <w:rPr>
                <w:rFonts w:cs="Arial"/>
                <w:spacing w:val="0"/>
                <w:sz w:val="18"/>
                <w:szCs w:val="18"/>
              </w:rPr>
              <w:t>Soil</w:t>
            </w:r>
          </w:p>
        </w:tc>
        <w:tc>
          <w:tcPr>
            <w:tcW w:w="0" w:type="auto"/>
            <w:tcBorders>
              <w:top w:val="nil"/>
              <w:left w:val="nil"/>
              <w:bottom w:val="nil"/>
              <w:right w:val="nil"/>
            </w:tcBorders>
            <w:shd w:val="clear" w:color="auto" w:fill="auto"/>
            <w:vAlign w:val="center"/>
          </w:tcPr>
          <w:p w14:paraId="7533A385" w14:textId="77777777" w:rsidR="003C1680" w:rsidRPr="003C1680" w:rsidRDefault="003C1680" w:rsidP="003C1680">
            <w:pPr>
              <w:spacing w:after="240" w:line="240" w:lineRule="auto"/>
              <w:rPr>
                <w:rFonts w:cs="Arial"/>
                <w:b/>
                <w:spacing w:val="0"/>
                <w:sz w:val="18"/>
                <w:szCs w:val="18"/>
              </w:rPr>
            </w:pPr>
          </w:p>
        </w:tc>
        <w:tc>
          <w:tcPr>
            <w:tcW w:w="0" w:type="auto"/>
            <w:tcBorders>
              <w:top w:val="nil"/>
              <w:left w:val="nil"/>
              <w:bottom w:val="nil"/>
              <w:right w:val="nil"/>
            </w:tcBorders>
            <w:shd w:val="clear" w:color="auto" w:fill="auto"/>
            <w:vAlign w:val="center"/>
          </w:tcPr>
          <w:p w14:paraId="59150C57" w14:textId="77777777" w:rsidR="003C1680" w:rsidRPr="003C1680" w:rsidRDefault="003C1680" w:rsidP="003C1680">
            <w:pPr>
              <w:spacing w:after="240" w:line="240" w:lineRule="auto"/>
              <w:rPr>
                <w:rFonts w:cs="Arial"/>
                <w:spacing w:val="0"/>
                <w:sz w:val="18"/>
                <w:szCs w:val="18"/>
              </w:rPr>
            </w:pPr>
          </w:p>
        </w:tc>
        <w:tc>
          <w:tcPr>
            <w:tcW w:w="0" w:type="auto"/>
            <w:tcBorders>
              <w:top w:val="nil"/>
              <w:left w:val="nil"/>
              <w:bottom w:val="nil"/>
              <w:right w:val="nil"/>
            </w:tcBorders>
            <w:shd w:val="clear" w:color="auto" w:fill="auto"/>
            <w:vAlign w:val="center"/>
          </w:tcPr>
          <w:p w14:paraId="17875C85" w14:textId="77777777" w:rsidR="003C1680" w:rsidRPr="003C1680" w:rsidRDefault="003C1680" w:rsidP="003C1680">
            <w:pPr>
              <w:spacing w:after="240" w:line="240" w:lineRule="auto"/>
              <w:rPr>
                <w:rFonts w:cs="Arial"/>
                <w:b/>
                <w:spacing w:val="0"/>
                <w:sz w:val="18"/>
                <w:szCs w:val="18"/>
              </w:rPr>
            </w:pPr>
          </w:p>
        </w:tc>
        <w:tc>
          <w:tcPr>
            <w:tcW w:w="0" w:type="auto"/>
            <w:tcBorders>
              <w:top w:val="nil"/>
              <w:left w:val="nil"/>
              <w:bottom w:val="nil"/>
              <w:right w:val="nil"/>
            </w:tcBorders>
            <w:shd w:val="clear" w:color="auto" w:fill="auto"/>
            <w:vAlign w:val="center"/>
          </w:tcPr>
          <w:p w14:paraId="3EF517E8" w14:textId="77777777" w:rsidR="003C1680" w:rsidRPr="003C1680" w:rsidRDefault="003C1680" w:rsidP="003C1680">
            <w:pPr>
              <w:spacing w:after="240" w:line="240" w:lineRule="auto"/>
              <w:rPr>
                <w:rFonts w:cs="Arial"/>
                <w:spacing w:val="0"/>
                <w:sz w:val="18"/>
                <w:szCs w:val="18"/>
              </w:rPr>
            </w:pPr>
          </w:p>
        </w:tc>
        <w:tc>
          <w:tcPr>
            <w:tcW w:w="0" w:type="auto"/>
            <w:tcBorders>
              <w:top w:val="nil"/>
              <w:left w:val="nil"/>
              <w:bottom w:val="nil"/>
              <w:right w:val="nil"/>
            </w:tcBorders>
            <w:shd w:val="clear" w:color="auto" w:fill="auto"/>
            <w:vAlign w:val="center"/>
          </w:tcPr>
          <w:p w14:paraId="5BA304F5" w14:textId="77777777" w:rsidR="003C1680" w:rsidRPr="003C1680" w:rsidRDefault="003C1680" w:rsidP="003C1680">
            <w:pPr>
              <w:spacing w:after="240" w:line="240" w:lineRule="auto"/>
              <w:rPr>
                <w:rFonts w:cs="Arial"/>
                <w:spacing w:val="0"/>
                <w:sz w:val="18"/>
                <w:szCs w:val="18"/>
              </w:rPr>
            </w:pPr>
          </w:p>
        </w:tc>
      </w:tr>
      <w:tr w:rsidR="00247161" w:rsidRPr="003C1680" w14:paraId="44D993ED" w14:textId="77777777" w:rsidTr="002D2DBB">
        <w:trPr>
          <w:tblHeader/>
        </w:trPr>
        <w:tc>
          <w:tcPr>
            <w:tcW w:w="0" w:type="auto"/>
            <w:tcBorders>
              <w:top w:val="nil"/>
              <w:left w:val="nil"/>
              <w:bottom w:val="nil"/>
              <w:right w:val="nil"/>
            </w:tcBorders>
            <w:shd w:val="clear" w:color="auto" w:fill="auto"/>
            <w:vAlign w:val="center"/>
          </w:tcPr>
          <w:p w14:paraId="234C63F1" w14:textId="77777777" w:rsidR="003C1680" w:rsidRPr="003C1680" w:rsidRDefault="003C1680" w:rsidP="003C1680">
            <w:pPr>
              <w:spacing w:after="240" w:line="240" w:lineRule="auto"/>
              <w:rPr>
                <w:rFonts w:cs="Arial"/>
                <w:spacing w:val="0"/>
                <w:sz w:val="18"/>
                <w:szCs w:val="18"/>
              </w:rPr>
            </w:pPr>
            <w:r w:rsidRPr="003C1680">
              <w:rPr>
                <w:rFonts w:cs="Arial"/>
                <w:spacing w:val="0"/>
                <w:sz w:val="18"/>
                <w:szCs w:val="18"/>
              </w:rPr>
              <w:t>Concentration Level:</w:t>
            </w:r>
          </w:p>
        </w:tc>
        <w:tc>
          <w:tcPr>
            <w:tcW w:w="0" w:type="auto"/>
            <w:tcBorders>
              <w:top w:val="nil"/>
              <w:left w:val="nil"/>
              <w:bottom w:val="nil"/>
              <w:right w:val="nil"/>
            </w:tcBorders>
            <w:shd w:val="clear" w:color="auto" w:fill="auto"/>
            <w:vAlign w:val="center"/>
          </w:tcPr>
          <w:p w14:paraId="44A2D13E" w14:textId="77777777" w:rsidR="003C1680" w:rsidRPr="003C1680" w:rsidRDefault="003C1680" w:rsidP="003C1680">
            <w:pPr>
              <w:spacing w:after="240" w:line="240" w:lineRule="auto"/>
              <w:rPr>
                <w:rFonts w:cs="Arial"/>
                <w:spacing w:val="0"/>
                <w:sz w:val="18"/>
                <w:szCs w:val="18"/>
              </w:rPr>
            </w:pPr>
            <w:r w:rsidRPr="003C1680">
              <w:rPr>
                <w:rFonts w:cs="Arial"/>
                <w:spacing w:val="0"/>
                <w:sz w:val="18"/>
                <w:szCs w:val="18"/>
              </w:rPr>
              <w:t>Low</w:t>
            </w:r>
          </w:p>
        </w:tc>
        <w:tc>
          <w:tcPr>
            <w:tcW w:w="0" w:type="auto"/>
            <w:tcBorders>
              <w:top w:val="nil"/>
              <w:left w:val="nil"/>
              <w:bottom w:val="nil"/>
              <w:right w:val="nil"/>
            </w:tcBorders>
            <w:shd w:val="clear" w:color="auto" w:fill="auto"/>
            <w:vAlign w:val="center"/>
          </w:tcPr>
          <w:p w14:paraId="3542164F" w14:textId="77777777" w:rsidR="003C1680" w:rsidRPr="003C1680" w:rsidRDefault="003C1680" w:rsidP="003C1680">
            <w:pPr>
              <w:spacing w:after="240" w:line="240" w:lineRule="auto"/>
              <w:rPr>
                <w:rFonts w:cs="Arial"/>
                <w:b/>
                <w:spacing w:val="0"/>
                <w:sz w:val="18"/>
                <w:szCs w:val="18"/>
              </w:rPr>
            </w:pPr>
          </w:p>
        </w:tc>
        <w:tc>
          <w:tcPr>
            <w:tcW w:w="0" w:type="auto"/>
            <w:tcBorders>
              <w:top w:val="nil"/>
              <w:left w:val="nil"/>
              <w:bottom w:val="nil"/>
              <w:right w:val="nil"/>
            </w:tcBorders>
            <w:shd w:val="clear" w:color="auto" w:fill="auto"/>
            <w:vAlign w:val="center"/>
          </w:tcPr>
          <w:p w14:paraId="435EA5EC" w14:textId="77777777" w:rsidR="003C1680" w:rsidRPr="003C1680" w:rsidRDefault="003C1680" w:rsidP="003C1680">
            <w:pPr>
              <w:spacing w:after="240" w:line="240" w:lineRule="auto"/>
              <w:rPr>
                <w:rFonts w:cs="Arial"/>
                <w:spacing w:val="0"/>
                <w:sz w:val="18"/>
                <w:szCs w:val="18"/>
              </w:rPr>
            </w:pPr>
          </w:p>
        </w:tc>
        <w:tc>
          <w:tcPr>
            <w:tcW w:w="0" w:type="auto"/>
            <w:tcBorders>
              <w:top w:val="nil"/>
              <w:left w:val="nil"/>
              <w:bottom w:val="nil"/>
              <w:right w:val="nil"/>
            </w:tcBorders>
            <w:shd w:val="clear" w:color="auto" w:fill="auto"/>
            <w:vAlign w:val="center"/>
          </w:tcPr>
          <w:p w14:paraId="211024AE" w14:textId="77777777" w:rsidR="003C1680" w:rsidRPr="003C1680" w:rsidRDefault="003C1680" w:rsidP="003C1680">
            <w:pPr>
              <w:spacing w:after="240" w:line="240" w:lineRule="auto"/>
              <w:rPr>
                <w:rFonts w:cs="Arial"/>
                <w:b/>
                <w:spacing w:val="0"/>
                <w:sz w:val="18"/>
                <w:szCs w:val="18"/>
              </w:rPr>
            </w:pPr>
          </w:p>
        </w:tc>
        <w:tc>
          <w:tcPr>
            <w:tcW w:w="0" w:type="auto"/>
            <w:tcBorders>
              <w:top w:val="nil"/>
              <w:left w:val="nil"/>
              <w:bottom w:val="nil"/>
              <w:right w:val="nil"/>
            </w:tcBorders>
            <w:shd w:val="clear" w:color="auto" w:fill="auto"/>
            <w:vAlign w:val="center"/>
          </w:tcPr>
          <w:p w14:paraId="035BE7CE" w14:textId="77777777" w:rsidR="003C1680" w:rsidRPr="003C1680" w:rsidRDefault="003C1680" w:rsidP="003C1680">
            <w:pPr>
              <w:spacing w:after="240" w:line="240" w:lineRule="auto"/>
              <w:rPr>
                <w:rFonts w:cs="Arial"/>
                <w:spacing w:val="0"/>
                <w:sz w:val="18"/>
                <w:szCs w:val="18"/>
              </w:rPr>
            </w:pPr>
          </w:p>
        </w:tc>
        <w:tc>
          <w:tcPr>
            <w:tcW w:w="0" w:type="auto"/>
            <w:tcBorders>
              <w:top w:val="nil"/>
              <w:left w:val="nil"/>
              <w:bottom w:val="nil"/>
              <w:right w:val="nil"/>
            </w:tcBorders>
            <w:shd w:val="clear" w:color="auto" w:fill="auto"/>
            <w:vAlign w:val="center"/>
          </w:tcPr>
          <w:p w14:paraId="77D86CF9" w14:textId="77777777" w:rsidR="003C1680" w:rsidRPr="003C1680" w:rsidRDefault="003C1680" w:rsidP="003C1680">
            <w:pPr>
              <w:spacing w:after="240" w:line="240" w:lineRule="auto"/>
              <w:rPr>
                <w:rFonts w:cs="Arial"/>
                <w:spacing w:val="0"/>
                <w:sz w:val="18"/>
                <w:szCs w:val="18"/>
              </w:rPr>
            </w:pPr>
          </w:p>
        </w:tc>
      </w:tr>
      <w:tr w:rsidR="00247161" w:rsidRPr="003C1680" w14:paraId="627EE519" w14:textId="77777777" w:rsidTr="002D2DBB">
        <w:trPr>
          <w:tblHeader/>
        </w:trPr>
        <w:tc>
          <w:tcPr>
            <w:tcW w:w="0" w:type="auto"/>
            <w:tcBorders>
              <w:top w:val="nil"/>
              <w:left w:val="nil"/>
              <w:bottom w:val="nil"/>
              <w:right w:val="nil"/>
            </w:tcBorders>
            <w:shd w:val="clear" w:color="auto" w:fill="auto"/>
            <w:vAlign w:val="center"/>
          </w:tcPr>
          <w:p w14:paraId="6A0CD485" w14:textId="77777777" w:rsidR="003C1680" w:rsidRPr="003C1680" w:rsidRDefault="003C1680" w:rsidP="003C1680">
            <w:pPr>
              <w:spacing w:after="240" w:line="240" w:lineRule="auto"/>
              <w:rPr>
                <w:rFonts w:cs="Arial"/>
                <w:spacing w:val="0"/>
                <w:sz w:val="18"/>
                <w:szCs w:val="18"/>
              </w:rPr>
            </w:pPr>
            <w:r w:rsidRPr="003C1680">
              <w:rPr>
                <w:rFonts w:cs="Arial"/>
                <w:spacing w:val="0"/>
                <w:sz w:val="18"/>
                <w:szCs w:val="18"/>
              </w:rPr>
              <w:t>Analytical Method:</w:t>
            </w:r>
          </w:p>
        </w:tc>
        <w:tc>
          <w:tcPr>
            <w:tcW w:w="0" w:type="auto"/>
            <w:tcBorders>
              <w:top w:val="nil"/>
              <w:left w:val="nil"/>
              <w:bottom w:val="nil"/>
              <w:right w:val="nil"/>
            </w:tcBorders>
            <w:shd w:val="clear" w:color="auto" w:fill="auto"/>
            <w:vAlign w:val="center"/>
          </w:tcPr>
          <w:p w14:paraId="0941E1F7" w14:textId="77777777" w:rsidR="003C1680" w:rsidRPr="003C1680" w:rsidRDefault="003C1680" w:rsidP="00E84E64">
            <w:pPr>
              <w:spacing w:after="240" w:line="240" w:lineRule="auto"/>
              <w:rPr>
                <w:rFonts w:cs="Arial"/>
                <w:spacing w:val="0"/>
                <w:sz w:val="18"/>
                <w:szCs w:val="18"/>
              </w:rPr>
            </w:pPr>
            <w:r w:rsidRPr="003C1680">
              <w:rPr>
                <w:rFonts w:cs="Arial"/>
                <w:spacing w:val="0"/>
                <w:sz w:val="18"/>
                <w:szCs w:val="18"/>
              </w:rPr>
              <w:t>SW846 8</w:t>
            </w:r>
            <w:r w:rsidR="0053126B">
              <w:rPr>
                <w:rFonts w:cs="Arial"/>
                <w:spacing w:val="0"/>
                <w:sz w:val="18"/>
                <w:szCs w:val="18"/>
              </w:rPr>
              <w:t>2</w:t>
            </w:r>
            <w:r w:rsidR="00E84E64">
              <w:rPr>
                <w:rFonts w:cs="Arial"/>
                <w:spacing w:val="0"/>
                <w:sz w:val="18"/>
                <w:szCs w:val="18"/>
              </w:rPr>
              <w:t>7</w:t>
            </w:r>
            <w:r w:rsidRPr="003C1680">
              <w:rPr>
                <w:rFonts w:cs="Arial"/>
                <w:spacing w:val="0"/>
                <w:sz w:val="18"/>
                <w:szCs w:val="18"/>
              </w:rPr>
              <w:t>0</w:t>
            </w:r>
            <w:r w:rsidR="0053126B">
              <w:rPr>
                <w:rFonts w:cs="Arial"/>
                <w:spacing w:val="0"/>
                <w:sz w:val="18"/>
                <w:szCs w:val="18"/>
              </w:rPr>
              <w:t>D</w:t>
            </w:r>
          </w:p>
        </w:tc>
        <w:tc>
          <w:tcPr>
            <w:tcW w:w="0" w:type="auto"/>
            <w:tcBorders>
              <w:top w:val="nil"/>
              <w:left w:val="nil"/>
              <w:bottom w:val="nil"/>
              <w:right w:val="nil"/>
            </w:tcBorders>
            <w:shd w:val="clear" w:color="auto" w:fill="auto"/>
            <w:vAlign w:val="center"/>
          </w:tcPr>
          <w:p w14:paraId="3F866692" w14:textId="77777777" w:rsidR="003C1680" w:rsidRPr="003C1680" w:rsidRDefault="003C1680" w:rsidP="003C1680">
            <w:pPr>
              <w:spacing w:after="240" w:line="240" w:lineRule="auto"/>
              <w:rPr>
                <w:rFonts w:cs="Arial"/>
                <w:b/>
                <w:spacing w:val="0"/>
                <w:sz w:val="18"/>
                <w:szCs w:val="18"/>
              </w:rPr>
            </w:pPr>
          </w:p>
        </w:tc>
        <w:tc>
          <w:tcPr>
            <w:tcW w:w="0" w:type="auto"/>
            <w:tcBorders>
              <w:top w:val="nil"/>
              <w:left w:val="nil"/>
              <w:bottom w:val="nil"/>
              <w:right w:val="nil"/>
            </w:tcBorders>
            <w:shd w:val="clear" w:color="auto" w:fill="auto"/>
            <w:vAlign w:val="center"/>
          </w:tcPr>
          <w:p w14:paraId="2219BE77" w14:textId="77777777" w:rsidR="003C1680" w:rsidRPr="003C1680" w:rsidRDefault="003C1680" w:rsidP="003C1680">
            <w:pPr>
              <w:spacing w:after="240" w:line="240" w:lineRule="auto"/>
              <w:rPr>
                <w:rFonts w:cs="Arial"/>
                <w:spacing w:val="0"/>
                <w:sz w:val="18"/>
                <w:szCs w:val="18"/>
              </w:rPr>
            </w:pPr>
          </w:p>
        </w:tc>
        <w:tc>
          <w:tcPr>
            <w:tcW w:w="0" w:type="auto"/>
            <w:tcBorders>
              <w:top w:val="nil"/>
              <w:left w:val="nil"/>
              <w:bottom w:val="nil"/>
              <w:right w:val="nil"/>
            </w:tcBorders>
            <w:shd w:val="clear" w:color="auto" w:fill="auto"/>
            <w:vAlign w:val="center"/>
          </w:tcPr>
          <w:p w14:paraId="50ACA363" w14:textId="77777777" w:rsidR="003C1680" w:rsidRPr="003C1680" w:rsidRDefault="003C1680" w:rsidP="003C1680">
            <w:pPr>
              <w:spacing w:after="240" w:line="240" w:lineRule="auto"/>
              <w:rPr>
                <w:rFonts w:cs="Arial"/>
                <w:spacing w:val="0"/>
                <w:sz w:val="18"/>
                <w:szCs w:val="18"/>
              </w:rPr>
            </w:pPr>
          </w:p>
        </w:tc>
        <w:tc>
          <w:tcPr>
            <w:tcW w:w="0" w:type="auto"/>
            <w:tcBorders>
              <w:top w:val="nil"/>
              <w:left w:val="nil"/>
              <w:bottom w:val="nil"/>
              <w:right w:val="nil"/>
            </w:tcBorders>
            <w:shd w:val="clear" w:color="auto" w:fill="auto"/>
            <w:vAlign w:val="center"/>
          </w:tcPr>
          <w:p w14:paraId="0A04E3BC" w14:textId="77777777" w:rsidR="003C1680" w:rsidRPr="003C1680" w:rsidRDefault="003C1680" w:rsidP="003C1680">
            <w:pPr>
              <w:spacing w:after="240" w:line="240" w:lineRule="auto"/>
              <w:rPr>
                <w:rFonts w:cs="Arial"/>
                <w:b/>
                <w:spacing w:val="0"/>
                <w:sz w:val="18"/>
                <w:szCs w:val="18"/>
              </w:rPr>
            </w:pPr>
          </w:p>
        </w:tc>
        <w:tc>
          <w:tcPr>
            <w:tcW w:w="0" w:type="auto"/>
            <w:tcBorders>
              <w:top w:val="nil"/>
              <w:left w:val="nil"/>
              <w:bottom w:val="nil"/>
              <w:right w:val="nil"/>
            </w:tcBorders>
            <w:shd w:val="clear" w:color="auto" w:fill="auto"/>
            <w:vAlign w:val="center"/>
          </w:tcPr>
          <w:p w14:paraId="78A163CF" w14:textId="77777777" w:rsidR="003C1680" w:rsidRPr="003C1680" w:rsidRDefault="003C1680" w:rsidP="003C1680">
            <w:pPr>
              <w:spacing w:after="240" w:line="240" w:lineRule="auto"/>
              <w:rPr>
                <w:rFonts w:cs="Arial"/>
                <w:spacing w:val="0"/>
                <w:sz w:val="18"/>
                <w:szCs w:val="18"/>
              </w:rPr>
            </w:pPr>
          </w:p>
        </w:tc>
      </w:tr>
      <w:tr w:rsidR="00247161" w:rsidRPr="003C1680" w14:paraId="20B677A5" w14:textId="77777777" w:rsidTr="002D2DBB">
        <w:trPr>
          <w:tblHeader/>
        </w:trPr>
        <w:tc>
          <w:tcPr>
            <w:tcW w:w="0" w:type="auto"/>
            <w:tcBorders>
              <w:top w:val="nil"/>
              <w:left w:val="nil"/>
              <w:right w:val="nil"/>
            </w:tcBorders>
            <w:shd w:val="clear" w:color="auto" w:fill="auto"/>
            <w:vAlign w:val="center"/>
          </w:tcPr>
          <w:p w14:paraId="3927D550" w14:textId="77777777" w:rsidR="003C1680" w:rsidRPr="003C1680" w:rsidRDefault="003C1680" w:rsidP="003C1680">
            <w:pPr>
              <w:spacing w:after="240" w:line="240" w:lineRule="auto"/>
              <w:rPr>
                <w:rFonts w:cs="Arial"/>
                <w:spacing w:val="0"/>
                <w:sz w:val="18"/>
                <w:szCs w:val="18"/>
              </w:rPr>
            </w:pPr>
            <w:r w:rsidRPr="003C1680">
              <w:rPr>
                <w:rFonts w:cs="Arial"/>
                <w:spacing w:val="0"/>
                <w:sz w:val="18"/>
                <w:szCs w:val="18"/>
              </w:rPr>
              <w:t>Laboratory SOP:</w:t>
            </w:r>
          </w:p>
        </w:tc>
        <w:tc>
          <w:tcPr>
            <w:tcW w:w="0" w:type="auto"/>
            <w:gridSpan w:val="2"/>
            <w:tcBorders>
              <w:top w:val="nil"/>
              <w:left w:val="nil"/>
              <w:right w:val="nil"/>
            </w:tcBorders>
            <w:shd w:val="clear" w:color="auto" w:fill="auto"/>
            <w:vAlign w:val="center"/>
          </w:tcPr>
          <w:p w14:paraId="482F20C0" w14:textId="77777777" w:rsidR="003C1680" w:rsidRPr="003C1680" w:rsidRDefault="001F471B" w:rsidP="0053126B">
            <w:pPr>
              <w:spacing w:after="240" w:line="240" w:lineRule="auto"/>
              <w:rPr>
                <w:rFonts w:cs="Arial"/>
                <w:b/>
                <w:spacing w:val="0"/>
                <w:sz w:val="18"/>
                <w:szCs w:val="18"/>
              </w:rPr>
            </w:pPr>
            <w:r>
              <w:rPr>
                <w:rFonts w:cs="Arial"/>
                <w:spacing w:val="0"/>
                <w:sz w:val="18"/>
                <w:szCs w:val="18"/>
              </w:rPr>
              <w:t>L-1</w:t>
            </w:r>
            <w:r w:rsidRPr="003C1680">
              <w:rPr>
                <w:rFonts w:cs="Arial"/>
                <w:spacing w:val="0"/>
                <w:sz w:val="18"/>
                <w:szCs w:val="18"/>
              </w:rPr>
              <w:t xml:space="preserve"> </w:t>
            </w:r>
            <w:r w:rsidR="003C1680" w:rsidRPr="003C1680">
              <w:rPr>
                <w:rFonts w:cs="Arial"/>
                <w:spacing w:val="0"/>
                <w:sz w:val="18"/>
                <w:szCs w:val="18"/>
              </w:rPr>
              <w:t>(</w:t>
            </w:r>
            <w:r w:rsidR="0053126B">
              <w:rPr>
                <w:rFonts w:cs="Arial"/>
                <w:spacing w:val="0"/>
                <w:sz w:val="18"/>
                <w:szCs w:val="18"/>
              </w:rPr>
              <w:t>RTI</w:t>
            </w:r>
            <w:r w:rsidR="003C1680" w:rsidRPr="003C1680">
              <w:rPr>
                <w:rFonts w:cs="Arial"/>
                <w:spacing w:val="0"/>
                <w:sz w:val="18"/>
                <w:szCs w:val="18"/>
              </w:rPr>
              <w:t xml:space="preserve">) / </w:t>
            </w:r>
            <w:r>
              <w:rPr>
                <w:rFonts w:cs="Arial"/>
                <w:spacing w:val="0"/>
                <w:sz w:val="18"/>
                <w:szCs w:val="18"/>
              </w:rPr>
              <w:t>L-</w:t>
            </w:r>
            <w:r w:rsidR="0053126B">
              <w:rPr>
                <w:rFonts w:cs="Arial"/>
                <w:spacing w:val="0"/>
                <w:sz w:val="18"/>
                <w:szCs w:val="18"/>
              </w:rPr>
              <w:t>6</w:t>
            </w:r>
            <w:r w:rsidRPr="003C1680">
              <w:rPr>
                <w:rFonts w:cs="Arial"/>
                <w:spacing w:val="0"/>
                <w:sz w:val="18"/>
                <w:szCs w:val="18"/>
              </w:rPr>
              <w:t xml:space="preserve"> </w:t>
            </w:r>
            <w:r w:rsidR="003C1680" w:rsidRPr="003C1680">
              <w:rPr>
                <w:rFonts w:cs="Arial"/>
                <w:spacing w:val="0"/>
                <w:sz w:val="18"/>
                <w:szCs w:val="18"/>
              </w:rPr>
              <w:t>(</w:t>
            </w:r>
            <w:r w:rsidR="0053126B">
              <w:rPr>
                <w:rFonts w:cs="Arial"/>
                <w:spacing w:val="0"/>
                <w:sz w:val="18"/>
                <w:szCs w:val="18"/>
              </w:rPr>
              <w:t>T</w:t>
            </w:r>
            <w:r w:rsidR="003C1680" w:rsidRPr="003C1680">
              <w:rPr>
                <w:rFonts w:cs="Arial"/>
                <w:spacing w:val="0"/>
                <w:sz w:val="18"/>
                <w:szCs w:val="18"/>
              </w:rPr>
              <w:t>A)</w:t>
            </w:r>
          </w:p>
        </w:tc>
        <w:tc>
          <w:tcPr>
            <w:tcW w:w="0" w:type="auto"/>
            <w:tcBorders>
              <w:top w:val="nil"/>
              <w:left w:val="nil"/>
              <w:bottom w:val="single" w:sz="4" w:space="0" w:color="auto"/>
              <w:right w:val="nil"/>
            </w:tcBorders>
            <w:shd w:val="clear" w:color="auto" w:fill="auto"/>
            <w:vAlign w:val="center"/>
          </w:tcPr>
          <w:p w14:paraId="5308328D" w14:textId="77777777" w:rsidR="003C1680" w:rsidRPr="003C1680" w:rsidRDefault="003C1680" w:rsidP="003C1680">
            <w:pPr>
              <w:spacing w:after="240" w:line="240" w:lineRule="auto"/>
              <w:rPr>
                <w:rFonts w:cs="Arial"/>
                <w:spacing w:val="0"/>
                <w:sz w:val="18"/>
                <w:szCs w:val="18"/>
              </w:rPr>
            </w:pPr>
          </w:p>
        </w:tc>
        <w:tc>
          <w:tcPr>
            <w:tcW w:w="0" w:type="auto"/>
            <w:tcBorders>
              <w:top w:val="nil"/>
              <w:left w:val="nil"/>
              <w:bottom w:val="single" w:sz="4" w:space="0" w:color="auto"/>
              <w:right w:val="nil"/>
            </w:tcBorders>
            <w:shd w:val="clear" w:color="auto" w:fill="auto"/>
            <w:vAlign w:val="center"/>
          </w:tcPr>
          <w:p w14:paraId="7C882C07" w14:textId="77777777" w:rsidR="003C1680" w:rsidRPr="003C1680" w:rsidRDefault="003C1680" w:rsidP="003C1680">
            <w:pPr>
              <w:spacing w:after="240" w:line="240" w:lineRule="auto"/>
              <w:rPr>
                <w:rFonts w:cs="Arial"/>
                <w:spacing w:val="0"/>
                <w:sz w:val="18"/>
                <w:szCs w:val="18"/>
              </w:rPr>
            </w:pPr>
          </w:p>
        </w:tc>
        <w:tc>
          <w:tcPr>
            <w:tcW w:w="0" w:type="auto"/>
            <w:tcBorders>
              <w:top w:val="nil"/>
              <w:left w:val="nil"/>
              <w:bottom w:val="single" w:sz="4" w:space="0" w:color="auto"/>
              <w:right w:val="nil"/>
            </w:tcBorders>
            <w:shd w:val="clear" w:color="auto" w:fill="auto"/>
            <w:vAlign w:val="center"/>
          </w:tcPr>
          <w:p w14:paraId="0F0DFC76" w14:textId="77777777" w:rsidR="003C1680" w:rsidRPr="003C1680" w:rsidRDefault="003C1680" w:rsidP="003C1680">
            <w:pPr>
              <w:spacing w:after="240" w:line="240" w:lineRule="auto"/>
              <w:rPr>
                <w:rFonts w:cs="Arial"/>
                <w:b/>
                <w:spacing w:val="0"/>
                <w:sz w:val="18"/>
                <w:szCs w:val="18"/>
              </w:rPr>
            </w:pPr>
          </w:p>
        </w:tc>
        <w:tc>
          <w:tcPr>
            <w:tcW w:w="0" w:type="auto"/>
            <w:tcBorders>
              <w:top w:val="nil"/>
              <w:left w:val="nil"/>
              <w:bottom w:val="single" w:sz="4" w:space="0" w:color="auto"/>
              <w:right w:val="nil"/>
            </w:tcBorders>
            <w:shd w:val="clear" w:color="auto" w:fill="auto"/>
            <w:vAlign w:val="center"/>
          </w:tcPr>
          <w:p w14:paraId="269AEE58" w14:textId="77777777" w:rsidR="003C1680" w:rsidRPr="003C1680" w:rsidRDefault="003C1680" w:rsidP="003C1680">
            <w:pPr>
              <w:spacing w:after="240" w:line="240" w:lineRule="auto"/>
              <w:rPr>
                <w:rFonts w:cs="Arial"/>
                <w:spacing w:val="0"/>
                <w:sz w:val="18"/>
                <w:szCs w:val="18"/>
              </w:rPr>
            </w:pPr>
          </w:p>
        </w:tc>
      </w:tr>
      <w:tr w:rsidR="00247161" w:rsidRPr="003C1680" w14:paraId="1D10F5A6" w14:textId="77777777" w:rsidTr="002D2DBB">
        <w:trPr>
          <w:tblHeader/>
        </w:trPr>
        <w:tc>
          <w:tcPr>
            <w:tcW w:w="0" w:type="auto"/>
            <w:tcBorders>
              <w:top w:val="single" w:sz="4" w:space="0" w:color="auto"/>
              <w:bottom w:val="single" w:sz="12" w:space="0" w:color="auto"/>
            </w:tcBorders>
            <w:shd w:val="clear" w:color="auto" w:fill="C0C0C0"/>
            <w:vAlign w:val="center"/>
          </w:tcPr>
          <w:p w14:paraId="1318A7F8" w14:textId="77777777" w:rsidR="003C1680" w:rsidRPr="003C1680" w:rsidRDefault="003C1680" w:rsidP="003C1680">
            <w:pPr>
              <w:spacing w:before="60" w:after="60" w:line="240" w:lineRule="auto"/>
              <w:jc w:val="center"/>
              <w:rPr>
                <w:rFonts w:cs="Arial"/>
                <w:spacing w:val="0"/>
                <w:sz w:val="18"/>
                <w:szCs w:val="18"/>
              </w:rPr>
            </w:pPr>
            <w:r w:rsidRPr="003C1680">
              <w:rPr>
                <w:rFonts w:cs="Arial"/>
                <w:b/>
                <w:bCs/>
                <w:spacing w:val="0"/>
                <w:sz w:val="18"/>
                <w:szCs w:val="18"/>
              </w:rPr>
              <w:t>QC Sample</w:t>
            </w:r>
          </w:p>
        </w:tc>
        <w:tc>
          <w:tcPr>
            <w:tcW w:w="0" w:type="auto"/>
            <w:tcBorders>
              <w:top w:val="single" w:sz="4" w:space="0" w:color="auto"/>
              <w:bottom w:val="single" w:sz="12" w:space="0" w:color="auto"/>
            </w:tcBorders>
            <w:shd w:val="clear" w:color="auto" w:fill="C0C0C0"/>
            <w:vAlign w:val="center"/>
          </w:tcPr>
          <w:p w14:paraId="33F0A352" w14:textId="77777777" w:rsidR="003C1680" w:rsidRPr="003C1680" w:rsidRDefault="003C1680" w:rsidP="003C1680">
            <w:pPr>
              <w:spacing w:before="60" w:after="60" w:line="240" w:lineRule="auto"/>
              <w:jc w:val="center"/>
              <w:rPr>
                <w:rFonts w:cs="Arial"/>
                <w:spacing w:val="0"/>
                <w:sz w:val="18"/>
                <w:szCs w:val="18"/>
              </w:rPr>
            </w:pPr>
            <w:r w:rsidRPr="003C1680">
              <w:rPr>
                <w:rFonts w:cs="Arial"/>
                <w:b/>
                <w:bCs/>
                <w:spacing w:val="0"/>
                <w:sz w:val="18"/>
                <w:szCs w:val="18"/>
              </w:rPr>
              <w:t>Frequency/Number</w:t>
            </w:r>
          </w:p>
        </w:tc>
        <w:tc>
          <w:tcPr>
            <w:tcW w:w="0" w:type="auto"/>
            <w:tcBorders>
              <w:top w:val="single" w:sz="4" w:space="0" w:color="auto"/>
              <w:bottom w:val="single" w:sz="12" w:space="0" w:color="auto"/>
            </w:tcBorders>
            <w:shd w:val="clear" w:color="auto" w:fill="C0C0C0"/>
            <w:vAlign w:val="center"/>
          </w:tcPr>
          <w:p w14:paraId="31B64C8B" w14:textId="77777777" w:rsidR="003C1680" w:rsidRPr="003C1680" w:rsidRDefault="003C1680" w:rsidP="003C1680">
            <w:pPr>
              <w:spacing w:before="60" w:after="60" w:line="240" w:lineRule="auto"/>
              <w:jc w:val="center"/>
              <w:rPr>
                <w:rFonts w:cs="Arial"/>
                <w:spacing w:val="0"/>
                <w:sz w:val="18"/>
                <w:szCs w:val="18"/>
              </w:rPr>
            </w:pPr>
            <w:r w:rsidRPr="003C1680">
              <w:rPr>
                <w:rFonts w:cs="Arial"/>
                <w:b/>
                <w:bCs/>
                <w:spacing w:val="0"/>
                <w:sz w:val="18"/>
                <w:szCs w:val="18"/>
              </w:rPr>
              <w:t>Method/SOP QC Acceptance Limits</w:t>
            </w:r>
          </w:p>
        </w:tc>
        <w:tc>
          <w:tcPr>
            <w:tcW w:w="0" w:type="auto"/>
            <w:tcBorders>
              <w:top w:val="single" w:sz="4" w:space="0" w:color="auto"/>
              <w:bottom w:val="single" w:sz="12" w:space="0" w:color="auto"/>
            </w:tcBorders>
            <w:shd w:val="clear" w:color="auto" w:fill="C0C0C0"/>
            <w:vAlign w:val="center"/>
          </w:tcPr>
          <w:p w14:paraId="39A33C79" w14:textId="77777777" w:rsidR="003C1680" w:rsidRPr="003C1680" w:rsidRDefault="003C1680" w:rsidP="003C1680">
            <w:pPr>
              <w:spacing w:before="60" w:after="60" w:line="240" w:lineRule="auto"/>
              <w:jc w:val="center"/>
              <w:rPr>
                <w:rFonts w:cs="Arial"/>
                <w:spacing w:val="0"/>
                <w:sz w:val="18"/>
                <w:szCs w:val="18"/>
              </w:rPr>
            </w:pPr>
            <w:r w:rsidRPr="003C1680">
              <w:rPr>
                <w:rFonts w:cs="Arial"/>
                <w:b/>
                <w:bCs/>
                <w:spacing w:val="0"/>
                <w:sz w:val="18"/>
                <w:szCs w:val="18"/>
              </w:rPr>
              <w:t>Corrective Action</w:t>
            </w:r>
          </w:p>
        </w:tc>
        <w:tc>
          <w:tcPr>
            <w:tcW w:w="0" w:type="auto"/>
            <w:tcBorders>
              <w:top w:val="single" w:sz="4" w:space="0" w:color="auto"/>
              <w:bottom w:val="single" w:sz="12" w:space="0" w:color="auto"/>
            </w:tcBorders>
            <w:shd w:val="clear" w:color="auto" w:fill="C0C0C0"/>
            <w:vAlign w:val="center"/>
          </w:tcPr>
          <w:p w14:paraId="4653CED7" w14:textId="77777777" w:rsidR="003C1680" w:rsidRPr="003C1680" w:rsidRDefault="003C1680" w:rsidP="003C1680">
            <w:pPr>
              <w:spacing w:before="60" w:after="60" w:line="240" w:lineRule="auto"/>
              <w:jc w:val="center"/>
              <w:rPr>
                <w:rFonts w:cs="Arial"/>
                <w:spacing w:val="0"/>
                <w:sz w:val="18"/>
                <w:szCs w:val="18"/>
              </w:rPr>
            </w:pPr>
            <w:r w:rsidRPr="003C1680">
              <w:rPr>
                <w:rFonts w:cs="Arial"/>
                <w:b/>
                <w:bCs/>
                <w:spacing w:val="0"/>
                <w:sz w:val="18"/>
                <w:szCs w:val="18"/>
              </w:rPr>
              <w:t>Person(s) Responsible for Corrective Action</w:t>
            </w:r>
          </w:p>
        </w:tc>
        <w:tc>
          <w:tcPr>
            <w:tcW w:w="0" w:type="auto"/>
            <w:tcBorders>
              <w:top w:val="single" w:sz="4" w:space="0" w:color="auto"/>
              <w:bottom w:val="single" w:sz="12" w:space="0" w:color="auto"/>
            </w:tcBorders>
            <w:shd w:val="clear" w:color="auto" w:fill="C0C0C0"/>
            <w:vAlign w:val="center"/>
          </w:tcPr>
          <w:p w14:paraId="1832E2A1" w14:textId="77777777" w:rsidR="003C1680" w:rsidRPr="003C1680" w:rsidRDefault="003C1680" w:rsidP="003C1680">
            <w:pPr>
              <w:spacing w:before="60" w:after="60" w:line="240" w:lineRule="auto"/>
              <w:jc w:val="center"/>
              <w:rPr>
                <w:rFonts w:cs="Arial"/>
                <w:spacing w:val="0"/>
                <w:sz w:val="18"/>
                <w:szCs w:val="18"/>
              </w:rPr>
            </w:pPr>
            <w:r w:rsidRPr="003C1680">
              <w:rPr>
                <w:rFonts w:cs="Arial"/>
                <w:b/>
                <w:bCs/>
                <w:spacing w:val="0"/>
                <w:sz w:val="18"/>
                <w:szCs w:val="18"/>
              </w:rPr>
              <w:t>DQI</w:t>
            </w:r>
          </w:p>
        </w:tc>
        <w:tc>
          <w:tcPr>
            <w:tcW w:w="0" w:type="auto"/>
            <w:tcBorders>
              <w:top w:val="single" w:sz="4" w:space="0" w:color="auto"/>
              <w:bottom w:val="single" w:sz="12" w:space="0" w:color="auto"/>
            </w:tcBorders>
            <w:shd w:val="clear" w:color="auto" w:fill="C0C0C0"/>
            <w:vAlign w:val="center"/>
          </w:tcPr>
          <w:p w14:paraId="732CE9C4" w14:textId="77777777" w:rsidR="003C1680" w:rsidRPr="003C1680" w:rsidRDefault="003C1680" w:rsidP="003C1680">
            <w:pPr>
              <w:spacing w:before="60" w:after="60" w:line="240" w:lineRule="auto"/>
              <w:jc w:val="center"/>
              <w:rPr>
                <w:rFonts w:cs="Arial"/>
                <w:spacing w:val="0"/>
                <w:sz w:val="18"/>
                <w:szCs w:val="18"/>
              </w:rPr>
            </w:pPr>
            <w:r w:rsidRPr="003C1680">
              <w:rPr>
                <w:rFonts w:cs="Arial"/>
                <w:b/>
                <w:bCs/>
                <w:spacing w:val="0"/>
                <w:sz w:val="18"/>
                <w:szCs w:val="18"/>
              </w:rPr>
              <w:t>Measurement Performance Criteria</w:t>
            </w:r>
          </w:p>
        </w:tc>
      </w:tr>
      <w:tr w:rsidR="00844ECB" w:rsidRPr="003C1680" w14:paraId="0840E483" w14:textId="77777777" w:rsidTr="004D1E0D">
        <w:trPr>
          <w:cantSplit/>
        </w:trPr>
        <w:tc>
          <w:tcPr>
            <w:tcW w:w="0" w:type="auto"/>
            <w:tcBorders>
              <w:bottom w:val="single" w:sz="4" w:space="0" w:color="auto"/>
            </w:tcBorders>
          </w:tcPr>
          <w:p w14:paraId="2EAC9515" w14:textId="77777777" w:rsidR="00844ECB" w:rsidRPr="003C1680" w:rsidRDefault="00844ECB" w:rsidP="00C357B1">
            <w:pPr>
              <w:spacing w:after="0" w:line="240" w:lineRule="exact"/>
              <w:rPr>
                <w:rFonts w:cs="Arial"/>
                <w:spacing w:val="0"/>
                <w:sz w:val="16"/>
                <w:szCs w:val="16"/>
              </w:rPr>
            </w:pPr>
            <w:r w:rsidRPr="003C1680">
              <w:rPr>
                <w:rFonts w:cs="Arial"/>
                <w:spacing w:val="0"/>
                <w:sz w:val="16"/>
                <w:szCs w:val="16"/>
              </w:rPr>
              <w:t>Field duplicate</w:t>
            </w:r>
          </w:p>
        </w:tc>
        <w:tc>
          <w:tcPr>
            <w:tcW w:w="0" w:type="auto"/>
            <w:tcBorders>
              <w:bottom w:val="single" w:sz="4" w:space="0" w:color="auto"/>
            </w:tcBorders>
          </w:tcPr>
          <w:p w14:paraId="2DE00DD0" w14:textId="77777777" w:rsidR="00844ECB" w:rsidRPr="003C1680" w:rsidRDefault="00844ECB" w:rsidP="00C357B1">
            <w:pPr>
              <w:spacing w:after="0" w:line="240" w:lineRule="exact"/>
              <w:rPr>
                <w:rFonts w:cs="Arial"/>
                <w:spacing w:val="0"/>
                <w:sz w:val="16"/>
                <w:szCs w:val="16"/>
              </w:rPr>
            </w:pPr>
            <w:r w:rsidRPr="003C1680">
              <w:rPr>
                <w:rFonts w:cs="Arial"/>
                <w:spacing w:val="0"/>
                <w:sz w:val="16"/>
                <w:szCs w:val="16"/>
              </w:rPr>
              <w:t>1 per 10 field samples</w:t>
            </w:r>
          </w:p>
        </w:tc>
        <w:tc>
          <w:tcPr>
            <w:tcW w:w="0" w:type="auto"/>
            <w:tcBorders>
              <w:bottom w:val="single" w:sz="4" w:space="0" w:color="auto"/>
            </w:tcBorders>
          </w:tcPr>
          <w:p w14:paraId="077EAD79" w14:textId="77777777" w:rsidR="00844ECB" w:rsidRPr="003C1680" w:rsidRDefault="00844ECB" w:rsidP="00C357B1">
            <w:pPr>
              <w:spacing w:after="0" w:line="240" w:lineRule="exact"/>
              <w:rPr>
                <w:rFonts w:cs="Arial"/>
                <w:bCs/>
                <w:spacing w:val="0"/>
                <w:sz w:val="16"/>
                <w:szCs w:val="16"/>
              </w:rPr>
            </w:pPr>
            <w:r>
              <w:rPr>
                <w:rFonts w:cs="Arial"/>
                <w:spacing w:val="0"/>
                <w:sz w:val="16"/>
                <w:szCs w:val="16"/>
              </w:rPr>
              <w:t xml:space="preserve">RPD of all </w:t>
            </w:r>
            <w:proofErr w:type="spellStart"/>
            <w:r>
              <w:rPr>
                <w:rFonts w:cs="Arial"/>
                <w:spacing w:val="0"/>
                <w:sz w:val="16"/>
                <w:szCs w:val="16"/>
              </w:rPr>
              <w:t>analytes</w:t>
            </w:r>
            <w:proofErr w:type="spellEnd"/>
            <w:r>
              <w:rPr>
                <w:rFonts w:cs="Arial"/>
                <w:spacing w:val="0"/>
                <w:sz w:val="16"/>
                <w:szCs w:val="16"/>
              </w:rPr>
              <w:t xml:space="preserve"> ≤ 50%</w:t>
            </w:r>
          </w:p>
        </w:tc>
        <w:tc>
          <w:tcPr>
            <w:tcW w:w="0" w:type="auto"/>
          </w:tcPr>
          <w:p w14:paraId="21D1A452" w14:textId="77777777" w:rsidR="00844ECB" w:rsidRPr="003C1680" w:rsidRDefault="00844ECB" w:rsidP="00C357B1">
            <w:pPr>
              <w:spacing w:after="0" w:line="240" w:lineRule="exact"/>
              <w:rPr>
                <w:rFonts w:cs="Arial"/>
                <w:spacing w:val="0"/>
                <w:sz w:val="16"/>
                <w:szCs w:val="16"/>
              </w:rPr>
            </w:pPr>
            <w:r w:rsidRPr="003C1680">
              <w:rPr>
                <w:rFonts w:cs="Arial"/>
                <w:spacing w:val="0"/>
                <w:sz w:val="16"/>
                <w:szCs w:val="16"/>
              </w:rPr>
              <w:t xml:space="preserve">Qualify the specific </w:t>
            </w:r>
            <w:proofErr w:type="spellStart"/>
            <w:r w:rsidRPr="003C1680">
              <w:rPr>
                <w:rFonts w:cs="Arial"/>
                <w:spacing w:val="0"/>
                <w:sz w:val="16"/>
                <w:szCs w:val="16"/>
              </w:rPr>
              <w:t>analyte</w:t>
            </w:r>
            <w:proofErr w:type="spellEnd"/>
            <w:r w:rsidRPr="003C1680">
              <w:rPr>
                <w:rFonts w:cs="Arial"/>
                <w:spacing w:val="0"/>
                <w:sz w:val="16"/>
                <w:szCs w:val="16"/>
              </w:rPr>
              <w:t>(s) in the parent sample and field duplicate.</w:t>
            </w:r>
          </w:p>
        </w:tc>
        <w:tc>
          <w:tcPr>
            <w:tcW w:w="0" w:type="auto"/>
          </w:tcPr>
          <w:p w14:paraId="02999B76" w14:textId="77777777" w:rsidR="00844ECB" w:rsidRPr="003C1680" w:rsidRDefault="00844ECB" w:rsidP="00C357B1">
            <w:pPr>
              <w:spacing w:after="0" w:line="240" w:lineRule="exact"/>
              <w:rPr>
                <w:rFonts w:cs="Arial"/>
                <w:spacing w:val="0"/>
                <w:sz w:val="16"/>
                <w:szCs w:val="16"/>
              </w:rPr>
            </w:pPr>
            <w:r w:rsidRPr="003C1680">
              <w:rPr>
                <w:rFonts w:cs="Arial"/>
                <w:spacing w:val="0"/>
                <w:sz w:val="16"/>
                <w:szCs w:val="16"/>
              </w:rPr>
              <w:t>Data validator</w:t>
            </w:r>
          </w:p>
        </w:tc>
        <w:tc>
          <w:tcPr>
            <w:tcW w:w="0" w:type="auto"/>
          </w:tcPr>
          <w:p w14:paraId="59ED9DC9" w14:textId="77777777" w:rsidR="00844ECB" w:rsidRPr="003C1680" w:rsidRDefault="00844ECB" w:rsidP="00C357B1">
            <w:pPr>
              <w:spacing w:after="0" w:line="240" w:lineRule="exact"/>
              <w:rPr>
                <w:rFonts w:cs="Arial"/>
                <w:spacing w:val="0"/>
                <w:sz w:val="16"/>
                <w:szCs w:val="16"/>
              </w:rPr>
            </w:pPr>
            <w:r w:rsidRPr="003C1680">
              <w:rPr>
                <w:rFonts w:cs="Arial"/>
                <w:spacing w:val="0"/>
                <w:sz w:val="16"/>
                <w:szCs w:val="16"/>
              </w:rPr>
              <w:t>Precision</w:t>
            </w:r>
          </w:p>
        </w:tc>
        <w:tc>
          <w:tcPr>
            <w:tcW w:w="0" w:type="auto"/>
          </w:tcPr>
          <w:p w14:paraId="0BCB1067" w14:textId="77777777" w:rsidR="00844ECB" w:rsidRPr="003C1680" w:rsidRDefault="00844ECB" w:rsidP="00C357B1">
            <w:pPr>
              <w:spacing w:after="0" w:line="240" w:lineRule="exact"/>
              <w:rPr>
                <w:rFonts w:cs="Arial"/>
                <w:spacing w:val="0"/>
                <w:sz w:val="16"/>
                <w:szCs w:val="16"/>
              </w:rPr>
            </w:pPr>
            <w:r>
              <w:rPr>
                <w:rFonts w:cs="Arial"/>
                <w:spacing w:val="0"/>
                <w:sz w:val="16"/>
                <w:szCs w:val="16"/>
              </w:rPr>
              <w:t xml:space="preserve">RPD of all </w:t>
            </w:r>
            <w:proofErr w:type="spellStart"/>
            <w:r>
              <w:rPr>
                <w:rFonts w:cs="Arial"/>
                <w:spacing w:val="0"/>
                <w:sz w:val="16"/>
                <w:szCs w:val="16"/>
              </w:rPr>
              <w:t>analytes</w:t>
            </w:r>
            <w:proofErr w:type="spellEnd"/>
            <w:r>
              <w:rPr>
                <w:rFonts w:cs="Arial"/>
                <w:spacing w:val="0"/>
                <w:sz w:val="16"/>
                <w:szCs w:val="16"/>
              </w:rPr>
              <w:t xml:space="preserve"> ≤ 50%</w:t>
            </w:r>
          </w:p>
        </w:tc>
      </w:tr>
      <w:tr w:rsidR="00247161" w:rsidRPr="003C1680" w14:paraId="79CA8B36" w14:textId="77777777" w:rsidTr="004D1E0D">
        <w:trPr>
          <w:cantSplit/>
        </w:trPr>
        <w:tc>
          <w:tcPr>
            <w:tcW w:w="0" w:type="auto"/>
            <w:tcBorders>
              <w:bottom w:val="single" w:sz="4" w:space="0" w:color="auto"/>
            </w:tcBorders>
          </w:tcPr>
          <w:p w14:paraId="3C8B25B2" w14:textId="77777777" w:rsidR="003C1680" w:rsidRPr="003C1680" w:rsidRDefault="003C1680" w:rsidP="003C1680">
            <w:pPr>
              <w:spacing w:after="0" w:line="240" w:lineRule="exact"/>
              <w:rPr>
                <w:rFonts w:cs="Arial"/>
                <w:spacing w:val="0"/>
                <w:sz w:val="16"/>
                <w:szCs w:val="16"/>
              </w:rPr>
            </w:pPr>
            <w:r w:rsidRPr="003C1680">
              <w:rPr>
                <w:rFonts w:cs="Arial"/>
                <w:spacing w:val="0"/>
                <w:sz w:val="16"/>
                <w:szCs w:val="16"/>
              </w:rPr>
              <w:t>Method blanks</w:t>
            </w:r>
          </w:p>
        </w:tc>
        <w:tc>
          <w:tcPr>
            <w:tcW w:w="0" w:type="auto"/>
            <w:tcBorders>
              <w:bottom w:val="single" w:sz="4" w:space="0" w:color="auto"/>
            </w:tcBorders>
          </w:tcPr>
          <w:p w14:paraId="4131E8AB" w14:textId="77777777" w:rsidR="003C1680" w:rsidRPr="003C1680" w:rsidRDefault="003C1680" w:rsidP="003C1680">
            <w:pPr>
              <w:spacing w:after="0" w:line="240" w:lineRule="exact"/>
              <w:rPr>
                <w:rFonts w:cs="Arial"/>
                <w:spacing w:val="0"/>
                <w:sz w:val="16"/>
                <w:szCs w:val="16"/>
              </w:rPr>
            </w:pPr>
            <w:r w:rsidRPr="003C1680">
              <w:rPr>
                <w:rFonts w:cs="Arial"/>
                <w:spacing w:val="0"/>
                <w:sz w:val="16"/>
                <w:szCs w:val="16"/>
              </w:rPr>
              <w:t>One per preparatory batch up to 20 samples of the same matrix.</w:t>
            </w:r>
          </w:p>
        </w:tc>
        <w:tc>
          <w:tcPr>
            <w:tcW w:w="0" w:type="auto"/>
            <w:tcBorders>
              <w:bottom w:val="single" w:sz="4" w:space="0" w:color="auto"/>
            </w:tcBorders>
          </w:tcPr>
          <w:p w14:paraId="32B7BB25" w14:textId="77777777" w:rsidR="003C1680" w:rsidRPr="003C1680" w:rsidRDefault="003C1680" w:rsidP="00247161">
            <w:pPr>
              <w:spacing w:after="0" w:line="240" w:lineRule="exact"/>
              <w:rPr>
                <w:rFonts w:cs="Arial"/>
                <w:spacing w:val="0"/>
                <w:sz w:val="16"/>
                <w:szCs w:val="16"/>
              </w:rPr>
            </w:pPr>
            <w:r w:rsidRPr="003C1680">
              <w:rPr>
                <w:rFonts w:cs="Arial"/>
                <w:spacing w:val="0"/>
                <w:sz w:val="16"/>
                <w:szCs w:val="16"/>
              </w:rPr>
              <w:t xml:space="preserve">No </w:t>
            </w:r>
            <w:proofErr w:type="spellStart"/>
            <w:r w:rsidRPr="003C1680">
              <w:rPr>
                <w:rFonts w:cs="Arial"/>
                <w:spacing w:val="0"/>
                <w:sz w:val="16"/>
                <w:szCs w:val="16"/>
              </w:rPr>
              <w:t>analytes</w:t>
            </w:r>
            <w:proofErr w:type="spellEnd"/>
            <w:r w:rsidRPr="003C1680">
              <w:rPr>
                <w:rFonts w:cs="Arial"/>
                <w:spacing w:val="0"/>
                <w:sz w:val="16"/>
                <w:szCs w:val="16"/>
              </w:rPr>
              <w:t xml:space="preserve"> detected &gt; ½ LOQ </w:t>
            </w:r>
          </w:p>
        </w:tc>
        <w:tc>
          <w:tcPr>
            <w:tcW w:w="0" w:type="auto"/>
          </w:tcPr>
          <w:p w14:paraId="4D9337CF" w14:textId="77777777" w:rsidR="003C1680" w:rsidRPr="003C1680" w:rsidRDefault="003C1680" w:rsidP="003C1680">
            <w:pPr>
              <w:spacing w:after="0" w:line="240" w:lineRule="exact"/>
              <w:rPr>
                <w:rFonts w:cs="Arial"/>
                <w:spacing w:val="0"/>
                <w:sz w:val="16"/>
                <w:szCs w:val="16"/>
              </w:rPr>
            </w:pPr>
            <w:r w:rsidRPr="003C1680">
              <w:rPr>
                <w:rFonts w:cs="Arial"/>
                <w:spacing w:val="0"/>
                <w:sz w:val="16"/>
                <w:szCs w:val="16"/>
              </w:rPr>
              <w:t>Correct problem. If required, re-prepare and reanalyze method blank and all samples processed with the contaminated blank.</w:t>
            </w:r>
          </w:p>
        </w:tc>
        <w:tc>
          <w:tcPr>
            <w:tcW w:w="0" w:type="auto"/>
          </w:tcPr>
          <w:p w14:paraId="23D0D0F9" w14:textId="77777777" w:rsidR="003C1680" w:rsidRPr="003C1680" w:rsidRDefault="003C1680" w:rsidP="003C1680">
            <w:pPr>
              <w:spacing w:after="0" w:line="240" w:lineRule="exact"/>
              <w:rPr>
                <w:rFonts w:cs="Arial"/>
                <w:spacing w:val="0"/>
                <w:sz w:val="16"/>
                <w:szCs w:val="16"/>
              </w:rPr>
            </w:pPr>
            <w:r w:rsidRPr="003C1680">
              <w:rPr>
                <w:rFonts w:cs="Arial"/>
                <w:spacing w:val="0"/>
                <w:sz w:val="16"/>
                <w:szCs w:val="16"/>
              </w:rPr>
              <w:t>Lab analysts and/or data validator</w:t>
            </w:r>
          </w:p>
        </w:tc>
        <w:tc>
          <w:tcPr>
            <w:tcW w:w="0" w:type="auto"/>
          </w:tcPr>
          <w:p w14:paraId="1CEDB2F5" w14:textId="77777777" w:rsidR="003C1680" w:rsidRPr="003C1680" w:rsidRDefault="003C1680" w:rsidP="003C1680">
            <w:pPr>
              <w:spacing w:after="0" w:line="240" w:lineRule="exact"/>
              <w:rPr>
                <w:rFonts w:cs="Arial"/>
                <w:spacing w:val="0"/>
                <w:sz w:val="16"/>
                <w:szCs w:val="16"/>
              </w:rPr>
            </w:pPr>
            <w:r w:rsidRPr="003C1680">
              <w:rPr>
                <w:rFonts w:cs="Arial"/>
                <w:spacing w:val="0"/>
                <w:sz w:val="16"/>
                <w:szCs w:val="16"/>
              </w:rPr>
              <w:t>Accuracy/bias</w:t>
            </w:r>
          </w:p>
          <w:p w14:paraId="65F713F4" w14:textId="77777777" w:rsidR="003C1680" w:rsidRPr="003C1680" w:rsidRDefault="003C1680" w:rsidP="003C1680">
            <w:pPr>
              <w:spacing w:after="0" w:line="240" w:lineRule="exact"/>
              <w:rPr>
                <w:rFonts w:cs="Arial"/>
                <w:spacing w:val="0"/>
                <w:sz w:val="16"/>
                <w:szCs w:val="16"/>
              </w:rPr>
            </w:pPr>
            <w:r w:rsidRPr="003C1680">
              <w:rPr>
                <w:rFonts w:cs="Arial"/>
                <w:spacing w:val="0"/>
                <w:sz w:val="16"/>
                <w:szCs w:val="16"/>
              </w:rPr>
              <w:t>Contamination</w:t>
            </w:r>
          </w:p>
        </w:tc>
        <w:tc>
          <w:tcPr>
            <w:tcW w:w="0" w:type="auto"/>
          </w:tcPr>
          <w:p w14:paraId="52C56543" w14:textId="77777777" w:rsidR="003C1680" w:rsidRPr="003C1680" w:rsidRDefault="003C1680" w:rsidP="003C1680">
            <w:pPr>
              <w:spacing w:after="0" w:line="240" w:lineRule="exact"/>
              <w:rPr>
                <w:rFonts w:cs="Arial"/>
                <w:spacing w:val="0"/>
                <w:sz w:val="16"/>
                <w:szCs w:val="16"/>
              </w:rPr>
            </w:pPr>
            <w:r w:rsidRPr="003C1680">
              <w:rPr>
                <w:rFonts w:cs="Arial"/>
                <w:spacing w:val="0"/>
                <w:sz w:val="16"/>
                <w:szCs w:val="16"/>
              </w:rPr>
              <w:t xml:space="preserve">No target </w:t>
            </w:r>
            <w:proofErr w:type="spellStart"/>
            <w:r w:rsidRPr="003C1680">
              <w:rPr>
                <w:rFonts w:cs="Arial"/>
                <w:spacing w:val="0"/>
                <w:sz w:val="16"/>
                <w:szCs w:val="16"/>
              </w:rPr>
              <w:t>analytes</w:t>
            </w:r>
            <w:proofErr w:type="spellEnd"/>
            <w:r w:rsidRPr="003C1680">
              <w:rPr>
                <w:rFonts w:cs="Arial"/>
                <w:spacing w:val="0"/>
                <w:sz w:val="16"/>
                <w:szCs w:val="16"/>
              </w:rPr>
              <w:t xml:space="preserve"> detected &gt; ½ LOQ</w:t>
            </w:r>
          </w:p>
        </w:tc>
      </w:tr>
      <w:tr w:rsidR="00247161" w:rsidRPr="003C1680" w14:paraId="4BC6775D" w14:textId="77777777" w:rsidTr="004D1E0D">
        <w:trPr>
          <w:cantSplit/>
        </w:trPr>
        <w:tc>
          <w:tcPr>
            <w:tcW w:w="0" w:type="auto"/>
            <w:tcBorders>
              <w:bottom w:val="single" w:sz="4" w:space="0" w:color="auto"/>
            </w:tcBorders>
          </w:tcPr>
          <w:p w14:paraId="4C54CCAF" w14:textId="77777777" w:rsidR="003C1680" w:rsidRPr="003C1680" w:rsidRDefault="003C1680" w:rsidP="003C1680">
            <w:pPr>
              <w:spacing w:after="0" w:line="240" w:lineRule="exact"/>
              <w:rPr>
                <w:rFonts w:cs="Arial"/>
                <w:bCs/>
                <w:spacing w:val="0"/>
                <w:sz w:val="16"/>
                <w:szCs w:val="16"/>
              </w:rPr>
            </w:pPr>
            <w:r w:rsidRPr="003C1680">
              <w:rPr>
                <w:rFonts w:cs="Arial"/>
                <w:bCs/>
                <w:spacing w:val="0"/>
                <w:sz w:val="16"/>
                <w:szCs w:val="16"/>
              </w:rPr>
              <w:t>LCS</w:t>
            </w:r>
          </w:p>
        </w:tc>
        <w:tc>
          <w:tcPr>
            <w:tcW w:w="0" w:type="auto"/>
            <w:tcBorders>
              <w:bottom w:val="single" w:sz="4" w:space="0" w:color="auto"/>
            </w:tcBorders>
          </w:tcPr>
          <w:p w14:paraId="6C3D3A47" w14:textId="77777777" w:rsidR="003C1680" w:rsidRPr="003C1680" w:rsidRDefault="003C1680" w:rsidP="003C1680">
            <w:pPr>
              <w:spacing w:after="0" w:line="240" w:lineRule="exact"/>
              <w:rPr>
                <w:rFonts w:cs="Arial"/>
                <w:bCs/>
                <w:spacing w:val="0"/>
                <w:sz w:val="16"/>
                <w:szCs w:val="16"/>
              </w:rPr>
            </w:pPr>
            <w:r w:rsidRPr="003C1680">
              <w:rPr>
                <w:rFonts w:cs="Arial"/>
                <w:spacing w:val="0"/>
                <w:sz w:val="16"/>
                <w:szCs w:val="16"/>
              </w:rPr>
              <w:t>One per preparatory batch up to 20 samples of the same matrix.</w:t>
            </w:r>
          </w:p>
        </w:tc>
        <w:tc>
          <w:tcPr>
            <w:tcW w:w="0" w:type="auto"/>
            <w:tcBorders>
              <w:bottom w:val="single" w:sz="4" w:space="0" w:color="auto"/>
            </w:tcBorders>
          </w:tcPr>
          <w:p w14:paraId="03F1946E" w14:textId="77777777" w:rsidR="003C1680" w:rsidRPr="003C1680" w:rsidRDefault="00D81F81" w:rsidP="003C1680">
            <w:pPr>
              <w:spacing w:after="0" w:line="240" w:lineRule="exact"/>
              <w:rPr>
                <w:rFonts w:cs="Arial"/>
                <w:spacing w:val="0"/>
                <w:sz w:val="16"/>
                <w:szCs w:val="16"/>
              </w:rPr>
            </w:pPr>
            <w:r w:rsidRPr="00D81F81">
              <w:rPr>
                <w:rFonts w:cs="Arial"/>
                <w:spacing w:val="0"/>
                <w:sz w:val="16"/>
                <w:szCs w:val="16"/>
              </w:rPr>
              <w:t>%R, See Appendix C, Table 25 DoD QSM V5.0</w:t>
            </w:r>
          </w:p>
        </w:tc>
        <w:tc>
          <w:tcPr>
            <w:tcW w:w="0" w:type="auto"/>
          </w:tcPr>
          <w:p w14:paraId="65D80352" w14:textId="77777777" w:rsidR="003C1680" w:rsidRPr="003C1680" w:rsidRDefault="003C1680" w:rsidP="003C1680">
            <w:pPr>
              <w:spacing w:after="0" w:line="240" w:lineRule="exact"/>
              <w:rPr>
                <w:rFonts w:cs="Arial"/>
                <w:bCs/>
                <w:spacing w:val="0"/>
                <w:sz w:val="16"/>
                <w:szCs w:val="16"/>
              </w:rPr>
            </w:pPr>
            <w:r w:rsidRPr="003C1680">
              <w:rPr>
                <w:rFonts w:cs="Arial"/>
                <w:spacing w:val="0"/>
                <w:sz w:val="16"/>
                <w:szCs w:val="16"/>
              </w:rPr>
              <w:t xml:space="preserve">Correct problem. If required, re-prepare and reanalyze all samples in the associated preparatory batch for the failed </w:t>
            </w:r>
            <w:proofErr w:type="spellStart"/>
            <w:r w:rsidRPr="003C1680">
              <w:rPr>
                <w:rFonts w:cs="Arial"/>
                <w:spacing w:val="0"/>
                <w:sz w:val="16"/>
                <w:szCs w:val="16"/>
              </w:rPr>
              <w:t>analytes</w:t>
            </w:r>
            <w:proofErr w:type="spellEnd"/>
            <w:r w:rsidRPr="003C1680">
              <w:rPr>
                <w:rFonts w:cs="Arial"/>
                <w:spacing w:val="0"/>
                <w:sz w:val="16"/>
                <w:szCs w:val="16"/>
              </w:rPr>
              <w:t>, if sufficient sample material is available.</w:t>
            </w:r>
          </w:p>
        </w:tc>
        <w:tc>
          <w:tcPr>
            <w:tcW w:w="0" w:type="auto"/>
          </w:tcPr>
          <w:p w14:paraId="2B0445F2" w14:textId="77777777" w:rsidR="003C1680" w:rsidRPr="003C1680" w:rsidRDefault="003C1680" w:rsidP="003C1680">
            <w:pPr>
              <w:spacing w:after="0" w:line="240" w:lineRule="exact"/>
              <w:rPr>
                <w:rFonts w:cs="Arial"/>
                <w:spacing w:val="0"/>
                <w:sz w:val="16"/>
                <w:szCs w:val="16"/>
              </w:rPr>
            </w:pPr>
            <w:r w:rsidRPr="003C1680">
              <w:rPr>
                <w:rFonts w:cs="Arial"/>
                <w:spacing w:val="0"/>
                <w:sz w:val="16"/>
                <w:szCs w:val="16"/>
              </w:rPr>
              <w:t>Laboratory analyst and/or data validator</w:t>
            </w:r>
          </w:p>
        </w:tc>
        <w:tc>
          <w:tcPr>
            <w:tcW w:w="0" w:type="auto"/>
          </w:tcPr>
          <w:p w14:paraId="5DFC10A1" w14:textId="77777777" w:rsidR="003C1680" w:rsidRPr="003C1680" w:rsidRDefault="00D81F81" w:rsidP="003C1680">
            <w:pPr>
              <w:spacing w:after="0" w:line="240" w:lineRule="exact"/>
              <w:rPr>
                <w:rFonts w:cs="Arial"/>
                <w:bCs/>
                <w:spacing w:val="0"/>
                <w:sz w:val="16"/>
                <w:szCs w:val="16"/>
              </w:rPr>
            </w:pPr>
            <w:r w:rsidRPr="003C1680">
              <w:rPr>
                <w:rFonts w:cs="Arial"/>
                <w:bCs/>
                <w:spacing w:val="0"/>
                <w:sz w:val="16"/>
                <w:szCs w:val="16"/>
              </w:rPr>
              <w:t>Accuracy/bias</w:t>
            </w:r>
          </w:p>
        </w:tc>
        <w:tc>
          <w:tcPr>
            <w:tcW w:w="0" w:type="auto"/>
          </w:tcPr>
          <w:p w14:paraId="2A16E7C7" w14:textId="77777777" w:rsidR="003C1680" w:rsidRPr="003C1680" w:rsidRDefault="00D81F81" w:rsidP="003C1680">
            <w:pPr>
              <w:spacing w:after="0" w:line="240" w:lineRule="exact"/>
              <w:rPr>
                <w:rFonts w:cs="Arial"/>
                <w:spacing w:val="0"/>
                <w:sz w:val="16"/>
                <w:szCs w:val="16"/>
              </w:rPr>
            </w:pPr>
            <w:r w:rsidRPr="00D81F81">
              <w:rPr>
                <w:rFonts w:cs="Arial"/>
                <w:spacing w:val="0"/>
                <w:sz w:val="16"/>
                <w:szCs w:val="16"/>
              </w:rPr>
              <w:t>%R, See Appendix C, Table 25 DoD QSM V5.0</w:t>
            </w:r>
          </w:p>
        </w:tc>
      </w:tr>
      <w:tr w:rsidR="00247161" w:rsidRPr="003C1680" w14:paraId="7469E686" w14:textId="77777777" w:rsidTr="004D1E0D">
        <w:trPr>
          <w:cantSplit/>
        </w:trPr>
        <w:tc>
          <w:tcPr>
            <w:tcW w:w="0" w:type="auto"/>
            <w:tcBorders>
              <w:bottom w:val="single" w:sz="4" w:space="0" w:color="auto"/>
            </w:tcBorders>
          </w:tcPr>
          <w:p w14:paraId="17DDFBDC" w14:textId="77777777" w:rsidR="003C1680" w:rsidRPr="003C1680" w:rsidRDefault="003C1680" w:rsidP="003C1680">
            <w:pPr>
              <w:spacing w:after="0" w:line="240" w:lineRule="exact"/>
              <w:rPr>
                <w:rFonts w:cs="Arial"/>
                <w:bCs/>
                <w:spacing w:val="0"/>
                <w:sz w:val="16"/>
                <w:szCs w:val="16"/>
              </w:rPr>
            </w:pPr>
            <w:r w:rsidRPr="003C1680">
              <w:rPr>
                <w:rFonts w:cs="Arial"/>
                <w:bCs/>
                <w:spacing w:val="0"/>
                <w:sz w:val="16"/>
                <w:szCs w:val="16"/>
              </w:rPr>
              <w:t>MS</w:t>
            </w:r>
          </w:p>
        </w:tc>
        <w:tc>
          <w:tcPr>
            <w:tcW w:w="0" w:type="auto"/>
            <w:tcBorders>
              <w:bottom w:val="single" w:sz="4" w:space="0" w:color="auto"/>
            </w:tcBorders>
          </w:tcPr>
          <w:p w14:paraId="3A13EEEE" w14:textId="77777777" w:rsidR="003C1680" w:rsidRPr="003C1680" w:rsidRDefault="003C1680" w:rsidP="003C1680">
            <w:pPr>
              <w:spacing w:after="0" w:line="240" w:lineRule="exact"/>
              <w:rPr>
                <w:rFonts w:cs="Arial"/>
                <w:bCs/>
                <w:spacing w:val="0"/>
                <w:sz w:val="16"/>
                <w:szCs w:val="16"/>
              </w:rPr>
            </w:pPr>
            <w:r w:rsidRPr="003C1680">
              <w:rPr>
                <w:rFonts w:cs="Arial"/>
                <w:spacing w:val="0"/>
                <w:sz w:val="16"/>
                <w:szCs w:val="16"/>
              </w:rPr>
              <w:t>One per preparatory batch up to 20 samples of the same matrix.</w:t>
            </w:r>
          </w:p>
        </w:tc>
        <w:tc>
          <w:tcPr>
            <w:tcW w:w="0" w:type="auto"/>
            <w:tcBorders>
              <w:bottom w:val="single" w:sz="4" w:space="0" w:color="auto"/>
            </w:tcBorders>
          </w:tcPr>
          <w:p w14:paraId="29C1E94B" w14:textId="77777777" w:rsidR="003C1680" w:rsidRPr="003C1680" w:rsidRDefault="00D81F81" w:rsidP="003C1680">
            <w:pPr>
              <w:spacing w:after="0" w:line="240" w:lineRule="exact"/>
              <w:rPr>
                <w:rFonts w:cs="Arial"/>
                <w:spacing w:val="0"/>
                <w:sz w:val="16"/>
                <w:szCs w:val="16"/>
              </w:rPr>
            </w:pPr>
            <w:r w:rsidRPr="00D81F81">
              <w:rPr>
                <w:rFonts w:cs="Arial"/>
                <w:spacing w:val="0"/>
                <w:sz w:val="16"/>
                <w:szCs w:val="16"/>
              </w:rPr>
              <w:t>%R, See Appendix C, Table 25 DoD QSM V5.0</w:t>
            </w:r>
          </w:p>
        </w:tc>
        <w:tc>
          <w:tcPr>
            <w:tcW w:w="0" w:type="auto"/>
          </w:tcPr>
          <w:p w14:paraId="0F1FAB01" w14:textId="77777777" w:rsidR="003C1680" w:rsidRPr="003C1680" w:rsidRDefault="003C1680" w:rsidP="003C1680">
            <w:pPr>
              <w:spacing w:after="0" w:line="240" w:lineRule="exact"/>
              <w:rPr>
                <w:rFonts w:cs="Arial"/>
                <w:bCs/>
                <w:spacing w:val="0"/>
                <w:sz w:val="16"/>
                <w:szCs w:val="16"/>
              </w:rPr>
            </w:pPr>
            <w:r w:rsidRPr="003C1680">
              <w:rPr>
                <w:rFonts w:cs="Arial"/>
                <w:spacing w:val="0"/>
                <w:sz w:val="16"/>
                <w:szCs w:val="16"/>
              </w:rPr>
              <w:t xml:space="preserve">Qualify the specific </w:t>
            </w:r>
            <w:proofErr w:type="spellStart"/>
            <w:r w:rsidRPr="003C1680">
              <w:rPr>
                <w:rFonts w:cs="Arial"/>
                <w:spacing w:val="0"/>
                <w:sz w:val="16"/>
                <w:szCs w:val="16"/>
              </w:rPr>
              <w:t>analyte</w:t>
            </w:r>
            <w:proofErr w:type="spellEnd"/>
            <w:r w:rsidRPr="003C1680">
              <w:rPr>
                <w:rFonts w:cs="Arial"/>
                <w:spacing w:val="0"/>
                <w:sz w:val="16"/>
                <w:szCs w:val="16"/>
              </w:rPr>
              <w:t>(s) in the parent sample and explain in the case narrative.</w:t>
            </w:r>
          </w:p>
        </w:tc>
        <w:tc>
          <w:tcPr>
            <w:tcW w:w="0" w:type="auto"/>
          </w:tcPr>
          <w:p w14:paraId="4CF00726" w14:textId="77777777" w:rsidR="003C1680" w:rsidRPr="003C1680" w:rsidRDefault="003C1680" w:rsidP="003C1680">
            <w:pPr>
              <w:spacing w:after="0" w:line="240" w:lineRule="exact"/>
              <w:rPr>
                <w:rFonts w:cs="Arial"/>
                <w:spacing w:val="0"/>
                <w:sz w:val="16"/>
                <w:szCs w:val="16"/>
              </w:rPr>
            </w:pPr>
            <w:r w:rsidRPr="003C1680">
              <w:rPr>
                <w:rFonts w:cs="Arial"/>
                <w:spacing w:val="0"/>
                <w:sz w:val="16"/>
                <w:szCs w:val="16"/>
              </w:rPr>
              <w:t>Laboratory analyst and/or data validator</w:t>
            </w:r>
          </w:p>
        </w:tc>
        <w:tc>
          <w:tcPr>
            <w:tcW w:w="0" w:type="auto"/>
          </w:tcPr>
          <w:p w14:paraId="2F4F2914" w14:textId="77777777" w:rsidR="003C1680" w:rsidRPr="003C1680" w:rsidRDefault="003C1680" w:rsidP="003C1680">
            <w:pPr>
              <w:spacing w:after="0" w:line="240" w:lineRule="exact"/>
              <w:rPr>
                <w:rFonts w:cs="Arial"/>
                <w:bCs/>
                <w:spacing w:val="0"/>
                <w:sz w:val="16"/>
                <w:szCs w:val="16"/>
              </w:rPr>
            </w:pPr>
            <w:r w:rsidRPr="003C1680">
              <w:rPr>
                <w:rFonts w:cs="Arial"/>
                <w:bCs/>
                <w:spacing w:val="0"/>
                <w:sz w:val="16"/>
                <w:szCs w:val="16"/>
              </w:rPr>
              <w:t>Accuracy/bias</w:t>
            </w:r>
          </w:p>
        </w:tc>
        <w:tc>
          <w:tcPr>
            <w:tcW w:w="0" w:type="auto"/>
          </w:tcPr>
          <w:p w14:paraId="0AE7A9CD" w14:textId="77777777" w:rsidR="003C1680" w:rsidRPr="003C1680" w:rsidRDefault="00D81F81" w:rsidP="003C1680">
            <w:pPr>
              <w:spacing w:after="0" w:line="240" w:lineRule="exact"/>
              <w:rPr>
                <w:rFonts w:cs="Arial"/>
                <w:bCs/>
                <w:spacing w:val="0"/>
                <w:sz w:val="16"/>
                <w:szCs w:val="16"/>
              </w:rPr>
            </w:pPr>
            <w:r w:rsidRPr="00D81F81">
              <w:rPr>
                <w:rFonts w:cs="Arial"/>
                <w:spacing w:val="0"/>
                <w:sz w:val="16"/>
                <w:szCs w:val="16"/>
              </w:rPr>
              <w:t>%R, See Appendix C, Table 25 DoD QSM V5.0</w:t>
            </w:r>
          </w:p>
        </w:tc>
      </w:tr>
      <w:tr w:rsidR="00247161" w:rsidRPr="003C1680" w14:paraId="5D0B3B55" w14:textId="77777777" w:rsidTr="004D1E0D">
        <w:trPr>
          <w:cantSplit/>
        </w:trPr>
        <w:tc>
          <w:tcPr>
            <w:tcW w:w="0" w:type="auto"/>
            <w:tcBorders>
              <w:bottom w:val="single" w:sz="4" w:space="0" w:color="auto"/>
            </w:tcBorders>
          </w:tcPr>
          <w:p w14:paraId="1DBDA6B5" w14:textId="77777777" w:rsidR="003C1680" w:rsidRPr="003C1680" w:rsidRDefault="00D81F81" w:rsidP="00D81F81">
            <w:pPr>
              <w:spacing w:after="0" w:line="240" w:lineRule="exact"/>
              <w:rPr>
                <w:rFonts w:cs="Arial"/>
                <w:bCs/>
                <w:spacing w:val="0"/>
                <w:sz w:val="16"/>
                <w:szCs w:val="16"/>
              </w:rPr>
            </w:pPr>
            <w:r>
              <w:rPr>
                <w:rFonts w:cs="Arial"/>
                <w:bCs/>
                <w:spacing w:val="0"/>
                <w:sz w:val="16"/>
                <w:szCs w:val="16"/>
              </w:rPr>
              <w:t>MSD</w:t>
            </w:r>
          </w:p>
        </w:tc>
        <w:tc>
          <w:tcPr>
            <w:tcW w:w="0" w:type="auto"/>
            <w:tcBorders>
              <w:bottom w:val="single" w:sz="4" w:space="0" w:color="auto"/>
            </w:tcBorders>
          </w:tcPr>
          <w:p w14:paraId="0FB12355" w14:textId="77777777" w:rsidR="003C1680" w:rsidRPr="003C1680" w:rsidRDefault="003C1680" w:rsidP="003C1680">
            <w:pPr>
              <w:spacing w:after="0" w:line="240" w:lineRule="exact"/>
              <w:rPr>
                <w:rFonts w:cs="Arial"/>
                <w:bCs/>
                <w:spacing w:val="0"/>
                <w:sz w:val="16"/>
                <w:szCs w:val="16"/>
              </w:rPr>
            </w:pPr>
            <w:r w:rsidRPr="003C1680">
              <w:rPr>
                <w:rFonts w:cs="Arial"/>
                <w:spacing w:val="0"/>
                <w:sz w:val="16"/>
                <w:szCs w:val="16"/>
              </w:rPr>
              <w:t>One per preparatory batch up to 20 samples of the same matrix.</w:t>
            </w:r>
          </w:p>
        </w:tc>
        <w:tc>
          <w:tcPr>
            <w:tcW w:w="0" w:type="auto"/>
            <w:tcBorders>
              <w:bottom w:val="single" w:sz="4" w:space="0" w:color="auto"/>
            </w:tcBorders>
          </w:tcPr>
          <w:p w14:paraId="19A5227D" w14:textId="77777777" w:rsidR="003C1680" w:rsidRPr="003C1680" w:rsidRDefault="003C1680" w:rsidP="00D81F81">
            <w:pPr>
              <w:spacing w:after="0" w:line="240" w:lineRule="exact"/>
              <w:rPr>
                <w:rFonts w:cs="Arial"/>
                <w:bCs/>
                <w:spacing w:val="0"/>
                <w:sz w:val="16"/>
                <w:szCs w:val="16"/>
              </w:rPr>
            </w:pPr>
            <w:r w:rsidRPr="003C1680">
              <w:rPr>
                <w:rFonts w:cs="Arial"/>
                <w:spacing w:val="0"/>
                <w:sz w:val="16"/>
                <w:szCs w:val="16"/>
              </w:rPr>
              <w:t xml:space="preserve">RPD of all </w:t>
            </w:r>
            <w:proofErr w:type="spellStart"/>
            <w:r w:rsidRPr="003C1680">
              <w:rPr>
                <w:rFonts w:cs="Arial"/>
                <w:spacing w:val="0"/>
                <w:sz w:val="16"/>
                <w:szCs w:val="16"/>
              </w:rPr>
              <w:t>analytes</w:t>
            </w:r>
            <w:proofErr w:type="spellEnd"/>
            <w:r w:rsidRPr="003C1680">
              <w:rPr>
                <w:rFonts w:cs="Arial"/>
                <w:spacing w:val="0"/>
                <w:sz w:val="16"/>
                <w:szCs w:val="16"/>
              </w:rPr>
              <w:t xml:space="preserve"> ≤ 20% </w:t>
            </w:r>
          </w:p>
        </w:tc>
        <w:tc>
          <w:tcPr>
            <w:tcW w:w="0" w:type="auto"/>
          </w:tcPr>
          <w:p w14:paraId="6F28C822" w14:textId="77777777" w:rsidR="003C1680" w:rsidRPr="003C1680" w:rsidRDefault="003C1680" w:rsidP="003C1680">
            <w:pPr>
              <w:spacing w:after="0" w:line="240" w:lineRule="exact"/>
              <w:rPr>
                <w:rFonts w:cs="Arial"/>
                <w:bCs/>
                <w:spacing w:val="0"/>
                <w:sz w:val="16"/>
                <w:szCs w:val="16"/>
              </w:rPr>
            </w:pPr>
            <w:r w:rsidRPr="003C1680">
              <w:rPr>
                <w:rFonts w:cs="Arial"/>
                <w:spacing w:val="0"/>
                <w:sz w:val="16"/>
                <w:szCs w:val="16"/>
              </w:rPr>
              <w:t xml:space="preserve">Qualify the specific </w:t>
            </w:r>
            <w:proofErr w:type="spellStart"/>
            <w:r w:rsidRPr="003C1680">
              <w:rPr>
                <w:rFonts w:cs="Arial"/>
                <w:spacing w:val="0"/>
                <w:sz w:val="16"/>
                <w:szCs w:val="16"/>
              </w:rPr>
              <w:t>analyte</w:t>
            </w:r>
            <w:proofErr w:type="spellEnd"/>
            <w:r w:rsidRPr="003C1680">
              <w:rPr>
                <w:rFonts w:cs="Arial"/>
                <w:spacing w:val="0"/>
                <w:sz w:val="16"/>
                <w:szCs w:val="16"/>
              </w:rPr>
              <w:t>(s) in the parent sample and explain in the case narrative.</w:t>
            </w:r>
          </w:p>
        </w:tc>
        <w:tc>
          <w:tcPr>
            <w:tcW w:w="0" w:type="auto"/>
          </w:tcPr>
          <w:p w14:paraId="0A92BF6F" w14:textId="77777777" w:rsidR="003C1680" w:rsidRPr="003C1680" w:rsidRDefault="003C1680" w:rsidP="003C1680">
            <w:pPr>
              <w:spacing w:after="0" w:line="240" w:lineRule="exact"/>
              <w:rPr>
                <w:rFonts w:cs="Arial"/>
                <w:bCs/>
                <w:spacing w:val="0"/>
                <w:sz w:val="16"/>
                <w:szCs w:val="16"/>
              </w:rPr>
            </w:pPr>
            <w:r w:rsidRPr="003C1680">
              <w:rPr>
                <w:rFonts w:cs="Arial"/>
                <w:spacing w:val="0"/>
                <w:sz w:val="16"/>
                <w:szCs w:val="16"/>
              </w:rPr>
              <w:t>Laboratory  analyst and/or data validator</w:t>
            </w:r>
          </w:p>
        </w:tc>
        <w:tc>
          <w:tcPr>
            <w:tcW w:w="0" w:type="auto"/>
          </w:tcPr>
          <w:p w14:paraId="3AC6BB33" w14:textId="77777777" w:rsidR="003C1680" w:rsidRPr="003C1680" w:rsidRDefault="003C1680" w:rsidP="003C1680">
            <w:pPr>
              <w:spacing w:after="0" w:line="240" w:lineRule="exact"/>
              <w:rPr>
                <w:rFonts w:cs="Arial"/>
                <w:bCs/>
                <w:spacing w:val="0"/>
                <w:sz w:val="16"/>
                <w:szCs w:val="16"/>
              </w:rPr>
            </w:pPr>
            <w:r w:rsidRPr="003C1680">
              <w:rPr>
                <w:rFonts w:cs="Arial"/>
                <w:bCs/>
                <w:spacing w:val="0"/>
                <w:sz w:val="16"/>
                <w:szCs w:val="16"/>
              </w:rPr>
              <w:t>Precision</w:t>
            </w:r>
          </w:p>
        </w:tc>
        <w:tc>
          <w:tcPr>
            <w:tcW w:w="0" w:type="auto"/>
          </w:tcPr>
          <w:p w14:paraId="75085E01" w14:textId="77777777" w:rsidR="003C1680" w:rsidRPr="003C1680" w:rsidRDefault="003C1680" w:rsidP="003C1680">
            <w:pPr>
              <w:spacing w:after="0" w:line="240" w:lineRule="exact"/>
              <w:rPr>
                <w:rFonts w:cs="Arial"/>
                <w:bCs/>
                <w:spacing w:val="0"/>
                <w:sz w:val="16"/>
                <w:szCs w:val="16"/>
              </w:rPr>
            </w:pPr>
            <w:r w:rsidRPr="003C1680">
              <w:rPr>
                <w:rFonts w:cs="Arial"/>
                <w:spacing w:val="0"/>
                <w:sz w:val="16"/>
                <w:szCs w:val="16"/>
              </w:rPr>
              <w:t>RPD ≤ 20%</w:t>
            </w:r>
          </w:p>
        </w:tc>
      </w:tr>
      <w:tr w:rsidR="00247161" w:rsidRPr="003C1680" w14:paraId="0FC27B1E" w14:textId="77777777" w:rsidTr="004D1E0D">
        <w:trPr>
          <w:cantSplit/>
        </w:trPr>
        <w:tc>
          <w:tcPr>
            <w:tcW w:w="0" w:type="auto"/>
            <w:tcBorders>
              <w:bottom w:val="single" w:sz="4" w:space="0" w:color="auto"/>
            </w:tcBorders>
          </w:tcPr>
          <w:p w14:paraId="12F0062C" w14:textId="77777777" w:rsidR="003C1680" w:rsidRPr="003C1680" w:rsidRDefault="003C1680" w:rsidP="003C1680">
            <w:pPr>
              <w:spacing w:after="0" w:line="240" w:lineRule="exact"/>
              <w:rPr>
                <w:rFonts w:cs="Arial"/>
                <w:spacing w:val="0"/>
                <w:sz w:val="16"/>
                <w:szCs w:val="16"/>
              </w:rPr>
            </w:pPr>
            <w:r w:rsidRPr="003C1680">
              <w:rPr>
                <w:rFonts w:cs="Arial"/>
                <w:spacing w:val="0"/>
                <w:sz w:val="16"/>
                <w:szCs w:val="16"/>
              </w:rPr>
              <w:t>Surrogates</w:t>
            </w:r>
          </w:p>
        </w:tc>
        <w:tc>
          <w:tcPr>
            <w:tcW w:w="0" w:type="auto"/>
            <w:tcBorders>
              <w:bottom w:val="single" w:sz="4" w:space="0" w:color="auto"/>
            </w:tcBorders>
          </w:tcPr>
          <w:p w14:paraId="1D2974BE" w14:textId="77777777" w:rsidR="003C1680" w:rsidRPr="003C1680" w:rsidRDefault="003C1680" w:rsidP="003C1680">
            <w:pPr>
              <w:spacing w:after="0" w:line="240" w:lineRule="exact"/>
              <w:rPr>
                <w:rFonts w:cs="Arial"/>
                <w:spacing w:val="0"/>
                <w:sz w:val="16"/>
                <w:szCs w:val="16"/>
              </w:rPr>
            </w:pPr>
            <w:r w:rsidRPr="003C1680">
              <w:rPr>
                <w:rFonts w:cs="Arial"/>
                <w:spacing w:val="0"/>
                <w:sz w:val="16"/>
                <w:szCs w:val="16"/>
              </w:rPr>
              <w:t>Add to all field and QC samples</w:t>
            </w:r>
          </w:p>
        </w:tc>
        <w:tc>
          <w:tcPr>
            <w:tcW w:w="0" w:type="auto"/>
            <w:tcBorders>
              <w:bottom w:val="single" w:sz="4" w:space="0" w:color="auto"/>
            </w:tcBorders>
          </w:tcPr>
          <w:p w14:paraId="5A705DAF" w14:textId="77777777" w:rsidR="003C1680" w:rsidRPr="003C1680" w:rsidRDefault="00D81F81" w:rsidP="003C1680">
            <w:pPr>
              <w:spacing w:after="0" w:line="240" w:lineRule="exact"/>
              <w:rPr>
                <w:rFonts w:cs="Arial"/>
                <w:spacing w:val="0"/>
                <w:sz w:val="16"/>
                <w:szCs w:val="16"/>
              </w:rPr>
            </w:pPr>
            <w:r w:rsidRPr="00D81F81">
              <w:rPr>
                <w:rFonts w:cs="Arial"/>
                <w:spacing w:val="0"/>
                <w:sz w:val="16"/>
                <w:szCs w:val="16"/>
              </w:rPr>
              <w:t>%R, See Appendix C, Table 25 DoD QSM V5.0</w:t>
            </w:r>
          </w:p>
        </w:tc>
        <w:tc>
          <w:tcPr>
            <w:tcW w:w="0" w:type="auto"/>
          </w:tcPr>
          <w:p w14:paraId="23C6F96A" w14:textId="77777777" w:rsidR="003C1680" w:rsidRPr="003C1680" w:rsidRDefault="003C1680" w:rsidP="003C1680">
            <w:pPr>
              <w:spacing w:after="0" w:line="240" w:lineRule="exact"/>
              <w:rPr>
                <w:rFonts w:cs="Arial"/>
                <w:spacing w:val="0"/>
                <w:sz w:val="16"/>
                <w:szCs w:val="16"/>
              </w:rPr>
            </w:pPr>
            <w:r w:rsidRPr="003C1680">
              <w:rPr>
                <w:rFonts w:cs="Arial"/>
                <w:spacing w:val="0"/>
                <w:sz w:val="16"/>
                <w:szCs w:val="16"/>
              </w:rPr>
              <w:t>Correct problem, the re-prepare and reanalyze all failed samples for all surrogates in the associated preparatory batch, if sufficient sample material is available. If obvious chromatographic interference with surrogate is present, reanalysis may not be necessary.</w:t>
            </w:r>
          </w:p>
        </w:tc>
        <w:tc>
          <w:tcPr>
            <w:tcW w:w="0" w:type="auto"/>
          </w:tcPr>
          <w:p w14:paraId="235B0E22" w14:textId="77777777" w:rsidR="003C1680" w:rsidRPr="003C1680" w:rsidRDefault="003C1680" w:rsidP="003C1680">
            <w:pPr>
              <w:spacing w:after="0" w:line="240" w:lineRule="exact"/>
              <w:rPr>
                <w:rFonts w:cs="Arial"/>
                <w:spacing w:val="0"/>
                <w:sz w:val="16"/>
                <w:szCs w:val="16"/>
              </w:rPr>
            </w:pPr>
            <w:r w:rsidRPr="003C1680">
              <w:rPr>
                <w:rFonts w:cs="Arial"/>
                <w:spacing w:val="0"/>
                <w:sz w:val="16"/>
                <w:szCs w:val="16"/>
              </w:rPr>
              <w:t>Laboratory analyst and/or data validator</w:t>
            </w:r>
          </w:p>
        </w:tc>
        <w:tc>
          <w:tcPr>
            <w:tcW w:w="0" w:type="auto"/>
          </w:tcPr>
          <w:p w14:paraId="7739F1C9" w14:textId="77777777" w:rsidR="003C1680" w:rsidRPr="003C1680" w:rsidRDefault="003C1680" w:rsidP="003C1680">
            <w:pPr>
              <w:spacing w:after="0" w:line="240" w:lineRule="exact"/>
              <w:rPr>
                <w:rFonts w:cs="Arial"/>
                <w:spacing w:val="0"/>
                <w:sz w:val="16"/>
                <w:szCs w:val="16"/>
              </w:rPr>
            </w:pPr>
            <w:r w:rsidRPr="003C1680">
              <w:rPr>
                <w:rFonts w:cs="Arial"/>
                <w:spacing w:val="0"/>
                <w:sz w:val="16"/>
                <w:szCs w:val="16"/>
              </w:rPr>
              <w:t>Accuracy/bias</w:t>
            </w:r>
          </w:p>
        </w:tc>
        <w:tc>
          <w:tcPr>
            <w:tcW w:w="0" w:type="auto"/>
          </w:tcPr>
          <w:p w14:paraId="04FD9825" w14:textId="77777777" w:rsidR="003C1680" w:rsidRPr="003C1680" w:rsidRDefault="00D81F81" w:rsidP="003C1680">
            <w:pPr>
              <w:spacing w:after="0" w:line="240" w:lineRule="exact"/>
              <w:rPr>
                <w:rFonts w:cs="Arial"/>
                <w:spacing w:val="0"/>
                <w:sz w:val="16"/>
                <w:szCs w:val="16"/>
              </w:rPr>
            </w:pPr>
            <w:r w:rsidRPr="00D81F81">
              <w:rPr>
                <w:rFonts w:cs="Arial"/>
                <w:spacing w:val="0"/>
                <w:sz w:val="16"/>
                <w:szCs w:val="16"/>
              </w:rPr>
              <w:t>%R, See Appendix C, Table 25 DoD QSM V5.0</w:t>
            </w:r>
          </w:p>
        </w:tc>
      </w:tr>
      <w:tr w:rsidR="00D81F81" w:rsidRPr="003C1680" w14:paraId="0CB31AE6" w14:textId="77777777" w:rsidTr="004D1E0D">
        <w:trPr>
          <w:cantSplit/>
        </w:trPr>
        <w:tc>
          <w:tcPr>
            <w:tcW w:w="0" w:type="auto"/>
            <w:tcBorders>
              <w:bottom w:val="single" w:sz="4" w:space="0" w:color="auto"/>
            </w:tcBorders>
          </w:tcPr>
          <w:p w14:paraId="32F9DFCD" w14:textId="77777777" w:rsidR="00D81F81" w:rsidRPr="00D81F81" w:rsidRDefault="00FD6F40" w:rsidP="00FD6F40">
            <w:pPr>
              <w:rPr>
                <w:sz w:val="16"/>
                <w:szCs w:val="16"/>
              </w:rPr>
            </w:pPr>
            <w:r>
              <w:rPr>
                <w:sz w:val="16"/>
                <w:szCs w:val="16"/>
              </w:rPr>
              <w:lastRenderedPageBreak/>
              <w:t xml:space="preserve">Internal standards </w:t>
            </w:r>
          </w:p>
        </w:tc>
        <w:tc>
          <w:tcPr>
            <w:tcW w:w="0" w:type="auto"/>
            <w:tcBorders>
              <w:bottom w:val="single" w:sz="4" w:space="0" w:color="auto"/>
            </w:tcBorders>
          </w:tcPr>
          <w:p w14:paraId="370B9443" w14:textId="77777777" w:rsidR="00D81F81" w:rsidRPr="00D81F81" w:rsidRDefault="00FD6F40" w:rsidP="00727657">
            <w:pPr>
              <w:rPr>
                <w:sz w:val="16"/>
                <w:szCs w:val="16"/>
              </w:rPr>
            </w:pPr>
            <w:r>
              <w:rPr>
                <w:sz w:val="16"/>
                <w:szCs w:val="16"/>
              </w:rPr>
              <w:t>Six</w:t>
            </w:r>
            <w:r w:rsidR="00D81F81" w:rsidRPr="00D81F81">
              <w:rPr>
                <w:sz w:val="16"/>
                <w:szCs w:val="16"/>
              </w:rPr>
              <w:t xml:space="preserve"> per sample and QC samples</w:t>
            </w:r>
          </w:p>
        </w:tc>
        <w:tc>
          <w:tcPr>
            <w:tcW w:w="0" w:type="auto"/>
            <w:tcBorders>
              <w:bottom w:val="single" w:sz="4" w:space="0" w:color="auto"/>
            </w:tcBorders>
          </w:tcPr>
          <w:p w14:paraId="5243B18B" w14:textId="77777777" w:rsidR="00D81F81" w:rsidRPr="00D81F81" w:rsidRDefault="00D81F81" w:rsidP="00727657">
            <w:pPr>
              <w:rPr>
                <w:sz w:val="16"/>
                <w:szCs w:val="16"/>
              </w:rPr>
            </w:pPr>
            <w:r w:rsidRPr="00D81F81">
              <w:rPr>
                <w:sz w:val="16"/>
                <w:szCs w:val="16"/>
              </w:rPr>
              <w:t>Area response and retention times, See Table 4 DoD QSM V5.0</w:t>
            </w:r>
          </w:p>
        </w:tc>
        <w:tc>
          <w:tcPr>
            <w:tcW w:w="0" w:type="auto"/>
          </w:tcPr>
          <w:p w14:paraId="09FF0E38" w14:textId="77777777" w:rsidR="00D81F81" w:rsidRPr="00D81F81" w:rsidRDefault="00D81F81" w:rsidP="00FD6F40">
            <w:pPr>
              <w:spacing w:after="0" w:line="240" w:lineRule="exact"/>
              <w:rPr>
                <w:sz w:val="16"/>
                <w:szCs w:val="16"/>
              </w:rPr>
            </w:pPr>
            <w:r w:rsidRPr="00D81F81">
              <w:rPr>
                <w:sz w:val="16"/>
                <w:szCs w:val="16"/>
              </w:rPr>
              <w:t>Inspect mass</w:t>
            </w:r>
            <w:r>
              <w:rPr>
                <w:sz w:val="16"/>
                <w:szCs w:val="16"/>
              </w:rPr>
              <w:t xml:space="preserve"> </w:t>
            </w:r>
            <w:r w:rsidRPr="00D81F81">
              <w:rPr>
                <w:sz w:val="16"/>
                <w:szCs w:val="16"/>
              </w:rPr>
              <w:t>spectrometer and GC for</w:t>
            </w:r>
            <w:r>
              <w:rPr>
                <w:sz w:val="16"/>
                <w:szCs w:val="16"/>
              </w:rPr>
              <w:t xml:space="preserve"> </w:t>
            </w:r>
            <w:r w:rsidRPr="00D81F81">
              <w:rPr>
                <w:sz w:val="16"/>
                <w:szCs w:val="16"/>
              </w:rPr>
              <w:t>malfunctions and correct</w:t>
            </w:r>
            <w:r>
              <w:rPr>
                <w:sz w:val="16"/>
                <w:szCs w:val="16"/>
              </w:rPr>
              <w:t xml:space="preserve"> </w:t>
            </w:r>
            <w:r w:rsidRPr="00D81F81">
              <w:rPr>
                <w:sz w:val="16"/>
                <w:szCs w:val="16"/>
              </w:rPr>
              <w:t>problem.</w:t>
            </w:r>
            <w:r>
              <w:rPr>
                <w:sz w:val="16"/>
                <w:szCs w:val="16"/>
              </w:rPr>
              <w:t xml:space="preserve"> </w:t>
            </w:r>
            <w:r w:rsidRPr="00D81F81">
              <w:rPr>
                <w:sz w:val="16"/>
                <w:szCs w:val="16"/>
              </w:rPr>
              <w:t>Reanalysis of samples</w:t>
            </w:r>
            <w:r>
              <w:rPr>
                <w:sz w:val="16"/>
                <w:szCs w:val="16"/>
              </w:rPr>
              <w:t xml:space="preserve"> </w:t>
            </w:r>
            <w:r w:rsidRPr="00D81F81">
              <w:rPr>
                <w:sz w:val="16"/>
                <w:szCs w:val="16"/>
              </w:rPr>
              <w:t>analyzed while system</w:t>
            </w:r>
            <w:r>
              <w:rPr>
                <w:sz w:val="16"/>
                <w:szCs w:val="16"/>
              </w:rPr>
              <w:t xml:space="preserve"> </w:t>
            </w:r>
            <w:r w:rsidRPr="00D81F81">
              <w:rPr>
                <w:sz w:val="16"/>
                <w:szCs w:val="16"/>
              </w:rPr>
              <w:t>was malfunctioning is</w:t>
            </w:r>
            <w:r>
              <w:rPr>
                <w:sz w:val="16"/>
                <w:szCs w:val="16"/>
              </w:rPr>
              <w:t xml:space="preserve"> </w:t>
            </w:r>
            <w:r w:rsidRPr="00D81F81">
              <w:rPr>
                <w:sz w:val="16"/>
                <w:szCs w:val="16"/>
              </w:rPr>
              <w:t>mandatory.</w:t>
            </w:r>
            <w:r w:rsidR="00FD6F40">
              <w:rPr>
                <w:sz w:val="16"/>
                <w:szCs w:val="16"/>
              </w:rPr>
              <w:t xml:space="preserve">  </w:t>
            </w:r>
            <w:r w:rsidR="00FD6F40" w:rsidRPr="00FD6F40">
              <w:rPr>
                <w:sz w:val="16"/>
                <w:szCs w:val="16"/>
              </w:rPr>
              <w:t xml:space="preserve">If corrective </w:t>
            </w:r>
            <w:r w:rsidR="00FD6F40">
              <w:rPr>
                <w:sz w:val="16"/>
                <w:szCs w:val="16"/>
              </w:rPr>
              <w:t>a</w:t>
            </w:r>
            <w:r w:rsidR="00FD6F40" w:rsidRPr="00FD6F40">
              <w:rPr>
                <w:sz w:val="16"/>
                <w:szCs w:val="16"/>
              </w:rPr>
              <w:t>ction fails in</w:t>
            </w:r>
            <w:r w:rsidR="00FD6F40">
              <w:rPr>
                <w:sz w:val="16"/>
                <w:szCs w:val="16"/>
              </w:rPr>
              <w:t xml:space="preserve"> </w:t>
            </w:r>
            <w:r w:rsidR="00FD6F40" w:rsidRPr="00FD6F40">
              <w:rPr>
                <w:sz w:val="16"/>
                <w:szCs w:val="16"/>
              </w:rPr>
              <w:t>field samples, data must</w:t>
            </w:r>
            <w:r w:rsidR="00FD6F40">
              <w:rPr>
                <w:sz w:val="16"/>
                <w:szCs w:val="16"/>
              </w:rPr>
              <w:t xml:space="preserve"> </w:t>
            </w:r>
            <w:r w:rsidR="00FD6F40" w:rsidRPr="00FD6F40">
              <w:rPr>
                <w:sz w:val="16"/>
                <w:szCs w:val="16"/>
              </w:rPr>
              <w:t>be qualified and</w:t>
            </w:r>
            <w:r w:rsidR="00FD6F40">
              <w:rPr>
                <w:sz w:val="16"/>
                <w:szCs w:val="16"/>
              </w:rPr>
              <w:t xml:space="preserve"> </w:t>
            </w:r>
            <w:r w:rsidR="00FD6F40" w:rsidRPr="00FD6F40">
              <w:rPr>
                <w:sz w:val="16"/>
                <w:szCs w:val="16"/>
              </w:rPr>
              <w:t>explained in the case</w:t>
            </w:r>
            <w:r w:rsidR="00FD6F40">
              <w:rPr>
                <w:sz w:val="16"/>
                <w:szCs w:val="16"/>
              </w:rPr>
              <w:t xml:space="preserve"> </w:t>
            </w:r>
            <w:r w:rsidR="00FD6F40" w:rsidRPr="00FD6F40">
              <w:rPr>
                <w:sz w:val="16"/>
                <w:szCs w:val="16"/>
              </w:rPr>
              <w:t>narrative</w:t>
            </w:r>
          </w:p>
        </w:tc>
        <w:tc>
          <w:tcPr>
            <w:tcW w:w="0" w:type="auto"/>
          </w:tcPr>
          <w:p w14:paraId="18D14354" w14:textId="77777777" w:rsidR="00D81F81" w:rsidRPr="00D81F81" w:rsidRDefault="00FD6F40" w:rsidP="00FD6F40">
            <w:pPr>
              <w:spacing w:after="0" w:line="240" w:lineRule="exact"/>
              <w:rPr>
                <w:sz w:val="16"/>
                <w:szCs w:val="16"/>
              </w:rPr>
            </w:pPr>
            <w:r w:rsidRPr="003C1680">
              <w:rPr>
                <w:rFonts w:cs="Arial"/>
                <w:spacing w:val="0"/>
                <w:sz w:val="16"/>
                <w:szCs w:val="16"/>
              </w:rPr>
              <w:t>Laboratory  analyst</w:t>
            </w:r>
          </w:p>
        </w:tc>
        <w:tc>
          <w:tcPr>
            <w:tcW w:w="0" w:type="auto"/>
          </w:tcPr>
          <w:p w14:paraId="2F109DD9" w14:textId="77777777" w:rsidR="00D81F81" w:rsidRPr="00D81F81" w:rsidRDefault="00D81F81" w:rsidP="003C1680">
            <w:pPr>
              <w:spacing w:after="0" w:line="240" w:lineRule="exact"/>
              <w:rPr>
                <w:rFonts w:cs="Arial"/>
                <w:spacing w:val="0"/>
                <w:sz w:val="16"/>
                <w:szCs w:val="16"/>
              </w:rPr>
            </w:pPr>
            <w:r w:rsidRPr="00D81F81">
              <w:rPr>
                <w:rFonts w:cs="Arial"/>
                <w:spacing w:val="0"/>
                <w:sz w:val="16"/>
                <w:szCs w:val="16"/>
              </w:rPr>
              <w:t>Precision</w:t>
            </w:r>
          </w:p>
        </w:tc>
        <w:tc>
          <w:tcPr>
            <w:tcW w:w="0" w:type="auto"/>
          </w:tcPr>
          <w:p w14:paraId="2B844761" w14:textId="77777777" w:rsidR="00D81F81" w:rsidRPr="003C1680" w:rsidRDefault="00FD6F40" w:rsidP="003C1680">
            <w:pPr>
              <w:spacing w:after="0" w:line="240" w:lineRule="exact"/>
              <w:rPr>
                <w:rFonts w:cs="Arial"/>
                <w:spacing w:val="0"/>
                <w:sz w:val="16"/>
                <w:szCs w:val="16"/>
              </w:rPr>
            </w:pPr>
            <w:r w:rsidRPr="00D81F81">
              <w:rPr>
                <w:sz w:val="16"/>
                <w:szCs w:val="16"/>
              </w:rPr>
              <w:t>Area response and retention times, See Table 4 DoD QSM V5.0</w:t>
            </w:r>
          </w:p>
        </w:tc>
      </w:tr>
    </w:tbl>
    <w:p w14:paraId="4E1BA80B" w14:textId="77777777" w:rsidR="002D2DBB" w:rsidRDefault="002D2DBB" w:rsidP="00731BCD">
      <w:pPr>
        <w:overflowPunct/>
        <w:autoSpaceDE/>
        <w:autoSpaceDN/>
        <w:adjustRightInd/>
        <w:spacing w:after="0" w:line="240" w:lineRule="auto"/>
        <w:textAlignment w:val="auto"/>
        <w:rPr>
          <w:spacing w:val="0"/>
          <w:highlight w:val="yellow"/>
        </w:rPr>
      </w:pPr>
    </w:p>
    <w:p w14:paraId="160A9A92" w14:textId="77777777" w:rsidR="00731BCD" w:rsidRDefault="00731BCD" w:rsidP="00731BCD">
      <w:pPr>
        <w:overflowPunct/>
        <w:autoSpaceDE/>
        <w:autoSpaceDN/>
        <w:adjustRightInd/>
        <w:spacing w:after="0" w:line="240" w:lineRule="auto"/>
        <w:textAlignment w:val="auto"/>
        <w:rPr>
          <w:spacing w:val="0"/>
          <w:highlight w:val="yellow"/>
        </w:rPr>
        <w:sectPr w:rsidR="00731BCD" w:rsidSect="000E0D0D">
          <w:headerReference w:type="default" r:id="rId58"/>
          <w:pgSz w:w="15840" w:h="12240" w:orient="landscape"/>
          <w:pgMar w:top="1800" w:right="1440" w:bottom="1440" w:left="1440"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2197"/>
        <w:gridCol w:w="2363"/>
        <w:gridCol w:w="2694"/>
        <w:gridCol w:w="1358"/>
        <w:gridCol w:w="1443"/>
        <w:gridCol w:w="1478"/>
      </w:tblGrid>
      <w:tr w:rsidR="002D2DBB" w:rsidRPr="002D2DBB" w14:paraId="066DB93C" w14:textId="77777777" w:rsidTr="002D2DBB">
        <w:trPr>
          <w:tblHeader/>
          <w:jc w:val="center"/>
        </w:trPr>
        <w:tc>
          <w:tcPr>
            <w:tcW w:w="0" w:type="auto"/>
            <w:gridSpan w:val="7"/>
            <w:tcBorders>
              <w:top w:val="nil"/>
              <w:left w:val="nil"/>
              <w:bottom w:val="nil"/>
              <w:right w:val="nil"/>
            </w:tcBorders>
            <w:vAlign w:val="bottom"/>
          </w:tcPr>
          <w:p w14:paraId="51AA1ED5" w14:textId="0B76D653" w:rsidR="002D2DBB" w:rsidRPr="002D2DBB" w:rsidRDefault="002D2DBB" w:rsidP="00723C3E">
            <w:pPr>
              <w:pStyle w:val="Heading1"/>
              <w:rPr>
                <w:u w:val="single"/>
              </w:rPr>
            </w:pPr>
            <w:bookmarkStart w:id="105" w:name="_Toc433218955"/>
            <w:r w:rsidRPr="002D2DBB">
              <w:lastRenderedPageBreak/>
              <w:t>QAPP Worksheet #28-</w:t>
            </w:r>
            <w:r w:rsidR="00723C3E">
              <w:t>2</w:t>
            </w:r>
            <w:r w:rsidRPr="002D2DBB">
              <w:t xml:space="preserve"> – Analytical Quality Control and Corrective Action (</w:t>
            </w:r>
            <w:r w:rsidR="00D62C97" w:rsidRPr="003C1680">
              <w:t>Explosives/</w:t>
            </w:r>
            <w:proofErr w:type="spellStart"/>
            <w:r w:rsidR="00D62C97" w:rsidRPr="003C1680">
              <w:t>Nitroaromatics</w:t>
            </w:r>
            <w:proofErr w:type="spellEnd"/>
            <w:r w:rsidR="00D62C97" w:rsidRPr="003C1680">
              <w:t xml:space="preserve"> and </w:t>
            </w:r>
            <w:proofErr w:type="spellStart"/>
            <w:r w:rsidR="00D62C97" w:rsidRPr="003C1680">
              <w:t>Nitramines</w:t>
            </w:r>
            <w:proofErr w:type="spellEnd"/>
            <w:r w:rsidR="00D62C97" w:rsidRPr="003C1680">
              <w:t xml:space="preserve"> by SW846 8330B</w:t>
            </w:r>
            <w:r w:rsidRPr="002D2DBB">
              <w:t>)</w:t>
            </w:r>
            <w:bookmarkEnd w:id="105"/>
          </w:p>
        </w:tc>
      </w:tr>
      <w:tr w:rsidR="002D21C8" w:rsidRPr="002D2DBB" w14:paraId="2138D19F" w14:textId="77777777" w:rsidTr="002D2DBB">
        <w:trPr>
          <w:tblHeader/>
          <w:jc w:val="center"/>
        </w:trPr>
        <w:tc>
          <w:tcPr>
            <w:tcW w:w="0" w:type="auto"/>
            <w:tcBorders>
              <w:top w:val="nil"/>
              <w:left w:val="nil"/>
              <w:bottom w:val="nil"/>
              <w:right w:val="nil"/>
            </w:tcBorders>
            <w:shd w:val="clear" w:color="auto" w:fill="auto"/>
            <w:vAlign w:val="center"/>
          </w:tcPr>
          <w:p w14:paraId="3A67DCD5" w14:textId="77777777" w:rsidR="002D2DBB" w:rsidRPr="002D2DBB" w:rsidRDefault="002D2DBB" w:rsidP="002D2DBB">
            <w:pPr>
              <w:spacing w:after="240" w:line="240" w:lineRule="auto"/>
              <w:rPr>
                <w:rFonts w:cs="Arial"/>
                <w:spacing w:val="0"/>
                <w:sz w:val="18"/>
                <w:szCs w:val="18"/>
              </w:rPr>
            </w:pPr>
            <w:r w:rsidRPr="002D2DBB">
              <w:rPr>
                <w:rFonts w:cs="Arial"/>
                <w:spacing w:val="0"/>
                <w:sz w:val="18"/>
                <w:szCs w:val="18"/>
              </w:rPr>
              <w:t>Matrix:</w:t>
            </w:r>
          </w:p>
        </w:tc>
        <w:tc>
          <w:tcPr>
            <w:tcW w:w="0" w:type="auto"/>
            <w:gridSpan w:val="2"/>
            <w:tcBorders>
              <w:top w:val="nil"/>
              <w:left w:val="nil"/>
              <w:bottom w:val="nil"/>
              <w:right w:val="nil"/>
            </w:tcBorders>
            <w:shd w:val="clear" w:color="auto" w:fill="auto"/>
            <w:vAlign w:val="center"/>
          </w:tcPr>
          <w:p w14:paraId="3D8FAD66" w14:textId="77777777" w:rsidR="002D2DBB" w:rsidRPr="002D2DBB" w:rsidRDefault="00D62C97" w:rsidP="00D62C97">
            <w:pPr>
              <w:spacing w:after="240" w:line="240" w:lineRule="auto"/>
              <w:rPr>
                <w:rFonts w:cs="Arial"/>
                <w:b/>
                <w:spacing w:val="0"/>
                <w:sz w:val="18"/>
                <w:szCs w:val="18"/>
              </w:rPr>
            </w:pPr>
            <w:r>
              <w:rPr>
                <w:rFonts w:cs="Arial"/>
                <w:spacing w:val="0"/>
                <w:sz w:val="18"/>
                <w:szCs w:val="18"/>
              </w:rPr>
              <w:t>Soil</w:t>
            </w:r>
          </w:p>
        </w:tc>
        <w:tc>
          <w:tcPr>
            <w:tcW w:w="0" w:type="auto"/>
            <w:tcBorders>
              <w:top w:val="nil"/>
              <w:left w:val="nil"/>
              <w:bottom w:val="nil"/>
              <w:right w:val="nil"/>
            </w:tcBorders>
            <w:shd w:val="clear" w:color="auto" w:fill="auto"/>
            <w:vAlign w:val="center"/>
          </w:tcPr>
          <w:p w14:paraId="4BFBE99C" w14:textId="77777777" w:rsidR="002D2DBB" w:rsidRPr="002D2DBB" w:rsidRDefault="002D2DBB" w:rsidP="002D2DBB">
            <w:pPr>
              <w:spacing w:after="240" w:line="240" w:lineRule="auto"/>
              <w:rPr>
                <w:rFonts w:cs="Arial"/>
                <w:spacing w:val="0"/>
                <w:sz w:val="18"/>
                <w:szCs w:val="18"/>
              </w:rPr>
            </w:pPr>
          </w:p>
        </w:tc>
        <w:tc>
          <w:tcPr>
            <w:tcW w:w="0" w:type="auto"/>
            <w:tcBorders>
              <w:top w:val="nil"/>
              <w:left w:val="nil"/>
              <w:bottom w:val="nil"/>
              <w:right w:val="nil"/>
            </w:tcBorders>
            <w:shd w:val="clear" w:color="auto" w:fill="auto"/>
            <w:vAlign w:val="center"/>
          </w:tcPr>
          <w:p w14:paraId="1A3DF16C" w14:textId="77777777" w:rsidR="002D2DBB" w:rsidRPr="002D2DBB" w:rsidRDefault="002D2DBB" w:rsidP="002D2DBB">
            <w:pPr>
              <w:spacing w:after="240" w:line="240" w:lineRule="auto"/>
              <w:rPr>
                <w:rFonts w:cs="Arial"/>
                <w:b/>
                <w:spacing w:val="0"/>
                <w:sz w:val="18"/>
                <w:szCs w:val="18"/>
              </w:rPr>
            </w:pPr>
          </w:p>
        </w:tc>
        <w:tc>
          <w:tcPr>
            <w:tcW w:w="0" w:type="auto"/>
            <w:tcBorders>
              <w:top w:val="nil"/>
              <w:left w:val="nil"/>
              <w:bottom w:val="nil"/>
              <w:right w:val="nil"/>
            </w:tcBorders>
            <w:shd w:val="clear" w:color="auto" w:fill="auto"/>
            <w:vAlign w:val="center"/>
          </w:tcPr>
          <w:p w14:paraId="5563775A" w14:textId="77777777" w:rsidR="002D2DBB" w:rsidRPr="002D2DBB" w:rsidRDefault="002D2DBB" w:rsidP="002D2DBB">
            <w:pPr>
              <w:spacing w:after="240" w:line="240" w:lineRule="auto"/>
              <w:rPr>
                <w:rFonts w:cs="Arial"/>
                <w:spacing w:val="0"/>
                <w:sz w:val="18"/>
                <w:szCs w:val="18"/>
              </w:rPr>
            </w:pPr>
          </w:p>
        </w:tc>
        <w:tc>
          <w:tcPr>
            <w:tcW w:w="0" w:type="auto"/>
            <w:tcBorders>
              <w:top w:val="nil"/>
              <w:left w:val="nil"/>
              <w:bottom w:val="nil"/>
              <w:right w:val="nil"/>
            </w:tcBorders>
            <w:shd w:val="clear" w:color="auto" w:fill="auto"/>
            <w:vAlign w:val="center"/>
          </w:tcPr>
          <w:p w14:paraId="63E69D99" w14:textId="77777777" w:rsidR="002D2DBB" w:rsidRPr="002D2DBB" w:rsidRDefault="002D2DBB" w:rsidP="002D2DBB">
            <w:pPr>
              <w:spacing w:after="240" w:line="240" w:lineRule="auto"/>
              <w:rPr>
                <w:rFonts w:cs="Arial"/>
                <w:spacing w:val="0"/>
                <w:sz w:val="18"/>
                <w:szCs w:val="18"/>
              </w:rPr>
            </w:pPr>
          </w:p>
        </w:tc>
      </w:tr>
      <w:tr w:rsidR="002D21C8" w:rsidRPr="002D2DBB" w14:paraId="554D650E" w14:textId="77777777" w:rsidTr="002D2DBB">
        <w:trPr>
          <w:tblHeader/>
          <w:jc w:val="center"/>
        </w:trPr>
        <w:tc>
          <w:tcPr>
            <w:tcW w:w="0" w:type="auto"/>
            <w:tcBorders>
              <w:top w:val="nil"/>
              <w:left w:val="nil"/>
              <w:bottom w:val="nil"/>
              <w:right w:val="nil"/>
            </w:tcBorders>
            <w:shd w:val="clear" w:color="auto" w:fill="auto"/>
            <w:vAlign w:val="center"/>
          </w:tcPr>
          <w:p w14:paraId="1BCE8ED7" w14:textId="77777777" w:rsidR="002D2DBB" w:rsidRPr="002D2DBB" w:rsidRDefault="002D2DBB" w:rsidP="002D2DBB">
            <w:pPr>
              <w:spacing w:after="240" w:line="240" w:lineRule="auto"/>
              <w:rPr>
                <w:rFonts w:cs="Arial"/>
                <w:spacing w:val="0"/>
                <w:sz w:val="18"/>
                <w:szCs w:val="18"/>
              </w:rPr>
            </w:pPr>
            <w:r w:rsidRPr="002D2DBB">
              <w:rPr>
                <w:rFonts w:cs="Arial"/>
                <w:spacing w:val="0"/>
                <w:sz w:val="18"/>
                <w:szCs w:val="18"/>
              </w:rPr>
              <w:t>Concentration Level:</w:t>
            </w:r>
          </w:p>
        </w:tc>
        <w:tc>
          <w:tcPr>
            <w:tcW w:w="0" w:type="auto"/>
            <w:tcBorders>
              <w:top w:val="nil"/>
              <w:left w:val="nil"/>
              <w:bottom w:val="nil"/>
              <w:right w:val="nil"/>
            </w:tcBorders>
            <w:shd w:val="clear" w:color="auto" w:fill="auto"/>
            <w:vAlign w:val="center"/>
          </w:tcPr>
          <w:p w14:paraId="5E4A8BEB" w14:textId="77777777" w:rsidR="002D2DBB" w:rsidRPr="002D2DBB" w:rsidRDefault="002D2DBB" w:rsidP="002D2DBB">
            <w:pPr>
              <w:spacing w:after="240" w:line="240" w:lineRule="auto"/>
              <w:rPr>
                <w:rFonts w:cs="Arial"/>
                <w:spacing w:val="0"/>
                <w:sz w:val="18"/>
                <w:szCs w:val="18"/>
              </w:rPr>
            </w:pPr>
            <w:r w:rsidRPr="002D2DBB">
              <w:rPr>
                <w:rFonts w:cs="Arial"/>
                <w:spacing w:val="0"/>
                <w:sz w:val="18"/>
                <w:szCs w:val="18"/>
              </w:rPr>
              <w:t>Low</w:t>
            </w:r>
          </w:p>
        </w:tc>
        <w:tc>
          <w:tcPr>
            <w:tcW w:w="0" w:type="auto"/>
            <w:tcBorders>
              <w:top w:val="nil"/>
              <w:left w:val="nil"/>
              <w:bottom w:val="nil"/>
              <w:right w:val="nil"/>
            </w:tcBorders>
            <w:shd w:val="clear" w:color="auto" w:fill="auto"/>
            <w:vAlign w:val="center"/>
          </w:tcPr>
          <w:p w14:paraId="6CE6B0F4" w14:textId="77777777" w:rsidR="002D2DBB" w:rsidRPr="002D2DBB" w:rsidRDefault="002D2DBB" w:rsidP="002D2DBB">
            <w:pPr>
              <w:spacing w:after="240" w:line="240" w:lineRule="auto"/>
              <w:rPr>
                <w:rFonts w:cs="Arial"/>
                <w:b/>
                <w:spacing w:val="0"/>
                <w:sz w:val="18"/>
                <w:szCs w:val="18"/>
              </w:rPr>
            </w:pPr>
          </w:p>
        </w:tc>
        <w:tc>
          <w:tcPr>
            <w:tcW w:w="0" w:type="auto"/>
            <w:tcBorders>
              <w:top w:val="nil"/>
              <w:left w:val="nil"/>
              <w:bottom w:val="nil"/>
              <w:right w:val="nil"/>
            </w:tcBorders>
            <w:shd w:val="clear" w:color="auto" w:fill="auto"/>
            <w:vAlign w:val="center"/>
          </w:tcPr>
          <w:p w14:paraId="691F60C5" w14:textId="77777777" w:rsidR="002D2DBB" w:rsidRPr="002D2DBB" w:rsidRDefault="002D2DBB" w:rsidP="002D2DBB">
            <w:pPr>
              <w:spacing w:after="240" w:line="240" w:lineRule="auto"/>
              <w:rPr>
                <w:rFonts w:cs="Arial"/>
                <w:spacing w:val="0"/>
                <w:sz w:val="18"/>
                <w:szCs w:val="18"/>
              </w:rPr>
            </w:pPr>
          </w:p>
        </w:tc>
        <w:tc>
          <w:tcPr>
            <w:tcW w:w="0" w:type="auto"/>
            <w:tcBorders>
              <w:top w:val="nil"/>
              <w:left w:val="nil"/>
              <w:bottom w:val="nil"/>
              <w:right w:val="nil"/>
            </w:tcBorders>
            <w:shd w:val="clear" w:color="auto" w:fill="auto"/>
            <w:vAlign w:val="center"/>
          </w:tcPr>
          <w:p w14:paraId="73D06790" w14:textId="77777777" w:rsidR="002D2DBB" w:rsidRPr="002D2DBB" w:rsidRDefault="002D2DBB" w:rsidP="002D2DBB">
            <w:pPr>
              <w:spacing w:after="240" w:line="240" w:lineRule="auto"/>
              <w:rPr>
                <w:rFonts w:cs="Arial"/>
                <w:b/>
                <w:spacing w:val="0"/>
                <w:sz w:val="18"/>
                <w:szCs w:val="18"/>
              </w:rPr>
            </w:pPr>
          </w:p>
        </w:tc>
        <w:tc>
          <w:tcPr>
            <w:tcW w:w="0" w:type="auto"/>
            <w:tcBorders>
              <w:top w:val="nil"/>
              <w:left w:val="nil"/>
              <w:bottom w:val="nil"/>
              <w:right w:val="nil"/>
            </w:tcBorders>
            <w:shd w:val="clear" w:color="auto" w:fill="auto"/>
            <w:vAlign w:val="center"/>
          </w:tcPr>
          <w:p w14:paraId="1D220523" w14:textId="77777777" w:rsidR="002D2DBB" w:rsidRPr="002D2DBB" w:rsidRDefault="002D2DBB" w:rsidP="002D2DBB">
            <w:pPr>
              <w:spacing w:after="240" w:line="240" w:lineRule="auto"/>
              <w:rPr>
                <w:rFonts w:cs="Arial"/>
                <w:spacing w:val="0"/>
                <w:sz w:val="18"/>
                <w:szCs w:val="18"/>
              </w:rPr>
            </w:pPr>
          </w:p>
        </w:tc>
        <w:tc>
          <w:tcPr>
            <w:tcW w:w="0" w:type="auto"/>
            <w:tcBorders>
              <w:top w:val="nil"/>
              <w:left w:val="nil"/>
              <w:bottom w:val="nil"/>
              <w:right w:val="nil"/>
            </w:tcBorders>
            <w:shd w:val="clear" w:color="auto" w:fill="auto"/>
            <w:vAlign w:val="center"/>
          </w:tcPr>
          <w:p w14:paraId="3D2BD313" w14:textId="77777777" w:rsidR="002D2DBB" w:rsidRPr="002D2DBB" w:rsidRDefault="002D2DBB" w:rsidP="002D2DBB">
            <w:pPr>
              <w:spacing w:after="240" w:line="240" w:lineRule="auto"/>
              <w:rPr>
                <w:rFonts w:cs="Arial"/>
                <w:spacing w:val="0"/>
                <w:sz w:val="18"/>
                <w:szCs w:val="18"/>
              </w:rPr>
            </w:pPr>
          </w:p>
        </w:tc>
      </w:tr>
      <w:tr w:rsidR="002D21C8" w:rsidRPr="002D2DBB" w14:paraId="6B421076" w14:textId="77777777" w:rsidTr="002D2DBB">
        <w:trPr>
          <w:tblHeader/>
          <w:jc w:val="center"/>
        </w:trPr>
        <w:tc>
          <w:tcPr>
            <w:tcW w:w="0" w:type="auto"/>
            <w:tcBorders>
              <w:top w:val="nil"/>
              <w:left w:val="nil"/>
              <w:bottom w:val="nil"/>
              <w:right w:val="nil"/>
            </w:tcBorders>
            <w:shd w:val="clear" w:color="auto" w:fill="auto"/>
            <w:vAlign w:val="center"/>
          </w:tcPr>
          <w:p w14:paraId="152AAC2C" w14:textId="77777777" w:rsidR="002D2DBB" w:rsidRPr="002D2DBB" w:rsidRDefault="002D2DBB" w:rsidP="002D2DBB">
            <w:pPr>
              <w:spacing w:after="240" w:line="240" w:lineRule="auto"/>
              <w:rPr>
                <w:rFonts w:cs="Arial"/>
                <w:spacing w:val="0"/>
                <w:sz w:val="18"/>
                <w:szCs w:val="18"/>
              </w:rPr>
            </w:pPr>
            <w:r w:rsidRPr="002D2DBB">
              <w:rPr>
                <w:rFonts w:cs="Arial"/>
                <w:spacing w:val="0"/>
                <w:sz w:val="18"/>
                <w:szCs w:val="18"/>
              </w:rPr>
              <w:t>Analytical Method:</w:t>
            </w:r>
          </w:p>
        </w:tc>
        <w:tc>
          <w:tcPr>
            <w:tcW w:w="0" w:type="auto"/>
            <w:tcBorders>
              <w:top w:val="nil"/>
              <w:left w:val="nil"/>
              <w:bottom w:val="nil"/>
              <w:right w:val="nil"/>
            </w:tcBorders>
            <w:shd w:val="clear" w:color="auto" w:fill="auto"/>
            <w:vAlign w:val="center"/>
          </w:tcPr>
          <w:p w14:paraId="211BBE8C" w14:textId="77777777" w:rsidR="002D2DBB" w:rsidRPr="002D2DBB" w:rsidRDefault="00D62C97" w:rsidP="002D2DBB">
            <w:pPr>
              <w:spacing w:after="240" w:line="240" w:lineRule="auto"/>
              <w:rPr>
                <w:rFonts w:cs="Arial"/>
                <w:spacing w:val="0"/>
                <w:sz w:val="18"/>
                <w:szCs w:val="18"/>
              </w:rPr>
            </w:pPr>
            <w:r w:rsidRPr="003C1680">
              <w:rPr>
                <w:rFonts w:cs="Arial"/>
                <w:spacing w:val="0"/>
                <w:sz w:val="18"/>
                <w:szCs w:val="18"/>
              </w:rPr>
              <w:t>SW846 8330B</w:t>
            </w:r>
          </w:p>
        </w:tc>
        <w:tc>
          <w:tcPr>
            <w:tcW w:w="0" w:type="auto"/>
            <w:tcBorders>
              <w:top w:val="nil"/>
              <w:left w:val="nil"/>
              <w:bottom w:val="nil"/>
              <w:right w:val="nil"/>
            </w:tcBorders>
            <w:shd w:val="clear" w:color="auto" w:fill="auto"/>
            <w:vAlign w:val="center"/>
          </w:tcPr>
          <w:p w14:paraId="4069BAEE" w14:textId="77777777" w:rsidR="002D2DBB" w:rsidRPr="002D2DBB" w:rsidRDefault="002D2DBB" w:rsidP="002D2DBB">
            <w:pPr>
              <w:spacing w:after="240" w:line="240" w:lineRule="auto"/>
              <w:rPr>
                <w:rFonts w:cs="Arial"/>
                <w:b/>
                <w:spacing w:val="0"/>
                <w:sz w:val="18"/>
                <w:szCs w:val="18"/>
              </w:rPr>
            </w:pPr>
          </w:p>
        </w:tc>
        <w:tc>
          <w:tcPr>
            <w:tcW w:w="0" w:type="auto"/>
            <w:tcBorders>
              <w:top w:val="nil"/>
              <w:left w:val="nil"/>
              <w:bottom w:val="nil"/>
              <w:right w:val="nil"/>
            </w:tcBorders>
            <w:shd w:val="clear" w:color="auto" w:fill="auto"/>
            <w:vAlign w:val="center"/>
          </w:tcPr>
          <w:p w14:paraId="33350D89" w14:textId="77777777" w:rsidR="002D2DBB" w:rsidRPr="002D2DBB" w:rsidRDefault="002D2DBB" w:rsidP="002D2DBB">
            <w:pPr>
              <w:spacing w:after="240" w:line="240" w:lineRule="auto"/>
              <w:rPr>
                <w:rFonts w:cs="Arial"/>
                <w:spacing w:val="0"/>
                <w:sz w:val="18"/>
                <w:szCs w:val="18"/>
              </w:rPr>
            </w:pPr>
          </w:p>
        </w:tc>
        <w:tc>
          <w:tcPr>
            <w:tcW w:w="0" w:type="auto"/>
            <w:tcBorders>
              <w:top w:val="nil"/>
              <w:left w:val="nil"/>
              <w:bottom w:val="nil"/>
              <w:right w:val="nil"/>
            </w:tcBorders>
            <w:shd w:val="clear" w:color="auto" w:fill="auto"/>
            <w:vAlign w:val="center"/>
          </w:tcPr>
          <w:p w14:paraId="155508C7" w14:textId="77777777" w:rsidR="002D2DBB" w:rsidRPr="002D2DBB" w:rsidRDefault="002D2DBB" w:rsidP="002D2DBB">
            <w:pPr>
              <w:spacing w:after="240" w:line="240" w:lineRule="auto"/>
              <w:rPr>
                <w:rFonts w:cs="Arial"/>
                <w:spacing w:val="0"/>
                <w:sz w:val="18"/>
                <w:szCs w:val="18"/>
              </w:rPr>
            </w:pPr>
          </w:p>
        </w:tc>
        <w:tc>
          <w:tcPr>
            <w:tcW w:w="0" w:type="auto"/>
            <w:tcBorders>
              <w:top w:val="nil"/>
              <w:left w:val="nil"/>
              <w:bottom w:val="nil"/>
              <w:right w:val="nil"/>
            </w:tcBorders>
            <w:shd w:val="clear" w:color="auto" w:fill="auto"/>
            <w:vAlign w:val="center"/>
          </w:tcPr>
          <w:p w14:paraId="7A3E831F" w14:textId="77777777" w:rsidR="002D2DBB" w:rsidRPr="002D2DBB" w:rsidRDefault="002D2DBB" w:rsidP="002D2DBB">
            <w:pPr>
              <w:spacing w:after="240" w:line="240" w:lineRule="auto"/>
              <w:rPr>
                <w:rFonts w:cs="Arial"/>
                <w:b/>
                <w:spacing w:val="0"/>
                <w:sz w:val="18"/>
                <w:szCs w:val="18"/>
              </w:rPr>
            </w:pPr>
          </w:p>
        </w:tc>
        <w:tc>
          <w:tcPr>
            <w:tcW w:w="0" w:type="auto"/>
            <w:tcBorders>
              <w:top w:val="nil"/>
              <w:left w:val="nil"/>
              <w:bottom w:val="nil"/>
              <w:right w:val="nil"/>
            </w:tcBorders>
            <w:shd w:val="clear" w:color="auto" w:fill="auto"/>
            <w:vAlign w:val="center"/>
          </w:tcPr>
          <w:p w14:paraId="4B392B61" w14:textId="77777777" w:rsidR="002D2DBB" w:rsidRPr="002D2DBB" w:rsidRDefault="002D2DBB" w:rsidP="002D2DBB">
            <w:pPr>
              <w:spacing w:after="240" w:line="240" w:lineRule="auto"/>
              <w:rPr>
                <w:rFonts w:cs="Arial"/>
                <w:spacing w:val="0"/>
                <w:sz w:val="18"/>
                <w:szCs w:val="18"/>
              </w:rPr>
            </w:pPr>
          </w:p>
        </w:tc>
      </w:tr>
      <w:tr w:rsidR="002D21C8" w:rsidRPr="002D2DBB" w14:paraId="26255C94" w14:textId="77777777" w:rsidTr="002D2DBB">
        <w:trPr>
          <w:tblHeader/>
          <w:jc w:val="center"/>
        </w:trPr>
        <w:tc>
          <w:tcPr>
            <w:tcW w:w="0" w:type="auto"/>
            <w:tcBorders>
              <w:top w:val="nil"/>
              <w:left w:val="nil"/>
              <w:right w:val="nil"/>
            </w:tcBorders>
            <w:shd w:val="clear" w:color="auto" w:fill="auto"/>
            <w:vAlign w:val="center"/>
          </w:tcPr>
          <w:p w14:paraId="607E721B" w14:textId="77777777" w:rsidR="002D2DBB" w:rsidRPr="002D2DBB" w:rsidRDefault="002D2DBB" w:rsidP="002D2DBB">
            <w:pPr>
              <w:spacing w:after="240" w:line="240" w:lineRule="auto"/>
              <w:rPr>
                <w:rFonts w:cs="Arial"/>
                <w:spacing w:val="0"/>
                <w:sz w:val="18"/>
                <w:szCs w:val="18"/>
              </w:rPr>
            </w:pPr>
            <w:r w:rsidRPr="002D2DBB">
              <w:rPr>
                <w:rFonts w:cs="Arial"/>
                <w:spacing w:val="0"/>
                <w:sz w:val="18"/>
                <w:szCs w:val="18"/>
              </w:rPr>
              <w:t>Laboratory SOP:</w:t>
            </w:r>
          </w:p>
        </w:tc>
        <w:tc>
          <w:tcPr>
            <w:tcW w:w="0" w:type="auto"/>
            <w:gridSpan w:val="2"/>
            <w:tcBorders>
              <w:top w:val="nil"/>
              <w:left w:val="nil"/>
              <w:right w:val="nil"/>
            </w:tcBorders>
            <w:shd w:val="clear" w:color="auto" w:fill="auto"/>
            <w:vAlign w:val="center"/>
          </w:tcPr>
          <w:p w14:paraId="6DEC5DBB" w14:textId="77777777" w:rsidR="002D2DBB" w:rsidRPr="002D2DBB" w:rsidRDefault="001F471B" w:rsidP="00D62C97">
            <w:pPr>
              <w:spacing w:after="240" w:line="240" w:lineRule="auto"/>
              <w:rPr>
                <w:rFonts w:cs="Arial"/>
                <w:b/>
                <w:spacing w:val="0"/>
                <w:sz w:val="18"/>
                <w:szCs w:val="18"/>
              </w:rPr>
            </w:pPr>
            <w:r>
              <w:rPr>
                <w:rFonts w:cs="Arial"/>
                <w:spacing w:val="0"/>
                <w:sz w:val="18"/>
                <w:szCs w:val="18"/>
              </w:rPr>
              <w:t>L-</w:t>
            </w:r>
            <w:r w:rsidR="00D62C97">
              <w:rPr>
                <w:rFonts w:cs="Arial"/>
                <w:spacing w:val="0"/>
                <w:sz w:val="18"/>
                <w:szCs w:val="18"/>
              </w:rPr>
              <w:t>2</w:t>
            </w:r>
            <w:r w:rsidRPr="002D2DBB">
              <w:rPr>
                <w:rFonts w:cs="Arial"/>
                <w:spacing w:val="0"/>
                <w:sz w:val="18"/>
                <w:szCs w:val="18"/>
              </w:rPr>
              <w:t xml:space="preserve"> </w:t>
            </w:r>
            <w:r w:rsidR="002D2DBB" w:rsidRPr="002D2DBB">
              <w:rPr>
                <w:rFonts w:cs="Arial"/>
                <w:spacing w:val="0"/>
                <w:sz w:val="18"/>
                <w:szCs w:val="18"/>
              </w:rPr>
              <w:t>(</w:t>
            </w:r>
            <w:r w:rsidR="00D62C97">
              <w:rPr>
                <w:rFonts w:cs="Arial"/>
                <w:spacing w:val="0"/>
                <w:sz w:val="18"/>
                <w:szCs w:val="18"/>
              </w:rPr>
              <w:t>RTI</w:t>
            </w:r>
            <w:r w:rsidR="002D2DBB" w:rsidRPr="002D2DBB">
              <w:rPr>
                <w:rFonts w:cs="Arial"/>
                <w:spacing w:val="0"/>
                <w:sz w:val="18"/>
                <w:szCs w:val="18"/>
              </w:rPr>
              <w:t xml:space="preserve">) / </w:t>
            </w:r>
            <w:r>
              <w:rPr>
                <w:rFonts w:cs="Arial"/>
                <w:spacing w:val="0"/>
                <w:sz w:val="18"/>
                <w:szCs w:val="18"/>
              </w:rPr>
              <w:t>L-</w:t>
            </w:r>
            <w:r w:rsidR="00D62C97">
              <w:rPr>
                <w:rFonts w:cs="Arial"/>
                <w:spacing w:val="0"/>
                <w:sz w:val="18"/>
                <w:szCs w:val="18"/>
              </w:rPr>
              <w:t>7</w:t>
            </w:r>
            <w:r w:rsidRPr="002D2DBB">
              <w:rPr>
                <w:rFonts w:cs="Arial"/>
                <w:spacing w:val="0"/>
                <w:sz w:val="18"/>
                <w:szCs w:val="18"/>
              </w:rPr>
              <w:t xml:space="preserve"> </w:t>
            </w:r>
            <w:r w:rsidR="002D2DBB" w:rsidRPr="002D2DBB">
              <w:rPr>
                <w:rFonts w:cs="Arial"/>
                <w:spacing w:val="0"/>
                <w:sz w:val="18"/>
                <w:szCs w:val="18"/>
              </w:rPr>
              <w:t>(</w:t>
            </w:r>
            <w:r w:rsidR="00D62C97">
              <w:rPr>
                <w:rFonts w:cs="Arial"/>
                <w:spacing w:val="0"/>
                <w:sz w:val="18"/>
                <w:szCs w:val="18"/>
              </w:rPr>
              <w:t>T</w:t>
            </w:r>
            <w:r w:rsidR="002D2DBB" w:rsidRPr="002D2DBB">
              <w:rPr>
                <w:rFonts w:cs="Arial"/>
                <w:spacing w:val="0"/>
                <w:sz w:val="18"/>
                <w:szCs w:val="18"/>
              </w:rPr>
              <w:t>A)</w:t>
            </w:r>
          </w:p>
        </w:tc>
        <w:tc>
          <w:tcPr>
            <w:tcW w:w="0" w:type="auto"/>
            <w:tcBorders>
              <w:top w:val="nil"/>
              <w:left w:val="nil"/>
              <w:bottom w:val="single" w:sz="4" w:space="0" w:color="auto"/>
              <w:right w:val="nil"/>
            </w:tcBorders>
            <w:shd w:val="clear" w:color="auto" w:fill="auto"/>
            <w:vAlign w:val="center"/>
          </w:tcPr>
          <w:p w14:paraId="1FD4CCAA" w14:textId="77777777" w:rsidR="002D2DBB" w:rsidRPr="002D2DBB" w:rsidRDefault="002D2DBB" w:rsidP="002D2DBB">
            <w:pPr>
              <w:spacing w:after="240" w:line="240" w:lineRule="auto"/>
              <w:rPr>
                <w:rFonts w:cs="Arial"/>
                <w:spacing w:val="0"/>
                <w:sz w:val="18"/>
                <w:szCs w:val="18"/>
              </w:rPr>
            </w:pPr>
          </w:p>
        </w:tc>
        <w:tc>
          <w:tcPr>
            <w:tcW w:w="0" w:type="auto"/>
            <w:tcBorders>
              <w:top w:val="nil"/>
              <w:left w:val="nil"/>
              <w:bottom w:val="single" w:sz="4" w:space="0" w:color="auto"/>
              <w:right w:val="nil"/>
            </w:tcBorders>
            <w:shd w:val="clear" w:color="auto" w:fill="auto"/>
            <w:vAlign w:val="center"/>
          </w:tcPr>
          <w:p w14:paraId="41BC67CE" w14:textId="77777777" w:rsidR="002D2DBB" w:rsidRPr="002D2DBB" w:rsidRDefault="002D2DBB" w:rsidP="002D2DBB">
            <w:pPr>
              <w:spacing w:after="240" w:line="240" w:lineRule="auto"/>
              <w:rPr>
                <w:rFonts w:cs="Arial"/>
                <w:spacing w:val="0"/>
                <w:sz w:val="18"/>
                <w:szCs w:val="18"/>
              </w:rPr>
            </w:pPr>
          </w:p>
        </w:tc>
        <w:tc>
          <w:tcPr>
            <w:tcW w:w="0" w:type="auto"/>
            <w:tcBorders>
              <w:top w:val="nil"/>
              <w:left w:val="nil"/>
              <w:bottom w:val="single" w:sz="4" w:space="0" w:color="auto"/>
              <w:right w:val="nil"/>
            </w:tcBorders>
            <w:shd w:val="clear" w:color="auto" w:fill="auto"/>
            <w:vAlign w:val="center"/>
          </w:tcPr>
          <w:p w14:paraId="73E71FB3" w14:textId="77777777" w:rsidR="002D2DBB" w:rsidRPr="002D2DBB" w:rsidRDefault="002D2DBB" w:rsidP="002D2DBB">
            <w:pPr>
              <w:spacing w:after="240" w:line="240" w:lineRule="auto"/>
              <w:rPr>
                <w:rFonts w:cs="Arial"/>
                <w:b/>
                <w:spacing w:val="0"/>
                <w:sz w:val="18"/>
                <w:szCs w:val="18"/>
              </w:rPr>
            </w:pPr>
          </w:p>
        </w:tc>
        <w:tc>
          <w:tcPr>
            <w:tcW w:w="0" w:type="auto"/>
            <w:tcBorders>
              <w:top w:val="nil"/>
              <w:left w:val="nil"/>
              <w:bottom w:val="single" w:sz="4" w:space="0" w:color="auto"/>
              <w:right w:val="nil"/>
            </w:tcBorders>
            <w:shd w:val="clear" w:color="auto" w:fill="auto"/>
            <w:vAlign w:val="center"/>
          </w:tcPr>
          <w:p w14:paraId="04B81C61" w14:textId="77777777" w:rsidR="002D2DBB" w:rsidRPr="002D2DBB" w:rsidRDefault="002D2DBB" w:rsidP="002D2DBB">
            <w:pPr>
              <w:spacing w:after="240" w:line="240" w:lineRule="auto"/>
              <w:rPr>
                <w:rFonts w:cs="Arial"/>
                <w:spacing w:val="0"/>
                <w:sz w:val="18"/>
                <w:szCs w:val="18"/>
              </w:rPr>
            </w:pPr>
          </w:p>
        </w:tc>
      </w:tr>
      <w:tr w:rsidR="002D21C8" w:rsidRPr="002D2DBB" w14:paraId="14A9A24B" w14:textId="77777777" w:rsidTr="002D2DBB">
        <w:trPr>
          <w:tblHeader/>
          <w:jc w:val="center"/>
        </w:trPr>
        <w:tc>
          <w:tcPr>
            <w:tcW w:w="0" w:type="auto"/>
            <w:tcBorders>
              <w:top w:val="single" w:sz="4" w:space="0" w:color="auto"/>
              <w:bottom w:val="single" w:sz="12" w:space="0" w:color="auto"/>
            </w:tcBorders>
            <w:shd w:val="clear" w:color="auto" w:fill="C0C0C0"/>
            <w:vAlign w:val="center"/>
          </w:tcPr>
          <w:p w14:paraId="025D5B1B" w14:textId="77777777" w:rsidR="002D2DBB" w:rsidRPr="002D2DBB" w:rsidRDefault="002D2DBB" w:rsidP="002D2DBB">
            <w:pPr>
              <w:spacing w:before="60" w:after="60" w:line="240" w:lineRule="auto"/>
              <w:jc w:val="center"/>
              <w:rPr>
                <w:rFonts w:cs="Arial"/>
                <w:spacing w:val="0"/>
                <w:sz w:val="18"/>
                <w:szCs w:val="18"/>
              </w:rPr>
            </w:pPr>
            <w:r w:rsidRPr="002D2DBB">
              <w:rPr>
                <w:rFonts w:cs="Arial"/>
                <w:b/>
                <w:bCs/>
                <w:spacing w:val="0"/>
                <w:sz w:val="18"/>
                <w:szCs w:val="18"/>
              </w:rPr>
              <w:t>QC Sample</w:t>
            </w:r>
          </w:p>
        </w:tc>
        <w:tc>
          <w:tcPr>
            <w:tcW w:w="0" w:type="auto"/>
            <w:tcBorders>
              <w:top w:val="single" w:sz="4" w:space="0" w:color="auto"/>
              <w:bottom w:val="single" w:sz="12" w:space="0" w:color="auto"/>
            </w:tcBorders>
            <w:shd w:val="clear" w:color="auto" w:fill="C0C0C0"/>
            <w:vAlign w:val="center"/>
          </w:tcPr>
          <w:p w14:paraId="527CDD45" w14:textId="77777777" w:rsidR="002D2DBB" w:rsidRPr="002D2DBB" w:rsidRDefault="002D2DBB" w:rsidP="002D2DBB">
            <w:pPr>
              <w:spacing w:before="60" w:after="60" w:line="240" w:lineRule="auto"/>
              <w:jc w:val="center"/>
              <w:rPr>
                <w:rFonts w:cs="Arial"/>
                <w:spacing w:val="0"/>
                <w:sz w:val="18"/>
                <w:szCs w:val="18"/>
              </w:rPr>
            </w:pPr>
            <w:r w:rsidRPr="002D2DBB">
              <w:rPr>
                <w:rFonts w:cs="Arial"/>
                <w:b/>
                <w:bCs/>
                <w:spacing w:val="0"/>
                <w:sz w:val="18"/>
                <w:szCs w:val="18"/>
              </w:rPr>
              <w:t>Frequency/Number</w:t>
            </w:r>
          </w:p>
        </w:tc>
        <w:tc>
          <w:tcPr>
            <w:tcW w:w="0" w:type="auto"/>
            <w:tcBorders>
              <w:top w:val="single" w:sz="4" w:space="0" w:color="auto"/>
              <w:bottom w:val="single" w:sz="12" w:space="0" w:color="auto"/>
            </w:tcBorders>
            <w:shd w:val="clear" w:color="auto" w:fill="C0C0C0"/>
            <w:vAlign w:val="center"/>
          </w:tcPr>
          <w:p w14:paraId="1B417E55" w14:textId="77777777" w:rsidR="002D2DBB" w:rsidRPr="002D2DBB" w:rsidRDefault="002D2DBB" w:rsidP="002D2DBB">
            <w:pPr>
              <w:spacing w:before="60" w:after="60" w:line="240" w:lineRule="auto"/>
              <w:jc w:val="center"/>
              <w:rPr>
                <w:rFonts w:cs="Arial"/>
                <w:spacing w:val="0"/>
                <w:sz w:val="18"/>
                <w:szCs w:val="18"/>
              </w:rPr>
            </w:pPr>
            <w:r w:rsidRPr="002D2DBB">
              <w:rPr>
                <w:rFonts w:cs="Arial"/>
                <w:b/>
                <w:bCs/>
                <w:spacing w:val="0"/>
                <w:sz w:val="18"/>
                <w:szCs w:val="18"/>
              </w:rPr>
              <w:t>Method/SOP QC Acceptance Limits</w:t>
            </w:r>
          </w:p>
        </w:tc>
        <w:tc>
          <w:tcPr>
            <w:tcW w:w="0" w:type="auto"/>
            <w:tcBorders>
              <w:top w:val="single" w:sz="4" w:space="0" w:color="auto"/>
              <w:bottom w:val="single" w:sz="12" w:space="0" w:color="auto"/>
            </w:tcBorders>
            <w:shd w:val="clear" w:color="auto" w:fill="C0C0C0"/>
            <w:vAlign w:val="center"/>
          </w:tcPr>
          <w:p w14:paraId="3A983A54" w14:textId="77777777" w:rsidR="002D2DBB" w:rsidRPr="002D2DBB" w:rsidRDefault="002D2DBB" w:rsidP="002D2DBB">
            <w:pPr>
              <w:spacing w:before="60" w:after="60" w:line="240" w:lineRule="auto"/>
              <w:jc w:val="center"/>
              <w:rPr>
                <w:rFonts w:cs="Arial"/>
                <w:spacing w:val="0"/>
                <w:sz w:val="18"/>
                <w:szCs w:val="18"/>
              </w:rPr>
            </w:pPr>
            <w:r w:rsidRPr="002D2DBB">
              <w:rPr>
                <w:rFonts w:cs="Arial"/>
                <w:b/>
                <w:bCs/>
                <w:spacing w:val="0"/>
                <w:sz w:val="18"/>
                <w:szCs w:val="18"/>
              </w:rPr>
              <w:t>Corrective Action</w:t>
            </w:r>
          </w:p>
        </w:tc>
        <w:tc>
          <w:tcPr>
            <w:tcW w:w="0" w:type="auto"/>
            <w:tcBorders>
              <w:top w:val="single" w:sz="4" w:space="0" w:color="auto"/>
              <w:bottom w:val="single" w:sz="12" w:space="0" w:color="auto"/>
            </w:tcBorders>
            <w:shd w:val="clear" w:color="auto" w:fill="C0C0C0"/>
            <w:vAlign w:val="center"/>
          </w:tcPr>
          <w:p w14:paraId="7D026BDF" w14:textId="77777777" w:rsidR="002D2DBB" w:rsidRPr="002D2DBB" w:rsidRDefault="002D2DBB" w:rsidP="002D2DBB">
            <w:pPr>
              <w:spacing w:before="60" w:after="60" w:line="240" w:lineRule="auto"/>
              <w:jc w:val="center"/>
              <w:rPr>
                <w:rFonts w:cs="Arial"/>
                <w:spacing w:val="0"/>
                <w:sz w:val="18"/>
                <w:szCs w:val="18"/>
              </w:rPr>
            </w:pPr>
            <w:r w:rsidRPr="002D2DBB">
              <w:rPr>
                <w:rFonts w:cs="Arial"/>
                <w:b/>
                <w:bCs/>
                <w:spacing w:val="0"/>
                <w:sz w:val="18"/>
                <w:szCs w:val="18"/>
              </w:rPr>
              <w:t>Person(s) Responsible for Corrective Action</w:t>
            </w:r>
          </w:p>
        </w:tc>
        <w:tc>
          <w:tcPr>
            <w:tcW w:w="0" w:type="auto"/>
            <w:tcBorders>
              <w:top w:val="single" w:sz="4" w:space="0" w:color="auto"/>
              <w:bottom w:val="single" w:sz="12" w:space="0" w:color="auto"/>
            </w:tcBorders>
            <w:shd w:val="clear" w:color="auto" w:fill="C0C0C0"/>
            <w:vAlign w:val="center"/>
          </w:tcPr>
          <w:p w14:paraId="60F15587" w14:textId="77777777" w:rsidR="002D2DBB" w:rsidRPr="002D2DBB" w:rsidRDefault="002D2DBB" w:rsidP="002D2DBB">
            <w:pPr>
              <w:spacing w:before="60" w:after="60" w:line="240" w:lineRule="auto"/>
              <w:jc w:val="center"/>
              <w:rPr>
                <w:rFonts w:cs="Arial"/>
                <w:spacing w:val="0"/>
                <w:sz w:val="18"/>
                <w:szCs w:val="18"/>
              </w:rPr>
            </w:pPr>
            <w:r w:rsidRPr="002D2DBB">
              <w:rPr>
                <w:rFonts w:cs="Arial"/>
                <w:b/>
                <w:bCs/>
                <w:spacing w:val="0"/>
                <w:sz w:val="18"/>
                <w:szCs w:val="18"/>
              </w:rPr>
              <w:t>DQI</w:t>
            </w:r>
          </w:p>
        </w:tc>
        <w:tc>
          <w:tcPr>
            <w:tcW w:w="0" w:type="auto"/>
            <w:tcBorders>
              <w:top w:val="single" w:sz="4" w:space="0" w:color="auto"/>
              <w:bottom w:val="single" w:sz="12" w:space="0" w:color="auto"/>
            </w:tcBorders>
            <w:shd w:val="clear" w:color="auto" w:fill="C0C0C0"/>
            <w:vAlign w:val="center"/>
          </w:tcPr>
          <w:p w14:paraId="256AFE47" w14:textId="77777777" w:rsidR="002D2DBB" w:rsidRPr="002D2DBB" w:rsidRDefault="002D2DBB" w:rsidP="002D2DBB">
            <w:pPr>
              <w:spacing w:before="60" w:after="60" w:line="240" w:lineRule="auto"/>
              <w:jc w:val="center"/>
              <w:rPr>
                <w:rFonts w:cs="Arial"/>
                <w:spacing w:val="0"/>
                <w:sz w:val="18"/>
                <w:szCs w:val="18"/>
              </w:rPr>
            </w:pPr>
            <w:r w:rsidRPr="002D2DBB">
              <w:rPr>
                <w:rFonts w:cs="Arial"/>
                <w:b/>
                <w:bCs/>
                <w:spacing w:val="0"/>
                <w:sz w:val="18"/>
                <w:szCs w:val="18"/>
              </w:rPr>
              <w:t>Measurement Performance Criteria</w:t>
            </w:r>
          </w:p>
        </w:tc>
      </w:tr>
      <w:tr w:rsidR="00D62C97" w:rsidRPr="002D2DBB" w14:paraId="784EA9AD" w14:textId="77777777" w:rsidTr="004D1E0D">
        <w:trPr>
          <w:cantSplit/>
          <w:jc w:val="center"/>
        </w:trPr>
        <w:tc>
          <w:tcPr>
            <w:tcW w:w="0" w:type="auto"/>
            <w:tcBorders>
              <w:bottom w:val="single" w:sz="4" w:space="0" w:color="auto"/>
            </w:tcBorders>
          </w:tcPr>
          <w:p w14:paraId="4AC3C913" w14:textId="77777777" w:rsidR="00D62C97" w:rsidRPr="003C1680" w:rsidRDefault="00D62C97" w:rsidP="00727657">
            <w:pPr>
              <w:spacing w:after="0" w:line="240" w:lineRule="exact"/>
              <w:rPr>
                <w:rFonts w:cs="Arial"/>
                <w:spacing w:val="0"/>
                <w:sz w:val="16"/>
                <w:szCs w:val="16"/>
              </w:rPr>
            </w:pPr>
            <w:r w:rsidRPr="003C1680">
              <w:rPr>
                <w:rFonts w:cs="Arial"/>
                <w:spacing w:val="0"/>
                <w:sz w:val="16"/>
                <w:szCs w:val="16"/>
              </w:rPr>
              <w:t>Soil grinding blank</w:t>
            </w:r>
          </w:p>
        </w:tc>
        <w:tc>
          <w:tcPr>
            <w:tcW w:w="0" w:type="auto"/>
            <w:tcBorders>
              <w:bottom w:val="single" w:sz="4" w:space="0" w:color="auto"/>
            </w:tcBorders>
          </w:tcPr>
          <w:p w14:paraId="5405AFB9" w14:textId="77777777" w:rsidR="00D62C97" w:rsidRPr="003C1680" w:rsidRDefault="00D62C97" w:rsidP="00727657">
            <w:pPr>
              <w:spacing w:after="0" w:line="240" w:lineRule="exact"/>
              <w:rPr>
                <w:rFonts w:cs="Arial"/>
                <w:spacing w:val="0"/>
                <w:sz w:val="16"/>
                <w:szCs w:val="16"/>
              </w:rPr>
            </w:pPr>
            <w:r w:rsidRPr="003C1680">
              <w:rPr>
                <w:rFonts w:cs="Arial"/>
                <w:spacing w:val="0"/>
                <w:sz w:val="16"/>
                <w:szCs w:val="16"/>
              </w:rPr>
              <w:t>Prior to grinding samples; after every 10 samples; and at the end of the batch.</w:t>
            </w:r>
          </w:p>
        </w:tc>
        <w:tc>
          <w:tcPr>
            <w:tcW w:w="0" w:type="auto"/>
            <w:tcBorders>
              <w:bottom w:val="single" w:sz="4" w:space="0" w:color="auto"/>
            </w:tcBorders>
          </w:tcPr>
          <w:p w14:paraId="79333388" w14:textId="77777777" w:rsidR="00D62C97" w:rsidRPr="003C1680" w:rsidRDefault="00D62C97" w:rsidP="00727657">
            <w:pPr>
              <w:spacing w:after="0" w:line="240" w:lineRule="exact"/>
              <w:rPr>
                <w:rFonts w:cs="Arial"/>
                <w:spacing w:val="0"/>
                <w:sz w:val="16"/>
                <w:szCs w:val="16"/>
              </w:rPr>
            </w:pPr>
            <w:r w:rsidRPr="003C1680">
              <w:rPr>
                <w:rFonts w:cs="Arial"/>
                <w:spacing w:val="0"/>
                <w:sz w:val="16"/>
                <w:szCs w:val="16"/>
              </w:rPr>
              <w:t xml:space="preserve">A grinding blank using clean solid matrix (such as Ottawa sand) must be prepared (e.g., ground and subsampled) and analyzed in the same manner as a field sample. No reported </w:t>
            </w:r>
            <w:proofErr w:type="spellStart"/>
            <w:r w:rsidRPr="003C1680">
              <w:rPr>
                <w:rFonts w:cs="Arial"/>
                <w:spacing w:val="0"/>
                <w:sz w:val="16"/>
                <w:szCs w:val="16"/>
              </w:rPr>
              <w:t>analytes</w:t>
            </w:r>
            <w:proofErr w:type="spellEnd"/>
            <w:r w:rsidRPr="003C1680">
              <w:rPr>
                <w:rFonts w:cs="Arial"/>
                <w:spacing w:val="0"/>
                <w:sz w:val="16"/>
                <w:szCs w:val="16"/>
              </w:rPr>
              <w:t xml:space="preserve"> must be detected &gt; ½ LOQ.</w:t>
            </w:r>
          </w:p>
        </w:tc>
        <w:tc>
          <w:tcPr>
            <w:tcW w:w="0" w:type="auto"/>
          </w:tcPr>
          <w:p w14:paraId="3C4CD4C1" w14:textId="77777777" w:rsidR="00D62C97" w:rsidRPr="003C1680" w:rsidRDefault="00D62C97" w:rsidP="00727657">
            <w:pPr>
              <w:spacing w:after="0" w:line="240" w:lineRule="exact"/>
              <w:rPr>
                <w:rFonts w:cs="Arial"/>
                <w:spacing w:val="0"/>
                <w:sz w:val="16"/>
                <w:szCs w:val="16"/>
              </w:rPr>
            </w:pPr>
            <w:r w:rsidRPr="003C1680">
              <w:rPr>
                <w:rFonts w:cs="Arial"/>
                <w:spacing w:val="0"/>
                <w:sz w:val="16"/>
                <w:szCs w:val="16"/>
              </w:rPr>
              <w:t>Blank results must be reported and the affected samples must be flagged accordingly if blank criteria are not met.</w:t>
            </w:r>
          </w:p>
        </w:tc>
        <w:tc>
          <w:tcPr>
            <w:tcW w:w="0" w:type="auto"/>
          </w:tcPr>
          <w:p w14:paraId="6A8ABCC3" w14:textId="77777777" w:rsidR="00D62C97" w:rsidRPr="003C1680" w:rsidRDefault="00D62C97" w:rsidP="00727657">
            <w:pPr>
              <w:spacing w:after="0" w:line="240" w:lineRule="exact"/>
              <w:rPr>
                <w:rFonts w:cs="Arial"/>
                <w:spacing w:val="0"/>
                <w:sz w:val="16"/>
                <w:szCs w:val="16"/>
              </w:rPr>
            </w:pPr>
            <w:r w:rsidRPr="003C1680">
              <w:rPr>
                <w:rFonts w:cs="Arial"/>
                <w:spacing w:val="0"/>
                <w:sz w:val="16"/>
                <w:szCs w:val="16"/>
              </w:rPr>
              <w:t>Laboratory analyst and/or data validator</w:t>
            </w:r>
          </w:p>
        </w:tc>
        <w:tc>
          <w:tcPr>
            <w:tcW w:w="0" w:type="auto"/>
          </w:tcPr>
          <w:p w14:paraId="67787E12" w14:textId="77777777" w:rsidR="00D62C97" w:rsidRPr="003C1680" w:rsidRDefault="00D62C97" w:rsidP="00727657">
            <w:pPr>
              <w:spacing w:after="0" w:line="240" w:lineRule="exact"/>
              <w:rPr>
                <w:rFonts w:cs="Arial"/>
                <w:spacing w:val="0"/>
                <w:sz w:val="16"/>
                <w:szCs w:val="16"/>
              </w:rPr>
            </w:pPr>
            <w:r w:rsidRPr="003C1680">
              <w:rPr>
                <w:rFonts w:cs="Arial"/>
                <w:spacing w:val="0"/>
                <w:sz w:val="16"/>
                <w:szCs w:val="16"/>
              </w:rPr>
              <w:t>Contamination</w:t>
            </w:r>
          </w:p>
        </w:tc>
        <w:tc>
          <w:tcPr>
            <w:tcW w:w="0" w:type="auto"/>
          </w:tcPr>
          <w:p w14:paraId="148974B3" w14:textId="77777777" w:rsidR="00D62C97" w:rsidRPr="003C1680" w:rsidRDefault="00D62C97" w:rsidP="00727657">
            <w:pPr>
              <w:spacing w:after="0" w:line="240" w:lineRule="exact"/>
              <w:rPr>
                <w:rFonts w:cs="Arial"/>
                <w:spacing w:val="0"/>
                <w:sz w:val="16"/>
                <w:szCs w:val="16"/>
              </w:rPr>
            </w:pPr>
            <w:r w:rsidRPr="003C1680">
              <w:rPr>
                <w:rFonts w:cs="Arial"/>
                <w:spacing w:val="0"/>
                <w:sz w:val="16"/>
                <w:szCs w:val="16"/>
              </w:rPr>
              <w:t xml:space="preserve">No target </w:t>
            </w:r>
            <w:proofErr w:type="spellStart"/>
            <w:r w:rsidRPr="003C1680">
              <w:rPr>
                <w:rFonts w:cs="Arial"/>
                <w:spacing w:val="0"/>
                <w:sz w:val="16"/>
                <w:szCs w:val="16"/>
              </w:rPr>
              <w:t>analytes</w:t>
            </w:r>
            <w:proofErr w:type="spellEnd"/>
            <w:r w:rsidRPr="003C1680">
              <w:rPr>
                <w:rFonts w:cs="Arial"/>
                <w:spacing w:val="0"/>
                <w:sz w:val="16"/>
                <w:szCs w:val="16"/>
              </w:rPr>
              <w:t xml:space="preserve"> detected greater than ½ the LOQ</w:t>
            </w:r>
          </w:p>
        </w:tc>
      </w:tr>
      <w:tr w:rsidR="00D62C97" w:rsidRPr="002D2DBB" w14:paraId="14B6FAEA" w14:textId="77777777" w:rsidTr="004D1E0D">
        <w:trPr>
          <w:cantSplit/>
          <w:jc w:val="center"/>
        </w:trPr>
        <w:tc>
          <w:tcPr>
            <w:tcW w:w="0" w:type="auto"/>
            <w:tcBorders>
              <w:bottom w:val="single" w:sz="4" w:space="0" w:color="auto"/>
            </w:tcBorders>
          </w:tcPr>
          <w:p w14:paraId="7CD049F4" w14:textId="77777777" w:rsidR="00D62C97" w:rsidRPr="003C1680" w:rsidRDefault="00D62C97" w:rsidP="00727657">
            <w:pPr>
              <w:spacing w:after="0" w:line="240" w:lineRule="exact"/>
              <w:rPr>
                <w:rFonts w:cs="Arial"/>
                <w:spacing w:val="0"/>
                <w:sz w:val="16"/>
                <w:szCs w:val="16"/>
              </w:rPr>
            </w:pPr>
            <w:r w:rsidRPr="003C1680">
              <w:rPr>
                <w:rFonts w:cs="Arial"/>
                <w:spacing w:val="0"/>
                <w:sz w:val="16"/>
                <w:szCs w:val="16"/>
              </w:rPr>
              <w:t>Soil sample triplicate</w:t>
            </w:r>
          </w:p>
        </w:tc>
        <w:tc>
          <w:tcPr>
            <w:tcW w:w="0" w:type="auto"/>
            <w:tcBorders>
              <w:bottom w:val="single" w:sz="4" w:space="0" w:color="auto"/>
            </w:tcBorders>
          </w:tcPr>
          <w:p w14:paraId="5DB21C6F" w14:textId="77777777" w:rsidR="00D62C97" w:rsidRPr="003C1680" w:rsidRDefault="00D62C97" w:rsidP="00727657">
            <w:pPr>
              <w:spacing w:after="0" w:line="240" w:lineRule="exact"/>
              <w:rPr>
                <w:rFonts w:cs="Arial"/>
                <w:spacing w:val="0"/>
                <w:sz w:val="16"/>
                <w:szCs w:val="16"/>
              </w:rPr>
            </w:pPr>
            <w:r w:rsidRPr="003C1680">
              <w:rPr>
                <w:rFonts w:cs="Arial"/>
                <w:spacing w:val="0"/>
                <w:sz w:val="16"/>
                <w:szCs w:val="16"/>
              </w:rPr>
              <w:t>At the subsampling step, one sample per batch. Cannot be performed on any sample identified as a blank.</w:t>
            </w:r>
          </w:p>
        </w:tc>
        <w:tc>
          <w:tcPr>
            <w:tcW w:w="0" w:type="auto"/>
            <w:tcBorders>
              <w:bottom w:val="single" w:sz="4" w:space="0" w:color="auto"/>
            </w:tcBorders>
          </w:tcPr>
          <w:p w14:paraId="14F9C5D6" w14:textId="77777777" w:rsidR="00D62C97" w:rsidRPr="003C1680" w:rsidRDefault="00D62C97" w:rsidP="00727657">
            <w:pPr>
              <w:spacing w:after="0" w:line="240" w:lineRule="exact"/>
              <w:rPr>
                <w:rFonts w:cs="Arial"/>
                <w:spacing w:val="0"/>
                <w:sz w:val="16"/>
                <w:szCs w:val="16"/>
              </w:rPr>
            </w:pPr>
            <w:r w:rsidRPr="003C1680">
              <w:rPr>
                <w:rFonts w:cs="Arial"/>
                <w:spacing w:val="0"/>
                <w:sz w:val="16"/>
                <w:szCs w:val="16"/>
              </w:rPr>
              <w:t>Three 10 gram subsamples are taken from a sample expected to contain the highest level of explosives within the quantitation range of the method. The RSD for results above the LOQ must not exceed 20%.</w:t>
            </w:r>
          </w:p>
        </w:tc>
        <w:tc>
          <w:tcPr>
            <w:tcW w:w="0" w:type="auto"/>
          </w:tcPr>
          <w:p w14:paraId="4D2771B7" w14:textId="77777777" w:rsidR="00D62C97" w:rsidRPr="003C1680" w:rsidRDefault="00D62C97" w:rsidP="00727657">
            <w:pPr>
              <w:spacing w:after="0" w:line="240" w:lineRule="exact"/>
              <w:rPr>
                <w:rFonts w:cs="Arial"/>
                <w:spacing w:val="0"/>
                <w:sz w:val="16"/>
                <w:szCs w:val="16"/>
              </w:rPr>
            </w:pPr>
            <w:r w:rsidRPr="003C1680">
              <w:rPr>
                <w:rFonts w:cs="Arial"/>
                <w:spacing w:val="0"/>
                <w:sz w:val="16"/>
                <w:szCs w:val="16"/>
              </w:rPr>
              <w:t xml:space="preserve">Qualify the specific </w:t>
            </w:r>
            <w:proofErr w:type="spellStart"/>
            <w:r w:rsidRPr="003C1680">
              <w:rPr>
                <w:rFonts w:cs="Arial"/>
                <w:spacing w:val="0"/>
                <w:sz w:val="16"/>
                <w:szCs w:val="16"/>
              </w:rPr>
              <w:t>analyte</w:t>
            </w:r>
            <w:proofErr w:type="spellEnd"/>
            <w:r w:rsidRPr="003C1680">
              <w:rPr>
                <w:rFonts w:cs="Arial"/>
                <w:spacing w:val="0"/>
                <w:sz w:val="16"/>
                <w:szCs w:val="16"/>
              </w:rPr>
              <w:t>(s) in the parent sample and explain in the case narrative.</w:t>
            </w:r>
          </w:p>
        </w:tc>
        <w:tc>
          <w:tcPr>
            <w:tcW w:w="0" w:type="auto"/>
          </w:tcPr>
          <w:p w14:paraId="7D42648D" w14:textId="77777777" w:rsidR="00D62C97" w:rsidRPr="003C1680" w:rsidRDefault="00D62C97" w:rsidP="00727657">
            <w:pPr>
              <w:spacing w:after="0" w:line="240" w:lineRule="exact"/>
              <w:rPr>
                <w:rFonts w:cs="Arial"/>
                <w:spacing w:val="0"/>
                <w:sz w:val="16"/>
                <w:szCs w:val="16"/>
              </w:rPr>
            </w:pPr>
            <w:r w:rsidRPr="003C1680">
              <w:rPr>
                <w:rFonts w:cs="Arial"/>
                <w:spacing w:val="0"/>
                <w:sz w:val="16"/>
                <w:szCs w:val="16"/>
              </w:rPr>
              <w:t>Laboratory analyst and/or data validator</w:t>
            </w:r>
          </w:p>
        </w:tc>
        <w:tc>
          <w:tcPr>
            <w:tcW w:w="0" w:type="auto"/>
          </w:tcPr>
          <w:p w14:paraId="771864B7" w14:textId="77777777" w:rsidR="00D62C97" w:rsidRPr="003C1680" w:rsidRDefault="00D62C97" w:rsidP="00727657">
            <w:pPr>
              <w:spacing w:after="0" w:line="240" w:lineRule="exact"/>
              <w:rPr>
                <w:rFonts w:cs="Arial"/>
                <w:spacing w:val="0"/>
                <w:sz w:val="16"/>
                <w:szCs w:val="16"/>
              </w:rPr>
            </w:pPr>
            <w:r w:rsidRPr="003C1680">
              <w:rPr>
                <w:rFonts w:cs="Arial"/>
                <w:spacing w:val="0"/>
                <w:sz w:val="16"/>
                <w:szCs w:val="16"/>
              </w:rPr>
              <w:t>Representativeness</w:t>
            </w:r>
          </w:p>
        </w:tc>
        <w:tc>
          <w:tcPr>
            <w:tcW w:w="0" w:type="auto"/>
          </w:tcPr>
          <w:p w14:paraId="7DDCA51B" w14:textId="77777777" w:rsidR="00D62C97" w:rsidRPr="003C1680" w:rsidRDefault="00D62C97" w:rsidP="00727657">
            <w:pPr>
              <w:spacing w:after="0" w:line="240" w:lineRule="exact"/>
              <w:rPr>
                <w:rFonts w:cs="Arial"/>
                <w:spacing w:val="0"/>
                <w:sz w:val="16"/>
                <w:szCs w:val="16"/>
              </w:rPr>
            </w:pPr>
            <w:r w:rsidRPr="003C1680">
              <w:rPr>
                <w:rFonts w:cs="Arial"/>
                <w:spacing w:val="0"/>
                <w:sz w:val="16"/>
                <w:szCs w:val="16"/>
              </w:rPr>
              <w:t>RSD &lt;20% for results above the LOQ</w:t>
            </w:r>
          </w:p>
        </w:tc>
      </w:tr>
      <w:tr w:rsidR="006D2065" w:rsidRPr="002D2DBB" w14:paraId="58791D8A" w14:textId="77777777" w:rsidTr="004D1E0D">
        <w:trPr>
          <w:cantSplit/>
          <w:jc w:val="center"/>
        </w:trPr>
        <w:tc>
          <w:tcPr>
            <w:tcW w:w="0" w:type="auto"/>
            <w:tcBorders>
              <w:bottom w:val="single" w:sz="4" w:space="0" w:color="auto"/>
            </w:tcBorders>
          </w:tcPr>
          <w:p w14:paraId="4AC4B175" w14:textId="77777777" w:rsidR="006D2065" w:rsidRPr="002D2DBB" w:rsidRDefault="006D2065" w:rsidP="00C357B1">
            <w:pPr>
              <w:spacing w:after="0" w:line="240" w:lineRule="exact"/>
              <w:rPr>
                <w:rFonts w:cs="Arial"/>
                <w:spacing w:val="0"/>
                <w:sz w:val="16"/>
                <w:szCs w:val="16"/>
              </w:rPr>
            </w:pPr>
            <w:r w:rsidRPr="002D2DBB">
              <w:rPr>
                <w:rFonts w:cs="Arial"/>
                <w:spacing w:val="0"/>
                <w:sz w:val="16"/>
                <w:szCs w:val="16"/>
              </w:rPr>
              <w:t>Field duplicate</w:t>
            </w:r>
          </w:p>
        </w:tc>
        <w:tc>
          <w:tcPr>
            <w:tcW w:w="0" w:type="auto"/>
            <w:tcBorders>
              <w:bottom w:val="single" w:sz="4" w:space="0" w:color="auto"/>
            </w:tcBorders>
          </w:tcPr>
          <w:p w14:paraId="76D8B629" w14:textId="77777777" w:rsidR="006D2065" w:rsidRPr="002D2DBB" w:rsidRDefault="006D2065" w:rsidP="00C357B1">
            <w:pPr>
              <w:spacing w:after="0" w:line="240" w:lineRule="exact"/>
              <w:rPr>
                <w:rFonts w:cs="Arial"/>
                <w:spacing w:val="0"/>
                <w:sz w:val="16"/>
                <w:szCs w:val="16"/>
              </w:rPr>
            </w:pPr>
            <w:r w:rsidRPr="002D2DBB">
              <w:rPr>
                <w:rFonts w:cs="Arial"/>
                <w:spacing w:val="0"/>
                <w:sz w:val="16"/>
                <w:szCs w:val="16"/>
              </w:rPr>
              <w:t>1 per 10 field samples</w:t>
            </w:r>
          </w:p>
        </w:tc>
        <w:tc>
          <w:tcPr>
            <w:tcW w:w="0" w:type="auto"/>
            <w:tcBorders>
              <w:bottom w:val="single" w:sz="4" w:space="0" w:color="auto"/>
            </w:tcBorders>
          </w:tcPr>
          <w:p w14:paraId="72D128DF" w14:textId="77777777" w:rsidR="006D2065" w:rsidRPr="002D2DBB" w:rsidRDefault="006D2065" w:rsidP="00C357B1">
            <w:pPr>
              <w:spacing w:after="0" w:line="240" w:lineRule="exact"/>
              <w:rPr>
                <w:rFonts w:cs="Arial"/>
                <w:bCs/>
                <w:spacing w:val="0"/>
                <w:sz w:val="16"/>
                <w:szCs w:val="16"/>
              </w:rPr>
            </w:pPr>
            <w:r w:rsidRPr="002D2DBB">
              <w:rPr>
                <w:rFonts w:cs="Arial"/>
                <w:spacing w:val="0"/>
                <w:sz w:val="16"/>
                <w:szCs w:val="16"/>
              </w:rPr>
              <w:t xml:space="preserve">RPD of all </w:t>
            </w:r>
            <w:proofErr w:type="spellStart"/>
            <w:r w:rsidRPr="002D2DBB">
              <w:rPr>
                <w:rFonts w:cs="Arial"/>
                <w:spacing w:val="0"/>
                <w:sz w:val="16"/>
                <w:szCs w:val="16"/>
              </w:rPr>
              <w:t>analytes</w:t>
            </w:r>
            <w:proofErr w:type="spellEnd"/>
            <w:r w:rsidRPr="002D2DBB">
              <w:rPr>
                <w:rFonts w:cs="Arial"/>
                <w:spacing w:val="0"/>
                <w:sz w:val="16"/>
                <w:szCs w:val="16"/>
              </w:rPr>
              <w:t xml:space="preserve"> ≤ 50% </w:t>
            </w:r>
          </w:p>
        </w:tc>
        <w:tc>
          <w:tcPr>
            <w:tcW w:w="0" w:type="auto"/>
          </w:tcPr>
          <w:p w14:paraId="5D19D517" w14:textId="77777777" w:rsidR="006D2065" w:rsidRPr="002D2DBB" w:rsidRDefault="006D2065" w:rsidP="00C357B1">
            <w:pPr>
              <w:spacing w:after="0" w:line="240" w:lineRule="exact"/>
              <w:rPr>
                <w:rFonts w:cs="Arial"/>
                <w:spacing w:val="0"/>
                <w:sz w:val="16"/>
                <w:szCs w:val="16"/>
              </w:rPr>
            </w:pPr>
            <w:r w:rsidRPr="002D2DBB">
              <w:rPr>
                <w:rFonts w:cs="Arial"/>
                <w:spacing w:val="0"/>
                <w:sz w:val="16"/>
                <w:szCs w:val="16"/>
              </w:rPr>
              <w:t xml:space="preserve">Qualify the specific </w:t>
            </w:r>
            <w:proofErr w:type="spellStart"/>
            <w:r w:rsidRPr="002D2DBB">
              <w:rPr>
                <w:rFonts w:cs="Arial"/>
                <w:spacing w:val="0"/>
                <w:sz w:val="16"/>
                <w:szCs w:val="16"/>
              </w:rPr>
              <w:t>analyte</w:t>
            </w:r>
            <w:proofErr w:type="spellEnd"/>
            <w:r w:rsidRPr="002D2DBB">
              <w:rPr>
                <w:rFonts w:cs="Arial"/>
                <w:spacing w:val="0"/>
                <w:sz w:val="16"/>
                <w:szCs w:val="16"/>
              </w:rPr>
              <w:t>(s) in the parent sample and field duplicate.</w:t>
            </w:r>
          </w:p>
        </w:tc>
        <w:tc>
          <w:tcPr>
            <w:tcW w:w="0" w:type="auto"/>
          </w:tcPr>
          <w:p w14:paraId="4310CAB7" w14:textId="77777777" w:rsidR="006D2065" w:rsidRPr="002D2DBB" w:rsidRDefault="006D2065" w:rsidP="00C357B1">
            <w:pPr>
              <w:spacing w:after="0" w:line="240" w:lineRule="exact"/>
              <w:rPr>
                <w:rFonts w:cs="Arial"/>
                <w:spacing w:val="0"/>
                <w:sz w:val="16"/>
                <w:szCs w:val="16"/>
              </w:rPr>
            </w:pPr>
            <w:r w:rsidRPr="002D2DBB">
              <w:rPr>
                <w:rFonts w:cs="Arial"/>
                <w:spacing w:val="0"/>
                <w:sz w:val="16"/>
                <w:szCs w:val="16"/>
              </w:rPr>
              <w:t>Data validator</w:t>
            </w:r>
          </w:p>
        </w:tc>
        <w:tc>
          <w:tcPr>
            <w:tcW w:w="0" w:type="auto"/>
          </w:tcPr>
          <w:p w14:paraId="763DB5E1" w14:textId="77777777" w:rsidR="006D2065" w:rsidRPr="002D2DBB" w:rsidRDefault="006D2065" w:rsidP="00C357B1">
            <w:pPr>
              <w:spacing w:after="0" w:line="240" w:lineRule="exact"/>
              <w:rPr>
                <w:rFonts w:cs="Arial"/>
                <w:spacing w:val="0"/>
                <w:sz w:val="16"/>
                <w:szCs w:val="16"/>
              </w:rPr>
            </w:pPr>
            <w:r w:rsidRPr="002D2DBB">
              <w:rPr>
                <w:rFonts w:cs="Arial"/>
                <w:spacing w:val="0"/>
                <w:sz w:val="16"/>
                <w:szCs w:val="16"/>
              </w:rPr>
              <w:t>Precision</w:t>
            </w:r>
          </w:p>
        </w:tc>
        <w:tc>
          <w:tcPr>
            <w:tcW w:w="0" w:type="auto"/>
          </w:tcPr>
          <w:p w14:paraId="38776C0E" w14:textId="77777777" w:rsidR="006D2065" w:rsidRPr="002D2DBB" w:rsidRDefault="006D2065" w:rsidP="00C357B1">
            <w:pPr>
              <w:spacing w:after="0" w:line="240" w:lineRule="exact"/>
              <w:rPr>
                <w:rFonts w:cs="Arial"/>
                <w:spacing w:val="0"/>
                <w:sz w:val="16"/>
                <w:szCs w:val="16"/>
              </w:rPr>
            </w:pPr>
            <w:r w:rsidRPr="002D2DBB">
              <w:rPr>
                <w:rFonts w:cs="Arial"/>
                <w:spacing w:val="0"/>
                <w:sz w:val="16"/>
                <w:szCs w:val="16"/>
              </w:rPr>
              <w:t xml:space="preserve">RPD ≤ 50% </w:t>
            </w:r>
          </w:p>
        </w:tc>
      </w:tr>
      <w:tr w:rsidR="006D2065" w:rsidRPr="002D2DBB" w14:paraId="50E4A81A" w14:textId="77777777" w:rsidTr="004D1E0D">
        <w:trPr>
          <w:cantSplit/>
          <w:jc w:val="center"/>
        </w:trPr>
        <w:tc>
          <w:tcPr>
            <w:tcW w:w="0" w:type="auto"/>
            <w:tcBorders>
              <w:bottom w:val="single" w:sz="4" w:space="0" w:color="auto"/>
            </w:tcBorders>
          </w:tcPr>
          <w:p w14:paraId="396F29C6" w14:textId="77777777" w:rsidR="006D2065" w:rsidRPr="002D2DBB" w:rsidRDefault="006D2065" w:rsidP="002D2DBB">
            <w:pPr>
              <w:spacing w:after="0" w:line="240" w:lineRule="exact"/>
              <w:rPr>
                <w:rFonts w:cs="Arial"/>
                <w:spacing w:val="0"/>
                <w:sz w:val="16"/>
                <w:szCs w:val="16"/>
              </w:rPr>
            </w:pPr>
            <w:r w:rsidRPr="002D2DBB">
              <w:rPr>
                <w:rFonts w:cs="Arial"/>
                <w:spacing w:val="0"/>
                <w:sz w:val="16"/>
                <w:szCs w:val="16"/>
              </w:rPr>
              <w:lastRenderedPageBreak/>
              <w:t>Method blanks</w:t>
            </w:r>
          </w:p>
        </w:tc>
        <w:tc>
          <w:tcPr>
            <w:tcW w:w="0" w:type="auto"/>
            <w:tcBorders>
              <w:bottom w:val="single" w:sz="4" w:space="0" w:color="auto"/>
            </w:tcBorders>
          </w:tcPr>
          <w:p w14:paraId="78A26752" w14:textId="77777777" w:rsidR="006D2065" w:rsidRPr="002D2DBB" w:rsidRDefault="006D2065" w:rsidP="002D2DBB">
            <w:pPr>
              <w:spacing w:after="0" w:line="240" w:lineRule="exact"/>
              <w:rPr>
                <w:rFonts w:cs="Arial"/>
                <w:spacing w:val="0"/>
                <w:sz w:val="16"/>
                <w:szCs w:val="16"/>
              </w:rPr>
            </w:pPr>
            <w:r w:rsidRPr="002D2DBB">
              <w:rPr>
                <w:rFonts w:cs="Arial"/>
                <w:spacing w:val="0"/>
                <w:sz w:val="16"/>
                <w:szCs w:val="16"/>
              </w:rPr>
              <w:t>One per preparatory batch up to 20 samples of the same matrix.</w:t>
            </w:r>
          </w:p>
        </w:tc>
        <w:tc>
          <w:tcPr>
            <w:tcW w:w="0" w:type="auto"/>
            <w:tcBorders>
              <w:bottom w:val="single" w:sz="4" w:space="0" w:color="auto"/>
            </w:tcBorders>
          </w:tcPr>
          <w:p w14:paraId="09629F31" w14:textId="77777777" w:rsidR="006D2065" w:rsidRPr="002D2DBB" w:rsidRDefault="006D2065" w:rsidP="00D62C97">
            <w:pPr>
              <w:spacing w:after="0" w:line="240" w:lineRule="exact"/>
              <w:rPr>
                <w:rFonts w:cs="Arial"/>
                <w:spacing w:val="0"/>
                <w:sz w:val="16"/>
                <w:szCs w:val="16"/>
              </w:rPr>
            </w:pPr>
            <w:r>
              <w:rPr>
                <w:rFonts w:cs="Arial"/>
                <w:spacing w:val="0"/>
                <w:sz w:val="16"/>
                <w:szCs w:val="16"/>
              </w:rPr>
              <w:t xml:space="preserve">No target </w:t>
            </w:r>
            <w:proofErr w:type="spellStart"/>
            <w:r>
              <w:rPr>
                <w:rFonts w:cs="Arial"/>
                <w:spacing w:val="0"/>
                <w:sz w:val="16"/>
                <w:szCs w:val="16"/>
              </w:rPr>
              <w:t>analytes</w:t>
            </w:r>
            <w:proofErr w:type="spellEnd"/>
            <w:r>
              <w:rPr>
                <w:rFonts w:cs="Arial"/>
                <w:spacing w:val="0"/>
                <w:sz w:val="16"/>
                <w:szCs w:val="16"/>
              </w:rPr>
              <w:t xml:space="preserve"> detected &gt; ½ LOQ</w:t>
            </w:r>
          </w:p>
        </w:tc>
        <w:tc>
          <w:tcPr>
            <w:tcW w:w="0" w:type="auto"/>
          </w:tcPr>
          <w:p w14:paraId="2781CB95" w14:textId="77777777" w:rsidR="006D2065" w:rsidRPr="002D2DBB" w:rsidRDefault="006D2065" w:rsidP="002D2DBB">
            <w:pPr>
              <w:spacing w:after="0" w:line="240" w:lineRule="exact"/>
              <w:rPr>
                <w:rFonts w:cs="Arial"/>
                <w:spacing w:val="0"/>
                <w:sz w:val="16"/>
                <w:szCs w:val="16"/>
              </w:rPr>
            </w:pPr>
            <w:r w:rsidRPr="002D2DBB">
              <w:rPr>
                <w:rFonts w:cs="Arial"/>
                <w:spacing w:val="0"/>
                <w:sz w:val="16"/>
                <w:szCs w:val="16"/>
              </w:rPr>
              <w:t>Correct problem. If required, re-prepare and reanalyze method blank and all samples processed with the contaminated blank.</w:t>
            </w:r>
          </w:p>
        </w:tc>
        <w:tc>
          <w:tcPr>
            <w:tcW w:w="0" w:type="auto"/>
          </w:tcPr>
          <w:p w14:paraId="396BD01F" w14:textId="77777777" w:rsidR="006D2065" w:rsidRPr="002D2DBB" w:rsidRDefault="006D2065" w:rsidP="002D2DBB">
            <w:pPr>
              <w:spacing w:after="0" w:line="240" w:lineRule="exact"/>
              <w:rPr>
                <w:rFonts w:cs="Arial"/>
                <w:spacing w:val="0"/>
                <w:sz w:val="16"/>
                <w:szCs w:val="16"/>
              </w:rPr>
            </w:pPr>
            <w:r w:rsidRPr="002D2DBB">
              <w:rPr>
                <w:rFonts w:cs="Arial"/>
                <w:spacing w:val="0"/>
                <w:sz w:val="16"/>
                <w:szCs w:val="16"/>
              </w:rPr>
              <w:t>Laboratory analyst and/or data validator</w:t>
            </w:r>
          </w:p>
        </w:tc>
        <w:tc>
          <w:tcPr>
            <w:tcW w:w="0" w:type="auto"/>
          </w:tcPr>
          <w:p w14:paraId="781C098E" w14:textId="77777777" w:rsidR="006D2065" w:rsidRPr="002D2DBB" w:rsidRDefault="006D2065" w:rsidP="002D2DBB">
            <w:pPr>
              <w:spacing w:after="0" w:line="240" w:lineRule="exact"/>
              <w:rPr>
                <w:rFonts w:cs="Arial"/>
                <w:spacing w:val="0"/>
                <w:sz w:val="16"/>
                <w:szCs w:val="16"/>
              </w:rPr>
            </w:pPr>
            <w:r w:rsidRPr="002D2DBB">
              <w:rPr>
                <w:rFonts w:cs="Arial"/>
                <w:spacing w:val="0"/>
                <w:sz w:val="16"/>
                <w:szCs w:val="16"/>
              </w:rPr>
              <w:t>Accuracy/bias</w:t>
            </w:r>
          </w:p>
          <w:p w14:paraId="66A773AF" w14:textId="77777777" w:rsidR="006D2065" w:rsidRPr="002D2DBB" w:rsidRDefault="006D2065" w:rsidP="002D2DBB">
            <w:pPr>
              <w:spacing w:after="0" w:line="240" w:lineRule="exact"/>
              <w:rPr>
                <w:rFonts w:cs="Arial"/>
                <w:spacing w:val="0"/>
                <w:sz w:val="16"/>
                <w:szCs w:val="16"/>
              </w:rPr>
            </w:pPr>
            <w:r w:rsidRPr="002D2DBB">
              <w:rPr>
                <w:rFonts w:cs="Arial"/>
                <w:spacing w:val="0"/>
                <w:sz w:val="16"/>
                <w:szCs w:val="16"/>
              </w:rPr>
              <w:t>Contamination</w:t>
            </w:r>
          </w:p>
        </w:tc>
        <w:tc>
          <w:tcPr>
            <w:tcW w:w="0" w:type="auto"/>
          </w:tcPr>
          <w:p w14:paraId="410DFE61" w14:textId="77777777" w:rsidR="006D2065" w:rsidRPr="002D2DBB" w:rsidRDefault="006D2065" w:rsidP="002D2DBB">
            <w:pPr>
              <w:spacing w:after="0" w:line="240" w:lineRule="exact"/>
              <w:rPr>
                <w:rFonts w:cs="Arial"/>
                <w:spacing w:val="0"/>
                <w:sz w:val="16"/>
                <w:szCs w:val="16"/>
              </w:rPr>
            </w:pPr>
            <w:r w:rsidRPr="002D2DBB">
              <w:rPr>
                <w:rFonts w:cs="Arial"/>
                <w:spacing w:val="0"/>
                <w:sz w:val="16"/>
                <w:szCs w:val="16"/>
              </w:rPr>
              <w:t xml:space="preserve">No target </w:t>
            </w:r>
            <w:proofErr w:type="spellStart"/>
            <w:r w:rsidRPr="002D2DBB">
              <w:rPr>
                <w:rFonts w:cs="Arial"/>
                <w:spacing w:val="0"/>
                <w:sz w:val="16"/>
                <w:szCs w:val="16"/>
              </w:rPr>
              <w:t>analytes</w:t>
            </w:r>
            <w:proofErr w:type="spellEnd"/>
            <w:r w:rsidRPr="002D2DBB">
              <w:rPr>
                <w:rFonts w:cs="Arial"/>
                <w:spacing w:val="0"/>
                <w:sz w:val="16"/>
                <w:szCs w:val="16"/>
              </w:rPr>
              <w:t xml:space="preserve"> detected &gt; ½ LOQ</w:t>
            </w:r>
          </w:p>
        </w:tc>
      </w:tr>
      <w:tr w:rsidR="006D2065" w:rsidRPr="002D2DBB" w14:paraId="35AFD329" w14:textId="77777777" w:rsidTr="004D1E0D">
        <w:trPr>
          <w:cantSplit/>
          <w:jc w:val="center"/>
        </w:trPr>
        <w:tc>
          <w:tcPr>
            <w:tcW w:w="0" w:type="auto"/>
            <w:tcBorders>
              <w:bottom w:val="single" w:sz="4" w:space="0" w:color="auto"/>
            </w:tcBorders>
          </w:tcPr>
          <w:p w14:paraId="4934DAB3" w14:textId="77777777" w:rsidR="006D2065" w:rsidRPr="002D2DBB" w:rsidRDefault="006D2065" w:rsidP="002D2DBB">
            <w:pPr>
              <w:spacing w:after="0" w:line="240" w:lineRule="exact"/>
              <w:rPr>
                <w:rFonts w:cs="Arial"/>
                <w:bCs/>
                <w:spacing w:val="0"/>
                <w:sz w:val="16"/>
                <w:szCs w:val="16"/>
              </w:rPr>
            </w:pPr>
            <w:r w:rsidRPr="002D2DBB">
              <w:rPr>
                <w:rFonts w:cs="Arial"/>
                <w:bCs/>
                <w:spacing w:val="0"/>
                <w:sz w:val="16"/>
                <w:szCs w:val="16"/>
              </w:rPr>
              <w:t>LCS</w:t>
            </w:r>
          </w:p>
        </w:tc>
        <w:tc>
          <w:tcPr>
            <w:tcW w:w="0" w:type="auto"/>
            <w:tcBorders>
              <w:bottom w:val="single" w:sz="4" w:space="0" w:color="auto"/>
            </w:tcBorders>
          </w:tcPr>
          <w:p w14:paraId="0BB6F1E7" w14:textId="77777777" w:rsidR="006D2065" w:rsidRPr="002D2DBB" w:rsidRDefault="006D2065" w:rsidP="002D2DBB">
            <w:pPr>
              <w:spacing w:after="0" w:line="240" w:lineRule="exact"/>
              <w:rPr>
                <w:rFonts w:cs="Arial"/>
                <w:bCs/>
                <w:spacing w:val="0"/>
                <w:sz w:val="16"/>
                <w:szCs w:val="16"/>
              </w:rPr>
            </w:pPr>
            <w:r w:rsidRPr="002D2DBB">
              <w:rPr>
                <w:rFonts w:cs="Arial"/>
                <w:spacing w:val="0"/>
                <w:sz w:val="16"/>
                <w:szCs w:val="16"/>
              </w:rPr>
              <w:t>One per preparatory batch up to 20 samples of the same matrix.</w:t>
            </w:r>
          </w:p>
        </w:tc>
        <w:tc>
          <w:tcPr>
            <w:tcW w:w="0" w:type="auto"/>
            <w:tcBorders>
              <w:bottom w:val="single" w:sz="4" w:space="0" w:color="auto"/>
            </w:tcBorders>
          </w:tcPr>
          <w:p w14:paraId="046ADB7A" w14:textId="77777777" w:rsidR="006D2065" w:rsidRPr="002D2DBB" w:rsidRDefault="006D2065" w:rsidP="00D62C97">
            <w:pPr>
              <w:spacing w:after="0" w:line="240" w:lineRule="exact"/>
              <w:rPr>
                <w:rFonts w:cs="Arial"/>
                <w:spacing w:val="0"/>
                <w:sz w:val="16"/>
                <w:szCs w:val="16"/>
              </w:rPr>
            </w:pPr>
            <w:r w:rsidRPr="00D62C97">
              <w:rPr>
                <w:rFonts w:cs="Arial"/>
                <w:spacing w:val="0"/>
                <w:sz w:val="16"/>
                <w:szCs w:val="16"/>
              </w:rPr>
              <w:t>%R, See Appendix C, Table 3</w:t>
            </w:r>
            <w:r>
              <w:rPr>
                <w:rFonts w:cs="Arial"/>
                <w:spacing w:val="0"/>
                <w:sz w:val="16"/>
                <w:szCs w:val="16"/>
              </w:rPr>
              <w:t>7</w:t>
            </w:r>
            <w:r w:rsidRPr="00D62C97">
              <w:rPr>
                <w:rFonts w:cs="Arial"/>
                <w:spacing w:val="0"/>
                <w:sz w:val="16"/>
                <w:szCs w:val="16"/>
              </w:rPr>
              <w:t xml:space="preserve"> DoD QSM V5.0</w:t>
            </w:r>
          </w:p>
        </w:tc>
        <w:tc>
          <w:tcPr>
            <w:tcW w:w="0" w:type="auto"/>
          </w:tcPr>
          <w:p w14:paraId="12727F69" w14:textId="77777777" w:rsidR="006D2065" w:rsidRPr="002D2DBB" w:rsidRDefault="006D2065" w:rsidP="002D2DBB">
            <w:pPr>
              <w:spacing w:after="0" w:line="240" w:lineRule="exact"/>
              <w:rPr>
                <w:rFonts w:cs="Arial"/>
                <w:bCs/>
                <w:spacing w:val="0"/>
                <w:sz w:val="16"/>
                <w:szCs w:val="16"/>
              </w:rPr>
            </w:pPr>
            <w:r w:rsidRPr="002D2DBB">
              <w:rPr>
                <w:rFonts w:cs="Arial"/>
                <w:spacing w:val="0"/>
                <w:sz w:val="16"/>
                <w:szCs w:val="16"/>
              </w:rPr>
              <w:t xml:space="preserve">Correct problem. If required, re-prepare and reanalyze all samples in the associated preparatory batch for the failed </w:t>
            </w:r>
            <w:proofErr w:type="spellStart"/>
            <w:r w:rsidRPr="002D2DBB">
              <w:rPr>
                <w:rFonts w:cs="Arial"/>
                <w:spacing w:val="0"/>
                <w:sz w:val="16"/>
                <w:szCs w:val="16"/>
              </w:rPr>
              <w:t>analytes</w:t>
            </w:r>
            <w:proofErr w:type="spellEnd"/>
            <w:r w:rsidRPr="002D2DBB">
              <w:rPr>
                <w:rFonts w:cs="Arial"/>
                <w:spacing w:val="0"/>
                <w:sz w:val="16"/>
                <w:szCs w:val="16"/>
              </w:rPr>
              <w:t>, if sufficient sample material is available.</w:t>
            </w:r>
          </w:p>
        </w:tc>
        <w:tc>
          <w:tcPr>
            <w:tcW w:w="0" w:type="auto"/>
          </w:tcPr>
          <w:p w14:paraId="4D8E9970" w14:textId="77777777" w:rsidR="006D2065" w:rsidRPr="002D2DBB" w:rsidRDefault="006D2065" w:rsidP="002D2DBB">
            <w:pPr>
              <w:spacing w:after="0" w:line="240" w:lineRule="exact"/>
              <w:rPr>
                <w:rFonts w:cs="Arial"/>
                <w:spacing w:val="0"/>
                <w:sz w:val="16"/>
                <w:szCs w:val="16"/>
              </w:rPr>
            </w:pPr>
            <w:r w:rsidRPr="002D2DBB">
              <w:rPr>
                <w:rFonts w:cs="Arial"/>
                <w:spacing w:val="0"/>
                <w:sz w:val="16"/>
                <w:szCs w:val="16"/>
              </w:rPr>
              <w:t>Laboratory analyst and/or data validator</w:t>
            </w:r>
          </w:p>
        </w:tc>
        <w:tc>
          <w:tcPr>
            <w:tcW w:w="0" w:type="auto"/>
          </w:tcPr>
          <w:p w14:paraId="72A143AA" w14:textId="77777777" w:rsidR="006D2065" w:rsidRPr="00D62C97" w:rsidRDefault="006D2065" w:rsidP="002D2DBB">
            <w:pPr>
              <w:spacing w:after="0" w:line="240" w:lineRule="exact"/>
              <w:rPr>
                <w:rFonts w:cs="Arial"/>
                <w:spacing w:val="0"/>
                <w:sz w:val="16"/>
                <w:szCs w:val="16"/>
              </w:rPr>
            </w:pPr>
            <w:r>
              <w:rPr>
                <w:rFonts w:cs="Arial"/>
                <w:spacing w:val="0"/>
                <w:sz w:val="16"/>
                <w:szCs w:val="16"/>
              </w:rPr>
              <w:t>Accuracy/bias</w:t>
            </w:r>
          </w:p>
        </w:tc>
        <w:tc>
          <w:tcPr>
            <w:tcW w:w="0" w:type="auto"/>
          </w:tcPr>
          <w:p w14:paraId="2FADB2C4" w14:textId="77777777" w:rsidR="006D2065" w:rsidRPr="002D2DBB" w:rsidRDefault="006D2065" w:rsidP="002D2DBB">
            <w:pPr>
              <w:spacing w:after="0" w:line="240" w:lineRule="exact"/>
              <w:rPr>
                <w:rFonts w:cs="Arial"/>
                <w:spacing w:val="0"/>
                <w:sz w:val="16"/>
                <w:szCs w:val="16"/>
              </w:rPr>
            </w:pPr>
            <w:r w:rsidRPr="00D62C97">
              <w:rPr>
                <w:rFonts w:cs="Arial"/>
                <w:spacing w:val="0"/>
                <w:sz w:val="16"/>
                <w:szCs w:val="16"/>
              </w:rPr>
              <w:t>%R, See Appendix C, Table 3</w:t>
            </w:r>
            <w:r>
              <w:rPr>
                <w:rFonts w:cs="Arial"/>
                <w:spacing w:val="0"/>
                <w:sz w:val="16"/>
                <w:szCs w:val="16"/>
              </w:rPr>
              <w:t>7</w:t>
            </w:r>
            <w:r w:rsidRPr="00D62C97">
              <w:rPr>
                <w:rFonts w:cs="Arial"/>
                <w:spacing w:val="0"/>
                <w:sz w:val="16"/>
                <w:szCs w:val="16"/>
              </w:rPr>
              <w:t xml:space="preserve"> DoD QSM V5.0</w:t>
            </w:r>
          </w:p>
        </w:tc>
      </w:tr>
      <w:tr w:rsidR="006D2065" w:rsidRPr="002D2DBB" w14:paraId="301E8934" w14:textId="77777777" w:rsidTr="004D1E0D">
        <w:trPr>
          <w:cantSplit/>
          <w:jc w:val="center"/>
        </w:trPr>
        <w:tc>
          <w:tcPr>
            <w:tcW w:w="0" w:type="auto"/>
            <w:tcBorders>
              <w:bottom w:val="single" w:sz="4" w:space="0" w:color="auto"/>
            </w:tcBorders>
          </w:tcPr>
          <w:p w14:paraId="35448A16" w14:textId="77777777" w:rsidR="006D2065" w:rsidRPr="002D2DBB" w:rsidRDefault="006D2065" w:rsidP="002D2DBB">
            <w:pPr>
              <w:spacing w:after="0" w:line="240" w:lineRule="exact"/>
              <w:rPr>
                <w:rFonts w:cs="Arial"/>
                <w:bCs/>
                <w:spacing w:val="0"/>
                <w:sz w:val="16"/>
                <w:szCs w:val="16"/>
              </w:rPr>
            </w:pPr>
            <w:r w:rsidRPr="002D2DBB">
              <w:rPr>
                <w:rFonts w:cs="Arial"/>
                <w:bCs/>
                <w:spacing w:val="0"/>
                <w:sz w:val="16"/>
                <w:szCs w:val="16"/>
              </w:rPr>
              <w:t>MS</w:t>
            </w:r>
          </w:p>
        </w:tc>
        <w:tc>
          <w:tcPr>
            <w:tcW w:w="0" w:type="auto"/>
            <w:tcBorders>
              <w:bottom w:val="single" w:sz="4" w:space="0" w:color="auto"/>
            </w:tcBorders>
          </w:tcPr>
          <w:p w14:paraId="21723EB1" w14:textId="77777777" w:rsidR="006D2065" w:rsidRPr="002D2DBB" w:rsidRDefault="006D2065" w:rsidP="002D2DBB">
            <w:pPr>
              <w:spacing w:after="0" w:line="240" w:lineRule="exact"/>
              <w:rPr>
                <w:rFonts w:cs="Arial"/>
                <w:bCs/>
                <w:spacing w:val="0"/>
                <w:sz w:val="16"/>
                <w:szCs w:val="16"/>
              </w:rPr>
            </w:pPr>
            <w:r w:rsidRPr="002D2DBB">
              <w:rPr>
                <w:rFonts w:cs="Arial"/>
                <w:spacing w:val="0"/>
                <w:sz w:val="16"/>
                <w:szCs w:val="16"/>
              </w:rPr>
              <w:t>One per preparatory batch up to 20 samples of the same matrix.</w:t>
            </w:r>
          </w:p>
        </w:tc>
        <w:tc>
          <w:tcPr>
            <w:tcW w:w="0" w:type="auto"/>
            <w:tcBorders>
              <w:bottom w:val="single" w:sz="4" w:space="0" w:color="auto"/>
            </w:tcBorders>
          </w:tcPr>
          <w:p w14:paraId="36DBD7D4" w14:textId="77777777" w:rsidR="006D2065" w:rsidRPr="002D2DBB" w:rsidRDefault="006D2065" w:rsidP="002D2DBB">
            <w:pPr>
              <w:spacing w:after="0" w:line="240" w:lineRule="exact"/>
              <w:rPr>
                <w:rFonts w:cs="Arial"/>
                <w:spacing w:val="0"/>
                <w:sz w:val="16"/>
                <w:szCs w:val="16"/>
              </w:rPr>
            </w:pPr>
            <w:r w:rsidRPr="00D62C97">
              <w:rPr>
                <w:rFonts w:cs="Arial"/>
                <w:spacing w:val="0"/>
                <w:sz w:val="16"/>
                <w:szCs w:val="16"/>
              </w:rPr>
              <w:t>%R See Appendix C, Table 37 DoD QSM V5.0</w:t>
            </w:r>
          </w:p>
        </w:tc>
        <w:tc>
          <w:tcPr>
            <w:tcW w:w="0" w:type="auto"/>
          </w:tcPr>
          <w:p w14:paraId="2AF3BD74" w14:textId="77777777" w:rsidR="006D2065" w:rsidRPr="002D2DBB" w:rsidRDefault="006D2065" w:rsidP="002D2DBB">
            <w:pPr>
              <w:spacing w:after="0" w:line="240" w:lineRule="exact"/>
              <w:rPr>
                <w:rFonts w:cs="Arial"/>
                <w:bCs/>
                <w:spacing w:val="0"/>
                <w:sz w:val="16"/>
                <w:szCs w:val="16"/>
              </w:rPr>
            </w:pPr>
            <w:r w:rsidRPr="002D2DBB">
              <w:rPr>
                <w:rFonts w:cs="Arial"/>
                <w:spacing w:val="0"/>
                <w:sz w:val="16"/>
                <w:szCs w:val="16"/>
              </w:rPr>
              <w:t xml:space="preserve">Qualify the specific </w:t>
            </w:r>
            <w:proofErr w:type="spellStart"/>
            <w:r w:rsidRPr="002D2DBB">
              <w:rPr>
                <w:rFonts w:cs="Arial"/>
                <w:spacing w:val="0"/>
                <w:sz w:val="16"/>
                <w:szCs w:val="16"/>
              </w:rPr>
              <w:t>analyte</w:t>
            </w:r>
            <w:proofErr w:type="spellEnd"/>
            <w:r w:rsidRPr="002D2DBB">
              <w:rPr>
                <w:rFonts w:cs="Arial"/>
                <w:spacing w:val="0"/>
                <w:sz w:val="16"/>
                <w:szCs w:val="16"/>
              </w:rPr>
              <w:t>(s) in the parent sample and explain in the case narrative.</w:t>
            </w:r>
          </w:p>
        </w:tc>
        <w:tc>
          <w:tcPr>
            <w:tcW w:w="0" w:type="auto"/>
          </w:tcPr>
          <w:p w14:paraId="63B7D205" w14:textId="77777777" w:rsidR="006D2065" w:rsidRPr="002D2DBB" w:rsidRDefault="006D2065" w:rsidP="002D2DBB">
            <w:pPr>
              <w:spacing w:after="0" w:line="240" w:lineRule="exact"/>
              <w:rPr>
                <w:rFonts w:cs="Arial"/>
                <w:spacing w:val="0"/>
                <w:sz w:val="16"/>
                <w:szCs w:val="16"/>
              </w:rPr>
            </w:pPr>
            <w:r w:rsidRPr="002D2DBB">
              <w:rPr>
                <w:rFonts w:cs="Arial"/>
                <w:spacing w:val="0"/>
                <w:sz w:val="16"/>
                <w:szCs w:val="16"/>
              </w:rPr>
              <w:t>Laboratory analyst and/or data validator</w:t>
            </w:r>
          </w:p>
        </w:tc>
        <w:tc>
          <w:tcPr>
            <w:tcW w:w="0" w:type="auto"/>
          </w:tcPr>
          <w:p w14:paraId="1E010394" w14:textId="77777777" w:rsidR="006D2065" w:rsidRPr="002D2DBB" w:rsidRDefault="006D2065" w:rsidP="002D2DBB">
            <w:pPr>
              <w:spacing w:after="0" w:line="240" w:lineRule="exact"/>
              <w:rPr>
                <w:rFonts w:cs="Arial"/>
                <w:bCs/>
                <w:spacing w:val="0"/>
                <w:sz w:val="16"/>
                <w:szCs w:val="16"/>
              </w:rPr>
            </w:pPr>
            <w:r w:rsidRPr="002D2DBB">
              <w:rPr>
                <w:rFonts w:cs="Arial"/>
                <w:bCs/>
                <w:spacing w:val="0"/>
                <w:sz w:val="16"/>
                <w:szCs w:val="16"/>
              </w:rPr>
              <w:t>Accuracy/bias</w:t>
            </w:r>
          </w:p>
        </w:tc>
        <w:tc>
          <w:tcPr>
            <w:tcW w:w="0" w:type="auto"/>
          </w:tcPr>
          <w:p w14:paraId="27F2FE9D" w14:textId="77777777" w:rsidR="006D2065" w:rsidRPr="002D2DBB" w:rsidRDefault="006D2065" w:rsidP="002D2DBB">
            <w:pPr>
              <w:spacing w:after="0" w:line="240" w:lineRule="exact"/>
              <w:rPr>
                <w:rFonts w:cs="Arial"/>
                <w:bCs/>
                <w:spacing w:val="0"/>
                <w:sz w:val="16"/>
                <w:szCs w:val="16"/>
              </w:rPr>
            </w:pPr>
            <w:r w:rsidRPr="00D62C97">
              <w:rPr>
                <w:rFonts w:cs="Arial"/>
                <w:spacing w:val="0"/>
                <w:sz w:val="16"/>
                <w:szCs w:val="16"/>
              </w:rPr>
              <w:t>%R See Appendix C, Table 37 DoD QSM V5.0</w:t>
            </w:r>
          </w:p>
        </w:tc>
      </w:tr>
      <w:tr w:rsidR="006D2065" w:rsidRPr="002D2DBB" w14:paraId="024B3F5D" w14:textId="77777777" w:rsidTr="004D1E0D">
        <w:trPr>
          <w:cantSplit/>
          <w:jc w:val="center"/>
        </w:trPr>
        <w:tc>
          <w:tcPr>
            <w:tcW w:w="0" w:type="auto"/>
            <w:tcBorders>
              <w:bottom w:val="single" w:sz="4" w:space="0" w:color="auto"/>
            </w:tcBorders>
          </w:tcPr>
          <w:p w14:paraId="1E826443" w14:textId="77777777" w:rsidR="006D2065" w:rsidRPr="002D2DBB" w:rsidRDefault="006D2065" w:rsidP="005B0CE1">
            <w:pPr>
              <w:spacing w:after="0" w:line="240" w:lineRule="exact"/>
              <w:rPr>
                <w:rFonts w:cs="Arial"/>
                <w:bCs/>
                <w:spacing w:val="0"/>
                <w:sz w:val="16"/>
                <w:szCs w:val="16"/>
              </w:rPr>
            </w:pPr>
            <w:r>
              <w:rPr>
                <w:rFonts w:cs="Arial"/>
                <w:bCs/>
                <w:spacing w:val="0"/>
                <w:sz w:val="16"/>
                <w:szCs w:val="16"/>
              </w:rPr>
              <w:t>MSD</w:t>
            </w:r>
          </w:p>
        </w:tc>
        <w:tc>
          <w:tcPr>
            <w:tcW w:w="0" w:type="auto"/>
            <w:tcBorders>
              <w:bottom w:val="single" w:sz="4" w:space="0" w:color="auto"/>
            </w:tcBorders>
          </w:tcPr>
          <w:p w14:paraId="0B4D260D" w14:textId="77777777" w:rsidR="006D2065" w:rsidRPr="002D2DBB" w:rsidRDefault="006D2065" w:rsidP="002D2DBB">
            <w:pPr>
              <w:spacing w:after="0" w:line="240" w:lineRule="exact"/>
              <w:rPr>
                <w:rFonts w:cs="Arial"/>
                <w:bCs/>
                <w:spacing w:val="0"/>
                <w:sz w:val="16"/>
                <w:szCs w:val="16"/>
              </w:rPr>
            </w:pPr>
            <w:r w:rsidRPr="002D2DBB">
              <w:rPr>
                <w:rFonts w:cs="Arial"/>
                <w:spacing w:val="0"/>
                <w:sz w:val="16"/>
                <w:szCs w:val="16"/>
              </w:rPr>
              <w:t>One per preparatory batch up to 20 samples of the same matrix.</w:t>
            </w:r>
          </w:p>
        </w:tc>
        <w:tc>
          <w:tcPr>
            <w:tcW w:w="0" w:type="auto"/>
            <w:tcBorders>
              <w:bottom w:val="single" w:sz="4" w:space="0" w:color="auto"/>
            </w:tcBorders>
          </w:tcPr>
          <w:p w14:paraId="29B96DAE" w14:textId="77777777" w:rsidR="006D2065" w:rsidRPr="002D2DBB" w:rsidRDefault="006D2065" w:rsidP="005B0CE1">
            <w:pPr>
              <w:spacing w:after="0" w:line="240" w:lineRule="exact"/>
              <w:rPr>
                <w:rFonts w:cs="Arial"/>
                <w:bCs/>
                <w:spacing w:val="0"/>
                <w:sz w:val="16"/>
                <w:szCs w:val="16"/>
              </w:rPr>
            </w:pPr>
            <w:r w:rsidRPr="002D2DBB">
              <w:rPr>
                <w:rFonts w:cs="Arial"/>
                <w:spacing w:val="0"/>
                <w:sz w:val="16"/>
                <w:szCs w:val="16"/>
              </w:rPr>
              <w:t xml:space="preserve">RPD of all </w:t>
            </w:r>
            <w:proofErr w:type="spellStart"/>
            <w:r w:rsidRPr="002D2DBB">
              <w:rPr>
                <w:rFonts w:cs="Arial"/>
                <w:spacing w:val="0"/>
                <w:sz w:val="16"/>
                <w:szCs w:val="16"/>
              </w:rPr>
              <w:t>analytes</w:t>
            </w:r>
            <w:proofErr w:type="spellEnd"/>
            <w:r w:rsidRPr="002D2DBB">
              <w:rPr>
                <w:rFonts w:cs="Arial"/>
                <w:spacing w:val="0"/>
                <w:sz w:val="16"/>
                <w:szCs w:val="16"/>
              </w:rPr>
              <w:t xml:space="preserve"> ≤ 20% </w:t>
            </w:r>
          </w:p>
        </w:tc>
        <w:tc>
          <w:tcPr>
            <w:tcW w:w="0" w:type="auto"/>
          </w:tcPr>
          <w:p w14:paraId="49B18573" w14:textId="77777777" w:rsidR="006D2065" w:rsidRPr="002D2DBB" w:rsidRDefault="006D2065" w:rsidP="002D2DBB">
            <w:pPr>
              <w:spacing w:after="0" w:line="240" w:lineRule="exact"/>
              <w:rPr>
                <w:rFonts w:cs="Arial"/>
                <w:bCs/>
                <w:spacing w:val="0"/>
                <w:sz w:val="16"/>
                <w:szCs w:val="16"/>
              </w:rPr>
            </w:pPr>
            <w:r w:rsidRPr="002D2DBB">
              <w:rPr>
                <w:rFonts w:cs="Arial"/>
                <w:spacing w:val="0"/>
                <w:sz w:val="16"/>
                <w:szCs w:val="16"/>
              </w:rPr>
              <w:t xml:space="preserve">Qualify the specific </w:t>
            </w:r>
            <w:proofErr w:type="spellStart"/>
            <w:r w:rsidRPr="002D2DBB">
              <w:rPr>
                <w:rFonts w:cs="Arial"/>
                <w:spacing w:val="0"/>
                <w:sz w:val="16"/>
                <w:szCs w:val="16"/>
              </w:rPr>
              <w:t>analyte</w:t>
            </w:r>
            <w:proofErr w:type="spellEnd"/>
            <w:r w:rsidRPr="002D2DBB">
              <w:rPr>
                <w:rFonts w:cs="Arial"/>
                <w:spacing w:val="0"/>
                <w:sz w:val="16"/>
                <w:szCs w:val="16"/>
              </w:rPr>
              <w:t>(s) in the parent sample and explain in the case narrative.</w:t>
            </w:r>
          </w:p>
        </w:tc>
        <w:tc>
          <w:tcPr>
            <w:tcW w:w="0" w:type="auto"/>
          </w:tcPr>
          <w:p w14:paraId="3A59736E" w14:textId="77777777" w:rsidR="006D2065" w:rsidRPr="002D2DBB" w:rsidRDefault="006D2065" w:rsidP="002D2DBB">
            <w:pPr>
              <w:spacing w:after="0" w:line="240" w:lineRule="exact"/>
              <w:rPr>
                <w:rFonts w:cs="Arial"/>
                <w:bCs/>
                <w:spacing w:val="0"/>
                <w:sz w:val="16"/>
                <w:szCs w:val="16"/>
              </w:rPr>
            </w:pPr>
            <w:r w:rsidRPr="002D2DBB">
              <w:rPr>
                <w:rFonts w:cs="Arial"/>
                <w:spacing w:val="0"/>
                <w:sz w:val="16"/>
                <w:szCs w:val="16"/>
              </w:rPr>
              <w:t>Laboratory  analyst and/or data validator</w:t>
            </w:r>
          </w:p>
        </w:tc>
        <w:tc>
          <w:tcPr>
            <w:tcW w:w="0" w:type="auto"/>
          </w:tcPr>
          <w:p w14:paraId="14AE16F5" w14:textId="77777777" w:rsidR="006D2065" w:rsidRPr="002D2DBB" w:rsidRDefault="006D2065" w:rsidP="002D2DBB">
            <w:pPr>
              <w:spacing w:after="0" w:line="240" w:lineRule="exact"/>
              <w:rPr>
                <w:rFonts w:cs="Arial"/>
                <w:bCs/>
                <w:spacing w:val="0"/>
                <w:sz w:val="16"/>
                <w:szCs w:val="16"/>
              </w:rPr>
            </w:pPr>
            <w:r w:rsidRPr="002D2DBB">
              <w:rPr>
                <w:rFonts w:cs="Arial"/>
                <w:bCs/>
                <w:spacing w:val="0"/>
                <w:sz w:val="16"/>
                <w:szCs w:val="16"/>
              </w:rPr>
              <w:t>Precision</w:t>
            </w:r>
          </w:p>
        </w:tc>
        <w:tc>
          <w:tcPr>
            <w:tcW w:w="0" w:type="auto"/>
          </w:tcPr>
          <w:p w14:paraId="75B3803B" w14:textId="77777777" w:rsidR="006D2065" w:rsidRPr="002D2DBB" w:rsidRDefault="006D2065" w:rsidP="002D2DBB">
            <w:pPr>
              <w:spacing w:after="0" w:line="240" w:lineRule="exact"/>
              <w:rPr>
                <w:rFonts w:cs="Arial"/>
                <w:bCs/>
                <w:spacing w:val="0"/>
                <w:sz w:val="16"/>
                <w:szCs w:val="16"/>
              </w:rPr>
            </w:pPr>
            <w:r w:rsidRPr="002D2DBB">
              <w:rPr>
                <w:rFonts w:cs="Arial"/>
                <w:spacing w:val="0"/>
                <w:sz w:val="16"/>
                <w:szCs w:val="16"/>
              </w:rPr>
              <w:t>RPD ≤ 20%</w:t>
            </w:r>
          </w:p>
        </w:tc>
      </w:tr>
      <w:tr w:rsidR="006D2065" w:rsidRPr="002D2DBB" w14:paraId="6FE048ED" w14:textId="77777777" w:rsidTr="004D1E0D">
        <w:trPr>
          <w:cantSplit/>
          <w:jc w:val="center"/>
        </w:trPr>
        <w:tc>
          <w:tcPr>
            <w:tcW w:w="0" w:type="auto"/>
            <w:tcBorders>
              <w:bottom w:val="single" w:sz="4" w:space="0" w:color="auto"/>
            </w:tcBorders>
          </w:tcPr>
          <w:p w14:paraId="1BCA83DE" w14:textId="77777777" w:rsidR="006D2065" w:rsidRPr="003C1680" w:rsidRDefault="006D2065" w:rsidP="00727657">
            <w:pPr>
              <w:spacing w:after="0" w:line="240" w:lineRule="exact"/>
              <w:rPr>
                <w:rFonts w:cs="Arial"/>
                <w:spacing w:val="0"/>
                <w:sz w:val="16"/>
                <w:szCs w:val="16"/>
              </w:rPr>
            </w:pPr>
            <w:r w:rsidRPr="003C1680">
              <w:rPr>
                <w:rFonts w:cs="Arial"/>
                <w:spacing w:val="0"/>
                <w:sz w:val="16"/>
                <w:szCs w:val="16"/>
              </w:rPr>
              <w:lastRenderedPageBreak/>
              <w:t>Surrogates</w:t>
            </w:r>
          </w:p>
        </w:tc>
        <w:tc>
          <w:tcPr>
            <w:tcW w:w="0" w:type="auto"/>
            <w:tcBorders>
              <w:bottom w:val="single" w:sz="4" w:space="0" w:color="auto"/>
            </w:tcBorders>
          </w:tcPr>
          <w:p w14:paraId="43318E27" w14:textId="77777777" w:rsidR="006D2065" w:rsidRPr="003C1680" w:rsidRDefault="006D2065" w:rsidP="00727657">
            <w:pPr>
              <w:spacing w:after="0" w:line="240" w:lineRule="exact"/>
              <w:rPr>
                <w:rFonts w:cs="Arial"/>
                <w:spacing w:val="0"/>
                <w:sz w:val="16"/>
                <w:szCs w:val="16"/>
              </w:rPr>
            </w:pPr>
            <w:r w:rsidRPr="003C1680">
              <w:rPr>
                <w:rFonts w:cs="Arial"/>
                <w:spacing w:val="0"/>
                <w:sz w:val="16"/>
                <w:szCs w:val="16"/>
              </w:rPr>
              <w:t>Add to all field and QC samples</w:t>
            </w:r>
          </w:p>
        </w:tc>
        <w:tc>
          <w:tcPr>
            <w:tcW w:w="0" w:type="auto"/>
            <w:tcBorders>
              <w:bottom w:val="single" w:sz="4" w:space="0" w:color="auto"/>
            </w:tcBorders>
          </w:tcPr>
          <w:p w14:paraId="5F2748FB" w14:textId="77777777" w:rsidR="006D2065" w:rsidRPr="003C1680" w:rsidRDefault="006D2065" w:rsidP="00727657">
            <w:pPr>
              <w:spacing w:after="0" w:line="240" w:lineRule="exact"/>
              <w:rPr>
                <w:rFonts w:cs="Arial"/>
                <w:spacing w:val="0"/>
                <w:sz w:val="16"/>
                <w:szCs w:val="16"/>
              </w:rPr>
            </w:pPr>
            <w:r w:rsidRPr="00D62C97">
              <w:rPr>
                <w:rFonts w:cs="Arial"/>
                <w:spacing w:val="0"/>
                <w:sz w:val="16"/>
                <w:szCs w:val="16"/>
              </w:rPr>
              <w:t>%R, See Appendix C, Table 3</w:t>
            </w:r>
            <w:r>
              <w:rPr>
                <w:rFonts w:cs="Arial"/>
                <w:spacing w:val="0"/>
                <w:sz w:val="16"/>
                <w:szCs w:val="16"/>
              </w:rPr>
              <w:t>7</w:t>
            </w:r>
            <w:r w:rsidRPr="00D62C97">
              <w:rPr>
                <w:rFonts w:cs="Arial"/>
                <w:spacing w:val="0"/>
                <w:sz w:val="16"/>
                <w:szCs w:val="16"/>
              </w:rPr>
              <w:t xml:space="preserve"> DoD QSM V5.0</w:t>
            </w:r>
          </w:p>
        </w:tc>
        <w:tc>
          <w:tcPr>
            <w:tcW w:w="0" w:type="auto"/>
          </w:tcPr>
          <w:p w14:paraId="0127A4B9" w14:textId="77777777" w:rsidR="006D2065" w:rsidRPr="003C1680" w:rsidRDefault="006D2065" w:rsidP="00727657">
            <w:pPr>
              <w:spacing w:after="0" w:line="240" w:lineRule="exact"/>
              <w:rPr>
                <w:rFonts w:cs="Arial"/>
                <w:spacing w:val="0"/>
                <w:sz w:val="16"/>
                <w:szCs w:val="16"/>
              </w:rPr>
            </w:pPr>
            <w:r w:rsidRPr="003C1680">
              <w:rPr>
                <w:rFonts w:cs="Arial"/>
                <w:spacing w:val="0"/>
                <w:sz w:val="16"/>
                <w:szCs w:val="16"/>
              </w:rPr>
              <w:t>Corr</w:t>
            </w:r>
            <w:r>
              <w:rPr>
                <w:rFonts w:cs="Arial"/>
                <w:spacing w:val="0"/>
                <w:sz w:val="16"/>
                <w:szCs w:val="16"/>
              </w:rPr>
              <w:t xml:space="preserve">ect problem, the re-prepare and </w:t>
            </w:r>
            <w:r w:rsidRPr="003C1680">
              <w:rPr>
                <w:rFonts w:cs="Arial"/>
                <w:spacing w:val="0"/>
                <w:sz w:val="16"/>
                <w:szCs w:val="16"/>
              </w:rPr>
              <w:t>reana</w:t>
            </w:r>
            <w:r>
              <w:rPr>
                <w:rFonts w:cs="Arial"/>
                <w:spacing w:val="0"/>
                <w:sz w:val="16"/>
                <w:szCs w:val="16"/>
              </w:rPr>
              <w:t xml:space="preserve">lyze all failed samples for all </w:t>
            </w:r>
            <w:r w:rsidRPr="003C1680">
              <w:rPr>
                <w:rFonts w:cs="Arial"/>
                <w:spacing w:val="0"/>
                <w:sz w:val="16"/>
                <w:szCs w:val="16"/>
              </w:rPr>
              <w:t>surrogates in the associated preparatory batch, if sufficient sample material is available. If obvious chromatographic interference with surrogate is present, reanalysis may not be necessary.</w:t>
            </w:r>
          </w:p>
        </w:tc>
        <w:tc>
          <w:tcPr>
            <w:tcW w:w="0" w:type="auto"/>
          </w:tcPr>
          <w:p w14:paraId="68E6F105" w14:textId="77777777" w:rsidR="006D2065" w:rsidRPr="003C1680" w:rsidRDefault="006D2065" w:rsidP="00727657">
            <w:pPr>
              <w:spacing w:after="0" w:line="240" w:lineRule="exact"/>
              <w:rPr>
                <w:rFonts w:cs="Arial"/>
                <w:spacing w:val="0"/>
                <w:sz w:val="16"/>
                <w:szCs w:val="16"/>
              </w:rPr>
            </w:pPr>
            <w:r w:rsidRPr="003C1680">
              <w:rPr>
                <w:rFonts w:cs="Arial"/>
                <w:spacing w:val="0"/>
                <w:sz w:val="16"/>
                <w:szCs w:val="16"/>
              </w:rPr>
              <w:t>Laboratory analyst and/or data validator</w:t>
            </w:r>
          </w:p>
        </w:tc>
        <w:tc>
          <w:tcPr>
            <w:tcW w:w="0" w:type="auto"/>
          </w:tcPr>
          <w:p w14:paraId="7EB94646" w14:textId="77777777" w:rsidR="006D2065" w:rsidRPr="003C1680" w:rsidRDefault="006D2065" w:rsidP="00727657">
            <w:pPr>
              <w:spacing w:after="0" w:line="240" w:lineRule="exact"/>
              <w:rPr>
                <w:rFonts w:cs="Arial"/>
                <w:spacing w:val="0"/>
                <w:sz w:val="16"/>
                <w:szCs w:val="16"/>
              </w:rPr>
            </w:pPr>
            <w:r w:rsidRPr="003C1680">
              <w:rPr>
                <w:rFonts w:cs="Arial"/>
                <w:spacing w:val="0"/>
                <w:sz w:val="16"/>
                <w:szCs w:val="16"/>
              </w:rPr>
              <w:t>Accuracy/bias</w:t>
            </w:r>
          </w:p>
        </w:tc>
        <w:tc>
          <w:tcPr>
            <w:tcW w:w="0" w:type="auto"/>
          </w:tcPr>
          <w:p w14:paraId="24C9E198" w14:textId="77777777" w:rsidR="006D2065" w:rsidRPr="003C1680" w:rsidRDefault="006D2065" w:rsidP="00727657">
            <w:pPr>
              <w:spacing w:after="0" w:line="240" w:lineRule="exact"/>
              <w:rPr>
                <w:rFonts w:cs="Arial"/>
                <w:spacing w:val="0"/>
                <w:sz w:val="16"/>
                <w:szCs w:val="16"/>
              </w:rPr>
            </w:pPr>
            <w:r w:rsidRPr="00D62C97">
              <w:rPr>
                <w:rFonts w:cs="Arial"/>
                <w:spacing w:val="0"/>
                <w:sz w:val="16"/>
                <w:szCs w:val="16"/>
              </w:rPr>
              <w:t>%R, See Appendix C, Table 3</w:t>
            </w:r>
            <w:r>
              <w:rPr>
                <w:rFonts w:cs="Arial"/>
                <w:spacing w:val="0"/>
                <w:sz w:val="16"/>
                <w:szCs w:val="16"/>
              </w:rPr>
              <w:t>7</w:t>
            </w:r>
            <w:r w:rsidRPr="00D62C97">
              <w:rPr>
                <w:rFonts w:cs="Arial"/>
                <w:spacing w:val="0"/>
                <w:sz w:val="16"/>
                <w:szCs w:val="16"/>
              </w:rPr>
              <w:t xml:space="preserve"> DoD QSM V5.0</w:t>
            </w:r>
          </w:p>
        </w:tc>
      </w:tr>
      <w:tr w:rsidR="006D2065" w:rsidRPr="002D2DBB" w14:paraId="476470DF" w14:textId="77777777" w:rsidTr="004D1E0D">
        <w:trPr>
          <w:cantSplit/>
          <w:jc w:val="center"/>
        </w:trPr>
        <w:tc>
          <w:tcPr>
            <w:tcW w:w="0" w:type="auto"/>
            <w:tcBorders>
              <w:bottom w:val="single" w:sz="4" w:space="0" w:color="auto"/>
            </w:tcBorders>
          </w:tcPr>
          <w:p w14:paraId="0A5A9B98" w14:textId="77777777" w:rsidR="006D2065" w:rsidRPr="003C1680" w:rsidRDefault="006D2065" w:rsidP="00727657">
            <w:pPr>
              <w:spacing w:after="0" w:line="240" w:lineRule="exact"/>
              <w:rPr>
                <w:rFonts w:cs="Arial"/>
                <w:spacing w:val="0"/>
                <w:sz w:val="16"/>
                <w:szCs w:val="16"/>
              </w:rPr>
            </w:pPr>
            <w:r w:rsidRPr="003C1680">
              <w:rPr>
                <w:rFonts w:cs="Arial"/>
                <w:spacing w:val="0"/>
                <w:sz w:val="16"/>
                <w:szCs w:val="16"/>
              </w:rPr>
              <w:t>Confirmation of positive results (second column)</w:t>
            </w:r>
          </w:p>
        </w:tc>
        <w:tc>
          <w:tcPr>
            <w:tcW w:w="0" w:type="auto"/>
            <w:tcBorders>
              <w:bottom w:val="single" w:sz="4" w:space="0" w:color="auto"/>
            </w:tcBorders>
          </w:tcPr>
          <w:p w14:paraId="510FD47C" w14:textId="77777777" w:rsidR="006D2065" w:rsidRPr="003C1680" w:rsidRDefault="006D2065" w:rsidP="00727657">
            <w:pPr>
              <w:spacing w:after="0" w:line="240" w:lineRule="exact"/>
              <w:rPr>
                <w:rFonts w:cs="Arial"/>
                <w:spacing w:val="0"/>
                <w:sz w:val="16"/>
                <w:szCs w:val="16"/>
              </w:rPr>
            </w:pPr>
            <w:r w:rsidRPr="003C1680">
              <w:rPr>
                <w:rFonts w:cs="Arial"/>
                <w:spacing w:val="0"/>
                <w:sz w:val="16"/>
                <w:szCs w:val="16"/>
              </w:rPr>
              <w:t>All positive results must be confirmed.</w:t>
            </w:r>
          </w:p>
        </w:tc>
        <w:tc>
          <w:tcPr>
            <w:tcW w:w="0" w:type="auto"/>
            <w:tcBorders>
              <w:bottom w:val="single" w:sz="4" w:space="0" w:color="auto"/>
            </w:tcBorders>
          </w:tcPr>
          <w:p w14:paraId="675770B6" w14:textId="77777777" w:rsidR="006D2065" w:rsidRPr="003C1680" w:rsidRDefault="006D2065" w:rsidP="00727657">
            <w:pPr>
              <w:spacing w:after="0" w:line="240" w:lineRule="exact"/>
              <w:rPr>
                <w:rFonts w:cs="Arial"/>
                <w:spacing w:val="0"/>
                <w:sz w:val="16"/>
                <w:szCs w:val="16"/>
              </w:rPr>
            </w:pPr>
            <w:r w:rsidRPr="003C1680">
              <w:rPr>
                <w:rFonts w:cs="Arial"/>
                <w:spacing w:val="0"/>
                <w:sz w:val="16"/>
                <w:szCs w:val="16"/>
              </w:rPr>
              <w:t>QC criteria are the same for the confirmation analysis as for initial or primary column analysis. Results between primary and second column RPD ≤ 40%.</w:t>
            </w:r>
          </w:p>
        </w:tc>
        <w:tc>
          <w:tcPr>
            <w:tcW w:w="0" w:type="auto"/>
          </w:tcPr>
          <w:p w14:paraId="208BE3E4" w14:textId="77777777" w:rsidR="006D2065" w:rsidRPr="003C1680" w:rsidRDefault="006D2065" w:rsidP="00727657">
            <w:pPr>
              <w:spacing w:after="0" w:line="240" w:lineRule="exact"/>
              <w:rPr>
                <w:rFonts w:cs="Arial"/>
                <w:spacing w:val="0"/>
                <w:sz w:val="16"/>
                <w:szCs w:val="16"/>
              </w:rPr>
            </w:pPr>
            <w:r w:rsidRPr="003C1680">
              <w:rPr>
                <w:rFonts w:cs="Arial"/>
                <w:spacing w:val="0"/>
                <w:sz w:val="16"/>
                <w:szCs w:val="16"/>
              </w:rPr>
              <w:t xml:space="preserve">Qualify the specific </w:t>
            </w:r>
            <w:proofErr w:type="spellStart"/>
            <w:r w:rsidRPr="003C1680">
              <w:rPr>
                <w:rFonts w:cs="Arial"/>
                <w:spacing w:val="0"/>
                <w:sz w:val="16"/>
                <w:szCs w:val="16"/>
              </w:rPr>
              <w:t>analyte</w:t>
            </w:r>
            <w:proofErr w:type="spellEnd"/>
            <w:r w:rsidRPr="003C1680">
              <w:rPr>
                <w:rFonts w:cs="Arial"/>
                <w:spacing w:val="0"/>
                <w:sz w:val="16"/>
                <w:szCs w:val="16"/>
              </w:rPr>
              <w:t>(s) in the sample and explain in the case narrative.</w:t>
            </w:r>
          </w:p>
        </w:tc>
        <w:tc>
          <w:tcPr>
            <w:tcW w:w="0" w:type="auto"/>
          </w:tcPr>
          <w:p w14:paraId="31B25947" w14:textId="77777777" w:rsidR="006D2065" w:rsidRPr="003C1680" w:rsidRDefault="006D2065" w:rsidP="00727657">
            <w:pPr>
              <w:spacing w:after="0" w:line="240" w:lineRule="exact"/>
              <w:rPr>
                <w:rFonts w:cs="Arial"/>
                <w:spacing w:val="0"/>
                <w:sz w:val="16"/>
                <w:szCs w:val="16"/>
              </w:rPr>
            </w:pPr>
            <w:r w:rsidRPr="003C1680">
              <w:rPr>
                <w:rFonts w:cs="Arial"/>
                <w:spacing w:val="0"/>
                <w:sz w:val="16"/>
                <w:szCs w:val="16"/>
              </w:rPr>
              <w:t>Laboratory analyst and/or data validator</w:t>
            </w:r>
          </w:p>
        </w:tc>
        <w:tc>
          <w:tcPr>
            <w:tcW w:w="0" w:type="auto"/>
          </w:tcPr>
          <w:p w14:paraId="2217BC28" w14:textId="77777777" w:rsidR="006D2065" w:rsidRPr="003C1680" w:rsidRDefault="006D2065" w:rsidP="00727657">
            <w:pPr>
              <w:spacing w:after="0" w:line="240" w:lineRule="exact"/>
              <w:rPr>
                <w:rFonts w:cs="Arial"/>
                <w:spacing w:val="0"/>
                <w:sz w:val="16"/>
                <w:szCs w:val="16"/>
              </w:rPr>
            </w:pPr>
            <w:r w:rsidRPr="003C1680">
              <w:rPr>
                <w:rFonts w:cs="Arial"/>
                <w:spacing w:val="0"/>
                <w:sz w:val="16"/>
                <w:szCs w:val="16"/>
              </w:rPr>
              <w:t>Precision</w:t>
            </w:r>
          </w:p>
        </w:tc>
        <w:tc>
          <w:tcPr>
            <w:tcW w:w="0" w:type="auto"/>
          </w:tcPr>
          <w:p w14:paraId="039A0953" w14:textId="77777777" w:rsidR="006D2065" w:rsidRPr="003C1680" w:rsidRDefault="006D2065" w:rsidP="00727657">
            <w:pPr>
              <w:spacing w:after="0" w:line="240" w:lineRule="exact"/>
              <w:rPr>
                <w:rFonts w:cs="Arial"/>
                <w:spacing w:val="0"/>
                <w:sz w:val="16"/>
                <w:szCs w:val="16"/>
              </w:rPr>
            </w:pPr>
            <w:r w:rsidRPr="003C1680">
              <w:rPr>
                <w:rFonts w:cs="Arial"/>
                <w:spacing w:val="0"/>
                <w:sz w:val="16"/>
                <w:szCs w:val="16"/>
              </w:rPr>
              <w:t>RPD ≤ 40%</w:t>
            </w:r>
          </w:p>
        </w:tc>
      </w:tr>
    </w:tbl>
    <w:p w14:paraId="734AEBEE" w14:textId="77777777" w:rsidR="006D2065" w:rsidRPr="00D074A0" w:rsidRDefault="006D2065" w:rsidP="00442133">
      <w:pPr>
        <w:overflowPunct/>
        <w:autoSpaceDE/>
        <w:autoSpaceDN/>
        <w:adjustRightInd/>
        <w:spacing w:after="0" w:line="240" w:lineRule="auto"/>
        <w:jc w:val="center"/>
        <w:textAlignment w:val="auto"/>
        <w:rPr>
          <w:spacing w:val="0"/>
          <w:highlight w:val="yellow"/>
        </w:rPr>
        <w:sectPr w:rsidR="006D2065" w:rsidRPr="00D074A0" w:rsidSect="000E0D0D">
          <w:headerReference w:type="default" r:id="rId59"/>
          <w:pgSz w:w="15840" w:h="12240" w:orient="landscape"/>
          <w:pgMar w:top="1800" w:right="1440" w:bottom="1440" w:left="1440"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2316"/>
        <w:gridCol w:w="2286"/>
        <w:gridCol w:w="2910"/>
        <w:gridCol w:w="1377"/>
        <w:gridCol w:w="1168"/>
        <w:gridCol w:w="1597"/>
      </w:tblGrid>
      <w:tr w:rsidR="002D2DBB" w:rsidRPr="002D2DBB" w14:paraId="605E851F" w14:textId="77777777" w:rsidTr="002D2DBB">
        <w:trPr>
          <w:tblHeader/>
          <w:jc w:val="center"/>
        </w:trPr>
        <w:tc>
          <w:tcPr>
            <w:tcW w:w="0" w:type="auto"/>
            <w:gridSpan w:val="7"/>
            <w:tcBorders>
              <w:top w:val="nil"/>
              <w:left w:val="nil"/>
              <w:bottom w:val="nil"/>
              <w:right w:val="nil"/>
            </w:tcBorders>
            <w:vAlign w:val="bottom"/>
          </w:tcPr>
          <w:p w14:paraId="1C4A1042" w14:textId="60D7C76E" w:rsidR="002D2DBB" w:rsidRPr="002D2DBB" w:rsidRDefault="002D2DBB" w:rsidP="00723C3E">
            <w:pPr>
              <w:pStyle w:val="Heading1"/>
              <w:rPr>
                <w:u w:val="single"/>
              </w:rPr>
            </w:pPr>
            <w:bookmarkStart w:id="106" w:name="_Toc433218956"/>
            <w:r w:rsidRPr="002D2DBB">
              <w:lastRenderedPageBreak/>
              <w:t>QAPP Worksheet #28-</w:t>
            </w:r>
            <w:r w:rsidR="00723C3E">
              <w:t>3</w:t>
            </w:r>
            <w:r w:rsidRPr="002D2DBB">
              <w:t xml:space="preserve"> – Analytical Quality Control and Corrective Action (Perchlorate by SW846 6850)</w:t>
            </w:r>
            <w:bookmarkEnd w:id="106"/>
          </w:p>
        </w:tc>
      </w:tr>
      <w:tr w:rsidR="002D21C8" w:rsidRPr="002D2DBB" w14:paraId="63BB2C51" w14:textId="77777777" w:rsidTr="002D2DBB">
        <w:trPr>
          <w:tblHeader/>
          <w:jc w:val="center"/>
        </w:trPr>
        <w:tc>
          <w:tcPr>
            <w:tcW w:w="0" w:type="auto"/>
            <w:tcBorders>
              <w:top w:val="nil"/>
              <w:left w:val="nil"/>
              <w:bottom w:val="nil"/>
              <w:right w:val="nil"/>
            </w:tcBorders>
            <w:shd w:val="clear" w:color="auto" w:fill="auto"/>
            <w:vAlign w:val="center"/>
          </w:tcPr>
          <w:p w14:paraId="2525EB9A" w14:textId="77777777" w:rsidR="002D2DBB" w:rsidRPr="002D2DBB" w:rsidRDefault="002D2DBB" w:rsidP="002D2DBB">
            <w:pPr>
              <w:spacing w:after="240" w:line="240" w:lineRule="auto"/>
              <w:rPr>
                <w:rFonts w:cs="Arial"/>
                <w:spacing w:val="0"/>
                <w:sz w:val="18"/>
                <w:szCs w:val="18"/>
              </w:rPr>
            </w:pPr>
            <w:r w:rsidRPr="002D2DBB">
              <w:rPr>
                <w:rFonts w:cs="Arial"/>
                <w:spacing w:val="0"/>
                <w:sz w:val="18"/>
                <w:szCs w:val="18"/>
              </w:rPr>
              <w:t>Matrix:</w:t>
            </w:r>
          </w:p>
        </w:tc>
        <w:tc>
          <w:tcPr>
            <w:tcW w:w="0" w:type="auto"/>
            <w:tcBorders>
              <w:top w:val="nil"/>
              <w:left w:val="nil"/>
              <w:bottom w:val="nil"/>
              <w:right w:val="nil"/>
            </w:tcBorders>
            <w:shd w:val="clear" w:color="auto" w:fill="auto"/>
            <w:vAlign w:val="center"/>
          </w:tcPr>
          <w:p w14:paraId="3ACC37A8" w14:textId="77777777" w:rsidR="002D2DBB" w:rsidRPr="002D2DBB" w:rsidRDefault="00026D23" w:rsidP="00026D23">
            <w:pPr>
              <w:spacing w:after="240" w:line="240" w:lineRule="auto"/>
              <w:rPr>
                <w:rFonts w:cs="Arial"/>
                <w:spacing w:val="0"/>
                <w:sz w:val="18"/>
                <w:szCs w:val="18"/>
              </w:rPr>
            </w:pPr>
            <w:r>
              <w:rPr>
                <w:rFonts w:cs="Arial"/>
                <w:spacing w:val="0"/>
                <w:sz w:val="18"/>
                <w:szCs w:val="18"/>
              </w:rPr>
              <w:t>Soil</w:t>
            </w:r>
          </w:p>
        </w:tc>
        <w:tc>
          <w:tcPr>
            <w:tcW w:w="0" w:type="auto"/>
            <w:tcBorders>
              <w:top w:val="nil"/>
              <w:left w:val="nil"/>
              <w:bottom w:val="nil"/>
              <w:right w:val="nil"/>
            </w:tcBorders>
            <w:shd w:val="clear" w:color="auto" w:fill="auto"/>
            <w:vAlign w:val="center"/>
          </w:tcPr>
          <w:p w14:paraId="477FF129" w14:textId="77777777" w:rsidR="002D2DBB" w:rsidRPr="002D2DBB" w:rsidRDefault="002D2DBB" w:rsidP="002D2DBB">
            <w:pPr>
              <w:spacing w:after="240" w:line="240" w:lineRule="auto"/>
              <w:rPr>
                <w:rFonts w:cs="Arial"/>
                <w:b/>
                <w:spacing w:val="0"/>
                <w:sz w:val="18"/>
                <w:szCs w:val="18"/>
              </w:rPr>
            </w:pPr>
          </w:p>
        </w:tc>
        <w:tc>
          <w:tcPr>
            <w:tcW w:w="0" w:type="auto"/>
            <w:tcBorders>
              <w:top w:val="nil"/>
              <w:left w:val="nil"/>
              <w:bottom w:val="nil"/>
              <w:right w:val="nil"/>
            </w:tcBorders>
            <w:shd w:val="clear" w:color="auto" w:fill="auto"/>
            <w:vAlign w:val="center"/>
          </w:tcPr>
          <w:p w14:paraId="12539687" w14:textId="77777777" w:rsidR="002D2DBB" w:rsidRPr="002D2DBB" w:rsidRDefault="002D2DBB" w:rsidP="002D2DBB">
            <w:pPr>
              <w:spacing w:after="240" w:line="240" w:lineRule="auto"/>
              <w:rPr>
                <w:rFonts w:cs="Arial"/>
                <w:spacing w:val="0"/>
                <w:sz w:val="18"/>
                <w:szCs w:val="18"/>
              </w:rPr>
            </w:pPr>
          </w:p>
        </w:tc>
        <w:tc>
          <w:tcPr>
            <w:tcW w:w="0" w:type="auto"/>
            <w:tcBorders>
              <w:top w:val="nil"/>
              <w:left w:val="nil"/>
              <w:bottom w:val="nil"/>
              <w:right w:val="nil"/>
            </w:tcBorders>
            <w:shd w:val="clear" w:color="auto" w:fill="auto"/>
            <w:vAlign w:val="center"/>
          </w:tcPr>
          <w:p w14:paraId="2BC26A59" w14:textId="77777777" w:rsidR="002D2DBB" w:rsidRPr="002D2DBB" w:rsidRDefault="002D2DBB" w:rsidP="002D2DBB">
            <w:pPr>
              <w:spacing w:after="240" w:line="240" w:lineRule="auto"/>
              <w:rPr>
                <w:rFonts w:cs="Arial"/>
                <w:b/>
                <w:spacing w:val="0"/>
                <w:sz w:val="18"/>
                <w:szCs w:val="18"/>
              </w:rPr>
            </w:pPr>
          </w:p>
        </w:tc>
        <w:tc>
          <w:tcPr>
            <w:tcW w:w="0" w:type="auto"/>
            <w:tcBorders>
              <w:top w:val="nil"/>
              <w:left w:val="nil"/>
              <w:bottom w:val="nil"/>
              <w:right w:val="nil"/>
            </w:tcBorders>
            <w:shd w:val="clear" w:color="auto" w:fill="auto"/>
            <w:vAlign w:val="center"/>
          </w:tcPr>
          <w:p w14:paraId="5C769FBD" w14:textId="77777777" w:rsidR="002D2DBB" w:rsidRPr="002D2DBB" w:rsidRDefault="002D2DBB" w:rsidP="002D2DBB">
            <w:pPr>
              <w:spacing w:after="240" w:line="240" w:lineRule="auto"/>
              <w:rPr>
                <w:rFonts w:cs="Arial"/>
                <w:spacing w:val="0"/>
                <w:sz w:val="18"/>
                <w:szCs w:val="18"/>
              </w:rPr>
            </w:pPr>
          </w:p>
        </w:tc>
        <w:tc>
          <w:tcPr>
            <w:tcW w:w="0" w:type="auto"/>
            <w:tcBorders>
              <w:top w:val="nil"/>
              <w:left w:val="nil"/>
              <w:bottom w:val="nil"/>
              <w:right w:val="nil"/>
            </w:tcBorders>
            <w:shd w:val="clear" w:color="auto" w:fill="auto"/>
            <w:vAlign w:val="center"/>
          </w:tcPr>
          <w:p w14:paraId="4DDAF378" w14:textId="77777777" w:rsidR="002D2DBB" w:rsidRPr="002D2DBB" w:rsidRDefault="002D2DBB" w:rsidP="002D2DBB">
            <w:pPr>
              <w:spacing w:after="240" w:line="240" w:lineRule="auto"/>
              <w:rPr>
                <w:rFonts w:cs="Arial"/>
                <w:spacing w:val="0"/>
                <w:sz w:val="18"/>
                <w:szCs w:val="18"/>
              </w:rPr>
            </w:pPr>
          </w:p>
        </w:tc>
      </w:tr>
      <w:tr w:rsidR="002D21C8" w:rsidRPr="002D2DBB" w14:paraId="63C76F27" w14:textId="77777777" w:rsidTr="002D2DBB">
        <w:trPr>
          <w:tblHeader/>
          <w:jc w:val="center"/>
        </w:trPr>
        <w:tc>
          <w:tcPr>
            <w:tcW w:w="0" w:type="auto"/>
            <w:tcBorders>
              <w:top w:val="nil"/>
              <w:left w:val="nil"/>
              <w:bottom w:val="nil"/>
              <w:right w:val="nil"/>
            </w:tcBorders>
            <w:shd w:val="clear" w:color="auto" w:fill="auto"/>
            <w:vAlign w:val="center"/>
          </w:tcPr>
          <w:p w14:paraId="1EA00495" w14:textId="77777777" w:rsidR="002D2DBB" w:rsidRPr="002D2DBB" w:rsidRDefault="002D2DBB" w:rsidP="002D2DBB">
            <w:pPr>
              <w:spacing w:after="240" w:line="240" w:lineRule="auto"/>
              <w:rPr>
                <w:rFonts w:cs="Arial"/>
                <w:spacing w:val="0"/>
                <w:sz w:val="18"/>
                <w:szCs w:val="18"/>
              </w:rPr>
            </w:pPr>
            <w:r w:rsidRPr="002D2DBB">
              <w:rPr>
                <w:rFonts w:cs="Arial"/>
                <w:spacing w:val="0"/>
                <w:sz w:val="18"/>
                <w:szCs w:val="18"/>
              </w:rPr>
              <w:t>Concentration Level:</w:t>
            </w:r>
          </w:p>
        </w:tc>
        <w:tc>
          <w:tcPr>
            <w:tcW w:w="0" w:type="auto"/>
            <w:tcBorders>
              <w:top w:val="nil"/>
              <w:left w:val="nil"/>
              <w:bottom w:val="nil"/>
              <w:right w:val="nil"/>
            </w:tcBorders>
            <w:shd w:val="clear" w:color="auto" w:fill="auto"/>
            <w:vAlign w:val="center"/>
          </w:tcPr>
          <w:p w14:paraId="7BDC83D8" w14:textId="77777777" w:rsidR="002D2DBB" w:rsidRPr="002D2DBB" w:rsidRDefault="002D2DBB" w:rsidP="002D2DBB">
            <w:pPr>
              <w:spacing w:after="240" w:line="240" w:lineRule="auto"/>
              <w:rPr>
                <w:rFonts w:cs="Arial"/>
                <w:spacing w:val="0"/>
                <w:sz w:val="18"/>
                <w:szCs w:val="18"/>
              </w:rPr>
            </w:pPr>
            <w:r w:rsidRPr="002D2DBB">
              <w:rPr>
                <w:rFonts w:cs="Arial"/>
                <w:spacing w:val="0"/>
                <w:sz w:val="18"/>
                <w:szCs w:val="18"/>
              </w:rPr>
              <w:t>Low</w:t>
            </w:r>
          </w:p>
        </w:tc>
        <w:tc>
          <w:tcPr>
            <w:tcW w:w="0" w:type="auto"/>
            <w:tcBorders>
              <w:top w:val="nil"/>
              <w:left w:val="nil"/>
              <w:bottom w:val="nil"/>
              <w:right w:val="nil"/>
            </w:tcBorders>
            <w:shd w:val="clear" w:color="auto" w:fill="auto"/>
            <w:vAlign w:val="center"/>
          </w:tcPr>
          <w:p w14:paraId="55BAECC1" w14:textId="77777777" w:rsidR="002D2DBB" w:rsidRPr="002D2DBB" w:rsidRDefault="002D2DBB" w:rsidP="002D2DBB">
            <w:pPr>
              <w:spacing w:after="240" w:line="240" w:lineRule="auto"/>
              <w:rPr>
                <w:rFonts w:cs="Arial"/>
                <w:b/>
                <w:spacing w:val="0"/>
                <w:sz w:val="18"/>
                <w:szCs w:val="18"/>
              </w:rPr>
            </w:pPr>
          </w:p>
        </w:tc>
        <w:tc>
          <w:tcPr>
            <w:tcW w:w="0" w:type="auto"/>
            <w:tcBorders>
              <w:top w:val="nil"/>
              <w:left w:val="nil"/>
              <w:bottom w:val="nil"/>
              <w:right w:val="nil"/>
            </w:tcBorders>
            <w:shd w:val="clear" w:color="auto" w:fill="auto"/>
            <w:vAlign w:val="center"/>
          </w:tcPr>
          <w:p w14:paraId="7F19888B" w14:textId="77777777" w:rsidR="002D2DBB" w:rsidRPr="002D2DBB" w:rsidRDefault="002D2DBB" w:rsidP="002D2DBB">
            <w:pPr>
              <w:spacing w:after="240" w:line="240" w:lineRule="auto"/>
              <w:rPr>
                <w:rFonts w:cs="Arial"/>
                <w:spacing w:val="0"/>
                <w:sz w:val="18"/>
                <w:szCs w:val="18"/>
              </w:rPr>
            </w:pPr>
          </w:p>
        </w:tc>
        <w:tc>
          <w:tcPr>
            <w:tcW w:w="0" w:type="auto"/>
            <w:tcBorders>
              <w:top w:val="nil"/>
              <w:left w:val="nil"/>
              <w:bottom w:val="nil"/>
              <w:right w:val="nil"/>
            </w:tcBorders>
            <w:shd w:val="clear" w:color="auto" w:fill="auto"/>
            <w:vAlign w:val="center"/>
          </w:tcPr>
          <w:p w14:paraId="119833EF" w14:textId="77777777" w:rsidR="002D2DBB" w:rsidRPr="002D2DBB" w:rsidRDefault="002D2DBB" w:rsidP="002D2DBB">
            <w:pPr>
              <w:spacing w:after="240" w:line="240" w:lineRule="auto"/>
              <w:rPr>
                <w:rFonts w:cs="Arial"/>
                <w:b/>
                <w:spacing w:val="0"/>
                <w:sz w:val="18"/>
                <w:szCs w:val="18"/>
              </w:rPr>
            </w:pPr>
          </w:p>
        </w:tc>
        <w:tc>
          <w:tcPr>
            <w:tcW w:w="0" w:type="auto"/>
            <w:tcBorders>
              <w:top w:val="nil"/>
              <w:left w:val="nil"/>
              <w:bottom w:val="nil"/>
              <w:right w:val="nil"/>
            </w:tcBorders>
            <w:shd w:val="clear" w:color="auto" w:fill="auto"/>
            <w:vAlign w:val="center"/>
          </w:tcPr>
          <w:p w14:paraId="170D1FFC" w14:textId="77777777" w:rsidR="002D2DBB" w:rsidRPr="002D2DBB" w:rsidRDefault="002D2DBB" w:rsidP="002D2DBB">
            <w:pPr>
              <w:spacing w:after="240" w:line="240" w:lineRule="auto"/>
              <w:rPr>
                <w:rFonts w:cs="Arial"/>
                <w:spacing w:val="0"/>
                <w:sz w:val="18"/>
                <w:szCs w:val="18"/>
              </w:rPr>
            </w:pPr>
          </w:p>
        </w:tc>
        <w:tc>
          <w:tcPr>
            <w:tcW w:w="0" w:type="auto"/>
            <w:tcBorders>
              <w:top w:val="nil"/>
              <w:left w:val="nil"/>
              <w:bottom w:val="nil"/>
              <w:right w:val="nil"/>
            </w:tcBorders>
            <w:shd w:val="clear" w:color="auto" w:fill="auto"/>
            <w:vAlign w:val="center"/>
          </w:tcPr>
          <w:p w14:paraId="6D90B6F3" w14:textId="77777777" w:rsidR="002D2DBB" w:rsidRPr="002D2DBB" w:rsidRDefault="002D2DBB" w:rsidP="002D2DBB">
            <w:pPr>
              <w:spacing w:after="240" w:line="240" w:lineRule="auto"/>
              <w:rPr>
                <w:rFonts w:cs="Arial"/>
                <w:spacing w:val="0"/>
                <w:sz w:val="18"/>
                <w:szCs w:val="18"/>
              </w:rPr>
            </w:pPr>
          </w:p>
        </w:tc>
      </w:tr>
      <w:tr w:rsidR="002D21C8" w:rsidRPr="002D2DBB" w14:paraId="467CC417" w14:textId="77777777" w:rsidTr="002D2DBB">
        <w:trPr>
          <w:tblHeader/>
          <w:jc w:val="center"/>
        </w:trPr>
        <w:tc>
          <w:tcPr>
            <w:tcW w:w="0" w:type="auto"/>
            <w:tcBorders>
              <w:top w:val="nil"/>
              <w:left w:val="nil"/>
              <w:bottom w:val="nil"/>
              <w:right w:val="nil"/>
            </w:tcBorders>
            <w:shd w:val="clear" w:color="auto" w:fill="auto"/>
            <w:vAlign w:val="center"/>
          </w:tcPr>
          <w:p w14:paraId="75001424" w14:textId="77777777" w:rsidR="002D2DBB" w:rsidRPr="002D2DBB" w:rsidRDefault="002D2DBB" w:rsidP="002D2DBB">
            <w:pPr>
              <w:spacing w:after="240" w:line="240" w:lineRule="auto"/>
              <w:rPr>
                <w:rFonts w:cs="Arial"/>
                <w:spacing w:val="0"/>
                <w:sz w:val="18"/>
                <w:szCs w:val="18"/>
              </w:rPr>
            </w:pPr>
            <w:r w:rsidRPr="002D2DBB">
              <w:rPr>
                <w:rFonts w:cs="Arial"/>
                <w:spacing w:val="0"/>
                <w:sz w:val="18"/>
                <w:szCs w:val="18"/>
              </w:rPr>
              <w:t>Analytical Method:</w:t>
            </w:r>
          </w:p>
        </w:tc>
        <w:tc>
          <w:tcPr>
            <w:tcW w:w="0" w:type="auto"/>
            <w:tcBorders>
              <w:top w:val="nil"/>
              <w:left w:val="nil"/>
              <w:bottom w:val="nil"/>
              <w:right w:val="nil"/>
            </w:tcBorders>
            <w:shd w:val="clear" w:color="auto" w:fill="auto"/>
            <w:vAlign w:val="center"/>
          </w:tcPr>
          <w:p w14:paraId="1F119547" w14:textId="77777777" w:rsidR="002D2DBB" w:rsidRPr="002D2DBB" w:rsidRDefault="002D2DBB" w:rsidP="002D2DBB">
            <w:pPr>
              <w:spacing w:after="240" w:line="240" w:lineRule="auto"/>
              <w:rPr>
                <w:rFonts w:cs="Arial"/>
                <w:spacing w:val="0"/>
                <w:sz w:val="18"/>
                <w:szCs w:val="18"/>
              </w:rPr>
            </w:pPr>
            <w:r w:rsidRPr="002D2DBB">
              <w:rPr>
                <w:rFonts w:cs="Arial"/>
                <w:spacing w:val="0"/>
                <w:sz w:val="18"/>
                <w:szCs w:val="18"/>
              </w:rPr>
              <w:t>SW846 6850</w:t>
            </w:r>
          </w:p>
        </w:tc>
        <w:tc>
          <w:tcPr>
            <w:tcW w:w="0" w:type="auto"/>
            <w:tcBorders>
              <w:top w:val="nil"/>
              <w:left w:val="nil"/>
              <w:bottom w:val="nil"/>
              <w:right w:val="nil"/>
            </w:tcBorders>
            <w:shd w:val="clear" w:color="auto" w:fill="auto"/>
            <w:vAlign w:val="center"/>
          </w:tcPr>
          <w:p w14:paraId="0098835D" w14:textId="77777777" w:rsidR="002D2DBB" w:rsidRPr="002D2DBB" w:rsidRDefault="002D2DBB" w:rsidP="002D2DBB">
            <w:pPr>
              <w:spacing w:after="240" w:line="240" w:lineRule="auto"/>
              <w:rPr>
                <w:rFonts w:cs="Arial"/>
                <w:b/>
                <w:spacing w:val="0"/>
                <w:sz w:val="18"/>
                <w:szCs w:val="18"/>
              </w:rPr>
            </w:pPr>
          </w:p>
        </w:tc>
        <w:tc>
          <w:tcPr>
            <w:tcW w:w="0" w:type="auto"/>
            <w:tcBorders>
              <w:top w:val="nil"/>
              <w:left w:val="nil"/>
              <w:bottom w:val="nil"/>
              <w:right w:val="nil"/>
            </w:tcBorders>
            <w:shd w:val="clear" w:color="auto" w:fill="auto"/>
            <w:vAlign w:val="center"/>
          </w:tcPr>
          <w:p w14:paraId="75F42D98" w14:textId="77777777" w:rsidR="002D2DBB" w:rsidRPr="002D2DBB" w:rsidRDefault="002D2DBB" w:rsidP="002D2DBB">
            <w:pPr>
              <w:spacing w:after="240" w:line="240" w:lineRule="auto"/>
              <w:rPr>
                <w:rFonts w:cs="Arial"/>
                <w:spacing w:val="0"/>
                <w:sz w:val="18"/>
                <w:szCs w:val="18"/>
              </w:rPr>
            </w:pPr>
          </w:p>
        </w:tc>
        <w:tc>
          <w:tcPr>
            <w:tcW w:w="0" w:type="auto"/>
            <w:tcBorders>
              <w:top w:val="nil"/>
              <w:left w:val="nil"/>
              <w:bottom w:val="nil"/>
              <w:right w:val="nil"/>
            </w:tcBorders>
            <w:shd w:val="clear" w:color="auto" w:fill="auto"/>
            <w:vAlign w:val="center"/>
          </w:tcPr>
          <w:p w14:paraId="338623DF" w14:textId="77777777" w:rsidR="002D2DBB" w:rsidRPr="002D2DBB" w:rsidRDefault="002D2DBB" w:rsidP="002D2DBB">
            <w:pPr>
              <w:spacing w:after="240" w:line="240" w:lineRule="auto"/>
              <w:rPr>
                <w:rFonts w:cs="Arial"/>
                <w:spacing w:val="0"/>
                <w:sz w:val="18"/>
                <w:szCs w:val="18"/>
              </w:rPr>
            </w:pPr>
          </w:p>
        </w:tc>
        <w:tc>
          <w:tcPr>
            <w:tcW w:w="0" w:type="auto"/>
            <w:tcBorders>
              <w:top w:val="nil"/>
              <w:left w:val="nil"/>
              <w:bottom w:val="nil"/>
              <w:right w:val="nil"/>
            </w:tcBorders>
            <w:shd w:val="clear" w:color="auto" w:fill="auto"/>
            <w:vAlign w:val="center"/>
          </w:tcPr>
          <w:p w14:paraId="3C1AE692" w14:textId="77777777" w:rsidR="002D2DBB" w:rsidRPr="002D2DBB" w:rsidRDefault="002D2DBB" w:rsidP="002D2DBB">
            <w:pPr>
              <w:spacing w:after="240" w:line="240" w:lineRule="auto"/>
              <w:rPr>
                <w:rFonts w:cs="Arial"/>
                <w:b/>
                <w:spacing w:val="0"/>
                <w:sz w:val="18"/>
                <w:szCs w:val="18"/>
              </w:rPr>
            </w:pPr>
          </w:p>
        </w:tc>
        <w:tc>
          <w:tcPr>
            <w:tcW w:w="0" w:type="auto"/>
            <w:tcBorders>
              <w:top w:val="nil"/>
              <w:left w:val="nil"/>
              <w:bottom w:val="nil"/>
              <w:right w:val="nil"/>
            </w:tcBorders>
            <w:shd w:val="clear" w:color="auto" w:fill="auto"/>
            <w:vAlign w:val="center"/>
          </w:tcPr>
          <w:p w14:paraId="6F0C5098" w14:textId="77777777" w:rsidR="002D2DBB" w:rsidRPr="002D2DBB" w:rsidRDefault="002D2DBB" w:rsidP="002D2DBB">
            <w:pPr>
              <w:spacing w:after="240" w:line="240" w:lineRule="auto"/>
              <w:rPr>
                <w:rFonts w:cs="Arial"/>
                <w:spacing w:val="0"/>
                <w:sz w:val="18"/>
                <w:szCs w:val="18"/>
              </w:rPr>
            </w:pPr>
          </w:p>
        </w:tc>
      </w:tr>
      <w:tr w:rsidR="002D21C8" w:rsidRPr="002D2DBB" w14:paraId="5C805AE9" w14:textId="77777777" w:rsidTr="002D2DBB">
        <w:trPr>
          <w:tblHeader/>
          <w:jc w:val="center"/>
        </w:trPr>
        <w:tc>
          <w:tcPr>
            <w:tcW w:w="0" w:type="auto"/>
            <w:tcBorders>
              <w:top w:val="nil"/>
              <w:left w:val="nil"/>
              <w:right w:val="nil"/>
            </w:tcBorders>
            <w:shd w:val="clear" w:color="auto" w:fill="auto"/>
            <w:vAlign w:val="center"/>
          </w:tcPr>
          <w:p w14:paraId="3B7B7D59" w14:textId="77777777" w:rsidR="002D2DBB" w:rsidRPr="002D2DBB" w:rsidRDefault="002D2DBB" w:rsidP="002D2DBB">
            <w:pPr>
              <w:spacing w:after="240" w:line="240" w:lineRule="auto"/>
              <w:rPr>
                <w:rFonts w:cs="Arial"/>
                <w:spacing w:val="0"/>
                <w:sz w:val="18"/>
                <w:szCs w:val="18"/>
              </w:rPr>
            </w:pPr>
            <w:r w:rsidRPr="002D2DBB">
              <w:rPr>
                <w:rFonts w:cs="Arial"/>
                <w:spacing w:val="0"/>
                <w:sz w:val="18"/>
                <w:szCs w:val="18"/>
              </w:rPr>
              <w:t>Laboratory SOP:</w:t>
            </w:r>
          </w:p>
        </w:tc>
        <w:tc>
          <w:tcPr>
            <w:tcW w:w="0" w:type="auto"/>
            <w:gridSpan w:val="2"/>
            <w:tcBorders>
              <w:top w:val="nil"/>
              <w:left w:val="nil"/>
              <w:right w:val="nil"/>
            </w:tcBorders>
            <w:shd w:val="clear" w:color="auto" w:fill="auto"/>
            <w:vAlign w:val="center"/>
          </w:tcPr>
          <w:p w14:paraId="0B8494C1" w14:textId="77777777" w:rsidR="002D2DBB" w:rsidRPr="002D2DBB" w:rsidRDefault="007C781F" w:rsidP="00026D23">
            <w:pPr>
              <w:spacing w:after="240" w:line="240" w:lineRule="auto"/>
              <w:rPr>
                <w:rFonts w:cs="Arial"/>
                <w:b/>
                <w:spacing w:val="0"/>
                <w:sz w:val="18"/>
                <w:szCs w:val="18"/>
              </w:rPr>
            </w:pPr>
            <w:r>
              <w:rPr>
                <w:rFonts w:cs="Arial"/>
                <w:spacing w:val="0"/>
                <w:sz w:val="18"/>
                <w:szCs w:val="18"/>
              </w:rPr>
              <w:t>L-</w:t>
            </w:r>
            <w:r w:rsidR="00026D23">
              <w:rPr>
                <w:rFonts w:cs="Arial"/>
                <w:spacing w:val="0"/>
                <w:sz w:val="18"/>
                <w:szCs w:val="18"/>
              </w:rPr>
              <w:t>3</w:t>
            </w:r>
            <w:r w:rsidRPr="002D2DBB">
              <w:rPr>
                <w:rFonts w:cs="Arial"/>
                <w:spacing w:val="0"/>
                <w:sz w:val="18"/>
                <w:szCs w:val="18"/>
              </w:rPr>
              <w:t xml:space="preserve"> (</w:t>
            </w:r>
            <w:r w:rsidR="00026D23">
              <w:rPr>
                <w:rFonts w:cs="Arial"/>
                <w:spacing w:val="0"/>
                <w:sz w:val="18"/>
                <w:szCs w:val="18"/>
              </w:rPr>
              <w:t>RTI</w:t>
            </w:r>
            <w:r w:rsidRPr="002D2DBB">
              <w:rPr>
                <w:rFonts w:cs="Arial"/>
                <w:spacing w:val="0"/>
                <w:sz w:val="18"/>
                <w:szCs w:val="18"/>
              </w:rPr>
              <w:t xml:space="preserve">) / </w:t>
            </w:r>
            <w:r>
              <w:rPr>
                <w:rFonts w:cs="Arial"/>
                <w:spacing w:val="0"/>
                <w:sz w:val="18"/>
                <w:szCs w:val="18"/>
              </w:rPr>
              <w:t>L-</w:t>
            </w:r>
            <w:r w:rsidR="00026D23">
              <w:rPr>
                <w:rFonts w:cs="Arial"/>
                <w:spacing w:val="0"/>
                <w:sz w:val="18"/>
                <w:szCs w:val="18"/>
              </w:rPr>
              <w:t>8</w:t>
            </w:r>
            <w:r>
              <w:rPr>
                <w:rFonts w:cs="Arial"/>
                <w:spacing w:val="0"/>
                <w:sz w:val="18"/>
                <w:szCs w:val="18"/>
              </w:rPr>
              <w:t xml:space="preserve"> </w:t>
            </w:r>
            <w:r w:rsidRPr="002D2DBB">
              <w:rPr>
                <w:rFonts w:cs="Arial"/>
                <w:spacing w:val="0"/>
                <w:sz w:val="18"/>
                <w:szCs w:val="18"/>
              </w:rPr>
              <w:t>(</w:t>
            </w:r>
            <w:r w:rsidR="00026D23">
              <w:rPr>
                <w:rFonts w:cs="Arial"/>
                <w:spacing w:val="0"/>
                <w:sz w:val="18"/>
                <w:szCs w:val="18"/>
              </w:rPr>
              <w:t>T</w:t>
            </w:r>
            <w:r w:rsidRPr="002D2DBB">
              <w:rPr>
                <w:rFonts w:cs="Arial"/>
                <w:spacing w:val="0"/>
                <w:sz w:val="18"/>
                <w:szCs w:val="18"/>
              </w:rPr>
              <w:t>A)</w:t>
            </w:r>
          </w:p>
        </w:tc>
        <w:tc>
          <w:tcPr>
            <w:tcW w:w="0" w:type="auto"/>
            <w:tcBorders>
              <w:top w:val="nil"/>
              <w:left w:val="nil"/>
              <w:bottom w:val="single" w:sz="4" w:space="0" w:color="auto"/>
              <w:right w:val="nil"/>
            </w:tcBorders>
            <w:shd w:val="clear" w:color="auto" w:fill="auto"/>
            <w:vAlign w:val="center"/>
          </w:tcPr>
          <w:p w14:paraId="784B6649" w14:textId="77777777" w:rsidR="002D2DBB" w:rsidRPr="002D2DBB" w:rsidRDefault="002D2DBB" w:rsidP="002D2DBB">
            <w:pPr>
              <w:spacing w:after="240" w:line="240" w:lineRule="auto"/>
              <w:rPr>
                <w:rFonts w:cs="Arial"/>
                <w:spacing w:val="0"/>
                <w:sz w:val="18"/>
                <w:szCs w:val="18"/>
              </w:rPr>
            </w:pPr>
          </w:p>
        </w:tc>
        <w:tc>
          <w:tcPr>
            <w:tcW w:w="0" w:type="auto"/>
            <w:tcBorders>
              <w:top w:val="nil"/>
              <w:left w:val="nil"/>
              <w:bottom w:val="single" w:sz="4" w:space="0" w:color="auto"/>
              <w:right w:val="nil"/>
            </w:tcBorders>
            <w:shd w:val="clear" w:color="auto" w:fill="auto"/>
            <w:vAlign w:val="center"/>
          </w:tcPr>
          <w:p w14:paraId="7F9FE4DE" w14:textId="77777777" w:rsidR="002D2DBB" w:rsidRPr="002D2DBB" w:rsidRDefault="002D2DBB" w:rsidP="002D2DBB">
            <w:pPr>
              <w:spacing w:after="240" w:line="240" w:lineRule="auto"/>
              <w:rPr>
                <w:rFonts w:cs="Arial"/>
                <w:spacing w:val="0"/>
                <w:sz w:val="18"/>
                <w:szCs w:val="18"/>
              </w:rPr>
            </w:pPr>
          </w:p>
        </w:tc>
        <w:tc>
          <w:tcPr>
            <w:tcW w:w="0" w:type="auto"/>
            <w:tcBorders>
              <w:top w:val="nil"/>
              <w:left w:val="nil"/>
              <w:bottom w:val="single" w:sz="4" w:space="0" w:color="auto"/>
              <w:right w:val="nil"/>
            </w:tcBorders>
            <w:shd w:val="clear" w:color="auto" w:fill="auto"/>
            <w:vAlign w:val="center"/>
          </w:tcPr>
          <w:p w14:paraId="341C1DA6" w14:textId="77777777" w:rsidR="002D2DBB" w:rsidRPr="002D2DBB" w:rsidRDefault="002D2DBB" w:rsidP="002D2DBB">
            <w:pPr>
              <w:spacing w:after="240" w:line="240" w:lineRule="auto"/>
              <w:rPr>
                <w:rFonts w:cs="Arial"/>
                <w:b/>
                <w:spacing w:val="0"/>
                <w:sz w:val="18"/>
                <w:szCs w:val="18"/>
              </w:rPr>
            </w:pPr>
          </w:p>
        </w:tc>
        <w:tc>
          <w:tcPr>
            <w:tcW w:w="0" w:type="auto"/>
            <w:tcBorders>
              <w:top w:val="nil"/>
              <w:left w:val="nil"/>
              <w:bottom w:val="single" w:sz="4" w:space="0" w:color="auto"/>
              <w:right w:val="nil"/>
            </w:tcBorders>
            <w:shd w:val="clear" w:color="auto" w:fill="auto"/>
            <w:vAlign w:val="center"/>
          </w:tcPr>
          <w:p w14:paraId="35AA2CAB" w14:textId="77777777" w:rsidR="002D2DBB" w:rsidRPr="002D2DBB" w:rsidRDefault="002D2DBB" w:rsidP="002D2DBB">
            <w:pPr>
              <w:spacing w:after="240" w:line="240" w:lineRule="auto"/>
              <w:rPr>
                <w:rFonts w:cs="Arial"/>
                <w:spacing w:val="0"/>
                <w:sz w:val="18"/>
                <w:szCs w:val="18"/>
              </w:rPr>
            </w:pPr>
          </w:p>
        </w:tc>
      </w:tr>
      <w:tr w:rsidR="002D21C8" w:rsidRPr="002D2DBB" w14:paraId="6FE2771E" w14:textId="77777777" w:rsidTr="002D2DBB">
        <w:trPr>
          <w:tblHeader/>
          <w:jc w:val="center"/>
        </w:trPr>
        <w:tc>
          <w:tcPr>
            <w:tcW w:w="0" w:type="auto"/>
            <w:tcBorders>
              <w:top w:val="single" w:sz="4" w:space="0" w:color="auto"/>
              <w:bottom w:val="single" w:sz="12" w:space="0" w:color="auto"/>
            </w:tcBorders>
            <w:shd w:val="clear" w:color="auto" w:fill="C0C0C0"/>
            <w:vAlign w:val="center"/>
          </w:tcPr>
          <w:p w14:paraId="432C7EBA" w14:textId="77777777" w:rsidR="002D2DBB" w:rsidRPr="002D2DBB" w:rsidRDefault="002D2DBB" w:rsidP="002D2DBB">
            <w:pPr>
              <w:spacing w:before="60" w:after="60" w:line="240" w:lineRule="auto"/>
              <w:jc w:val="center"/>
              <w:rPr>
                <w:rFonts w:cs="Arial"/>
                <w:spacing w:val="0"/>
                <w:sz w:val="18"/>
                <w:szCs w:val="18"/>
              </w:rPr>
            </w:pPr>
            <w:r w:rsidRPr="002D2DBB">
              <w:rPr>
                <w:rFonts w:cs="Arial"/>
                <w:b/>
                <w:bCs/>
                <w:spacing w:val="0"/>
                <w:sz w:val="18"/>
                <w:szCs w:val="18"/>
              </w:rPr>
              <w:t>QC Sample</w:t>
            </w:r>
          </w:p>
        </w:tc>
        <w:tc>
          <w:tcPr>
            <w:tcW w:w="0" w:type="auto"/>
            <w:tcBorders>
              <w:top w:val="single" w:sz="4" w:space="0" w:color="auto"/>
              <w:bottom w:val="single" w:sz="12" w:space="0" w:color="auto"/>
            </w:tcBorders>
            <w:shd w:val="clear" w:color="auto" w:fill="C0C0C0"/>
            <w:vAlign w:val="center"/>
          </w:tcPr>
          <w:p w14:paraId="1D06767F" w14:textId="77777777" w:rsidR="002D2DBB" w:rsidRPr="002D2DBB" w:rsidRDefault="002D2DBB" w:rsidP="002D2DBB">
            <w:pPr>
              <w:spacing w:before="60" w:after="60" w:line="240" w:lineRule="auto"/>
              <w:jc w:val="center"/>
              <w:rPr>
                <w:rFonts w:cs="Arial"/>
                <w:spacing w:val="0"/>
                <w:sz w:val="18"/>
                <w:szCs w:val="18"/>
              </w:rPr>
            </w:pPr>
            <w:r w:rsidRPr="002D2DBB">
              <w:rPr>
                <w:rFonts w:cs="Arial"/>
                <w:b/>
                <w:bCs/>
                <w:spacing w:val="0"/>
                <w:sz w:val="18"/>
                <w:szCs w:val="18"/>
              </w:rPr>
              <w:t>Frequency/Number</w:t>
            </w:r>
          </w:p>
        </w:tc>
        <w:tc>
          <w:tcPr>
            <w:tcW w:w="0" w:type="auto"/>
            <w:tcBorders>
              <w:top w:val="single" w:sz="4" w:space="0" w:color="auto"/>
              <w:bottom w:val="single" w:sz="12" w:space="0" w:color="auto"/>
            </w:tcBorders>
            <w:shd w:val="clear" w:color="auto" w:fill="C0C0C0"/>
            <w:vAlign w:val="center"/>
          </w:tcPr>
          <w:p w14:paraId="1BFCA035" w14:textId="77777777" w:rsidR="002D2DBB" w:rsidRPr="002D2DBB" w:rsidRDefault="002D2DBB" w:rsidP="002D2DBB">
            <w:pPr>
              <w:spacing w:before="60" w:after="60" w:line="240" w:lineRule="auto"/>
              <w:jc w:val="center"/>
              <w:rPr>
                <w:rFonts w:cs="Arial"/>
                <w:spacing w:val="0"/>
                <w:sz w:val="18"/>
                <w:szCs w:val="18"/>
              </w:rPr>
            </w:pPr>
            <w:r w:rsidRPr="002D2DBB">
              <w:rPr>
                <w:rFonts w:cs="Arial"/>
                <w:b/>
                <w:bCs/>
                <w:spacing w:val="0"/>
                <w:sz w:val="18"/>
                <w:szCs w:val="18"/>
              </w:rPr>
              <w:t>Method/SOP QC Acceptance Limits</w:t>
            </w:r>
          </w:p>
        </w:tc>
        <w:tc>
          <w:tcPr>
            <w:tcW w:w="0" w:type="auto"/>
            <w:tcBorders>
              <w:top w:val="single" w:sz="4" w:space="0" w:color="auto"/>
              <w:bottom w:val="single" w:sz="12" w:space="0" w:color="auto"/>
            </w:tcBorders>
            <w:shd w:val="clear" w:color="auto" w:fill="C0C0C0"/>
            <w:vAlign w:val="center"/>
          </w:tcPr>
          <w:p w14:paraId="459AE254" w14:textId="77777777" w:rsidR="002D2DBB" w:rsidRPr="002D2DBB" w:rsidRDefault="002D2DBB" w:rsidP="002D2DBB">
            <w:pPr>
              <w:spacing w:before="60" w:after="60" w:line="240" w:lineRule="auto"/>
              <w:jc w:val="center"/>
              <w:rPr>
                <w:rFonts w:cs="Arial"/>
                <w:spacing w:val="0"/>
                <w:sz w:val="18"/>
                <w:szCs w:val="18"/>
              </w:rPr>
            </w:pPr>
            <w:r w:rsidRPr="002D2DBB">
              <w:rPr>
                <w:rFonts w:cs="Arial"/>
                <w:b/>
                <w:bCs/>
                <w:spacing w:val="0"/>
                <w:sz w:val="18"/>
                <w:szCs w:val="18"/>
              </w:rPr>
              <w:t>Corrective Action</w:t>
            </w:r>
          </w:p>
        </w:tc>
        <w:tc>
          <w:tcPr>
            <w:tcW w:w="0" w:type="auto"/>
            <w:tcBorders>
              <w:top w:val="single" w:sz="4" w:space="0" w:color="auto"/>
              <w:bottom w:val="single" w:sz="12" w:space="0" w:color="auto"/>
            </w:tcBorders>
            <w:shd w:val="clear" w:color="auto" w:fill="C0C0C0"/>
            <w:vAlign w:val="center"/>
          </w:tcPr>
          <w:p w14:paraId="61E97885" w14:textId="77777777" w:rsidR="002D2DBB" w:rsidRPr="002D2DBB" w:rsidRDefault="002D2DBB" w:rsidP="002D2DBB">
            <w:pPr>
              <w:spacing w:before="60" w:after="60" w:line="240" w:lineRule="auto"/>
              <w:jc w:val="center"/>
              <w:rPr>
                <w:rFonts w:cs="Arial"/>
                <w:spacing w:val="0"/>
                <w:sz w:val="18"/>
                <w:szCs w:val="18"/>
              </w:rPr>
            </w:pPr>
            <w:r w:rsidRPr="002D2DBB">
              <w:rPr>
                <w:rFonts w:cs="Arial"/>
                <w:b/>
                <w:bCs/>
                <w:spacing w:val="0"/>
                <w:sz w:val="18"/>
                <w:szCs w:val="18"/>
              </w:rPr>
              <w:t>Person(s) Responsible for Corrective Action</w:t>
            </w:r>
          </w:p>
        </w:tc>
        <w:tc>
          <w:tcPr>
            <w:tcW w:w="0" w:type="auto"/>
            <w:tcBorders>
              <w:top w:val="single" w:sz="4" w:space="0" w:color="auto"/>
              <w:bottom w:val="single" w:sz="12" w:space="0" w:color="auto"/>
            </w:tcBorders>
            <w:shd w:val="clear" w:color="auto" w:fill="C0C0C0"/>
            <w:vAlign w:val="center"/>
          </w:tcPr>
          <w:p w14:paraId="54C17582" w14:textId="77777777" w:rsidR="002D2DBB" w:rsidRPr="002D2DBB" w:rsidRDefault="002D2DBB" w:rsidP="002D2DBB">
            <w:pPr>
              <w:spacing w:before="60" w:after="60" w:line="240" w:lineRule="auto"/>
              <w:jc w:val="center"/>
              <w:rPr>
                <w:rFonts w:cs="Arial"/>
                <w:spacing w:val="0"/>
                <w:sz w:val="18"/>
                <w:szCs w:val="18"/>
              </w:rPr>
            </w:pPr>
            <w:r w:rsidRPr="002D2DBB">
              <w:rPr>
                <w:rFonts w:cs="Arial"/>
                <w:b/>
                <w:bCs/>
                <w:spacing w:val="0"/>
                <w:sz w:val="18"/>
                <w:szCs w:val="18"/>
              </w:rPr>
              <w:t>DQI</w:t>
            </w:r>
          </w:p>
        </w:tc>
        <w:tc>
          <w:tcPr>
            <w:tcW w:w="0" w:type="auto"/>
            <w:tcBorders>
              <w:top w:val="single" w:sz="4" w:space="0" w:color="auto"/>
              <w:bottom w:val="single" w:sz="12" w:space="0" w:color="auto"/>
            </w:tcBorders>
            <w:shd w:val="clear" w:color="auto" w:fill="C0C0C0"/>
            <w:vAlign w:val="center"/>
          </w:tcPr>
          <w:p w14:paraId="1CC5EB59" w14:textId="77777777" w:rsidR="002D2DBB" w:rsidRPr="002D2DBB" w:rsidRDefault="002D2DBB" w:rsidP="002D2DBB">
            <w:pPr>
              <w:spacing w:before="60" w:after="60" w:line="240" w:lineRule="auto"/>
              <w:jc w:val="center"/>
              <w:rPr>
                <w:rFonts w:cs="Arial"/>
                <w:spacing w:val="0"/>
                <w:sz w:val="18"/>
                <w:szCs w:val="18"/>
              </w:rPr>
            </w:pPr>
            <w:r w:rsidRPr="002D2DBB">
              <w:rPr>
                <w:rFonts w:cs="Arial"/>
                <w:b/>
                <w:bCs/>
                <w:spacing w:val="0"/>
                <w:sz w:val="18"/>
                <w:szCs w:val="18"/>
              </w:rPr>
              <w:t>Measurement Performance Criteria</w:t>
            </w:r>
          </w:p>
        </w:tc>
      </w:tr>
      <w:tr w:rsidR="002D2DBB" w:rsidRPr="002D2DBB" w14:paraId="0084DA5B" w14:textId="77777777" w:rsidTr="004D1E0D">
        <w:trPr>
          <w:cantSplit/>
          <w:jc w:val="center"/>
        </w:trPr>
        <w:tc>
          <w:tcPr>
            <w:tcW w:w="0" w:type="auto"/>
            <w:tcBorders>
              <w:bottom w:val="single" w:sz="4" w:space="0" w:color="auto"/>
            </w:tcBorders>
          </w:tcPr>
          <w:p w14:paraId="5E00A62B" w14:textId="77777777" w:rsidR="002D2DBB" w:rsidRPr="002D2DBB" w:rsidRDefault="002D2DBB" w:rsidP="002D2DBB">
            <w:pPr>
              <w:spacing w:after="0" w:line="240" w:lineRule="exact"/>
              <w:rPr>
                <w:rFonts w:cs="Arial"/>
                <w:spacing w:val="0"/>
                <w:sz w:val="16"/>
                <w:szCs w:val="16"/>
              </w:rPr>
            </w:pPr>
            <w:r w:rsidRPr="002D2DBB">
              <w:rPr>
                <w:rFonts w:cs="Arial"/>
                <w:spacing w:val="0"/>
                <w:sz w:val="16"/>
                <w:szCs w:val="16"/>
              </w:rPr>
              <w:t xml:space="preserve">Isotope ratio </w:t>
            </w:r>
            <w:r w:rsidRPr="002D2DBB">
              <w:rPr>
                <w:rFonts w:cs="Arial"/>
                <w:spacing w:val="0"/>
                <w:sz w:val="16"/>
                <w:szCs w:val="16"/>
                <w:vertAlign w:val="superscript"/>
              </w:rPr>
              <w:t>35</w:t>
            </w:r>
            <w:r w:rsidRPr="002D2DBB">
              <w:rPr>
                <w:rFonts w:cs="Arial"/>
                <w:spacing w:val="0"/>
                <w:sz w:val="16"/>
                <w:szCs w:val="16"/>
              </w:rPr>
              <w:t>Cl/</w:t>
            </w:r>
            <w:r w:rsidRPr="002D2DBB">
              <w:rPr>
                <w:rFonts w:cs="Arial"/>
                <w:spacing w:val="0"/>
                <w:sz w:val="16"/>
                <w:szCs w:val="16"/>
                <w:vertAlign w:val="superscript"/>
              </w:rPr>
              <w:t>37</w:t>
            </w:r>
            <w:r w:rsidRPr="002D2DBB">
              <w:rPr>
                <w:rFonts w:cs="Arial"/>
                <w:spacing w:val="0"/>
                <w:sz w:val="16"/>
                <w:szCs w:val="16"/>
              </w:rPr>
              <w:t>Cl</w:t>
            </w:r>
          </w:p>
        </w:tc>
        <w:tc>
          <w:tcPr>
            <w:tcW w:w="0" w:type="auto"/>
            <w:tcBorders>
              <w:bottom w:val="single" w:sz="4" w:space="0" w:color="auto"/>
            </w:tcBorders>
          </w:tcPr>
          <w:p w14:paraId="59F3AB97" w14:textId="77777777" w:rsidR="002D2DBB" w:rsidRPr="002D2DBB" w:rsidRDefault="002D2DBB" w:rsidP="002D2DBB">
            <w:pPr>
              <w:spacing w:after="0" w:line="240" w:lineRule="exact"/>
              <w:rPr>
                <w:rFonts w:cs="Arial"/>
                <w:spacing w:val="0"/>
                <w:sz w:val="16"/>
                <w:szCs w:val="16"/>
              </w:rPr>
            </w:pPr>
            <w:r w:rsidRPr="002D2DBB">
              <w:rPr>
                <w:rFonts w:cs="Arial"/>
                <w:spacing w:val="0"/>
                <w:sz w:val="16"/>
                <w:szCs w:val="16"/>
              </w:rPr>
              <w:t>Every sample, batch QC sample, and standard</w:t>
            </w:r>
          </w:p>
        </w:tc>
        <w:tc>
          <w:tcPr>
            <w:tcW w:w="0" w:type="auto"/>
            <w:tcBorders>
              <w:bottom w:val="single" w:sz="4" w:space="0" w:color="auto"/>
            </w:tcBorders>
          </w:tcPr>
          <w:p w14:paraId="740AB63D" w14:textId="77777777" w:rsidR="002D2DBB" w:rsidRPr="002D2DBB" w:rsidRDefault="002D2DBB" w:rsidP="002D2DBB">
            <w:pPr>
              <w:spacing w:after="0" w:line="240" w:lineRule="exact"/>
              <w:rPr>
                <w:rFonts w:cs="Arial"/>
                <w:spacing w:val="0"/>
                <w:sz w:val="16"/>
                <w:szCs w:val="16"/>
              </w:rPr>
            </w:pPr>
            <w:r w:rsidRPr="002D2DBB">
              <w:rPr>
                <w:rFonts w:cs="Arial"/>
                <w:spacing w:val="0"/>
                <w:sz w:val="16"/>
                <w:szCs w:val="16"/>
              </w:rPr>
              <w:t>Monitor for either the parent ion at masses 99/101 or the daughter ion at masses 83/85 depending on which ions are quantitated. Must fall within 2.3 to 3.8.</w:t>
            </w:r>
          </w:p>
        </w:tc>
        <w:tc>
          <w:tcPr>
            <w:tcW w:w="0" w:type="auto"/>
          </w:tcPr>
          <w:p w14:paraId="59FE4210" w14:textId="77777777" w:rsidR="002D2DBB" w:rsidRPr="002D2DBB" w:rsidRDefault="002D2DBB" w:rsidP="002D2DBB">
            <w:pPr>
              <w:spacing w:after="0" w:line="240" w:lineRule="exact"/>
              <w:rPr>
                <w:rFonts w:cs="Arial"/>
                <w:spacing w:val="0"/>
                <w:sz w:val="16"/>
                <w:szCs w:val="16"/>
              </w:rPr>
            </w:pPr>
            <w:r w:rsidRPr="002D2DBB">
              <w:rPr>
                <w:rFonts w:cs="Arial"/>
                <w:spacing w:val="0"/>
                <w:sz w:val="16"/>
                <w:szCs w:val="16"/>
              </w:rPr>
              <w:t>If criteria are not met, the sample must be rerun. If the sample was not pretreated, the sample must be re-extracted using cleanup procedures. If, after cleanup, the ratio still fails, use alternative techniques to confirm presence of perchlorate, e.g., a post spike sample or dilution to reduce any interference.</w:t>
            </w:r>
          </w:p>
        </w:tc>
        <w:tc>
          <w:tcPr>
            <w:tcW w:w="0" w:type="auto"/>
          </w:tcPr>
          <w:p w14:paraId="0A393C0E" w14:textId="77777777" w:rsidR="002D2DBB" w:rsidRPr="002D2DBB" w:rsidRDefault="002D2DBB" w:rsidP="002D2DBB">
            <w:pPr>
              <w:spacing w:after="0" w:line="240" w:lineRule="exact"/>
              <w:rPr>
                <w:rFonts w:cs="Arial"/>
                <w:spacing w:val="0"/>
                <w:sz w:val="16"/>
                <w:szCs w:val="16"/>
              </w:rPr>
            </w:pPr>
            <w:r w:rsidRPr="002D2DBB">
              <w:rPr>
                <w:rFonts w:cs="Arial"/>
                <w:spacing w:val="0"/>
                <w:sz w:val="16"/>
                <w:szCs w:val="16"/>
              </w:rPr>
              <w:t>Laboratory analyst</w:t>
            </w:r>
          </w:p>
        </w:tc>
        <w:tc>
          <w:tcPr>
            <w:tcW w:w="0" w:type="auto"/>
          </w:tcPr>
          <w:p w14:paraId="50C18933" w14:textId="77777777" w:rsidR="002D2DBB" w:rsidRPr="002D2DBB" w:rsidRDefault="002D2DBB" w:rsidP="002D2DBB">
            <w:pPr>
              <w:spacing w:after="0" w:line="240" w:lineRule="exact"/>
              <w:rPr>
                <w:rFonts w:cs="Arial"/>
                <w:spacing w:val="0"/>
                <w:sz w:val="16"/>
                <w:szCs w:val="16"/>
              </w:rPr>
            </w:pPr>
            <w:r w:rsidRPr="002D2DBB">
              <w:rPr>
                <w:rFonts w:cs="Arial"/>
                <w:spacing w:val="0"/>
                <w:sz w:val="16"/>
                <w:szCs w:val="16"/>
              </w:rPr>
              <w:t>Accuracy/bias</w:t>
            </w:r>
          </w:p>
        </w:tc>
        <w:tc>
          <w:tcPr>
            <w:tcW w:w="0" w:type="auto"/>
          </w:tcPr>
          <w:p w14:paraId="2BB9587F" w14:textId="77777777" w:rsidR="002D2DBB" w:rsidRPr="002D2DBB" w:rsidRDefault="002D2DBB" w:rsidP="002D2DBB">
            <w:pPr>
              <w:spacing w:after="0" w:line="240" w:lineRule="exact"/>
              <w:rPr>
                <w:rFonts w:cs="Arial"/>
                <w:spacing w:val="0"/>
                <w:sz w:val="16"/>
                <w:szCs w:val="16"/>
              </w:rPr>
            </w:pPr>
            <w:r w:rsidRPr="002D2DBB">
              <w:rPr>
                <w:rFonts w:cs="Arial"/>
                <w:spacing w:val="0"/>
                <w:sz w:val="16"/>
                <w:szCs w:val="16"/>
              </w:rPr>
              <w:t>Must fall within 2.3 to 3.8</w:t>
            </w:r>
          </w:p>
        </w:tc>
      </w:tr>
      <w:tr w:rsidR="006D2065" w:rsidRPr="002D2DBB" w14:paraId="6EBB1C44" w14:textId="77777777" w:rsidTr="004D1E0D">
        <w:trPr>
          <w:cantSplit/>
          <w:jc w:val="center"/>
        </w:trPr>
        <w:tc>
          <w:tcPr>
            <w:tcW w:w="0" w:type="auto"/>
            <w:tcBorders>
              <w:bottom w:val="single" w:sz="4" w:space="0" w:color="auto"/>
            </w:tcBorders>
          </w:tcPr>
          <w:p w14:paraId="03B97CD9" w14:textId="77777777" w:rsidR="006D2065" w:rsidRPr="002D2DBB" w:rsidRDefault="006D2065" w:rsidP="00C357B1">
            <w:pPr>
              <w:spacing w:after="0" w:line="240" w:lineRule="exact"/>
              <w:rPr>
                <w:rFonts w:cs="Arial"/>
                <w:spacing w:val="0"/>
                <w:sz w:val="16"/>
                <w:szCs w:val="16"/>
              </w:rPr>
            </w:pPr>
            <w:r w:rsidRPr="002D2DBB">
              <w:rPr>
                <w:rFonts w:cs="Arial"/>
                <w:spacing w:val="0"/>
                <w:sz w:val="16"/>
                <w:szCs w:val="16"/>
              </w:rPr>
              <w:t>I</w:t>
            </w:r>
            <w:r>
              <w:rPr>
                <w:rFonts w:cs="Arial"/>
                <w:spacing w:val="0"/>
                <w:sz w:val="16"/>
                <w:szCs w:val="16"/>
              </w:rPr>
              <w:t xml:space="preserve">nterference </w:t>
            </w:r>
            <w:r w:rsidRPr="002D2DBB">
              <w:rPr>
                <w:rFonts w:cs="Arial"/>
                <w:spacing w:val="0"/>
                <w:sz w:val="16"/>
                <w:szCs w:val="16"/>
              </w:rPr>
              <w:t>C</w:t>
            </w:r>
            <w:r>
              <w:rPr>
                <w:rFonts w:cs="Arial"/>
                <w:spacing w:val="0"/>
                <w:sz w:val="16"/>
                <w:szCs w:val="16"/>
              </w:rPr>
              <w:t xml:space="preserve">heck </w:t>
            </w:r>
            <w:r w:rsidRPr="002D2DBB">
              <w:rPr>
                <w:rFonts w:cs="Arial"/>
                <w:spacing w:val="0"/>
                <w:sz w:val="16"/>
                <w:szCs w:val="16"/>
              </w:rPr>
              <w:t>S</w:t>
            </w:r>
            <w:r>
              <w:rPr>
                <w:rFonts w:cs="Arial"/>
                <w:spacing w:val="0"/>
                <w:sz w:val="16"/>
                <w:szCs w:val="16"/>
              </w:rPr>
              <w:t>ample</w:t>
            </w:r>
          </w:p>
        </w:tc>
        <w:tc>
          <w:tcPr>
            <w:tcW w:w="0" w:type="auto"/>
            <w:tcBorders>
              <w:bottom w:val="single" w:sz="4" w:space="0" w:color="auto"/>
            </w:tcBorders>
          </w:tcPr>
          <w:p w14:paraId="7DF7559D" w14:textId="77777777" w:rsidR="006D2065" w:rsidRPr="002D2DBB" w:rsidRDefault="006D2065" w:rsidP="00C357B1">
            <w:pPr>
              <w:spacing w:after="0" w:line="240" w:lineRule="exact"/>
              <w:rPr>
                <w:rFonts w:cs="Arial"/>
                <w:spacing w:val="0"/>
                <w:sz w:val="16"/>
                <w:szCs w:val="16"/>
              </w:rPr>
            </w:pPr>
            <w:r w:rsidRPr="002D2DBB">
              <w:rPr>
                <w:rFonts w:cs="Arial"/>
                <w:spacing w:val="0"/>
                <w:sz w:val="16"/>
                <w:szCs w:val="16"/>
              </w:rPr>
              <w:t>One per preparatory batch up to 20 samples of the same matrix.</w:t>
            </w:r>
          </w:p>
        </w:tc>
        <w:tc>
          <w:tcPr>
            <w:tcW w:w="0" w:type="auto"/>
            <w:tcBorders>
              <w:bottom w:val="single" w:sz="4" w:space="0" w:color="auto"/>
            </w:tcBorders>
          </w:tcPr>
          <w:p w14:paraId="149C69FF" w14:textId="77777777" w:rsidR="006D2065" w:rsidRPr="002D2DBB" w:rsidRDefault="006D2065" w:rsidP="00C357B1">
            <w:pPr>
              <w:spacing w:after="0" w:line="240" w:lineRule="exact"/>
              <w:rPr>
                <w:rFonts w:cs="Arial"/>
                <w:spacing w:val="0"/>
                <w:sz w:val="16"/>
                <w:szCs w:val="16"/>
              </w:rPr>
            </w:pPr>
            <w:r w:rsidRPr="002D2DBB">
              <w:rPr>
                <w:rFonts w:cs="Arial"/>
                <w:spacing w:val="0"/>
                <w:sz w:val="16"/>
                <w:szCs w:val="16"/>
              </w:rPr>
              <w:t>Perchlorate concentration within ±20% of its true value.</w:t>
            </w:r>
          </w:p>
        </w:tc>
        <w:tc>
          <w:tcPr>
            <w:tcW w:w="0" w:type="auto"/>
          </w:tcPr>
          <w:p w14:paraId="4F9B1CE6" w14:textId="77777777" w:rsidR="006D2065" w:rsidRPr="002D2DBB" w:rsidRDefault="006D2065" w:rsidP="00C357B1">
            <w:pPr>
              <w:spacing w:after="0" w:line="240" w:lineRule="exact"/>
              <w:rPr>
                <w:rFonts w:cs="Arial"/>
                <w:spacing w:val="0"/>
                <w:sz w:val="16"/>
                <w:szCs w:val="16"/>
              </w:rPr>
            </w:pPr>
            <w:r w:rsidRPr="002D2DBB">
              <w:rPr>
                <w:rFonts w:cs="Arial"/>
                <w:spacing w:val="0"/>
                <w:sz w:val="16"/>
                <w:szCs w:val="16"/>
              </w:rPr>
              <w:t>Correct problem. Reanalyze all samples and QC samples in the batch. If poor recovery from the cleanup filters is suspected, a different lot of filters must be used to re-extract all samples in the batch. If column degradation is suspected, a new column must be calibrated before the samples can be reanalyzed.</w:t>
            </w:r>
          </w:p>
        </w:tc>
        <w:tc>
          <w:tcPr>
            <w:tcW w:w="0" w:type="auto"/>
          </w:tcPr>
          <w:p w14:paraId="0CB0856A" w14:textId="77777777" w:rsidR="006D2065" w:rsidRPr="002D2DBB" w:rsidRDefault="006D2065" w:rsidP="00C357B1">
            <w:pPr>
              <w:spacing w:after="0" w:line="240" w:lineRule="exact"/>
              <w:rPr>
                <w:rFonts w:cs="Arial"/>
                <w:spacing w:val="0"/>
                <w:sz w:val="16"/>
                <w:szCs w:val="16"/>
              </w:rPr>
            </w:pPr>
            <w:r w:rsidRPr="002D2DBB">
              <w:rPr>
                <w:rFonts w:cs="Arial"/>
                <w:spacing w:val="0"/>
                <w:sz w:val="16"/>
                <w:szCs w:val="16"/>
              </w:rPr>
              <w:t>Laboratory analyst</w:t>
            </w:r>
          </w:p>
        </w:tc>
        <w:tc>
          <w:tcPr>
            <w:tcW w:w="0" w:type="auto"/>
          </w:tcPr>
          <w:p w14:paraId="6AFAEF86" w14:textId="77777777" w:rsidR="006D2065" w:rsidRPr="002D2DBB" w:rsidRDefault="006D2065" w:rsidP="00C357B1">
            <w:pPr>
              <w:spacing w:after="0" w:line="240" w:lineRule="exact"/>
              <w:rPr>
                <w:rFonts w:cs="Arial"/>
                <w:spacing w:val="0"/>
                <w:sz w:val="16"/>
                <w:szCs w:val="16"/>
              </w:rPr>
            </w:pPr>
            <w:r w:rsidRPr="002D2DBB">
              <w:rPr>
                <w:rFonts w:cs="Arial"/>
                <w:spacing w:val="0"/>
                <w:sz w:val="16"/>
                <w:szCs w:val="16"/>
              </w:rPr>
              <w:t>Accuracy/bias</w:t>
            </w:r>
          </w:p>
        </w:tc>
        <w:tc>
          <w:tcPr>
            <w:tcW w:w="0" w:type="auto"/>
          </w:tcPr>
          <w:p w14:paraId="37C3D47A" w14:textId="77777777" w:rsidR="006D2065" w:rsidRPr="002D2DBB" w:rsidRDefault="006D2065" w:rsidP="00C357B1">
            <w:pPr>
              <w:spacing w:after="0" w:line="240" w:lineRule="exact"/>
              <w:rPr>
                <w:rFonts w:cs="Arial"/>
                <w:spacing w:val="0"/>
                <w:sz w:val="16"/>
                <w:szCs w:val="16"/>
              </w:rPr>
            </w:pPr>
            <w:r w:rsidRPr="002D2DBB">
              <w:rPr>
                <w:rFonts w:cs="Arial"/>
                <w:spacing w:val="0"/>
                <w:sz w:val="16"/>
                <w:szCs w:val="16"/>
              </w:rPr>
              <w:t>Concentration with ±20% of its true value</w:t>
            </w:r>
          </w:p>
        </w:tc>
      </w:tr>
      <w:tr w:rsidR="006D2065" w:rsidRPr="002D2DBB" w14:paraId="1B745F35" w14:textId="77777777" w:rsidTr="004D1E0D">
        <w:trPr>
          <w:cantSplit/>
          <w:jc w:val="center"/>
        </w:trPr>
        <w:tc>
          <w:tcPr>
            <w:tcW w:w="0" w:type="auto"/>
            <w:tcBorders>
              <w:bottom w:val="single" w:sz="4" w:space="0" w:color="auto"/>
            </w:tcBorders>
          </w:tcPr>
          <w:p w14:paraId="1B3855A4" w14:textId="77777777" w:rsidR="006D2065" w:rsidRPr="002D2DBB" w:rsidRDefault="006D2065" w:rsidP="00C357B1">
            <w:pPr>
              <w:spacing w:after="0" w:line="240" w:lineRule="exact"/>
              <w:rPr>
                <w:rFonts w:cs="Arial"/>
                <w:spacing w:val="0"/>
                <w:sz w:val="16"/>
                <w:szCs w:val="16"/>
              </w:rPr>
            </w:pPr>
            <w:r w:rsidRPr="002D2DBB">
              <w:rPr>
                <w:rFonts w:cs="Arial"/>
                <w:spacing w:val="0"/>
                <w:sz w:val="16"/>
                <w:szCs w:val="16"/>
              </w:rPr>
              <w:t>Field duplicate</w:t>
            </w:r>
          </w:p>
        </w:tc>
        <w:tc>
          <w:tcPr>
            <w:tcW w:w="0" w:type="auto"/>
            <w:tcBorders>
              <w:bottom w:val="single" w:sz="4" w:space="0" w:color="auto"/>
            </w:tcBorders>
          </w:tcPr>
          <w:p w14:paraId="5B3A2EA5" w14:textId="77777777" w:rsidR="006D2065" w:rsidRPr="002D2DBB" w:rsidRDefault="006D2065" w:rsidP="00C357B1">
            <w:pPr>
              <w:spacing w:after="0" w:line="240" w:lineRule="exact"/>
              <w:rPr>
                <w:rFonts w:cs="Arial"/>
                <w:spacing w:val="0"/>
                <w:sz w:val="16"/>
                <w:szCs w:val="16"/>
              </w:rPr>
            </w:pPr>
            <w:r w:rsidRPr="002D2DBB">
              <w:rPr>
                <w:rFonts w:cs="Arial"/>
                <w:spacing w:val="0"/>
                <w:sz w:val="16"/>
                <w:szCs w:val="16"/>
              </w:rPr>
              <w:t>1 per 10 field samples</w:t>
            </w:r>
          </w:p>
        </w:tc>
        <w:tc>
          <w:tcPr>
            <w:tcW w:w="0" w:type="auto"/>
            <w:tcBorders>
              <w:bottom w:val="single" w:sz="4" w:space="0" w:color="auto"/>
            </w:tcBorders>
          </w:tcPr>
          <w:p w14:paraId="621C6760" w14:textId="77777777" w:rsidR="006D2065" w:rsidRPr="002D2DBB" w:rsidRDefault="006D2065" w:rsidP="00C357B1">
            <w:pPr>
              <w:spacing w:after="0" w:line="240" w:lineRule="exact"/>
              <w:rPr>
                <w:rFonts w:cs="Arial"/>
                <w:bCs/>
                <w:spacing w:val="0"/>
                <w:sz w:val="16"/>
                <w:szCs w:val="16"/>
              </w:rPr>
            </w:pPr>
            <w:r w:rsidRPr="002D2DBB">
              <w:rPr>
                <w:rFonts w:cs="Arial"/>
                <w:spacing w:val="0"/>
                <w:sz w:val="16"/>
                <w:szCs w:val="16"/>
              </w:rPr>
              <w:t xml:space="preserve">RPD of all </w:t>
            </w:r>
            <w:proofErr w:type="spellStart"/>
            <w:r w:rsidRPr="002D2DBB">
              <w:rPr>
                <w:rFonts w:cs="Arial"/>
                <w:spacing w:val="0"/>
                <w:sz w:val="16"/>
                <w:szCs w:val="16"/>
              </w:rPr>
              <w:t>analytes</w:t>
            </w:r>
            <w:proofErr w:type="spellEnd"/>
            <w:r w:rsidRPr="002D2DBB">
              <w:rPr>
                <w:rFonts w:cs="Arial"/>
                <w:spacing w:val="0"/>
                <w:sz w:val="16"/>
                <w:szCs w:val="16"/>
              </w:rPr>
              <w:t xml:space="preserve"> ≤ 50% </w:t>
            </w:r>
          </w:p>
        </w:tc>
        <w:tc>
          <w:tcPr>
            <w:tcW w:w="0" w:type="auto"/>
          </w:tcPr>
          <w:p w14:paraId="76B6BC3E" w14:textId="77777777" w:rsidR="006D2065" w:rsidRPr="002D2DBB" w:rsidRDefault="006D2065" w:rsidP="00C357B1">
            <w:pPr>
              <w:spacing w:after="0" w:line="240" w:lineRule="exact"/>
              <w:rPr>
                <w:rFonts w:cs="Arial"/>
                <w:spacing w:val="0"/>
                <w:sz w:val="16"/>
                <w:szCs w:val="16"/>
              </w:rPr>
            </w:pPr>
            <w:r w:rsidRPr="002D2DBB">
              <w:rPr>
                <w:rFonts w:cs="Arial"/>
                <w:spacing w:val="0"/>
                <w:sz w:val="16"/>
                <w:szCs w:val="16"/>
              </w:rPr>
              <w:t xml:space="preserve">Qualify the specific </w:t>
            </w:r>
            <w:proofErr w:type="spellStart"/>
            <w:r w:rsidRPr="002D2DBB">
              <w:rPr>
                <w:rFonts w:cs="Arial"/>
                <w:spacing w:val="0"/>
                <w:sz w:val="16"/>
                <w:szCs w:val="16"/>
              </w:rPr>
              <w:t>analyte</w:t>
            </w:r>
            <w:proofErr w:type="spellEnd"/>
            <w:r w:rsidRPr="002D2DBB">
              <w:rPr>
                <w:rFonts w:cs="Arial"/>
                <w:spacing w:val="0"/>
                <w:sz w:val="16"/>
                <w:szCs w:val="16"/>
              </w:rPr>
              <w:t>(s) in the parent sample and field duplicate.</w:t>
            </w:r>
          </w:p>
        </w:tc>
        <w:tc>
          <w:tcPr>
            <w:tcW w:w="0" w:type="auto"/>
          </w:tcPr>
          <w:p w14:paraId="5B6085B7" w14:textId="77777777" w:rsidR="006D2065" w:rsidRPr="002D2DBB" w:rsidRDefault="006D2065" w:rsidP="00C357B1">
            <w:pPr>
              <w:spacing w:after="0" w:line="240" w:lineRule="exact"/>
              <w:rPr>
                <w:rFonts w:cs="Arial"/>
                <w:spacing w:val="0"/>
                <w:sz w:val="16"/>
                <w:szCs w:val="16"/>
              </w:rPr>
            </w:pPr>
            <w:r w:rsidRPr="002D2DBB">
              <w:rPr>
                <w:rFonts w:cs="Arial"/>
                <w:spacing w:val="0"/>
                <w:sz w:val="16"/>
                <w:szCs w:val="16"/>
              </w:rPr>
              <w:t>Data validator</w:t>
            </w:r>
          </w:p>
        </w:tc>
        <w:tc>
          <w:tcPr>
            <w:tcW w:w="0" w:type="auto"/>
          </w:tcPr>
          <w:p w14:paraId="20F6AC9A" w14:textId="77777777" w:rsidR="006D2065" w:rsidRPr="002D2DBB" w:rsidRDefault="006D2065" w:rsidP="00C357B1">
            <w:pPr>
              <w:spacing w:after="0" w:line="240" w:lineRule="exact"/>
              <w:rPr>
                <w:rFonts w:cs="Arial"/>
                <w:spacing w:val="0"/>
                <w:sz w:val="16"/>
                <w:szCs w:val="16"/>
              </w:rPr>
            </w:pPr>
            <w:r w:rsidRPr="002D2DBB">
              <w:rPr>
                <w:rFonts w:cs="Arial"/>
                <w:spacing w:val="0"/>
                <w:sz w:val="16"/>
                <w:szCs w:val="16"/>
              </w:rPr>
              <w:t>Precision</w:t>
            </w:r>
          </w:p>
        </w:tc>
        <w:tc>
          <w:tcPr>
            <w:tcW w:w="0" w:type="auto"/>
          </w:tcPr>
          <w:p w14:paraId="324851BC" w14:textId="77777777" w:rsidR="006D2065" w:rsidRPr="002D2DBB" w:rsidRDefault="006D2065" w:rsidP="00C357B1">
            <w:pPr>
              <w:spacing w:after="0" w:line="240" w:lineRule="exact"/>
              <w:rPr>
                <w:rFonts w:cs="Arial"/>
                <w:spacing w:val="0"/>
                <w:sz w:val="16"/>
                <w:szCs w:val="16"/>
              </w:rPr>
            </w:pPr>
            <w:r w:rsidRPr="002D2DBB">
              <w:rPr>
                <w:rFonts w:cs="Arial"/>
                <w:spacing w:val="0"/>
                <w:sz w:val="16"/>
                <w:szCs w:val="16"/>
              </w:rPr>
              <w:t xml:space="preserve">RPD ≤ 50% </w:t>
            </w:r>
          </w:p>
        </w:tc>
      </w:tr>
      <w:tr w:rsidR="006D2065" w:rsidRPr="002D2DBB" w14:paraId="1656B5AE" w14:textId="77777777" w:rsidTr="004D1E0D">
        <w:trPr>
          <w:cantSplit/>
          <w:jc w:val="center"/>
        </w:trPr>
        <w:tc>
          <w:tcPr>
            <w:tcW w:w="0" w:type="auto"/>
            <w:tcBorders>
              <w:bottom w:val="single" w:sz="4" w:space="0" w:color="auto"/>
            </w:tcBorders>
          </w:tcPr>
          <w:p w14:paraId="5A7539C9" w14:textId="77777777" w:rsidR="006D2065" w:rsidRPr="002D2DBB" w:rsidRDefault="006D2065" w:rsidP="002D2DBB">
            <w:pPr>
              <w:spacing w:after="0" w:line="240" w:lineRule="exact"/>
              <w:rPr>
                <w:rFonts w:cs="Arial"/>
                <w:spacing w:val="0"/>
                <w:sz w:val="16"/>
                <w:szCs w:val="16"/>
              </w:rPr>
            </w:pPr>
            <w:r w:rsidRPr="002D2DBB">
              <w:rPr>
                <w:rFonts w:cs="Arial"/>
                <w:spacing w:val="0"/>
                <w:sz w:val="16"/>
                <w:szCs w:val="16"/>
              </w:rPr>
              <w:lastRenderedPageBreak/>
              <w:t>L</w:t>
            </w:r>
            <w:r>
              <w:rPr>
                <w:rFonts w:cs="Arial"/>
                <w:spacing w:val="0"/>
                <w:sz w:val="16"/>
                <w:szCs w:val="16"/>
              </w:rPr>
              <w:t xml:space="preserve">aboratory </w:t>
            </w:r>
            <w:r w:rsidRPr="002D2DBB">
              <w:rPr>
                <w:rFonts w:cs="Arial"/>
                <w:spacing w:val="0"/>
                <w:sz w:val="16"/>
                <w:szCs w:val="16"/>
              </w:rPr>
              <w:t>R</w:t>
            </w:r>
            <w:r>
              <w:rPr>
                <w:rFonts w:cs="Arial"/>
                <w:spacing w:val="0"/>
                <w:sz w:val="16"/>
                <w:szCs w:val="16"/>
              </w:rPr>
              <w:t xml:space="preserve">eagent </w:t>
            </w:r>
            <w:r w:rsidRPr="002D2DBB">
              <w:rPr>
                <w:rFonts w:cs="Arial"/>
                <w:spacing w:val="0"/>
                <w:sz w:val="16"/>
                <w:szCs w:val="16"/>
              </w:rPr>
              <w:t>B</w:t>
            </w:r>
            <w:r>
              <w:rPr>
                <w:rFonts w:cs="Arial"/>
                <w:spacing w:val="0"/>
                <w:sz w:val="16"/>
                <w:szCs w:val="16"/>
              </w:rPr>
              <w:t>lank</w:t>
            </w:r>
          </w:p>
        </w:tc>
        <w:tc>
          <w:tcPr>
            <w:tcW w:w="0" w:type="auto"/>
            <w:tcBorders>
              <w:bottom w:val="single" w:sz="4" w:space="0" w:color="auto"/>
            </w:tcBorders>
          </w:tcPr>
          <w:p w14:paraId="5E36C370" w14:textId="77777777" w:rsidR="006D2065" w:rsidRPr="002D2DBB" w:rsidRDefault="006D2065" w:rsidP="002D2DBB">
            <w:pPr>
              <w:spacing w:after="0" w:line="240" w:lineRule="exact"/>
              <w:rPr>
                <w:rFonts w:cs="Arial"/>
                <w:spacing w:val="0"/>
                <w:sz w:val="16"/>
                <w:szCs w:val="16"/>
              </w:rPr>
            </w:pPr>
            <w:r w:rsidRPr="002D2DBB">
              <w:rPr>
                <w:rFonts w:cs="Arial"/>
                <w:spacing w:val="0"/>
                <w:sz w:val="16"/>
                <w:szCs w:val="16"/>
              </w:rPr>
              <w:t>Prior to calibration and at the end of the analytical sequence.</w:t>
            </w:r>
          </w:p>
        </w:tc>
        <w:tc>
          <w:tcPr>
            <w:tcW w:w="0" w:type="auto"/>
            <w:tcBorders>
              <w:bottom w:val="single" w:sz="4" w:space="0" w:color="auto"/>
            </w:tcBorders>
          </w:tcPr>
          <w:p w14:paraId="75F47D58" w14:textId="77777777" w:rsidR="006D2065" w:rsidRPr="002D2DBB" w:rsidRDefault="006D2065" w:rsidP="002D2DBB">
            <w:pPr>
              <w:spacing w:after="0" w:line="240" w:lineRule="exact"/>
              <w:rPr>
                <w:rFonts w:cs="Arial"/>
                <w:spacing w:val="0"/>
                <w:sz w:val="16"/>
                <w:szCs w:val="16"/>
              </w:rPr>
            </w:pPr>
            <w:r w:rsidRPr="002D2DBB">
              <w:rPr>
                <w:rFonts w:cs="Arial"/>
                <w:spacing w:val="0"/>
                <w:sz w:val="16"/>
                <w:szCs w:val="16"/>
              </w:rPr>
              <w:t>No perchlorate detected &gt; ½ LOQ.</w:t>
            </w:r>
          </w:p>
        </w:tc>
        <w:tc>
          <w:tcPr>
            <w:tcW w:w="0" w:type="auto"/>
          </w:tcPr>
          <w:p w14:paraId="3F799B1F" w14:textId="77777777" w:rsidR="006D2065" w:rsidRPr="002D2DBB" w:rsidRDefault="006D2065" w:rsidP="002D2DBB">
            <w:pPr>
              <w:spacing w:after="0" w:line="240" w:lineRule="exact"/>
              <w:rPr>
                <w:rFonts w:cs="Arial"/>
                <w:spacing w:val="0"/>
                <w:sz w:val="16"/>
                <w:szCs w:val="16"/>
              </w:rPr>
            </w:pPr>
            <w:r w:rsidRPr="002D2DBB">
              <w:rPr>
                <w:rFonts w:cs="Arial"/>
                <w:spacing w:val="0"/>
                <w:sz w:val="16"/>
                <w:szCs w:val="16"/>
              </w:rPr>
              <w:t>Reanalyze reagent blank (until no carryover is observed) and all samples processed since the contaminated blank.</w:t>
            </w:r>
          </w:p>
        </w:tc>
        <w:tc>
          <w:tcPr>
            <w:tcW w:w="0" w:type="auto"/>
          </w:tcPr>
          <w:p w14:paraId="3740BB5F" w14:textId="77777777" w:rsidR="006D2065" w:rsidRPr="002D2DBB" w:rsidRDefault="006D2065" w:rsidP="002D2DBB">
            <w:pPr>
              <w:spacing w:after="0" w:line="240" w:lineRule="exact"/>
              <w:rPr>
                <w:rFonts w:cs="Arial"/>
                <w:spacing w:val="0"/>
                <w:sz w:val="16"/>
                <w:szCs w:val="16"/>
              </w:rPr>
            </w:pPr>
            <w:r w:rsidRPr="002D2DBB">
              <w:rPr>
                <w:rFonts w:cs="Arial"/>
                <w:spacing w:val="0"/>
                <w:sz w:val="16"/>
                <w:szCs w:val="16"/>
              </w:rPr>
              <w:t>Laboratory analyst and/or data validator</w:t>
            </w:r>
          </w:p>
        </w:tc>
        <w:tc>
          <w:tcPr>
            <w:tcW w:w="0" w:type="auto"/>
          </w:tcPr>
          <w:p w14:paraId="4960ED73" w14:textId="77777777" w:rsidR="006D2065" w:rsidRPr="002D2DBB" w:rsidRDefault="006D2065" w:rsidP="002D2DBB">
            <w:pPr>
              <w:spacing w:after="0" w:line="240" w:lineRule="exact"/>
              <w:rPr>
                <w:rFonts w:cs="Arial"/>
                <w:spacing w:val="0"/>
                <w:sz w:val="16"/>
                <w:szCs w:val="16"/>
              </w:rPr>
            </w:pPr>
            <w:r w:rsidRPr="002D2DBB">
              <w:rPr>
                <w:rFonts w:cs="Arial"/>
                <w:spacing w:val="0"/>
                <w:sz w:val="16"/>
                <w:szCs w:val="16"/>
              </w:rPr>
              <w:t>Accuracy/bias</w:t>
            </w:r>
          </w:p>
          <w:p w14:paraId="268228A0" w14:textId="77777777" w:rsidR="006D2065" w:rsidRPr="002D2DBB" w:rsidRDefault="006D2065" w:rsidP="002D2DBB">
            <w:pPr>
              <w:spacing w:after="0" w:line="240" w:lineRule="exact"/>
              <w:rPr>
                <w:rFonts w:cs="Arial"/>
                <w:spacing w:val="0"/>
                <w:sz w:val="16"/>
                <w:szCs w:val="16"/>
              </w:rPr>
            </w:pPr>
            <w:r w:rsidRPr="002D2DBB">
              <w:rPr>
                <w:rFonts w:cs="Arial"/>
                <w:spacing w:val="0"/>
                <w:sz w:val="16"/>
                <w:szCs w:val="16"/>
              </w:rPr>
              <w:t>Contamination</w:t>
            </w:r>
          </w:p>
        </w:tc>
        <w:tc>
          <w:tcPr>
            <w:tcW w:w="0" w:type="auto"/>
          </w:tcPr>
          <w:p w14:paraId="6A5D3F6A" w14:textId="77777777" w:rsidR="006D2065" w:rsidRPr="002D2DBB" w:rsidRDefault="006D2065" w:rsidP="002D2DBB">
            <w:pPr>
              <w:spacing w:after="0" w:line="240" w:lineRule="exact"/>
              <w:rPr>
                <w:rFonts w:cs="Arial"/>
                <w:spacing w:val="0"/>
                <w:sz w:val="16"/>
                <w:szCs w:val="16"/>
              </w:rPr>
            </w:pPr>
            <w:r w:rsidRPr="002D2DBB">
              <w:rPr>
                <w:rFonts w:cs="Arial"/>
                <w:spacing w:val="0"/>
                <w:sz w:val="16"/>
                <w:szCs w:val="16"/>
              </w:rPr>
              <w:t>No perchlorate detected &gt; ½ LOQ</w:t>
            </w:r>
          </w:p>
        </w:tc>
      </w:tr>
      <w:tr w:rsidR="006D2065" w:rsidRPr="002D2DBB" w14:paraId="6F7600CD" w14:textId="77777777" w:rsidTr="004D1E0D">
        <w:trPr>
          <w:cantSplit/>
          <w:jc w:val="center"/>
        </w:trPr>
        <w:tc>
          <w:tcPr>
            <w:tcW w:w="0" w:type="auto"/>
            <w:tcBorders>
              <w:bottom w:val="single" w:sz="4" w:space="0" w:color="auto"/>
            </w:tcBorders>
          </w:tcPr>
          <w:p w14:paraId="17848478" w14:textId="77777777" w:rsidR="006D2065" w:rsidRPr="002D2DBB" w:rsidRDefault="006D2065" w:rsidP="002D2DBB">
            <w:pPr>
              <w:spacing w:after="0" w:line="240" w:lineRule="exact"/>
              <w:rPr>
                <w:rFonts w:cs="Arial"/>
                <w:spacing w:val="0"/>
                <w:sz w:val="16"/>
                <w:szCs w:val="16"/>
              </w:rPr>
            </w:pPr>
            <w:r w:rsidRPr="002D2DBB">
              <w:rPr>
                <w:rFonts w:cs="Arial"/>
                <w:spacing w:val="0"/>
                <w:sz w:val="16"/>
                <w:szCs w:val="16"/>
              </w:rPr>
              <w:t>Method blank</w:t>
            </w:r>
          </w:p>
        </w:tc>
        <w:tc>
          <w:tcPr>
            <w:tcW w:w="0" w:type="auto"/>
            <w:tcBorders>
              <w:bottom w:val="single" w:sz="4" w:space="0" w:color="auto"/>
            </w:tcBorders>
          </w:tcPr>
          <w:p w14:paraId="51DAA22B" w14:textId="77777777" w:rsidR="006D2065" w:rsidRPr="002D2DBB" w:rsidRDefault="006D2065" w:rsidP="002D2DBB">
            <w:pPr>
              <w:spacing w:after="0" w:line="240" w:lineRule="exact"/>
              <w:rPr>
                <w:rFonts w:cs="Arial"/>
                <w:spacing w:val="0"/>
                <w:sz w:val="16"/>
                <w:szCs w:val="16"/>
              </w:rPr>
            </w:pPr>
            <w:r w:rsidRPr="002D2DBB">
              <w:rPr>
                <w:rFonts w:cs="Arial"/>
                <w:spacing w:val="0"/>
                <w:sz w:val="16"/>
                <w:szCs w:val="16"/>
              </w:rPr>
              <w:t>One per preparatory batch up to 20 samples of the same matrix.</w:t>
            </w:r>
          </w:p>
        </w:tc>
        <w:tc>
          <w:tcPr>
            <w:tcW w:w="0" w:type="auto"/>
            <w:tcBorders>
              <w:bottom w:val="single" w:sz="4" w:space="0" w:color="auto"/>
            </w:tcBorders>
          </w:tcPr>
          <w:p w14:paraId="4B8C3CC3" w14:textId="77777777" w:rsidR="006D2065" w:rsidRPr="002D2DBB" w:rsidRDefault="006D2065" w:rsidP="002D2DBB">
            <w:pPr>
              <w:spacing w:after="0" w:line="240" w:lineRule="exact"/>
              <w:rPr>
                <w:rFonts w:cs="Arial"/>
                <w:spacing w:val="0"/>
                <w:sz w:val="16"/>
                <w:szCs w:val="16"/>
              </w:rPr>
            </w:pPr>
            <w:r w:rsidRPr="002D2DBB">
              <w:rPr>
                <w:rFonts w:cs="Arial"/>
                <w:spacing w:val="0"/>
                <w:sz w:val="16"/>
                <w:szCs w:val="16"/>
              </w:rPr>
              <w:t>No perchlorate detected &gt; ½ LOQ.</w:t>
            </w:r>
          </w:p>
        </w:tc>
        <w:tc>
          <w:tcPr>
            <w:tcW w:w="0" w:type="auto"/>
          </w:tcPr>
          <w:p w14:paraId="5E03E951" w14:textId="77777777" w:rsidR="006D2065" w:rsidRPr="002D2DBB" w:rsidRDefault="006D2065" w:rsidP="002D2DBB">
            <w:pPr>
              <w:spacing w:after="0" w:line="240" w:lineRule="exact"/>
              <w:rPr>
                <w:rFonts w:cs="Arial"/>
                <w:spacing w:val="0"/>
                <w:sz w:val="16"/>
                <w:szCs w:val="16"/>
              </w:rPr>
            </w:pPr>
            <w:r w:rsidRPr="002D2DBB">
              <w:rPr>
                <w:rFonts w:cs="Arial"/>
                <w:spacing w:val="0"/>
                <w:sz w:val="16"/>
                <w:szCs w:val="16"/>
              </w:rPr>
              <w:t>Correct problem. If required, re-prepare and reanalyze method blank and all samples processed with the contaminated blank.</w:t>
            </w:r>
          </w:p>
        </w:tc>
        <w:tc>
          <w:tcPr>
            <w:tcW w:w="0" w:type="auto"/>
          </w:tcPr>
          <w:p w14:paraId="571AB884" w14:textId="77777777" w:rsidR="006D2065" w:rsidRPr="002D2DBB" w:rsidRDefault="006D2065" w:rsidP="002D2DBB">
            <w:pPr>
              <w:spacing w:after="0" w:line="240" w:lineRule="exact"/>
              <w:rPr>
                <w:rFonts w:cs="Arial"/>
                <w:spacing w:val="0"/>
                <w:sz w:val="16"/>
                <w:szCs w:val="16"/>
              </w:rPr>
            </w:pPr>
            <w:r w:rsidRPr="002D2DBB">
              <w:rPr>
                <w:rFonts w:cs="Arial"/>
                <w:spacing w:val="0"/>
                <w:sz w:val="16"/>
                <w:szCs w:val="16"/>
              </w:rPr>
              <w:t>Laboratory analyst and/or data validator</w:t>
            </w:r>
          </w:p>
        </w:tc>
        <w:tc>
          <w:tcPr>
            <w:tcW w:w="0" w:type="auto"/>
          </w:tcPr>
          <w:p w14:paraId="372595F7" w14:textId="77777777" w:rsidR="006D2065" w:rsidRPr="002D2DBB" w:rsidRDefault="006D2065" w:rsidP="002D2DBB">
            <w:pPr>
              <w:spacing w:after="0" w:line="240" w:lineRule="exact"/>
              <w:rPr>
                <w:rFonts w:cs="Arial"/>
                <w:spacing w:val="0"/>
                <w:sz w:val="16"/>
                <w:szCs w:val="16"/>
              </w:rPr>
            </w:pPr>
            <w:r w:rsidRPr="002D2DBB">
              <w:rPr>
                <w:rFonts w:cs="Arial"/>
                <w:spacing w:val="0"/>
                <w:sz w:val="16"/>
                <w:szCs w:val="16"/>
              </w:rPr>
              <w:t>Accuracy/bias</w:t>
            </w:r>
          </w:p>
          <w:p w14:paraId="37F701CB" w14:textId="77777777" w:rsidR="006D2065" w:rsidRPr="002D2DBB" w:rsidRDefault="006D2065" w:rsidP="002D2DBB">
            <w:pPr>
              <w:spacing w:after="0" w:line="240" w:lineRule="exact"/>
              <w:rPr>
                <w:rFonts w:cs="Arial"/>
                <w:spacing w:val="0"/>
                <w:sz w:val="16"/>
                <w:szCs w:val="16"/>
              </w:rPr>
            </w:pPr>
            <w:r w:rsidRPr="002D2DBB">
              <w:rPr>
                <w:rFonts w:cs="Arial"/>
                <w:spacing w:val="0"/>
                <w:sz w:val="16"/>
                <w:szCs w:val="16"/>
              </w:rPr>
              <w:t>Contamination</w:t>
            </w:r>
          </w:p>
        </w:tc>
        <w:tc>
          <w:tcPr>
            <w:tcW w:w="0" w:type="auto"/>
          </w:tcPr>
          <w:p w14:paraId="1A0C9327" w14:textId="77777777" w:rsidR="006D2065" w:rsidRPr="002D2DBB" w:rsidRDefault="006D2065" w:rsidP="002D2DBB">
            <w:pPr>
              <w:spacing w:after="0" w:line="240" w:lineRule="exact"/>
              <w:rPr>
                <w:rFonts w:cs="Arial"/>
                <w:spacing w:val="0"/>
                <w:sz w:val="16"/>
                <w:szCs w:val="16"/>
              </w:rPr>
            </w:pPr>
            <w:r w:rsidRPr="002D2DBB">
              <w:rPr>
                <w:rFonts w:cs="Arial"/>
                <w:spacing w:val="0"/>
                <w:sz w:val="16"/>
                <w:szCs w:val="16"/>
              </w:rPr>
              <w:t xml:space="preserve">No target </w:t>
            </w:r>
            <w:proofErr w:type="spellStart"/>
            <w:r w:rsidRPr="002D2DBB">
              <w:rPr>
                <w:rFonts w:cs="Arial"/>
                <w:spacing w:val="0"/>
                <w:sz w:val="16"/>
                <w:szCs w:val="16"/>
              </w:rPr>
              <w:t>analytes</w:t>
            </w:r>
            <w:proofErr w:type="spellEnd"/>
            <w:r w:rsidRPr="002D2DBB">
              <w:rPr>
                <w:rFonts w:cs="Arial"/>
                <w:spacing w:val="0"/>
                <w:sz w:val="16"/>
                <w:szCs w:val="16"/>
              </w:rPr>
              <w:t xml:space="preserve"> detected &gt; ½ LOQ</w:t>
            </w:r>
          </w:p>
        </w:tc>
      </w:tr>
      <w:tr w:rsidR="006D2065" w:rsidRPr="002D2DBB" w14:paraId="59FDDE02" w14:textId="77777777" w:rsidTr="004D1E0D">
        <w:trPr>
          <w:cantSplit/>
          <w:jc w:val="center"/>
        </w:trPr>
        <w:tc>
          <w:tcPr>
            <w:tcW w:w="0" w:type="auto"/>
            <w:tcBorders>
              <w:bottom w:val="single" w:sz="4" w:space="0" w:color="auto"/>
            </w:tcBorders>
          </w:tcPr>
          <w:p w14:paraId="1D09BD2C" w14:textId="77777777" w:rsidR="006D2065" w:rsidRPr="002D2DBB" w:rsidRDefault="006D2065" w:rsidP="002D2DBB">
            <w:pPr>
              <w:spacing w:after="0" w:line="240" w:lineRule="exact"/>
              <w:rPr>
                <w:rFonts w:cs="Arial"/>
                <w:bCs/>
                <w:spacing w:val="0"/>
                <w:sz w:val="16"/>
                <w:szCs w:val="16"/>
              </w:rPr>
            </w:pPr>
            <w:r w:rsidRPr="002D2DBB">
              <w:rPr>
                <w:rFonts w:cs="Arial"/>
                <w:bCs/>
                <w:spacing w:val="0"/>
                <w:sz w:val="16"/>
                <w:szCs w:val="16"/>
              </w:rPr>
              <w:t>LCS</w:t>
            </w:r>
          </w:p>
        </w:tc>
        <w:tc>
          <w:tcPr>
            <w:tcW w:w="0" w:type="auto"/>
            <w:tcBorders>
              <w:bottom w:val="single" w:sz="4" w:space="0" w:color="auto"/>
            </w:tcBorders>
          </w:tcPr>
          <w:p w14:paraId="19AB0ED6" w14:textId="77777777" w:rsidR="006D2065" w:rsidRPr="002D2DBB" w:rsidRDefault="006D2065" w:rsidP="002D2DBB">
            <w:pPr>
              <w:spacing w:after="0" w:line="240" w:lineRule="exact"/>
              <w:rPr>
                <w:rFonts w:cs="Arial"/>
                <w:bCs/>
                <w:spacing w:val="0"/>
                <w:sz w:val="16"/>
                <w:szCs w:val="16"/>
              </w:rPr>
            </w:pPr>
            <w:r w:rsidRPr="002D2DBB">
              <w:rPr>
                <w:rFonts w:cs="Arial"/>
                <w:spacing w:val="0"/>
                <w:sz w:val="16"/>
                <w:szCs w:val="16"/>
              </w:rPr>
              <w:t>One per preparatory batch up to 20 samples of the same matrix.</w:t>
            </w:r>
          </w:p>
        </w:tc>
        <w:tc>
          <w:tcPr>
            <w:tcW w:w="0" w:type="auto"/>
            <w:tcBorders>
              <w:bottom w:val="single" w:sz="4" w:space="0" w:color="auto"/>
            </w:tcBorders>
          </w:tcPr>
          <w:p w14:paraId="5264F704" w14:textId="77777777" w:rsidR="006D2065" w:rsidRPr="002D2DBB" w:rsidRDefault="006D2065" w:rsidP="002D2DBB">
            <w:pPr>
              <w:spacing w:after="0" w:line="240" w:lineRule="exact"/>
              <w:rPr>
                <w:rFonts w:cs="Arial"/>
                <w:spacing w:val="0"/>
                <w:sz w:val="16"/>
                <w:szCs w:val="16"/>
              </w:rPr>
            </w:pPr>
            <w:r w:rsidRPr="002D2DBB">
              <w:rPr>
                <w:rFonts w:cs="Arial"/>
                <w:spacing w:val="0"/>
                <w:sz w:val="16"/>
                <w:szCs w:val="16"/>
              </w:rPr>
              <w:t xml:space="preserve">%R, </w:t>
            </w:r>
            <w:r w:rsidRPr="00B3387D">
              <w:rPr>
                <w:rFonts w:cs="Arial"/>
                <w:spacing w:val="0"/>
                <w:sz w:val="16"/>
                <w:szCs w:val="16"/>
              </w:rPr>
              <w:t>See Appendix C, Table 7 DoD QSM V5.0</w:t>
            </w:r>
            <w:r w:rsidRPr="002D2DBB">
              <w:rPr>
                <w:rFonts w:cs="Arial"/>
                <w:spacing w:val="0"/>
                <w:sz w:val="16"/>
                <w:szCs w:val="16"/>
              </w:rPr>
              <w:t>.</w:t>
            </w:r>
          </w:p>
        </w:tc>
        <w:tc>
          <w:tcPr>
            <w:tcW w:w="0" w:type="auto"/>
          </w:tcPr>
          <w:p w14:paraId="0665350A" w14:textId="77777777" w:rsidR="006D2065" w:rsidRPr="002D2DBB" w:rsidRDefault="006D2065" w:rsidP="002D2DBB">
            <w:pPr>
              <w:spacing w:after="0" w:line="240" w:lineRule="exact"/>
              <w:rPr>
                <w:rFonts w:cs="Arial"/>
                <w:bCs/>
                <w:spacing w:val="0"/>
                <w:sz w:val="16"/>
                <w:szCs w:val="16"/>
              </w:rPr>
            </w:pPr>
            <w:r w:rsidRPr="002D2DBB">
              <w:rPr>
                <w:rFonts w:cs="Arial"/>
                <w:spacing w:val="0"/>
                <w:sz w:val="16"/>
                <w:szCs w:val="16"/>
              </w:rPr>
              <w:t xml:space="preserve">Correct problem. If required, re-prepare and reanalyze all samples in the associated preparatory batch for the failed </w:t>
            </w:r>
            <w:proofErr w:type="spellStart"/>
            <w:r w:rsidRPr="002D2DBB">
              <w:rPr>
                <w:rFonts w:cs="Arial"/>
                <w:spacing w:val="0"/>
                <w:sz w:val="16"/>
                <w:szCs w:val="16"/>
              </w:rPr>
              <w:t>analytes</w:t>
            </w:r>
            <w:proofErr w:type="spellEnd"/>
            <w:r w:rsidRPr="002D2DBB">
              <w:rPr>
                <w:rFonts w:cs="Arial"/>
                <w:spacing w:val="0"/>
                <w:sz w:val="16"/>
                <w:szCs w:val="16"/>
              </w:rPr>
              <w:t>, if sufficient sample material is available.</w:t>
            </w:r>
          </w:p>
        </w:tc>
        <w:tc>
          <w:tcPr>
            <w:tcW w:w="0" w:type="auto"/>
          </w:tcPr>
          <w:p w14:paraId="73B07947" w14:textId="77777777" w:rsidR="006D2065" w:rsidRPr="002D2DBB" w:rsidRDefault="006D2065" w:rsidP="002D2DBB">
            <w:pPr>
              <w:spacing w:after="0" w:line="240" w:lineRule="exact"/>
              <w:rPr>
                <w:rFonts w:cs="Arial"/>
                <w:spacing w:val="0"/>
                <w:sz w:val="16"/>
                <w:szCs w:val="16"/>
              </w:rPr>
            </w:pPr>
            <w:r w:rsidRPr="002D2DBB">
              <w:rPr>
                <w:rFonts w:cs="Arial"/>
                <w:spacing w:val="0"/>
                <w:sz w:val="16"/>
                <w:szCs w:val="16"/>
              </w:rPr>
              <w:t>Laboratory analyst and/or data validator</w:t>
            </w:r>
          </w:p>
        </w:tc>
        <w:tc>
          <w:tcPr>
            <w:tcW w:w="0" w:type="auto"/>
          </w:tcPr>
          <w:p w14:paraId="54297EEB" w14:textId="77777777" w:rsidR="006D2065" w:rsidRPr="002D2DBB" w:rsidRDefault="006D2065" w:rsidP="002D2DBB">
            <w:pPr>
              <w:spacing w:after="0" w:line="240" w:lineRule="exact"/>
              <w:rPr>
                <w:rFonts w:cs="Arial"/>
                <w:bCs/>
                <w:spacing w:val="0"/>
                <w:sz w:val="16"/>
                <w:szCs w:val="16"/>
              </w:rPr>
            </w:pPr>
            <w:r w:rsidRPr="002D2DBB">
              <w:rPr>
                <w:rFonts w:cs="Arial"/>
                <w:bCs/>
                <w:spacing w:val="0"/>
                <w:sz w:val="16"/>
                <w:szCs w:val="16"/>
              </w:rPr>
              <w:t>Accuracy/bias</w:t>
            </w:r>
          </w:p>
        </w:tc>
        <w:tc>
          <w:tcPr>
            <w:tcW w:w="0" w:type="auto"/>
          </w:tcPr>
          <w:p w14:paraId="56F6ED63" w14:textId="77777777" w:rsidR="006D2065" w:rsidRPr="002D2DBB" w:rsidRDefault="006D2065" w:rsidP="002D2DBB">
            <w:pPr>
              <w:spacing w:after="0" w:line="240" w:lineRule="exact"/>
              <w:rPr>
                <w:rFonts w:cs="Arial"/>
                <w:spacing w:val="0"/>
                <w:sz w:val="16"/>
                <w:szCs w:val="16"/>
              </w:rPr>
            </w:pPr>
            <w:r w:rsidRPr="002D2DBB">
              <w:rPr>
                <w:rFonts w:cs="Arial"/>
                <w:spacing w:val="0"/>
                <w:sz w:val="16"/>
                <w:szCs w:val="16"/>
              </w:rPr>
              <w:t xml:space="preserve">%R, </w:t>
            </w:r>
            <w:r w:rsidRPr="00B3387D">
              <w:rPr>
                <w:rFonts w:cs="Arial"/>
                <w:spacing w:val="0"/>
                <w:sz w:val="16"/>
                <w:szCs w:val="16"/>
              </w:rPr>
              <w:t>See Appendix C, Table 7 DoD QSM V5.0</w:t>
            </w:r>
            <w:r w:rsidRPr="002D2DBB">
              <w:rPr>
                <w:rFonts w:cs="Arial"/>
                <w:spacing w:val="0"/>
                <w:sz w:val="16"/>
                <w:szCs w:val="16"/>
              </w:rPr>
              <w:t>.</w:t>
            </w:r>
          </w:p>
        </w:tc>
      </w:tr>
      <w:tr w:rsidR="006D2065" w:rsidRPr="002D2DBB" w14:paraId="5863E6C3" w14:textId="77777777" w:rsidTr="004D1E0D">
        <w:trPr>
          <w:cantSplit/>
          <w:jc w:val="center"/>
        </w:trPr>
        <w:tc>
          <w:tcPr>
            <w:tcW w:w="0" w:type="auto"/>
            <w:tcBorders>
              <w:bottom w:val="single" w:sz="4" w:space="0" w:color="auto"/>
            </w:tcBorders>
          </w:tcPr>
          <w:p w14:paraId="7B3AD3E8" w14:textId="77777777" w:rsidR="006D2065" w:rsidRPr="002D2DBB" w:rsidRDefault="006D2065" w:rsidP="002D2DBB">
            <w:pPr>
              <w:spacing w:after="0" w:line="240" w:lineRule="exact"/>
              <w:rPr>
                <w:rFonts w:cs="Arial"/>
                <w:bCs/>
                <w:spacing w:val="0"/>
                <w:sz w:val="16"/>
                <w:szCs w:val="16"/>
              </w:rPr>
            </w:pPr>
            <w:r w:rsidRPr="002D2DBB">
              <w:rPr>
                <w:rFonts w:cs="Arial"/>
                <w:bCs/>
                <w:spacing w:val="0"/>
                <w:sz w:val="16"/>
                <w:szCs w:val="16"/>
              </w:rPr>
              <w:t>MS</w:t>
            </w:r>
          </w:p>
        </w:tc>
        <w:tc>
          <w:tcPr>
            <w:tcW w:w="0" w:type="auto"/>
            <w:tcBorders>
              <w:bottom w:val="single" w:sz="4" w:space="0" w:color="auto"/>
            </w:tcBorders>
          </w:tcPr>
          <w:p w14:paraId="1AE05BAD" w14:textId="77777777" w:rsidR="006D2065" w:rsidRPr="002D2DBB" w:rsidRDefault="006D2065" w:rsidP="002D2DBB">
            <w:pPr>
              <w:spacing w:after="0" w:line="240" w:lineRule="exact"/>
              <w:rPr>
                <w:rFonts w:cs="Arial"/>
                <w:bCs/>
                <w:spacing w:val="0"/>
                <w:sz w:val="16"/>
                <w:szCs w:val="16"/>
              </w:rPr>
            </w:pPr>
            <w:r w:rsidRPr="002D2DBB">
              <w:rPr>
                <w:rFonts w:cs="Arial"/>
                <w:spacing w:val="0"/>
                <w:sz w:val="16"/>
                <w:szCs w:val="16"/>
              </w:rPr>
              <w:t>One per preparatory batch up to 20 samples of the same matrix.</w:t>
            </w:r>
          </w:p>
        </w:tc>
        <w:tc>
          <w:tcPr>
            <w:tcW w:w="0" w:type="auto"/>
            <w:tcBorders>
              <w:bottom w:val="single" w:sz="4" w:space="0" w:color="auto"/>
            </w:tcBorders>
          </w:tcPr>
          <w:p w14:paraId="2C29C102" w14:textId="77777777" w:rsidR="006D2065" w:rsidRPr="002D2DBB" w:rsidRDefault="006D2065" w:rsidP="002D2DBB">
            <w:pPr>
              <w:spacing w:after="0" w:line="240" w:lineRule="exact"/>
              <w:rPr>
                <w:rFonts w:cs="Arial"/>
                <w:spacing w:val="0"/>
                <w:sz w:val="16"/>
                <w:szCs w:val="16"/>
              </w:rPr>
            </w:pPr>
            <w:r w:rsidRPr="002D2DBB">
              <w:rPr>
                <w:rFonts w:cs="Arial"/>
                <w:spacing w:val="0"/>
                <w:sz w:val="16"/>
                <w:szCs w:val="16"/>
              </w:rPr>
              <w:t xml:space="preserve">%R, </w:t>
            </w:r>
            <w:r w:rsidRPr="00B3387D">
              <w:rPr>
                <w:rFonts w:cs="Arial"/>
                <w:spacing w:val="0"/>
                <w:sz w:val="16"/>
                <w:szCs w:val="16"/>
              </w:rPr>
              <w:t>See Appendix C, Table 7 DoD QSM V5.0</w:t>
            </w:r>
            <w:r w:rsidRPr="002D2DBB">
              <w:rPr>
                <w:rFonts w:cs="Arial"/>
                <w:spacing w:val="0"/>
                <w:sz w:val="16"/>
                <w:szCs w:val="16"/>
              </w:rPr>
              <w:t>.</w:t>
            </w:r>
          </w:p>
        </w:tc>
        <w:tc>
          <w:tcPr>
            <w:tcW w:w="0" w:type="auto"/>
          </w:tcPr>
          <w:p w14:paraId="58DE364D" w14:textId="77777777" w:rsidR="006D2065" w:rsidRPr="002D2DBB" w:rsidRDefault="006D2065" w:rsidP="002D2DBB">
            <w:pPr>
              <w:spacing w:after="0" w:line="240" w:lineRule="exact"/>
              <w:rPr>
                <w:rFonts w:cs="Arial"/>
                <w:bCs/>
                <w:spacing w:val="0"/>
                <w:sz w:val="16"/>
                <w:szCs w:val="16"/>
              </w:rPr>
            </w:pPr>
            <w:r w:rsidRPr="002D2DBB">
              <w:rPr>
                <w:rFonts w:cs="Arial"/>
                <w:spacing w:val="0"/>
                <w:sz w:val="16"/>
                <w:szCs w:val="16"/>
              </w:rPr>
              <w:t xml:space="preserve">Qualify the specific </w:t>
            </w:r>
            <w:proofErr w:type="spellStart"/>
            <w:r w:rsidRPr="002D2DBB">
              <w:rPr>
                <w:rFonts w:cs="Arial"/>
                <w:spacing w:val="0"/>
                <w:sz w:val="16"/>
                <w:szCs w:val="16"/>
              </w:rPr>
              <w:t>analyte</w:t>
            </w:r>
            <w:proofErr w:type="spellEnd"/>
            <w:r w:rsidRPr="002D2DBB">
              <w:rPr>
                <w:rFonts w:cs="Arial"/>
                <w:spacing w:val="0"/>
                <w:sz w:val="16"/>
                <w:szCs w:val="16"/>
              </w:rPr>
              <w:t>(s) in the parent sample and explain in the case narrative.</w:t>
            </w:r>
          </w:p>
        </w:tc>
        <w:tc>
          <w:tcPr>
            <w:tcW w:w="0" w:type="auto"/>
          </w:tcPr>
          <w:p w14:paraId="5FD61A3D" w14:textId="77777777" w:rsidR="006D2065" w:rsidRPr="002D2DBB" w:rsidRDefault="006D2065" w:rsidP="002D2DBB">
            <w:pPr>
              <w:spacing w:after="0" w:line="240" w:lineRule="exact"/>
              <w:rPr>
                <w:rFonts w:cs="Arial"/>
                <w:spacing w:val="0"/>
                <w:sz w:val="16"/>
                <w:szCs w:val="16"/>
              </w:rPr>
            </w:pPr>
            <w:r w:rsidRPr="002D2DBB">
              <w:rPr>
                <w:rFonts w:cs="Arial"/>
                <w:spacing w:val="0"/>
                <w:sz w:val="16"/>
                <w:szCs w:val="16"/>
              </w:rPr>
              <w:t>Laboratory analyst and/or data validator</w:t>
            </w:r>
          </w:p>
        </w:tc>
        <w:tc>
          <w:tcPr>
            <w:tcW w:w="0" w:type="auto"/>
          </w:tcPr>
          <w:p w14:paraId="33B97013" w14:textId="77777777" w:rsidR="006D2065" w:rsidRPr="002D2DBB" w:rsidRDefault="006D2065" w:rsidP="002D2DBB">
            <w:pPr>
              <w:spacing w:after="0" w:line="240" w:lineRule="exact"/>
              <w:rPr>
                <w:rFonts w:cs="Arial"/>
                <w:bCs/>
                <w:spacing w:val="0"/>
                <w:sz w:val="16"/>
                <w:szCs w:val="16"/>
              </w:rPr>
            </w:pPr>
            <w:r w:rsidRPr="002D2DBB">
              <w:rPr>
                <w:rFonts w:cs="Arial"/>
                <w:bCs/>
                <w:spacing w:val="0"/>
                <w:sz w:val="16"/>
                <w:szCs w:val="16"/>
              </w:rPr>
              <w:t>Accuracy/bias</w:t>
            </w:r>
          </w:p>
        </w:tc>
        <w:tc>
          <w:tcPr>
            <w:tcW w:w="0" w:type="auto"/>
          </w:tcPr>
          <w:p w14:paraId="6C0D618A" w14:textId="77777777" w:rsidR="006D2065" w:rsidRPr="002D2DBB" w:rsidRDefault="006D2065" w:rsidP="002D2DBB">
            <w:pPr>
              <w:spacing w:after="0" w:line="240" w:lineRule="exact"/>
              <w:rPr>
                <w:rFonts w:cs="Arial"/>
                <w:bCs/>
                <w:spacing w:val="0"/>
                <w:sz w:val="16"/>
                <w:szCs w:val="16"/>
              </w:rPr>
            </w:pPr>
            <w:r w:rsidRPr="002D2DBB">
              <w:rPr>
                <w:rFonts w:cs="Arial"/>
                <w:spacing w:val="0"/>
                <w:sz w:val="16"/>
                <w:szCs w:val="16"/>
              </w:rPr>
              <w:t xml:space="preserve">%R, </w:t>
            </w:r>
            <w:r w:rsidRPr="00B3387D">
              <w:rPr>
                <w:rFonts w:cs="Arial"/>
                <w:spacing w:val="0"/>
                <w:sz w:val="16"/>
                <w:szCs w:val="16"/>
              </w:rPr>
              <w:t>See Appendix C, Table 7 DoD QSM V5.0</w:t>
            </w:r>
            <w:r w:rsidRPr="002D2DBB">
              <w:rPr>
                <w:rFonts w:cs="Arial"/>
                <w:spacing w:val="0"/>
                <w:sz w:val="16"/>
                <w:szCs w:val="16"/>
              </w:rPr>
              <w:t>.</w:t>
            </w:r>
          </w:p>
        </w:tc>
      </w:tr>
      <w:tr w:rsidR="006D2065" w:rsidRPr="002D2DBB" w14:paraId="5CF5C535" w14:textId="77777777" w:rsidTr="004D1E0D">
        <w:trPr>
          <w:cantSplit/>
          <w:jc w:val="center"/>
        </w:trPr>
        <w:tc>
          <w:tcPr>
            <w:tcW w:w="0" w:type="auto"/>
            <w:tcBorders>
              <w:bottom w:val="single" w:sz="4" w:space="0" w:color="auto"/>
            </w:tcBorders>
          </w:tcPr>
          <w:p w14:paraId="0B98BBF5" w14:textId="77777777" w:rsidR="006D2065" w:rsidRPr="002D2DBB" w:rsidRDefault="006D2065" w:rsidP="002D2DBB">
            <w:pPr>
              <w:spacing w:after="0" w:line="240" w:lineRule="exact"/>
              <w:rPr>
                <w:rFonts w:cs="Arial"/>
                <w:bCs/>
                <w:spacing w:val="0"/>
                <w:sz w:val="16"/>
                <w:szCs w:val="16"/>
              </w:rPr>
            </w:pPr>
            <w:r w:rsidRPr="002D2DBB">
              <w:rPr>
                <w:rFonts w:cs="Arial"/>
                <w:bCs/>
                <w:spacing w:val="0"/>
                <w:sz w:val="16"/>
                <w:szCs w:val="16"/>
              </w:rPr>
              <w:t xml:space="preserve">MSD or </w:t>
            </w:r>
            <w:r w:rsidRPr="00097D35">
              <w:rPr>
                <w:rFonts w:cs="Arial"/>
                <w:bCs/>
                <w:spacing w:val="0"/>
                <w:sz w:val="16"/>
                <w:szCs w:val="16"/>
              </w:rPr>
              <w:t>matrix duplicate</w:t>
            </w:r>
          </w:p>
        </w:tc>
        <w:tc>
          <w:tcPr>
            <w:tcW w:w="0" w:type="auto"/>
            <w:tcBorders>
              <w:bottom w:val="single" w:sz="4" w:space="0" w:color="auto"/>
            </w:tcBorders>
          </w:tcPr>
          <w:p w14:paraId="7D6F55CE" w14:textId="77777777" w:rsidR="006D2065" w:rsidRPr="002D2DBB" w:rsidRDefault="006D2065" w:rsidP="002D2DBB">
            <w:pPr>
              <w:spacing w:after="0" w:line="240" w:lineRule="exact"/>
              <w:rPr>
                <w:rFonts w:cs="Arial"/>
                <w:bCs/>
                <w:spacing w:val="0"/>
                <w:sz w:val="16"/>
                <w:szCs w:val="16"/>
              </w:rPr>
            </w:pPr>
            <w:r w:rsidRPr="00097D35">
              <w:rPr>
                <w:rFonts w:cs="Arial"/>
                <w:bCs/>
                <w:spacing w:val="0"/>
                <w:sz w:val="16"/>
                <w:szCs w:val="16"/>
              </w:rPr>
              <w:t>One per preparatory batch up to 20 samples of the same matrix.</w:t>
            </w:r>
          </w:p>
        </w:tc>
        <w:tc>
          <w:tcPr>
            <w:tcW w:w="0" w:type="auto"/>
            <w:tcBorders>
              <w:bottom w:val="single" w:sz="4" w:space="0" w:color="auto"/>
            </w:tcBorders>
          </w:tcPr>
          <w:p w14:paraId="333BBBB2" w14:textId="77777777" w:rsidR="006D2065" w:rsidRPr="002D2DBB" w:rsidRDefault="006D2065" w:rsidP="002D2DBB">
            <w:pPr>
              <w:spacing w:after="0" w:line="240" w:lineRule="exact"/>
              <w:rPr>
                <w:rFonts w:cs="Arial"/>
                <w:bCs/>
                <w:spacing w:val="0"/>
                <w:sz w:val="16"/>
                <w:szCs w:val="16"/>
              </w:rPr>
            </w:pPr>
            <w:r w:rsidRPr="00097D35">
              <w:rPr>
                <w:rFonts w:cs="Arial"/>
                <w:bCs/>
                <w:spacing w:val="0"/>
                <w:sz w:val="16"/>
                <w:szCs w:val="16"/>
              </w:rPr>
              <w:t xml:space="preserve">RPD of all </w:t>
            </w:r>
            <w:proofErr w:type="spellStart"/>
            <w:r w:rsidRPr="00097D35">
              <w:rPr>
                <w:rFonts w:cs="Arial"/>
                <w:bCs/>
                <w:spacing w:val="0"/>
                <w:sz w:val="16"/>
                <w:szCs w:val="16"/>
              </w:rPr>
              <w:t>analytes</w:t>
            </w:r>
            <w:proofErr w:type="spellEnd"/>
            <w:r w:rsidRPr="00097D35">
              <w:rPr>
                <w:rFonts w:cs="Arial"/>
                <w:bCs/>
                <w:spacing w:val="0"/>
                <w:sz w:val="16"/>
                <w:szCs w:val="16"/>
              </w:rPr>
              <w:t xml:space="preserve"> ≤ 15% (between MS and MSD or sample and matrix duplicate).</w:t>
            </w:r>
          </w:p>
        </w:tc>
        <w:tc>
          <w:tcPr>
            <w:tcW w:w="0" w:type="auto"/>
          </w:tcPr>
          <w:p w14:paraId="159C58E2" w14:textId="77777777" w:rsidR="006D2065" w:rsidRPr="002D2DBB" w:rsidRDefault="006D2065" w:rsidP="002D2DBB">
            <w:pPr>
              <w:spacing w:after="0" w:line="240" w:lineRule="exact"/>
              <w:rPr>
                <w:rFonts w:cs="Arial"/>
                <w:bCs/>
                <w:spacing w:val="0"/>
                <w:sz w:val="16"/>
                <w:szCs w:val="16"/>
              </w:rPr>
            </w:pPr>
            <w:r w:rsidRPr="002D2DBB">
              <w:rPr>
                <w:rFonts w:cs="Arial"/>
                <w:spacing w:val="0"/>
                <w:sz w:val="16"/>
                <w:szCs w:val="16"/>
              </w:rPr>
              <w:t xml:space="preserve">Qualify the specific </w:t>
            </w:r>
            <w:proofErr w:type="spellStart"/>
            <w:r w:rsidRPr="002D2DBB">
              <w:rPr>
                <w:rFonts w:cs="Arial"/>
                <w:spacing w:val="0"/>
                <w:sz w:val="16"/>
                <w:szCs w:val="16"/>
              </w:rPr>
              <w:t>analyte</w:t>
            </w:r>
            <w:proofErr w:type="spellEnd"/>
            <w:r w:rsidRPr="002D2DBB">
              <w:rPr>
                <w:rFonts w:cs="Arial"/>
                <w:spacing w:val="0"/>
                <w:sz w:val="16"/>
                <w:szCs w:val="16"/>
              </w:rPr>
              <w:t>(s) in the parent sample and explain in the case narrative.</w:t>
            </w:r>
          </w:p>
        </w:tc>
        <w:tc>
          <w:tcPr>
            <w:tcW w:w="0" w:type="auto"/>
          </w:tcPr>
          <w:p w14:paraId="2A0A98F0" w14:textId="77777777" w:rsidR="006D2065" w:rsidRPr="002D2DBB" w:rsidRDefault="006D2065" w:rsidP="002D2DBB">
            <w:pPr>
              <w:spacing w:after="0" w:line="240" w:lineRule="exact"/>
              <w:rPr>
                <w:rFonts w:cs="Arial"/>
                <w:bCs/>
                <w:spacing w:val="0"/>
                <w:sz w:val="16"/>
                <w:szCs w:val="16"/>
              </w:rPr>
            </w:pPr>
            <w:r w:rsidRPr="002D2DBB">
              <w:rPr>
                <w:rFonts w:cs="Arial"/>
                <w:spacing w:val="0"/>
                <w:sz w:val="16"/>
                <w:szCs w:val="16"/>
              </w:rPr>
              <w:t>Laboratory  analyst and/or data validator</w:t>
            </w:r>
          </w:p>
        </w:tc>
        <w:tc>
          <w:tcPr>
            <w:tcW w:w="0" w:type="auto"/>
          </w:tcPr>
          <w:p w14:paraId="739A09EC" w14:textId="77777777" w:rsidR="006D2065" w:rsidRPr="002D2DBB" w:rsidRDefault="006D2065" w:rsidP="002D2DBB">
            <w:pPr>
              <w:spacing w:after="0" w:line="240" w:lineRule="exact"/>
              <w:rPr>
                <w:rFonts w:cs="Arial"/>
                <w:bCs/>
                <w:spacing w:val="0"/>
                <w:sz w:val="16"/>
                <w:szCs w:val="16"/>
              </w:rPr>
            </w:pPr>
            <w:r w:rsidRPr="002D2DBB">
              <w:rPr>
                <w:rFonts w:cs="Arial"/>
                <w:bCs/>
                <w:spacing w:val="0"/>
                <w:sz w:val="16"/>
                <w:szCs w:val="16"/>
              </w:rPr>
              <w:t>Precision</w:t>
            </w:r>
          </w:p>
        </w:tc>
        <w:tc>
          <w:tcPr>
            <w:tcW w:w="0" w:type="auto"/>
          </w:tcPr>
          <w:p w14:paraId="777BA1A9" w14:textId="77777777" w:rsidR="006D2065" w:rsidRPr="002D2DBB" w:rsidRDefault="006D2065" w:rsidP="002D2DBB">
            <w:pPr>
              <w:spacing w:after="0" w:line="240" w:lineRule="exact"/>
              <w:rPr>
                <w:rFonts w:cs="Arial"/>
                <w:bCs/>
                <w:spacing w:val="0"/>
                <w:sz w:val="16"/>
                <w:szCs w:val="16"/>
              </w:rPr>
            </w:pPr>
            <w:r w:rsidRPr="002D2DBB">
              <w:rPr>
                <w:rFonts w:cs="Arial"/>
                <w:spacing w:val="0"/>
                <w:sz w:val="16"/>
                <w:szCs w:val="16"/>
              </w:rPr>
              <w:t>RPD ≤ 15%</w:t>
            </w:r>
          </w:p>
        </w:tc>
      </w:tr>
      <w:tr w:rsidR="006D2065" w:rsidRPr="002D2DBB" w14:paraId="335D1FAC" w14:textId="77777777" w:rsidTr="004D1E0D">
        <w:trPr>
          <w:cantSplit/>
          <w:jc w:val="center"/>
        </w:trPr>
        <w:tc>
          <w:tcPr>
            <w:tcW w:w="0" w:type="auto"/>
            <w:tcBorders>
              <w:bottom w:val="single" w:sz="4" w:space="0" w:color="auto"/>
            </w:tcBorders>
          </w:tcPr>
          <w:p w14:paraId="5B9B62FC" w14:textId="77777777" w:rsidR="006D2065" w:rsidRPr="002D2DBB" w:rsidRDefault="006D2065" w:rsidP="00C357B1">
            <w:pPr>
              <w:spacing w:after="0" w:line="240" w:lineRule="exact"/>
              <w:rPr>
                <w:rFonts w:cs="Arial"/>
                <w:spacing w:val="0"/>
                <w:sz w:val="16"/>
                <w:szCs w:val="16"/>
              </w:rPr>
            </w:pPr>
            <w:r>
              <w:rPr>
                <w:rFonts w:cs="Arial"/>
                <w:spacing w:val="0"/>
                <w:sz w:val="16"/>
                <w:szCs w:val="16"/>
              </w:rPr>
              <w:lastRenderedPageBreak/>
              <w:t>Internal Standard</w:t>
            </w:r>
          </w:p>
        </w:tc>
        <w:tc>
          <w:tcPr>
            <w:tcW w:w="0" w:type="auto"/>
            <w:tcBorders>
              <w:bottom w:val="single" w:sz="4" w:space="0" w:color="auto"/>
            </w:tcBorders>
          </w:tcPr>
          <w:p w14:paraId="73314A7D" w14:textId="77777777" w:rsidR="006D2065" w:rsidRPr="002D2DBB" w:rsidRDefault="006D2065" w:rsidP="00C357B1">
            <w:pPr>
              <w:spacing w:after="0" w:line="240" w:lineRule="exact"/>
              <w:rPr>
                <w:rFonts w:cs="Arial"/>
                <w:spacing w:val="0"/>
                <w:sz w:val="16"/>
                <w:szCs w:val="16"/>
              </w:rPr>
            </w:pPr>
            <w:r w:rsidRPr="002D2DBB">
              <w:rPr>
                <w:rFonts w:cs="Arial"/>
                <w:spacing w:val="0"/>
                <w:sz w:val="16"/>
                <w:szCs w:val="16"/>
              </w:rPr>
              <w:t xml:space="preserve">Addition of </w:t>
            </w:r>
            <w:r w:rsidRPr="002D2DBB">
              <w:rPr>
                <w:rFonts w:cs="Arial"/>
                <w:spacing w:val="0"/>
                <w:sz w:val="16"/>
                <w:szCs w:val="16"/>
                <w:vertAlign w:val="superscript"/>
              </w:rPr>
              <w:t>18</w:t>
            </w:r>
            <w:r w:rsidRPr="002D2DBB">
              <w:rPr>
                <w:rFonts w:cs="Arial"/>
                <w:spacing w:val="0"/>
                <w:sz w:val="16"/>
                <w:szCs w:val="16"/>
              </w:rPr>
              <w:t>O-labeled perchlorate to every sample, batch QC sample, standard, instrument blank, and method blank.</w:t>
            </w:r>
          </w:p>
        </w:tc>
        <w:tc>
          <w:tcPr>
            <w:tcW w:w="0" w:type="auto"/>
            <w:tcBorders>
              <w:bottom w:val="single" w:sz="4" w:space="0" w:color="auto"/>
            </w:tcBorders>
          </w:tcPr>
          <w:p w14:paraId="4503A1A9" w14:textId="77777777" w:rsidR="006D2065" w:rsidRPr="002D2DBB" w:rsidRDefault="006D2065" w:rsidP="00C357B1">
            <w:pPr>
              <w:spacing w:after="0" w:line="240" w:lineRule="exact"/>
              <w:rPr>
                <w:rFonts w:cs="Arial"/>
                <w:spacing w:val="0"/>
                <w:sz w:val="16"/>
                <w:szCs w:val="16"/>
              </w:rPr>
            </w:pPr>
            <w:r w:rsidRPr="002D2DBB">
              <w:rPr>
                <w:rFonts w:cs="Arial"/>
                <w:spacing w:val="0"/>
                <w:sz w:val="16"/>
                <w:szCs w:val="16"/>
              </w:rPr>
              <w:t xml:space="preserve">Measured </w:t>
            </w:r>
            <w:r w:rsidRPr="002D2DBB">
              <w:rPr>
                <w:rFonts w:cs="Arial"/>
                <w:spacing w:val="0"/>
                <w:sz w:val="16"/>
                <w:szCs w:val="16"/>
                <w:vertAlign w:val="superscript"/>
              </w:rPr>
              <w:t>18</w:t>
            </w:r>
            <w:r w:rsidRPr="002D2DBB">
              <w:rPr>
                <w:rFonts w:cs="Arial"/>
                <w:spacing w:val="0"/>
                <w:sz w:val="16"/>
                <w:szCs w:val="16"/>
              </w:rPr>
              <w:t xml:space="preserve">O IS area within ±50% of the value from the average of the IS area counts of the initial calibration. </w:t>
            </w:r>
            <w:r w:rsidRPr="000B5715">
              <w:rPr>
                <w:rFonts w:cs="Arial"/>
                <w:spacing w:val="0"/>
                <w:sz w:val="16"/>
                <w:szCs w:val="16"/>
              </w:rPr>
              <w:t>R</w:t>
            </w:r>
            <w:r w:rsidRPr="004D1E0D">
              <w:rPr>
                <w:rFonts w:cs="Arial"/>
                <w:spacing w:val="0"/>
                <w:sz w:val="16"/>
                <w:szCs w:val="16"/>
              </w:rPr>
              <w:t>elative</w:t>
            </w:r>
            <w:r>
              <w:rPr>
                <w:rFonts w:cs="Arial"/>
                <w:spacing w:val="0"/>
                <w:sz w:val="16"/>
                <w:szCs w:val="16"/>
              </w:rPr>
              <w:t xml:space="preserve"> </w:t>
            </w:r>
            <w:r w:rsidRPr="004D1E0D">
              <w:rPr>
                <w:rFonts w:cs="Arial"/>
                <w:spacing w:val="0"/>
                <w:sz w:val="16"/>
                <w:szCs w:val="16"/>
              </w:rPr>
              <w:t>retention time</w:t>
            </w:r>
            <w:r w:rsidRPr="002D2DBB">
              <w:rPr>
                <w:rFonts w:cs="Arial"/>
                <w:spacing w:val="0"/>
                <w:sz w:val="16"/>
                <w:szCs w:val="16"/>
              </w:rPr>
              <w:t xml:space="preserve"> of the perchlorate ion must be 1.0 ±2% (0.98-1.02).</w:t>
            </w:r>
          </w:p>
        </w:tc>
        <w:tc>
          <w:tcPr>
            <w:tcW w:w="0" w:type="auto"/>
          </w:tcPr>
          <w:p w14:paraId="375D9ACD" w14:textId="77777777" w:rsidR="006D2065" w:rsidRPr="002D2DBB" w:rsidRDefault="006D2065" w:rsidP="00C357B1">
            <w:pPr>
              <w:spacing w:after="0" w:line="240" w:lineRule="exact"/>
              <w:rPr>
                <w:rFonts w:cs="Arial"/>
                <w:spacing w:val="0"/>
                <w:sz w:val="16"/>
                <w:szCs w:val="16"/>
              </w:rPr>
            </w:pPr>
            <w:r w:rsidRPr="002D2DBB">
              <w:rPr>
                <w:rFonts w:cs="Arial"/>
                <w:spacing w:val="0"/>
                <w:sz w:val="16"/>
                <w:szCs w:val="16"/>
              </w:rPr>
              <w:t>Rerun the samples are increasing dilutions until the ±50% acceptance criteria are met. If criteria cannot be met with dilution, the interference is suspected and the sample must be re-prepared using additional pretreatment steps.</w:t>
            </w:r>
          </w:p>
        </w:tc>
        <w:tc>
          <w:tcPr>
            <w:tcW w:w="0" w:type="auto"/>
          </w:tcPr>
          <w:p w14:paraId="1D086C1D" w14:textId="77777777" w:rsidR="006D2065" w:rsidRPr="002D2DBB" w:rsidRDefault="006D2065" w:rsidP="00C357B1">
            <w:pPr>
              <w:spacing w:after="0" w:line="240" w:lineRule="exact"/>
              <w:rPr>
                <w:rFonts w:cs="Arial"/>
                <w:spacing w:val="0"/>
                <w:sz w:val="16"/>
                <w:szCs w:val="16"/>
              </w:rPr>
            </w:pPr>
            <w:r w:rsidRPr="002D2DBB">
              <w:rPr>
                <w:rFonts w:cs="Arial"/>
                <w:spacing w:val="0"/>
                <w:sz w:val="16"/>
                <w:szCs w:val="16"/>
              </w:rPr>
              <w:t xml:space="preserve">Laboratory analyst </w:t>
            </w:r>
          </w:p>
        </w:tc>
        <w:tc>
          <w:tcPr>
            <w:tcW w:w="0" w:type="auto"/>
          </w:tcPr>
          <w:p w14:paraId="67284C81" w14:textId="77777777" w:rsidR="006D2065" w:rsidRPr="002D2DBB" w:rsidRDefault="006D2065" w:rsidP="00C357B1">
            <w:pPr>
              <w:spacing w:after="0" w:line="240" w:lineRule="exact"/>
              <w:rPr>
                <w:rFonts w:cs="Arial"/>
                <w:spacing w:val="0"/>
                <w:sz w:val="16"/>
                <w:szCs w:val="16"/>
              </w:rPr>
            </w:pPr>
            <w:r w:rsidRPr="002D2DBB">
              <w:rPr>
                <w:rFonts w:cs="Arial"/>
                <w:spacing w:val="0"/>
                <w:sz w:val="16"/>
                <w:szCs w:val="16"/>
              </w:rPr>
              <w:t>Accuracy/bias</w:t>
            </w:r>
          </w:p>
        </w:tc>
        <w:tc>
          <w:tcPr>
            <w:tcW w:w="0" w:type="auto"/>
          </w:tcPr>
          <w:p w14:paraId="100BE501" w14:textId="77777777" w:rsidR="006D2065" w:rsidRPr="002D2DBB" w:rsidRDefault="006D2065" w:rsidP="00C357B1">
            <w:pPr>
              <w:spacing w:after="0" w:line="240" w:lineRule="exact"/>
              <w:rPr>
                <w:rFonts w:cs="Arial"/>
                <w:spacing w:val="0"/>
                <w:sz w:val="16"/>
                <w:szCs w:val="16"/>
              </w:rPr>
            </w:pPr>
            <w:r w:rsidRPr="002D2DBB">
              <w:rPr>
                <w:rFonts w:cs="Arial"/>
                <w:spacing w:val="0"/>
                <w:sz w:val="16"/>
                <w:szCs w:val="16"/>
              </w:rPr>
              <w:t xml:space="preserve">IS area within ±50% and </w:t>
            </w:r>
            <w:r w:rsidRPr="000B5715">
              <w:rPr>
                <w:rFonts w:cs="Arial"/>
                <w:spacing w:val="0"/>
                <w:sz w:val="16"/>
                <w:szCs w:val="16"/>
              </w:rPr>
              <w:t>relative retention time</w:t>
            </w:r>
            <w:r w:rsidRPr="002D2DBB">
              <w:rPr>
                <w:rFonts w:cs="Arial"/>
                <w:spacing w:val="0"/>
                <w:sz w:val="16"/>
                <w:szCs w:val="16"/>
              </w:rPr>
              <w:t xml:space="preserve"> 1.0±2% (0.98-1.02)</w:t>
            </w:r>
          </w:p>
        </w:tc>
      </w:tr>
    </w:tbl>
    <w:p w14:paraId="1694C7D4" w14:textId="77777777" w:rsidR="002D2DBB" w:rsidRDefault="002D2DBB" w:rsidP="00B3387D">
      <w:pPr>
        <w:overflowPunct/>
        <w:autoSpaceDE/>
        <w:autoSpaceDN/>
        <w:adjustRightInd/>
        <w:spacing w:after="0" w:line="240" w:lineRule="auto"/>
        <w:textAlignment w:val="auto"/>
        <w:rPr>
          <w:spacing w:val="0"/>
          <w:highlight w:val="yellow"/>
        </w:rPr>
      </w:pPr>
    </w:p>
    <w:p w14:paraId="64C2C849" w14:textId="77777777" w:rsidR="003C426A" w:rsidRDefault="003C426A" w:rsidP="00B3387D">
      <w:pPr>
        <w:overflowPunct/>
        <w:autoSpaceDE/>
        <w:autoSpaceDN/>
        <w:adjustRightInd/>
        <w:spacing w:after="0" w:line="240" w:lineRule="auto"/>
        <w:textAlignment w:val="auto"/>
        <w:rPr>
          <w:spacing w:val="0"/>
          <w:highlight w:val="yellow"/>
        </w:rPr>
        <w:sectPr w:rsidR="003C426A" w:rsidSect="000E0D0D">
          <w:headerReference w:type="default" r:id="rId60"/>
          <w:pgSz w:w="15840" w:h="12240" w:orient="landscape"/>
          <w:pgMar w:top="1800" w:right="1440" w:bottom="1440" w:left="1440"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2837"/>
        <w:gridCol w:w="1757"/>
        <w:gridCol w:w="2498"/>
        <w:gridCol w:w="1440"/>
        <w:gridCol w:w="1168"/>
        <w:gridCol w:w="1747"/>
      </w:tblGrid>
      <w:tr w:rsidR="002D2DBB" w:rsidRPr="002D2DBB" w14:paraId="3804D703" w14:textId="77777777" w:rsidTr="002D2DBB">
        <w:trPr>
          <w:tblHeader/>
          <w:jc w:val="center"/>
        </w:trPr>
        <w:tc>
          <w:tcPr>
            <w:tcW w:w="0" w:type="auto"/>
            <w:gridSpan w:val="7"/>
            <w:tcBorders>
              <w:top w:val="nil"/>
              <w:left w:val="nil"/>
              <w:bottom w:val="nil"/>
              <w:right w:val="nil"/>
            </w:tcBorders>
            <w:vAlign w:val="bottom"/>
          </w:tcPr>
          <w:p w14:paraId="764B0B7E" w14:textId="693B1A02" w:rsidR="002D2DBB" w:rsidRPr="002D2DBB" w:rsidRDefault="002D2DBB" w:rsidP="00723C3E">
            <w:pPr>
              <w:pStyle w:val="Heading1"/>
              <w:rPr>
                <w:u w:val="single"/>
              </w:rPr>
            </w:pPr>
            <w:bookmarkStart w:id="107" w:name="_Toc433218957"/>
            <w:r w:rsidRPr="002D2DBB">
              <w:lastRenderedPageBreak/>
              <w:t>QAPP Worksheet #28-</w:t>
            </w:r>
            <w:r w:rsidR="00723C3E">
              <w:t>4</w:t>
            </w:r>
            <w:r w:rsidRPr="002D2DBB">
              <w:t xml:space="preserve"> – </w:t>
            </w:r>
            <w:r w:rsidR="00E15B5C">
              <w:t>A</w:t>
            </w:r>
            <w:r w:rsidR="00E15B5C" w:rsidRPr="002D2DBB">
              <w:t>nalytical Quality Control and Corrective Action (Metals</w:t>
            </w:r>
            <w:r w:rsidR="00E15B5C" w:rsidRPr="002D2DBB">
              <w:rPr>
                <w:vertAlign w:val="superscript"/>
              </w:rPr>
              <w:t>1</w:t>
            </w:r>
            <w:r w:rsidR="00E15B5C" w:rsidRPr="002D2DBB">
              <w:t xml:space="preserve"> by SW846 6010</w:t>
            </w:r>
            <w:r w:rsidR="004C7632">
              <w:t>C/7471B</w:t>
            </w:r>
            <w:r w:rsidR="00E15B5C" w:rsidRPr="002D2DBB">
              <w:t>)</w:t>
            </w:r>
            <w:bookmarkEnd w:id="107"/>
          </w:p>
        </w:tc>
      </w:tr>
      <w:tr w:rsidR="00261E70" w:rsidRPr="002D2DBB" w14:paraId="1FFB9247" w14:textId="77777777" w:rsidTr="002D2DBB">
        <w:trPr>
          <w:tblHeader/>
          <w:jc w:val="center"/>
        </w:trPr>
        <w:tc>
          <w:tcPr>
            <w:tcW w:w="0" w:type="auto"/>
            <w:tcBorders>
              <w:top w:val="nil"/>
              <w:left w:val="nil"/>
              <w:bottom w:val="nil"/>
              <w:right w:val="nil"/>
            </w:tcBorders>
            <w:shd w:val="clear" w:color="auto" w:fill="auto"/>
            <w:vAlign w:val="center"/>
          </w:tcPr>
          <w:p w14:paraId="2CB959D8" w14:textId="77777777" w:rsidR="002D2DBB" w:rsidRPr="002D2DBB" w:rsidRDefault="002D2DBB" w:rsidP="002D2DBB">
            <w:pPr>
              <w:spacing w:after="240" w:line="240" w:lineRule="auto"/>
              <w:rPr>
                <w:rFonts w:cs="Arial"/>
                <w:spacing w:val="0"/>
                <w:sz w:val="18"/>
                <w:szCs w:val="18"/>
              </w:rPr>
            </w:pPr>
            <w:r w:rsidRPr="002D2DBB">
              <w:rPr>
                <w:rFonts w:cs="Arial"/>
                <w:spacing w:val="0"/>
                <w:sz w:val="18"/>
                <w:szCs w:val="18"/>
              </w:rPr>
              <w:t>Matrix:</w:t>
            </w:r>
          </w:p>
        </w:tc>
        <w:tc>
          <w:tcPr>
            <w:tcW w:w="0" w:type="auto"/>
            <w:tcBorders>
              <w:top w:val="nil"/>
              <w:left w:val="nil"/>
              <w:bottom w:val="nil"/>
              <w:right w:val="nil"/>
            </w:tcBorders>
            <w:shd w:val="clear" w:color="auto" w:fill="auto"/>
            <w:vAlign w:val="center"/>
          </w:tcPr>
          <w:p w14:paraId="5DB87F72" w14:textId="77777777" w:rsidR="002D2DBB" w:rsidRPr="002D2DBB" w:rsidRDefault="00261E70" w:rsidP="00261E70">
            <w:pPr>
              <w:spacing w:after="240" w:line="240" w:lineRule="auto"/>
              <w:rPr>
                <w:rFonts w:cs="Arial"/>
                <w:spacing w:val="0"/>
                <w:sz w:val="18"/>
                <w:szCs w:val="18"/>
              </w:rPr>
            </w:pPr>
            <w:r>
              <w:rPr>
                <w:rFonts w:cs="Arial"/>
                <w:spacing w:val="0"/>
                <w:sz w:val="18"/>
                <w:szCs w:val="18"/>
              </w:rPr>
              <w:t>Soil</w:t>
            </w:r>
          </w:p>
        </w:tc>
        <w:tc>
          <w:tcPr>
            <w:tcW w:w="0" w:type="auto"/>
            <w:tcBorders>
              <w:top w:val="nil"/>
              <w:left w:val="nil"/>
              <w:bottom w:val="nil"/>
              <w:right w:val="nil"/>
            </w:tcBorders>
            <w:shd w:val="clear" w:color="auto" w:fill="auto"/>
            <w:vAlign w:val="center"/>
          </w:tcPr>
          <w:p w14:paraId="09FE194D" w14:textId="77777777" w:rsidR="002D2DBB" w:rsidRPr="002D2DBB" w:rsidRDefault="002D2DBB" w:rsidP="002D2DBB">
            <w:pPr>
              <w:spacing w:after="240" w:line="240" w:lineRule="auto"/>
              <w:rPr>
                <w:rFonts w:cs="Arial"/>
                <w:b/>
                <w:spacing w:val="0"/>
                <w:sz w:val="18"/>
                <w:szCs w:val="18"/>
              </w:rPr>
            </w:pPr>
          </w:p>
        </w:tc>
        <w:tc>
          <w:tcPr>
            <w:tcW w:w="0" w:type="auto"/>
            <w:tcBorders>
              <w:top w:val="nil"/>
              <w:left w:val="nil"/>
              <w:bottom w:val="nil"/>
              <w:right w:val="nil"/>
            </w:tcBorders>
            <w:shd w:val="clear" w:color="auto" w:fill="auto"/>
            <w:vAlign w:val="center"/>
          </w:tcPr>
          <w:p w14:paraId="741D4D20" w14:textId="77777777" w:rsidR="002D2DBB" w:rsidRPr="002D2DBB" w:rsidRDefault="002D2DBB" w:rsidP="002D2DBB">
            <w:pPr>
              <w:spacing w:after="240" w:line="240" w:lineRule="auto"/>
              <w:rPr>
                <w:rFonts w:cs="Arial"/>
                <w:spacing w:val="0"/>
                <w:sz w:val="18"/>
                <w:szCs w:val="18"/>
              </w:rPr>
            </w:pPr>
          </w:p>
        </w:tc>
        <w:tc>
          <w:tcPr>
            <w:tcW w:w="0" w:type="auto"/>
            <w:tcBorders>
              <w:top w:val="nil"/>
              <w:left w:val="nil"/>
              <w:bottom w:val="nil"/>
              <w:right w:val="nil"/>
            </w:tcBorders>
            <w:shd w:val="clear" w:color="auto" w:fill="auto"/>
            <w:vAlign w:val="center"/>
          </w:tcPr>
          <w:p w14:paraId="2324C0A2" w14:textId="77777777" w:rsidR="002D2DBB" w:rsidRPr="002D2DBB" w:rsidRDefault="002D2DBB" w:rsidP="002D2DBB">
            <w:pPr>
              <w:spacing w:after="240" w:line="240" w:lineRule="auto"/>
              <w:rPr>
                <w:rFonts w:cs="Arial"/>
                <w:b/>
                <w:spacing w:val="0"/>
                <w:sz w:val="18"/>
                <w:szCs w:val="18"/>
              </w:rPr>
            </w:pPr>
          </w:p>
        </w:tc>
        <w:tc>
          <w:tcPr>
            <w:tcW w:w="0" w:type="auto"/>
            <w:tcBorders>
              <w:top w:val="nil"/>
              <w:left w:val="nil"/>
              <w:bottom w:val="nil"/>
              <w:right w:val="nil"/>
            </w:tcBorders>
            <w:shd w:val="clear" w:color="auto" w:fill="auto"/>
            <w:vAlign w:val="center"/>
          </w:tcPr>
          <w:p w14:paraId="53FED201" w14:textId="77777777" w:rsidR="002D2DBB" w:rsidRPr="002D2DBB" w:rsidRDefault="002D2DBB" w:rsidP="002D2DBB">
            <w:pPr>
              <w:spacing w:after="240" w:line="240" w:lineRule="auto"/>
              <w:rPr>
                <w:rFonts w:cs="Arial"/>
                <w:spacing w:val="0"/>
                <w:sz w:val="18"/>
                <w:szCs w:val="18"/>
              </w:rPr>
            </w:pPr>
          </w:p>
        </w:tc>
        <w:tc>
          <w:tcPr>
            <w:tcW w:w="0" w:type="auto"/>
            <w:tcBorders>
              <w:top w:val="nil"/>
              <w:left w:val="nil"/>
              <w:bottom w:val="nil"/>
              <w:right w:val="nil"/>
            </w:tcBorders>
            <w:shd w:val="clear" w:color="auto" w:fill="auto"/>
            <w:vAlign w:val="center"/>
          </w:tcPr>
          <w:p w14:paraId="71CB5151" w14:textId="77777777" w:rsidR="002D2DBB" w:rsidRPr="002D2DBB" w:rsidRDefault="002D2DBB" w:rsidP="002D2DBB">
            <w:pPr>
              <w:spacing w:after="240" w:line="240" w:lineRule="auto"/>
              <w:rPr>
                <w:rFonts w:cs="Arial"/>
                <w:spacing w:val="0"/>
                <w:sz w:val="18"/>
                <w:szCs w:val="18"/>
              </w:rPr>
            </w:pPr>
          </w:p>
        </w:tc>
      </w:tr>
      <w:tr w:rsidR="00261E70" w:rsidRPr="002D2DBB" w14:paraId="7DE59EA1" w14:textId="77777777" w:rsidTr="002D2DBB">
        <w:trPr>
          <w:tblHeader/>
          <w:jc w:val="center"/>
        </w:trPr>
        <w:tc>
          <w:tcPr>
            <w:tcW w:w="0" w:type="auto"/>
            <w:tcBorders>
              <w:top w:val="nil"/>
              <w:left w:val="nil"/>
              <w:bottom w:val="nil"/>
              <w:right w:val="nil"/>
            </w:tcBorders>
            <w:shd w:val="clear" w:color="auto" w:fill="auto"/>
            <w:vAlign w:val="center"/>
          </w:tcPr>
          <w:p w14:paraId="11277F65" w14:textId="77777777" w:rsidR="002D2DBB" w:rsidRPr="002D2DBB" w:rsidRDefault="002D2DBB" w:rsidP="002D2DBB">
            <w:pPr>
              <w:spacing w:after="240" w:line="240" w:lineRule="auto"/>
              <w:rPr>
                <w:rFonts w:cs="Arial"/>
                <w:spacing w:val="0"/>
                <w:sz w:val="18"/>
                <w:szCs w:val="18"/>
              </w:rPr>
            </w:pPr>
            <w:r w:rsidRPr="002D2DBB">
              <w:rPr>
                <w:rFonts w:cs="Arial"/>
                <w:spacing w:val="0"/>
                <w:sz w:val="18"/>
                <w:szCs w:val="18"/>
              </w:rPr>
              <w:t>Concentration Level:</w:t>
            </w:r>
          </w:p>
        </w:tc>
        <w:tc>
          <w:tcPr>
            <w:tcW w:w="0" w:type="auto"/>
            <w:tcBorders>
              <w:top w:val="nil"/>
              <w:left w:val="nil"/>
              <w:bottom w:val="nil"/>
              <w:right w:val="nil"/>
            </w:tcBorders>
            <w:shd w:val="clear" w:color="auto" w:fill="auto"/>
            <w:vAlign w:val="center"/>
          </w:tcPr>
          <w:p w14:paraId="334EF1C0" w14:textId="77777777" w:rsidR="002D2DBB" w:rsidRPr="002D2DBB" w:rsidRDefault="002D2DBB" w:rsidP="002D2DBB">
            <w:pPr>
              <w:spacing w:after="240" w:line="240" w:lineRule="auto"/>
              <w:rPr>
                <w:rFonts w:cs="Arial"/>
                <w:spacing w:val="0"/>
                <w:sz w:val="18"/>
                <w:szCs w:val="18"/>
              </w:rPr>
            </w:pPr>
            <w:r w:rsidRPr="002D2DBB">
              <w:rPr>
                <w:rFonts w:cs="Arial"/>
                <w:spacing w:val="0"/>
                <w:sz w:val="18"/>
                <w:szCs w:val="18"/>
              </w:rPr>
              <w:t>Low</w:t>
            </w:r>
          </w:p>
        </w:tc>
        <w:tc>
          <w:tcPr>
            <w:tcW w:w="0" w:type="auto"/>
            <w:tcBorders>
              <w:top w:val="nil"/>
              <w:left w:val="nil"/>
              <w:bottom w:val="nil"/>
              <w:right w:val="nil"/>
            </w:tcBorders>
            <w:shd w:val="clear" w:color="auto" w:fill="auto"/>
            <w:vAlign w:val="center"/>
          </w:tcPr>
          <w:p w14:paraId="769D2518" w14:textId="77777777" w:rsidR="002D2DBB" w:rsidRPr="002D2DBB" w:rsidRDefault="002D2DBB" w:rsidP="002D2DBB">
            <w:pPr>
              <w:spacing w:after="240" w:line="240" w:lineRule="auto"/>
              <w:rPr>
                <w:rFonts w:cs="Arial"/>
                <w:b/>
                <w:spacing w:val="0"/>
                <w:sz w:val="18"/>
                <w:szCs w:val="18"/>
              </w:rPr>
            </w:pPr>
          </w:p>
        </w:tc>
        <w:tc>
          <w:tcPr>
            <w:tcW w:w="0" w:type="auto"/>
            <w:tcBorders>
              <w:top w:val="nil"/>
              <w:left w:val="nil"/>
              <w:bottom w:val="nil"/>
              <w:right w:val="nil"/>
            </w:tcBorders>
            <w:shd w:val="clear" w:color="auto" w:fill="auto"/>
            <w:vAlign w:val="center"/>
          </w:tcPr>
          <w:p w14:paraId="05A4FB77" w14:textId="77777777" w:rsidR="002D2DBB" w:rsidRPr="002D2DBB" w:rsidRDefault="002D2DBB" w:rsidP="002D2DBB">
            <w:pPr>
              <w:spacing w:after="240" w:line="240" w:lineRule="auto"/>
              <w:rPr>
                <w:rFonts w:cs="Arial"/>
                <w:spacing w:val="0"/>
                <w:sz w:val="18"/>
                <w:szCs w:val="18"/>
              </w:rPr>
            </w:pPr>
          </w:p>
        </w:tc>
        <w:tc>
          <w:tcPr>
            <w:tcW w:w="0" w:type="auto"/>
            <w:tcBorders>
              <w:top w:val="nil"/>
              <w:left w:val="nil"/>
              <w:bottom w:val="nil"/>
              <w:right w:val="nil"/>
            </w:tcBorders>
            <w:shd w:val="clear" w:color="auto" w:fill="auto"/>
            <w:vAlign w:val="center"/>
          </w:tcPr>
          <w:p w14:paraId="254FAD85" w14:textId="77777777" w:rsidR="002D2DBB" w:rsidRPr="002D2DBB" w:rsidRDefault="002D2DBB" w:rsidP="002D2DBB">
            <w:pPr>
              <w:spacing w:after="240" w:line="240" w:lineRule="auto"/>
              <w:rPr>
                <w:rFonts w:cs="Arial"/>
                <w:b/>
                <w:spacing w:val="0"/>
                <w:sz w:val="18"/>
                <w:szCs w:val="18"/>
              </w:rPr>
            </w:pPr>
          </w:p>
        </w:tc>
        <w:tc>
          <w:tcPr>
            <w:tcW w:w="0" w:type="auto"/>
            <w:tcBorders>
              <w:top w:val="nil"/>
              <w:left w:val="nil"/>
              <w:bottom w:val="nil"/>
              <w:right w:val="nil"/>
            </w:tcBorders>
            <w:shd w:val="clear" w:color="auto" w:fill="auto"/>
            <w:vAlign w:val="center"/>
          </w:tcPr>
          <w:p w14:paraId="7CC07E03" w14:textId="77777777" w:rsidR="002D2DBB" w:rsidRPr="002D2DBB" w:rsidRDefault="002D2DBB" w:rsidP="002D2DBB">
            <w:pPr>
              <w:spacing w:after="240" w:line="240" w:lineRule="auto"/>
              <w:rPr>
                <w:rFonts w:cs="Arial"/>
                <w:spacing w:val="0"/>
                <w:sz w:val="18"/>
                <w:szCs w:val="18"/>
              </w:rPr>
            </w:pPr>
          </w:p>
        </w:tc>
        <w:tc>
          <w:tcPr>
            <w:tcW w:w="0" w:type="auto"/>
            <w:tcBorders>
              <w:top w:val="nil"/>
              <w:left w:val="nil"/>
              <w:bottom w:val="nil"/>
              <w:right w:val="nil"/>
            </w:tcBorders>
            <w:shd w:val="clear" w:color="auto" w:fill="auto"/>
            <w:vAlign w:val="center"/>
          </w:tcPr>
          <w:p w14:paraId="7FAF29DA" w14:textId="77777777" w:rsidR="002D2DBB" w:rsidRPr="002D2DBB" w:rsidRDefault="002D2DBB" w:rsidP="002D2DBB">
            <w:pPr>
              <w:spacing w:after="240" w:line="240" w:lineRule="auto"/>
              <w:rPr>
                <w:rFonts w:cs="Arial"/>
                <w:spacing w:val="0"/>
                <w:sz w:val="18"/>
                <w:szCs w:val="18"/>
              </w:rPr>
            </w:pPr>
          </w:p>
        </w:tc>
      </w:tr>
      <w:tr w:rsidR="00261E70" w:rsidRPr="002D2DBB" w14:paraId="6C7A4C2F" w14:textId="77777777" w:rsidTr="002D2DBB">
        <w:trPr>
          <w:tblHeader/>
          <w:jc w:val="center"/>
        </w:trPr>
        <w:tc>
          <w:tcPr>
            <w:tcW w:w="0" w:type="auto"/>
            <w:tcBorders>
              <w:top w:val="nil"/>
              <w:left w:val="nil"/>
              <w:bottom w:val="nil"/>
              <w:right w:val="nil"/>
            </w:tcBorders>
            <w:shd w:val="clear" w:color="auto" w:fill="auto"/>
            <w:vAlign w:val="center"/>
          </w:tcPr>
          <w:p w14:paraId="6D03923A" w14:textId="77777777" w:rsidR="00E15B5C" w:rsidRPr="002D2DBB" w:rsidRDefault="00E15B5C" w:rsidP="002D2DBB">
            <w:pPr>
              <w:spacing w:after="240" w:line="240" w:lineRule="auto"/>
              <w:rPr>
                <w:rFonts w:cs="Arial"/>
                <w:spacing w:val="0"/>
                <w:sz w:val="18"/>
                <w:szCs w:val="18"/>
              </w:rPr>
            </w:pPr>
            <w:r w:rsidRPr="002D2DBB">
              <w:rPr>
                <w:rFonts w:cs="Arial"/>
                <w:spacing w:val="0"/>
                <w:sz w:val="18"/>
                <w:szCs w:val="18"/>
              </w:rPr>
              <w:t>Analytical Method:</w:t>
            </w:r>
          </w:p>
        </w:tc>
        <w:tc>
          <w:tcPr>
            <w:tcW w:w="0" w:type="auto"/>
            <w:tcBorders>
              <w:top w:val="nil"/>
              <w:left w:val="nil"/>
              <w:bottom w:val="nil"/>
              <w:right w:val="nil"/>
            </w:tcBorders>
            <w:shd w:val="clear" w:color="auto" w:fill="auto"/>
            <w:vAlign w:val="center"/>
          </w:tcPr>
          <w:p w14:paraId="3D0DB222" w14:textId="77777777" w:rsidR="00E15B5C" w:rsidRPr="002D2DBB" w:rsidRDefault="00E15B5C" w:rsidP="004C7632">
            <w:pPr>
              <w:spacing w:after="240" w:line="240" w:lineRule="auto"/>
              <w:rPr>
                <w:rFonts w:cs="Arial"/>
                <w:spacing w:val="0"/>
                <w:sz w:val="18"/>
                <w:szCs w:val="18"/>
              </w:rPr>
            </w:pPr>
            <w:r>
              <w:rPr>
                <w:rFonts w:cs="Arial"/>
                <w:spacing w:val="0"/>
                <w:sz w:val="18"/>
                <w:szCs w:val="18"/>
              </w:rPr>
              <w:t>SW846 6010</w:t>
            </w:r>
            <w:r w:rsidR="004C7632">
              <w:rPr>
                <w:rFonts w:cs="Arial"/>
                <w:spacing w:val="0"/>
                <w:sz w:val="18"/>
                <w:szCs w:val="18"/>
              </w:rPr>
              <w:t>C</w:t>
            </w:r>
            <w:r>
              <w:rPr>
                <w:rFonts w:cs="Arial"/>
                <w:spacing w:val="0"/>
                <w:sz w:val="18"/>
                <w:szCs w:val="18"/>
              </w:rPr>
              <w:t>/7471</w:t>
            </w:r>
            <w:r w:rsidR="004C7632">
              <w:rPr>
                <w:rFonts w:cs="Arial"/>
                <w:spacing w:val="0"/>
                <w:sz w:val="18"/>
                <w:szCs w:val="18"/>
              </w:rPr>
              <w:t>B</w:t>
            </w:r>
          </w:p>
        </w:tc>
        <w:tc>
          <w:tcPr>
            <w:tcW w:w="0" w:type="auto"/>
            <w:tcBorders>
              <w:top w:val="nil"/>
              <w:left w:val="nil"/>
              <w:bottom w:val="nil"/>
              <w:right w:val="nil"/>
            </w:tcBorders>
            <w:shd w:val="clear" w:color="auto" w:fill="auto"/>
            <w:vAlign w:val="center"/>
          </w:tcPr>
          <w:p w14:paraId="51778DF4" w14:textId="77777777" w:rsidR="00E15B5C" w:rsidRPr="002D2DBB" w:rsidRDefault="00E15B5C" w:rsidP="00E15B5C">
            <w:pPr>
              <w:spacing w:after="240" w:line="240" w:lineRule="auto"/>
              <w:rPr>
                <w:rFonts w:cs="Arial"/>
                <w:b/>
                <w:spacing w:val="0"/>
                <w:sz w:val="18"/>
                <w:szCs w:val="18"/>
              </w:rPr>
            </w:pPr>
          </w:p>
        </w:tc>
        <w:tc>
          <w:tcPr>
            <w:tcW w:w="0" w:type="auto"/>
            <w:tcBorders>
              <w:top w:val="nil"/>
              <w:left w:val="nil"/>
              <w:bottom w:val="nil"/>
              <w:right w:val="nil"/>
            </w:tcBorders>
            <w:shd w:val="clear" w:color="auto" w:fill="auto"/>
            <w:vAlign w:val="center"/>
          </w:tcPr>
          <w:p w14:paraId="728DAE0B" w14:textId="77777777" w:rsidR="00E15B5C" w:rsidRPr="002D2DBB" w:rsidRDefault="00E15B5C" w:rsidP="002D2DBB">
            <w:pPr>
              <w:spacing w:after="240" w:line="240" w:lineRule="auto"/>
              <w:rPr>
                <w:rFonts w:cs="Arial"/>
                <w:spacing w:val="0"/>
                <w:sz w:val="18"/>
                <w:szCs w:val="18"/>
              </w:rPr>
            </w:pPr>
          </w:p>
        </w:tc>
        <w:tc>
          <w:tcPr>
            <w:tcW w:w="0" w:type="auto"/>
            <w:tcBorders>
              <w:top w:val="nil"/>
              <w:left w:val="nil"/>
              <w:bottom w:val="nil"/>
              <w:right w:val="nil"/>
            </w:tcBorders>
            <w:shd w:val="clear" w:color="auto" w:fill="auto"/>
            <w:vAlign w:val="center"/>
          </w:tcPr>
          <w:p w14:paraId="405AC51F" w14:textId="77777777" w:rsidR="00E15B5C" w:rsidRPr="002D2DBB" w:rsidRDefault="00E15B5C" w:rsidP="002D2DBB">
            <w:pPr>
              <w:spacing w:after="240" w:line="240" w:lineRule="auto"/>
              <w:rPr>
                <w:rFonts w:cs="Arial"/>
                <w:spacing w:val="0"/>
                <w:sz w:val="18"/>
                <w:szCs w:val="18"/>
              </w:rPr>
            </w:pPr>
          </w:p>
        </w:tc>
        <w:tc>
          <w:tcPr>
            <w:tcW w:w="0" w:type="auto"/>
            <w:tcBorders>
              <w:top w:val="nil"/>
              <w:left w:val="nil"/>
              <w:bottom w:val="nil"/>
              <w:right w:val="nil"/>
            </w:tcBorders>
            <w:shd w:val="clear" w:color="auto" w:fill="auto"/>
            <w:vAlign w:val="center"/>
          </w:tcPr>
          <w:p w14:paraId="75490A1B" w14:textId="77777777" w:rsidR="00E15B5C" w:rsidRPr="002D2DBB" w:rsidRDefault="00E15B5C" w:rsidP="002D2DBB">
            <w:pPr>
              <w:spacing w:after="240" w:line="240" w:lineRule="auto"/>
              <w:rPr>
                <w:rFonts w:cs="Arial"/>
                <w:b/>
                <w:spacing w:val="0"/>
                <w:sz w:val="18"/>
                <w:szCs w:val="18"/>
              </w:rPr>
            </w:pPr>
          </w:p>
        </w:tc>
        <w:tc>
          <w:tcPr>
            <w:tcW w:w="0" w:type="auto"/>
            <w:tcBorders>
              <w:top w:val="nil"/>
              <w:left w:val="nil"/>
              <w:bottom w:val="nil"/>
              <w:right w:val="nil"/>
            </w:tcBorders>
            <w:shd w:val="clear" w:color="auto" w:fill="auto"/>
            <w:vAlign w:val="center"/>
          </w:tcPr>
          <w:p w14:paraId="0E159177" w14:textId="77777777" w:rsidR="00E15B5C" w:rsidRPr="002D2DBB" w:rsidRDefault="00E15B5C" w:rsidP="002D2DBB">
            <w:pPr>
              <w:spacing w:after="240" w:line="240" w:lineRule="auto"/>
              <w:rPr>
                <w:rFonts w:cs="Arial"/>
                <w:spacing w:val="0"/>
                <w:sz w:val="18"/>
                <w:szCs w:val="18"/>
              </w:rPr>
            </w:pPr>
          </w:p>
        </w:tc>
      </w:tr>
      <w:tr w:rsidR="00261E70" w:rsidRPr="002D2DBB" w14:paraId="55349AFF" w14:textId="77777777" w:rsidTr="00E15B5C">
        <w:trPr>
          <w:tblHeader/>
          <w:jc w:val="center"/>
        </w:trPr>
        <w:tc>
          <w:tcPr>
            <w:tcW w:w="0" w:type="auto"/>
            <w:tcBorders>
              <w:top w:val="nil"/>
              <w:left w:val="nil"/>
              <w:right w:val="nil"/>
            </w:tcBorders>
            <w:shd w:val="clear" w:color="auto" w:fill="auto"/>
            <w:vAlign w:val="center"/>
          </w:tcPr>
          <w:p w14:paraId="2AC98BA1" w14:textId="77777777" w:rsidR="00E15B5C" w:rsidRPr="002D2DBB" w:rsidRDefault="00E15B5C" w:rsidP="002D2DBB">
            <w:pPr>
              <w:spacing w:after="240" w:line="240" w:lineRule="auto"/>
              <w:rPr>
                <w:rFonts w:cs="Arial"/>
                <w:spacing w:val="0"/>
                <w:sz w:val="18"/>
                <w:szCs w:val="18"/>
              </w:rPr>
            </w:pPr>
            <w:r w:rsidRPr="002D2DBB">
              <w:rPr>
                <w:rFonts w:cs="Arial"/>
                <w:spacing w:val="0"/>
                <w:sz w:val="18"/>
                <w:szCs w:val="18"/>
              </w:rPr>
              <w:t>Laboratory SOP:</w:t>
            </w:r>
          </w:p>
        </w:tc>
        <w:tc>
          <w:tcPr>
            <w:tcW w:w="0" w:type="auto"/>
            <w:gridSpan w:val="2"/>
            <w:tcBorders>
              <w:top w:val="nil"/>
              <w:left w:val="nil"/>
              <w:right w:val="nil"/>
            </w:tcBorders>
            <w:shd w:val="clear" w:color="auto" w:fill="auto"/>
            <w:vAlign w:val="center"/>
          </w:tcPr>
          <w:p w14:paraId="10FE7057" w14:textId="77777777" w:rsidR="00E15B5C" w:rsidRPr="002D2DBB" w:rsidRDefault="00E15B5C" w:rsidP="00E15B5C">
            <w:pPr>
              <w:spacing w:after="240" w:line="240" w:lineRule="auto"/>
              <w:rPr>
                <w:rFonts w:cs="Arial"/>
                <w:b/>
                <w:spacing w:val="0"/>
                <w:sz w:val="18"/>
                <w:szCs w:val="18"/>
              </w:rPr>
            </w:pPr>
            <w:r>
              <w:rPr>
                <w:rFonts w:cs="Arial"/>
                <w:spacing w:val="0"/>
                <w:sz w:val="18"/>
                <w:szCs w:val="18"/>
              </w:rPr>
              <w:t>L-4, L-5</w:t>
            </w:r>
            <w:r w:rsidRPr="002D2DBB">
              <w:rPr>
                <w:rFonts w:cs="Arial"/>
                <w:spacing w:val="0"/>
                <w:sz w:val="18"/>
                <w:szCs w:val="18"/>
              </w:rPr>
              <w:t xml:space="preserve"> (</w:t>
            </w:r>
            <w:r>
              <w:rPr>
                <w:rFonts w:cs="Arial"/>
                <w:spacing w:val="0"/>
                <w:sz w:val="18"/>
                <w:szCs w:val="18"/>
              </w:rPr>
              <w:t>RTI</w:t>
            </w:r>
            <w:r w:rsidRPr="002D2DBB">
              <w:rPr>
                <w:rFonts w:cs="Arial"/>
                <w:spacing w:val="0"/>
                <w:sz w:val="18"/>
                <w:szCs w:val="18"/>
              </w:rPr>
              <w:t xml:space="preserve">) / </w:t>
            </w:r>
            <w:r>
              <w:rPr>
                <w:rFonts w:cs="Arial"/>
                <w:spacing w:val="0"/>
                <w:sz w:val="18"/>
                <w:szCs w:val="18"/>
              </w:rPr>
              <w:t>L-9, L-10</w:t>
            </w:r>
            <w:r w:rsidRPr="002D2DBB">
              <w:rPr>
                <w:rFonts w:cs="Arial"/>
                <w:spacing w:val="0"/>
                <w:sz w:val="18"/>
                <w:szCs w:val="18"/>
              </w:rPr>
              <w:t xml:space="preserve"> (</w:t>
            </w:r>
            <w:r>
              <w:rPr>
                <w:rFonts w:cs="Arial"/>
                <w:spacing w:val="0"/>
                <w:sz w:val="18"/>
                <w:szCs w:val="18"/>
              </w:rPr>
              <w:t>TA</w:t>
            </w:r>
            <w:r w:rsidRPr="002D2DBB">
              <w:rPr>
                <w:rFonts w:cs="Arial"/>
                <w:spacing w:val="0"/>
                <w:sz w:val="18"/>
                <w:szCs w:val="18"/>
              </w:rPr>
              <w:t>)</w:t>
            </w:r>
          </w:p>
        </w:tc>
        <w:tc>
          <w:tcPr>
            <w:tcW w:w="0" w:type="auto"/>
            <w:tcBorders>
              <w:top w:val="nil"/>
              <w:left w:val="nil"/>
              <w:bottom w:val="single" w:sz="4" w:space="0" w:color="auto"/>
              <w:right w:val="nil"/>
            </w:tcBorders>
            <w:shd w:val="clear" w:color="auto" w:fill="auto"/>
          </w:tcPr>
          <w:p w14:paraId="0C286CB6" w14:textId="77777777" w:rsidR="00E15B5C" w:rsidRPr="002D2DBB" w:rsidRDefault="00E15B5C" w:rsidP="002D2DBB">
            <w:pPr>
              <w:spacing w:after="240" w:line="240" w:lineRule="auto"/>
              <w:rPr>
                <w:rFonts w:cs="Arial"/>
                <w:spacing w:val="0"/>
                <w:sz w:val="18"/>
                <w:szCs w:val="18"/>
              </w:rPr>
            </w:pPr>
          </w:p>
        </w:tc>
        <w:tc>
          <w:tcPr>
            <w:tcW w:w="0" w:type="auto"/>
            <w:tcBorders>
              <w:top w:val="nil"/>
              <w:left w:val="nil"/>
              <w:bottom w:val="single" w:sz="4" w:space="0" w:color="auto"/>
              <w:right w:val="nil"/>
            </w:tcBorders>
            <w:shd w:val="clear" w:color="auto" w:fill="auto"/>
            <w:vAlign w:val="center"/>
          </w:tcPr>
          <w:p w14:paraId="05DF30F4" w14:textId="77777777" w:rsidR="00E15B5C" w:rsidRPr="002D2DBB" w:rsidRDefault="00E15B5C" w:rsidP="002D2DBB">
            <w:pPr>
              <w:spacing w:after="240" w:line="240" w:lineRule="auto"/>
              <w:rPr>
                <w:rFonts w:cs="Arial"/>
                <w:spacing w:val="0"/>
                <w:sz w:val="18"/>
                <w:szCs w:val="18"/>
              </w:rPr>
            </w:pPr>
          </w:p>
        </w:tc>
        <w:tc>
          <w:tcPr>
            <w:tcW w:w="0" w:type="auto"/>
            <w:tcBorders>
              <w:top w:val="nil"/>
              <w:left w:val="nil"/>
              <w:bottom w:val="single" w:sz="4" w:space="0" w:color="auto"/>
              <w:right w:val="nil"/>
            </w:tcBorders>
            <w:shd w:val="clear" w:color="auto" w:fill="auto"/>
            <w:vAlign w:val="center"/>
          </w:tcPr>
          <w:p w14:paraId="5E65A1E8" w14:textId="77777777" w:rsidR="00E15B5C" w:rsidRPr="002D2DBB" w:rsidRDefault="00E15B5C" w:rsidP="002D2DBB">
            <w:pPr>
              <w:spacing w:after="240" w:line="240" w:lineRule="auto"/>
              <w:rPr>
                <w:rFonts w:cs="Arial"/>
                <w:b/>
                <w:spacing w:val="0"/>
                <w:sz w:val="18"/>
                <w:szCs w:val="18"/>
              </w:rPr>
            </w:pPr>
          </w:p>
        </w:tc>
        <w:tc>
          <w:tcPr>
            <w:tcW w:w="0" w:type="auto"/>
            <w:tcBorders>
              <w:top w:val="nil"/>
              <w:left w:val="nil"/>
              <w:bottom w:val="single" w:sz="4" w:space="0" w:color="auto"/>
              <w:right w:val="nil"/>
            </w:tcBorders>
            <w:shd w:val="clear" w:color="auto" w:fill="auto"/>
            <w:vAlign w:val="center"/>
          </w:tcPr>
          <w:p w14:paraId="7C0133FE" w14:textId="77777777" w:rsidR="00E15B5C" w:rsidRPr="002D2DBB" w:rsidRDefault="00E15B5C" w:rsidP="002D2DBB">
            <w:pPr>
              <w:spacing w:after="240" w:line="240" w:lineRule="auto"/>
              <w:rPr>
                <w:rFonts w:cs="Arial"/>
                <w:spacing w:val="0"/>
                <w:sz w:val="18"/>
                <w:szCs w:val="18"/>
              </w:rPr>
            </w:pPr>
          </w:p>
        </w:tc>
      </w:tr>
      <w:tr w:rsidR="00261E70" w:rsidRPr="002D2DBB" w14:paraId="6284827E" w14:textId="77777777" w:rsidTr="002D2DBB">
        <w:trPr>
          <w:tblHeader/>
          <w:jc w:val="center"/>
        </w:trPr>
        <w:tc>
          <w:tcPr>
            <w:tcW w:w="0" w:type="auto"/>
            <w:tcBorders>
              <w:top w:val="single" w:sz="4" w:space="0" w:color="auto"/>
              <w:bottom w:val="single" w:sz="12" w:space="0" w:color="auto"/>
            </w:tcBorders>
            <w:shd w:val="clear" w:color="auto" w:fill="C0C0C0"/>
            <w:vAlign w:val="center"/>
          </w:tcPr>
          <w:p w14:paraId="5E2B0F10" w14:textId="77777777" w:rsidR="002D2DBB" w:rsidRPr="002D2DBB" w:rsidRDefault="002D2DBB" w:rsidP="002D2DBB">
            <w:pPr>
              <w:spacing w:before="60" w:after="60" w:line="240" w:lineRule="auto"/>
              <w:jc w:val="center"/>
              <w:rPr>
                <w:rFonts w:cs="Arial"/>
                <w:spacing w:val="0"/>
                <w:sz w:val="18"/>
                <w:szCs w:val="18"/>
              </w:rPr>
            </w:pPr>
            <w:r w:rsidRPr="002D2DBB">
              <w:rPr>
                <w:rFonts w:cs="Arial"/>
                <w:b/>
                <w:bCs/>
                <w:spacing w:val="0"/>
                <w:sz w:val="18"/>
                <w:szCs w:val="18"/>
              </w:rPr>
              <w:t>QC Sample</w:t>
            </w:r>
          </w:p>
        </w:tc>
        <w:tc>
          <w:tcPr>
            <w:tcW w:w="0" w:type="auto"/>
            <w:tcBorders>
              <w:top w:val="single" w:sz="4" w:space="0" w:color="auto"/>
              <w:bottom w:val="single" w:sz="12" w:space="0" w:color="auto"/>
            </w:tcBorders>
            <w:shd w:val="clear" w:color="auto" w:fill="C0C0C0"/>
            <w:vAlign w:val="center"/>
          </w:tcPr>
          <w:p w14:paraId="34EDBE44" w14:textId="77777777" w:rsidR="002D2DBB" w:rsidRPr="002D2DBB" w:rsidRDefault="002D2DBB" w:rsidP="002D2DBB">
            <w:pPr>
              <w:spacing w:before="60" w:after="60" w:line="240" w:lineRule="auto"/>
              <w:jc w:val="center"/>
              <w:rPr>
                <w:rFonts w:cs="Arial"/>
                <w:spacing w:val="0"/>
                <w:sz w:val="18"/>
                <w:szCs w:val="18"/>
              </w:rPr>
            </w:pPr>
            <w:r w:rsidRPr="002D2DBB">
              <w:rPr>
                <w:rFonts w:cs="Arial"/>
                <w:b/>
                <w:bCs/>
                <w:spacing w:val="0"/>
                <w:sz w:val="18"/>
                <w:szCs w:val="18"/>
              </w:rPr>
              <w:t>Frequency/Number</w:t>
            </w:r>
          </w:p>
        </w:tc>
        <w:tc>
          <w:tcPr>
            <w:tcW w:w="0" w:type="auto"/>
            <w:tcBorders>
              <w:top w:val="single" w:sz="4" w:space="0" w:color="auto"/>
              <w:bottom w:val="single" w:sz="12" w:space="0" w:color="auto"/>
            </w:tcBorders>
            <w:shd w:val="clear" w:color="auto" w:fill="C0C0C0"/>
            <w:vAlign w:val="center"/>
          </w:tcPr>
          <w:p w14:paraId="1FA90E4C" w14:textId="77777777" w:rsidR="002D2DBB" w:rsidRPr="002D2DBB" w:rsidRDefault="002D2DBB" w:rsidP="002D2DBB">
            <w:pPr>
              <w:spacing w:before="60" w:after="60" w:line="240" w:lineRule="auto"/>
              <w:jc w:val="center"/>
              <w:rPr>
                <w:rFonts w:cs="Arial"/>
                <w:spacing w:val="0"/>
                <w:sz w:val="18"/>
                <w:szCs w:val="18"/>
              </w:rPr>
            </w:pPr>
            <w:r w:rsidRPr="002D2DBB">
              <w:rPr>
                <w:rFonts w:cs="Arial"/>
                <w:b/>
                <w:bCs/>
                <w:spacing w:val="0"/>
                <w:sz w:val="18"/>
                <w:szCs w:val="18"/>
              </w:rPr>
              <w:t>Method/SOP QC Acceptance Limits</w:t>
            </w:r>
          </w:p>
        </w:tc>
        <w:tc>
          <w:tcPr>
            <w:tcW w:w="0" w:type="auto"/>
            <w:tcBorders>
              <w:top w:val="single" w:sz="4" w:space="0" w:color="auto"/>
              <w:bottom w:val="single" w:sz="12" w:space="0" w:color="auto"/>
            </w:tcBorders>
            <w:shd w:val="clear" w:color="auto" w:fill="C0C0C0"/>
            <w:vAlign w:val="center"/>
          </w:tcPr>
          <w:p w14:paraId="33963A0C" w14:textId="77777777" w:rsidR="002D2DBB" w:rsidRPr="002D2DBB" w:rsidRDefault="002D2DBB" w:rsidP="002D2DBB">
            <w:pPr>
              <w:spacing w:before="60" w:after="60" w:line="240" w:lineRule="auto"/>
              <w:jc w:val="center"/>
              <w:rPr>
                <w:rFonts w:cs="Arial"/>
                <w:spacing w:val="0"/>
                <w:sz w:val="18"/>
                <w:szCs w:val="18"/>
              </w:rPr>
            </w:pPr>
            <w:r w:rsidRPr="002D2DBB">
              <w:rPr>
                <w:rFonts w:cs="Arial"/>
                <w:b/>
                <w:bCs/>
                <w:spacing w:val="0"/>
                <w:sz w:val="18"/>
                <w:szCs w:val="18"/>
              </w:rPr>
              <w:t>Corrective Action</w:t>
            </w:r>
          </w:p>
        </w:tc>
        <w:tc>
          <w:tcPr>
            <w:tcW w:w="0" w:type="auto"/>
            <w:tcBorders>
              <w:top w:val="single" w:sz="4" w:space="0" w:color="auto"/>
              <w:bottom w:val="single" w:sz="12" w:space="0" w:color="auto"/>
            </w:tcBorders>
            <w:shd w:val="clear" w:color="auto" w:fill="C0C0C0"/>
            <w:vAlign w:val="center"/>
          </w:tcPr>
          <w:p w14:paraId="253DC04B" w14:textId="77777777" w:rsidR="002D2DBB" w:rsidRPr="002D2DBB" w:rsidRDefault="002D2DBB" w:rsidP="002D2DBB">
            <w:pPr>
              <w:spacing w:before="60" w:after="60" w:line="240" w:lineRule="auto"/>
              <w:jc w:val="center"/>
              <w:rPr>
                <w:rFonts w:cs="Arial"/>
                <w:spacing w:val="0"/>
                <w:sz w:val="18"/>
                <w:szCs w:val="18"/>
              </w:rPr>
            </w:pPr>
            <w:r w:rsidRPr="002D2DBB">
              <w:rPr>
                <w:rFonts w:cs="Arial"/>
                <w:b/>
                <w:bCs/>
                <w:spacing w:val="0"/>
                <w:sz w:val="18"/>
                <w:szCs w:val="18"/>
              </w:rPr>
              <w:t>Person(s) Responsible for Corrective Action</w:t>
            </w:r>
          </w:p>
        </w:tc>
        <w:tc>
          <w:tcPr>
            <w:tcW w:w="0" w:type="auto"/>
            <w:tcBorders>
              <w:top w:val="single" w:sz="4" w:space="0" w:color="auto"/>
              <w:bottom w:val="single" w:sz="12" w:space="0" w:color="auto"/>
            </w:tcBorders>
            <w:shd w:val="clear" w:color="auto" w:fill="C0C0C0"/>
            <w:vAlign w:val="center"/>
          </w:tcPr>
          <w:p w14:paraId="4D06C03B" w14:textId="77777777" w:rsidR="002D2DBB" w:rsidRPr="002D2DBB" w:rsidRDefault="002D2DBB" w:rsidP="002D2DBB">
            <w:pPr>
              <w:spacing w:before="60" w:after="60" w:line="240" w:lineRule="auto"/>
              <w:jc w:val="center"/>
              <w:rPr>
                <w:rFonts w:cs="Arial"/>
                <w:spacing w:val="0"/>
                <w:sz w:val="18"/>
                <w:szCs w:val="18"/>
              </w:rPr>
            </w:pPr>
            <w:r w:rsidRPr="002D2DBB">
              <w:rPr>
                <w:rFonts w:cs="Arial"/>
                <w:b/>
                <w:bCs/>
                <w:spacing w:val="0"/>
                <w:sz w:val="18"/>
                <w:szCs w:val="18"/>
              </w:rPr>
              <w:t>DQI</w:t>
            </w:r>
          </w:p>
        </w:tc>
        <w:tc>
          <w:tcPr>
            <w:tcW w:w="0" w:type="auto"/>
            <w:tcBorders>
              <w:top w:val="single" w:sz="4" w:space="0" w:color="auto"/>
              <w:bottom w:val="single" w:sz="12" w:space="0" w:color="auto"/>
            </w:tcBorders>
            <w:shd w:val="clear" w:color="auto" w:fill="C0C0C0"/>
            <w:vAlign w:val="center"/>
          </w:tcPr>
          <w:p w14:paraId="1709801C" w14:textId="77777777" w:rsidR="002D2DBB" w:rsidRPr="002D2DBB" w:rsidRDefault="002D2DBB" w:rsidP="002D2DBB">
            <w:pPr>
              <w:spacing w:before="60" w:after="60" w:line="240" w:lineRule="auto"/>
              <w:jc w:val="center"/>
              <w:rPr>
                <w:rFonts w:cs="Arial"/>
                <w:spacing w:val="0"/>
                <w:sz w:val="18"/>
                <w:szCs w:val="18"/>
              </w:rPr>
            </w:pPr>
            <w:r w:rsidRPr="002D2DBB">
              <w:rPr>
                <w:rFonts w:cs="Arial"/>
                <w:b/>
                <w:bCs/>
                <w:spacing w:val="0"/>
                <w:sz w:val="18"/>
                <w:szCs w:val="18"/>
              </w:rPr>
              <w:t>Measurement Performance Criteria</w:t>
            </w:r>
          </w:p>
        </w:tc>
      </w:tr>
      <w:tr w:rsidR="00261E70" w:rsidRPr="002D2DBB" w14:paraId="2D8419BB" w14:textId="77777777" w:rsidTr="004D1E0D">
        <w:trPr>
          <w:cantSplit/>
          <w:jc w:val="center"/>
        </w:trPr>
        <w:tc>
          <w:tcPr>
            <w:tcW w:w="0" w:type="auto"/>
            <w:tcBorders>
              <w:bottom w:val="single" w:sz="4" w:space="0" w:color="auto"/>
            </w:tcBorders>
          </w:tcPr>
          <w:p w14:paraId="108F1130" w14:textId="77777777" w:rsidR="00E15B5C" w:rsidRPr="002D2DBB" w:rsidRDefault="00E15B5C" w:rsidP="00E15B5C">
            <w:pPr>
              <w:spacing w:after="0" w:line="240" w:lineRule="exact"/>
              <w:rPr>
                <w:rFonts w:cs="Arial"/>
                <w:spacing w:val="0"/>
                <w:sz w:val="16"/>
                <w:szCs w:val="16"/>
              </w:rPr>
            </w:pPr>
            <w:r w:rsidRPr="002D2DBB">
              <w:rPr>
                <w:rFonts w:cs="Arial"/>
                <w:spacing w:val="0"/>
                <w:sz w:val="16"/>
                <w:szCs w:val="16"/>
              </w:rPr>
              <w:t>Linear dynamic range or high-level check standard</w:t>
            </w:r>
          </w:p>
        </w:tc>
        <w:tc>
          <w:tcPr>
            <w:tcW w:w="0" w:type="auto"/>
            <w:tcBorders>
              <w:bottom w:val="single" w:sz="4" w:space="0" w:color="auto"/>
            </w:tcBorders>
          </w:tcPr>
          <w:p w14:paraId="5B932A1D" w14:textId="77777777" w:rsidR="00E15B5C" w:rsidRPr="002D2DBB" w:rsidRDefault="00E15B5C" w:rsidP="00E15B5C">
            <w:pPr>
              <w:spacing w:after="0" w:line="240" w:lineRule="exact"/>
              <w:rPr>
                <w:rFonts w:cs="Arial"/>
                <w:spacing w:val="0"/>
                <w:sz w:val="16"/>
                <w:szCs w:val="16"/>
              </w:rPr>
            </w:pPr>
            <w:r w:rsidRPr="002D2DBB">
              <w:rPr>
                <w:rFonts w:cs="Arial"/>
                <w:spacing w:val="0"/>
                <w:sz w:val="16"/>
                <w:szCs w:val="16"/>
              </w:rPr>
              <w:t>At initial set up and checked every six months with a high standard at the upper limit of the range.</w:t>
            </w:r>
          </w:p>
        </w:tc>
        <w:tc>
          <w:tcPr>
            <w:tcW w:w="0" w:type="auto"/>
            <w:tcBorders>
              <w:bottom w:val="single" w:sz="4" w:space="0" w:color="auto"/>
            </w:tcBorders>
          </w:tcPr>
          <w:p w14:paraId="37C385E9" w14:textId="77777777" w:rsidR="00E15B5C" w:rsidRPr="002D2DBB" w:rsidRDefault="00E15B5C" w:rsidP="00E15B5C">
            <w:pPr>
              <w:spacing w:after="0" w:line="240" w:lineRule="exact"/>
              <w:rPr>
                <w:rFonts w:cs="Arial"/>
                <w:spacing w:val="0"/>
                <w:sz w:val="16"/>
                <w:szCs w:val="16"/>
              </w:rPr>
            </w:pPr>
            <w:r w:rsidRPr="002D2DBB">
              <w:rPr>
                <w:rFonts w:cs="Arial"/>
                <w:spacing w:val="0"/>
                <w:sz w:val="16"/>
                <w:szCs w:val="16"/>
              </w:rPr>
              <w:t>%R within ±10% of true value.</w:t>
            </w:r>
          </w:p>
        </w:tc>
        <w:tc>
          <w:tcPr>
            <w:tcW w:w="0" w:type="auto"/>
          </w:tcPr>
          <w:p w14:paraId="62F4FA48" w14:textId="77777777" w:rsidR="00E15B5C" w:rsidRPr="002D2DBB" w:rsidRDefault="00E15B5C" w:rsidP="00E15B5C">
            <w:pPr>
              <w:spacing w:after="0" w:line="240" w:lineRule="exact"/>
              <w:rPr>
                <w:rFonts w:cs="Arial"/>
                <w:spacing w:val="0"/>
                <w:sz w:val="16"/>
                <w:szCs w:val="16"/>
              </w:rPr>
            </w:pPr>
            <w:r w:rsidRPr="002D2DBB">
              <w:rPr>
                <w:rFonts w:cs="Arial"/>
                <w:spacing w:val="0"/>
                <w:sz w:val="16"/>
                <w:szCs w:val="16"/>
              </w:rPr>
              <w:t xml:space="preserve">Dilute samples within the calibration range, or reestablish/verify the </w:t>
            </w:r>
            <w:r>
              <w:rPr>
                <w:rFonts w:cs="Arial"/>
                <w:spacing w:val="0"/>
                <w:sz w:val="16"/>
                <w:szCs w:val="16"/>
              </w:rPr>
              <w:t>l</w:t>
            </w:r>
            <w:r w:rsidRPr="002D2DBB">
              <w:rPr>
                <w:rFonts w:cs="Arial"/>
                <w:spacing w:val="0"/>
                <w:sz w:val="16"/>
                <w:szCs w:val="16"/>
              </w:rPr>
              <w:t>inear dynamic range.</w:t>
            </w:r>
          </w:p>
        </w:tc>
        <w:tc>
          <w:tcPr>
            <w:tcW w:w="0" w:type="auto"/>
          </w:tcPr>
          <w:p w14:paraId="6B3296A9" w14:textId="77777777" w:rsidR="00E15B5C" w:rsidRPr="002D2DBB" w:rsidRDefault="00E15B5C" w:rsidP="00E15B5C">
            <w:pPr>
              <w:spacing w:after="0" w:line="240" w:lineRule="exact"/>
              <w:rPr>
                <w:rFonts w:cs="Arial"/>
                <w:spacing w:val="0"/>
                <w:sz w:val="16"/>
                <w:szCs w:val="16"/>
              </w:rPr>
            </w:pPr>
            <w:r w:rsidRPr="002D2DBB">
              <w:rPr>
                <w:rFonts w:cs="Arial"/>
                <w:spacing w:val="0"/>
                <w:sz w:val="16"/>
                <w:szCs w:val="16"/>
              </w:rPr>
              <w:t>Laboratory analyst</w:t>
            </w:r>
          </w:p>
        </w:tc>
        <w:tc>
          <w:tcPr>
            <w:tcW w:w="0" w:type="auto"/>
          </w:tcPr>
          <w:p w14:paraId="0ECAD0ED" w14:textId="77777777" w:rsidR="00E15B5C" w:rsidRPr="002D2DBB" w:rsidRDefault="00E15B5C" w:rsidP="00E15B5C">
            <w:pPr>
              <w:spacing w:after="0" w:line="240" w:lineRule="exact"/>
              <w:rPr>
                <w:rFonts w:cs="Arial"/>
                <w:spacing w:val="0"/>
                <w:sz w:val="16"/>
                <w:szCs w:val="16"/>
              </w:rPr>
            </w:pPr>
            <w:r w:rsidRPr="002D2DBB">
              <w:rPr>
                <w:rFonts w:cs="Arial"/>
                <w:spacing w:val="0"/>
                <w:sz w:val="16"/>
                <w:szCs w:val="16"/>
              </w:rPr>
              <w:t>Accuracy/bias</w:t>
            </w:r>
          </w:p>
        </w:tc>
        <w:tc>
          <w:tcPr>
            <w:tcW w:w="0" w:type="auto"/>
          </w:tcPr>
          <w:p w14:paraId="15BDCD92" w14:textId="77777777" w:rsidR="00E15B5C" w:rsidRPr="002D2DBB" w:rsidRDefault="00E15B5C" w:rsidP="00E15B5C">
            <w:pPr>
              <w:spacing w:after="0" w:line="240" w:lineRule="exact"/>
              <w:rPr>
                <w:rFonts w:cs="Arial"/>
                <w:spacing w:val="0"/>
                <w:sz w:val="16"/>
                <w:szCs w:val="16"/>
              </w:rPr>
            </w:pPr>
            <w:r w:rsidRPr="002D2DBB">
              <w:rPr>
                <w:rFonts w:cs="Arial"/>
                <w:spacing w:val="0"/>
                <w:sz w:val="16"/>
                <w:szCs w:val="16"/>
              </w:rPr>
              <w:t>%R within ±10% of true value</w:t>
            </w:r>
          </w:p>
        </w:tc>
      </w:tr>
      <w:tr w:rsidR="00261E70" w:rsidRPr="002D2DBB" w14:paraId="0F3D62F0" w14:textId="77777777" w:rsidTr="004D1E0D">
        <w:trPr>
          <w:cantSplit/>
          <w:jc w:val="center"/>
        </w:trPr>
        <w:tc>
          <w:tcPr>
            <w:tcW w:w="0" w:type="auto"/>
            <w:tcBorders>
              <w:bottom w:val="single" w:sz="4" w:space="0" w:color="auto"/>
            </w:tcBorders>
          </w:tcPr>
          <w:p w14:paraId="3FDBDD8C" w14:textId="77777777" w:rsidR="00E15B5C" w:rsidRPr="002D2DBB" w:rsidRDefault="00E15B5C" w:rsidP="00E15B5C">
            <w:pPr>
              <w:spacing w:after="0" w:line="240" w:lineRule="exact"/>
              <w:rPr>
                <w:rFonts w:cs="Arial"/>
                <w:spacing w:val="0"/>
                <w:sz w:val="16"/>
                <w:szCs w:val="16"/>
              </w:rPr>
            </w:pPr>
            <w:r w:rsidRPr="002D2DBB">
              <w:rPr>
                <w:rFonts w:cs="Arial"/>
                <w:spacing w:val="0"/>
                <w:sz w:val="16"/>
                <w:szCs w:val="16"/>
              </w:rPr>
              <w:t>Method blanks</w:t>
            </w:r>
          </w:p>
        </w:tc>
        <w:tc>
          <w:tcPr>
            <w:tcW w:w="0" w:type="auto"/>
            <w:tcBorders>
              <w:bottom w:val="single" w:sz="4" w:space="0" w:color="auto"/>
            </w:tcBorders>
          </w:tcPr>
          <w:p w14:paraId="70CF09B1" w14:textId="77777777" w:rsidR="00E15B5C" w:rsidRPr="002D2DBB" w:rsidRDefault="00E15B5C" w:rsidP="00E15B5C">
            <w:pPr>
              <w:spacing w:after="0" w:line="240" w:lineRule="exact"/>
              <w:rPr>
                <w:rFonts w:cs="Arial"/>
                <w:spacing w:val="0"/>
                <w:sz w:val="16"/>
                <w:szCs w:val="16"/>
              </w:rPr>
            </w:pPr>
            <w:r w:rsidRPr="002D2DBB">
              <w:rPr>
                <w:rFonts w:cs="Arial"/>
                <w:spacing w:val="0"/>
                <w:sz w:val="16"/>
                <w:szCs w:val="16"/>
              </w:rPr>
              <w:t>One per preparatory batch up to 20 samples of the same matrix.</w:t>
            </w:r>
          </w:p>
        </w:tc>
        <w:tc>
          <w:tcPr>
            <w:tcW w:w="0" w:type="auto"/>
            <w:tcBorders>
              <w:bottom w:val="single" w:sz="4" w:space="0" w:color="auto"/>
            </w:tcBorders>
          </w:tcPr>
          <w:p w14:paraId="51B3B03A" w14:textId="77777777" w:rsidR="00E15B5C" w:rsidRPr="002D2DBB" w:rsidRDefault="00E15B5C" w:rsidP="00E15B5C">
            <w:pPr>
              <w:spacing w:after="0" w:line="240" w:lineRule="exact"/>
              <w:rPr>
                <w:rFonts w:cs="Arial"/>
                <w:spacing w:val="0"/>
                <w:sz w:val="16"/>
                <w:szCs w:val="16"/>
              </w:rPr>
            </w:pPr>
            <w:r>
              <w:rPr>
                <w:rFonts w:cs="Arial"/>
                <w:spacing w:val="0"/>
                <w:sz w:val="16"/>
                <w:szCs w:val="16"/>
              </w:rPr>
              <w:t xml:space="preserve">No </w:t>
            </w:r>
            <w:proofErr w:type="spellStart"/>
            <w:r>
              <w:rPr>
                <w:rFonts w:cs="Arial"/>
                <w:spacing w:val="0"/>
                <w:sz w:val="16"/>
                <w:szCs w:val="16"/>
              </w:rPr>
              <w:t>analytes</w:t>
            </w:r>
            <w:proofErr w:type="spellEnd"/>
            <w:r>
              <w:rPr>
                <w:rFonts w:cs="Arial"/>
                <w:spacing w:val="0"/>
                <w:sz w:val="16"/>
                <w:szCs w:val="16"/>
              </w:rPr>
              <w:t xml:space="preserve"> detected &gt; ½ LOQ</w:t>
            </w:r>
          </w:p>
        </w:tc>
        <w:tc>
          <w:tcPr>
            <w:tcW w:w="0" w:type="auto"/>
          </w:tcPr>
          <w:p w14:paraId="757C94AF" w14:textId="77777777" w:rsidR="00E15B5C" w:rsidRPr="002D2DBB" w:rsidRDefault="00E15B5C" w:rsidP="00E15B5C">
            <w:pPr>
              <w:spacing w:after="0" w:line="240" w:lineRule="exact"/>
              <w:rPr>
                <w:rFonts w:cs="Arial"/>
                <w:spacing w:val="0"/>
                <w:sz w:val="16"/>
                <w:szCs w:val="16"/>
              </w:rPr>
            </w:pPr>
            <w:r w:rsidRPr="002D2DBB">
              <w:rPr>
                <w:rFonts w:cs="Arial"/>
                <w:spacing w:val="0"/>
                <w:sz w:val="16"/>
                <w:szCs w:val="16"/>
              </w:rPr>
              <w:t>Correct problem. If required, re-prepare and reanalyze method blank and all samples processed with the contaminated blank.</w:t>
            </w:r>
          </w:p>
        </w:tc>
        <w:tc>
          <w:tcPr>
            <w:tcW w:w="0" w:type="auto"/>
          </w:tcPr>
          <w:p w14:paraId="4760E1D4" w14:textId="77777777" w:rsidR="00E15B5C" w:rsidRPr="002D2DBB" w:rsidRDefault="00E15B5C" w:rsidP="00E15B5C">
            <w:pPr>
              <w:spacing w:after="0" w:line="240" w:lineRule="exact"/>
              <w:rPr>
                <w:rFonts w:cs="Arial"/>
                <w:spacing w:val="0"/>
                <w:sz w:val="16"/>
                <w:szCs w:val="16"/>
              </w:rPr>
            </w:pPr>
            <w:r w:rsidRPr="002D2DBB">
              <w:rPr>
                <w:rFonts w:cs="Arial"/>
                <w:spacing w:val="0"/>
                <w:sz w:val="16"/>
                <w:szCs w:val="16"/>
              </w:rPr>
              <w:t>Laboratory analyst and/or data validator</w:t>
            </w:r>
          </w:p>
        </w:tc>
        <w:tc>
          <w:tcPr>
            <w:tcW w:w="0" w:type="auto"/>
          </w:tcPr>
          <w:p w14:paraId="6AC45D5A" w14:textId="77777777" w:rsidR="00E15B5C" w:rsidRPr="002D2DBB" w:rsidRDefault="00E15B5C" w:rsidP="00E15B5C">
            <w:pPr>
              <w:spacing w:after="0" w:line="240" w:lineRule="exact"/>
              <w:rPr>
                <w:rFonts w:cs="Arial"/>
                <w:spacing w:val="0"/>
                <w:sz w:val="16"/>
                <w:szCs w:val="16"/>
              </w:rPr>
            </w:pPr>
            <w:r w:rsidRPr="002D2DBB">
              <w:rPr>
                <w:rFonts w:cs="Arial"/>
                <w:spacing w:val="0"/>
                <w:sz w:val="16"/>
                <w:szCs w:val="16"/>
              </w:rPr>
              <w:t>Accuracy/bias</w:t>
            </w:r>
          </w:p>
          <w:p w14:paraId="0A3E2FA6" w14:textId="77777777" w:rsidR="00E15B5C" w:rsidRPr="002D2DBB" w:rsidRDefault="00E15B5C" w:rsidP="00E15B5C">
            <w:pPr>
              <w:spacing w:after="0" w:line="240" w:lineRule="exact"/>
              <w:rPr>
                <w:rFonts w:cs="Arial"/>
                <w:spacing w:val="0"/>
                <w:sz w:val="16"/>
                <w:szCs w:val="16"/>
              </w:rPr>
            </w:pPr>
            <w:r w:rsidRPr="002D2DBB">
              <w:rPr>
                <w:rFonts w:cs="Arial"/>
                <w:spacing w:val="0"/>
                <w:sz w:val="16"/>
                <w:szCs w:val="16"/>
              </w:rPr>
              <w:t>Contamination</w:t>
            </w:r>
          </w:p>
        </w:tc>
        <w:tc>
          <w:tcPr>
            <w:tcW w:w="0" w:type="auto"/>
          </w:tcPr>
          <w:p w14:paraId="0EB6A0A4" w14:textId="77777777" w:rsidR="00E15B5C" w:rsidRPr="002D2DBB" w:rsidRDefault="00E15B5C" w:rsidP="00E15B5C">
            <w:pPr>
              <w:spacing w:after="0" w:line="240" w:lineRule="exact"/>
              <w:rPr>
                <w:rFonts w:cs="Arial"/>
                <w:spacing w:val="0"/>
                <w:sz w:val="16"/>
                <w:szCs w:val="16"/>
              </w:rPr>
            </w:pPr>
            <w:r w:rsidRPr="002D2DBB">
              <w:rPr>
                <w:rFonts w:cs="Arial"/>
                <w:spacing w:val="0"/>
                <w:sz w:val="16"/>
                <w:szCs w:val="16"/>
              </w:rPr>
              <w:t xml:space="preserve">No target </w:t>
            </w:r>
            <w:proofErr w:type="spellStart"/>
            <w:r w:rsidRPr="002D2DBB">
              <w:rPr>
                <w:rFonts w:cs="Arial"/>
                <w:spacing w:val="0"/>
                <w:sz w:val="16"/>
                <w:szCs w:val="16"/>
              </w:rPr>
              <w:t>analytes</w:t>
            </w:r>
            <w:proofErr w:type="spellEnd"/>
            <w:r w:rsidRPr="002D2DBB">
              <w:rPr>
                <w:rFonts w:cs="Arial"/>
                <w:spacing w:val="0"/>
                <w:sz w:val="16"/>
                <w:szCs w:val="16"/>
              </w:rPr>
              <w:t xml:space="preserve"> detected &gt; ½ LOQ</w:t>
            </w:r>
          </w:p>
        </w:tc>
      </w:tr>
      <w:tr w:rsidR="00261E70" w:rsidRPr="002D2DBB" w14:paraId="58BA7260" w14:textId="77777777" w:rsidTr="004D1E0D">
        <w:trPr>
          <w:cantSplit/>
          <w:jc w:val="center"/>
        </w:trPr>
        <w:tc>
          <w:tcPr>
            <w:tcW w:w="0" w:type="auto"/>
            <w:tcBorders>
              <w:bottom w:val="single" w:sz="4" w:space="0" w:color="auto"/>
            </w:tcBorders>
          </w:tcPr>
          <w:p w14:paraId="362B085D" w14:textId="77777777" w:rsidR="00E15B5C" w:rsidRPr="002D2DBB" w:rsidRDefault="00E15B5C" w:rsidP="00E15B5C">
            <w:pPr>
              <w:spacing w:after="0" w:line="240" w:lineRule="exact"/>
              <w:rPr>
                <w:rFonts w:cs="Arial"/>
                <w:bCs/>
                <w:spacing w:val="0"/>
                <w:sz w:val="16"/>
                <w:szCs w:val="16"/>
              </w:rPr>
            </w:pPr>
            <w:r w:rsidRPr="002D2DBB">
              <w:rPr>
                <w:rFonts w:cs="Arial"/>
                <w:bCs/>
                <w:spacing w:val="0"/>
                <w:sz w:val="16"/>
                <w:szCs w:val="16"/>
              </w:rPr>
              <w:t>LCS</w:t>
            </w:r>
          </w:p>
        </w:tc>
        <w:tc>
          <w:tcPr>
            <w:tcW w:w="0" w:type="auto"/>
            <w:tcBorders>
              <w:bottom w:val="single" w:sz="4" w:space="0" w:color="auto"/>
            </w:tcBorders>
          </w:tcPr>
          <w:p w14:paraId="2BECBA3E" w14:textId="77777777" w:rsidR="00E15B5C" w:rsidRPr="002D2DBB" w:rsidRDefault="00E15B5C" w:rsidP="00E15B5C">
            <w:pPr>
              <w:spacing w:after="0" w:line="240" w:lineRule="exact"/>
              <w:rPr>
                <w:rFonts w:cs="Arial"/>
                <w:bCs/>
                <w:spacing w:val="0"/>
                <w:sz w:val="16"/>
                <w:szCs w:val="16"/>
              </w:rPr>
            </w:pPr>
            <w:r w:rsidRPr="002D2DBB">
              <w:rPr>
                <w:rFonts w:cs="Arial"/>
                <w:spacing w:val="0"/>
                <w:sz w:val="16"/>
                <w:szCs w:val="16"/>
              </w:rPr>
              <w:t>One per preparatory batch up to 20 samples of the same matrix.</w:t>
            </w:r>
          </w:p>
        </w:tc>
        <w:tc>
          <w:tcPr>
            <w:tcW w:w="0" w:type="auto"/>
            <w:tcBorders>
              <w:bottom w:val="single" w:sz="4" w:space="0" w:color="auto"/>
            </w:tcBorders>
          </w:tcPr>
          <w:p w14:paraId="33B1A9ED" w14:textId="77777777" w:rsidR="00E15B5C" w:rsidRPr="002D2DBB" w:rsidRDefault="00261E70" w:rsidP="00261E70">
            <w:pPr>
              <w:spacing w:after="0" w:line="240" w:lineRule="exact"/>
              <w:rPr>
                <w:rFonts w:cs="Arial"/>
                <w:spacing w:val="0"/>
                <w:sz w:val="16"/>
                <w:szCs w:val="16"/>
              </w:rPr>
            </w:pPr>
            <w:r w:rsidRPr="00261E70">
              <w:rPr>
                <w:rFonts w:cs="Arial"/>
                <w:spacing w:val="0"/>
                <w:sz w:val="16"/>
                <w:szCs w:val="16"/>
              </w:rPr>
              <w:t>%R, See Appendix C, Table 3 (6010) and Table 11 (7471), DoD QSM V5.0</w:t>
            </w:r>
          </w:p>
        </w:tc>
        <w:tc>
          <w:tcPr>
            <w:tcW w:w="0" w:type="auto"/>
          </w:tcPr>
          <w:p w14:paraId="41D0B4ED" w14:textId="77777777" w:rsidR="00E15B5C" w:rsidRPr="002D2DBB" w:rsidRDefault="00E15B5C" w:rsidP="00E15B5C">
            <w:pPr>
              <w:spacing w:after="0" w:line="240" w:lineRule="exact"/>
              <w:rPr>
                <w:rFonts w:cs="Arial"/>
                <w:bCs/>
                <w:spacing w:val="0"/>
                <w:sz w:val="16"/>
                <w:szCs w:val="16"/>
              </w:rPr>
            </w:pPr>
            <w:r w:rsidRPr="002D2DBB">
              <w:rPr>
                <w:rFonts w:cs="Arial"/>
                <w:spacing w:val="0"/>
                <w:sz w:val="16"/>
                <w:szCs w:val="16"/>
              </w:rPr>
              <w:t xml:space="preserve">Correct problem. If required, re-prepare and reanalyze all samples in the associated preparatory batch for the failed </w:t>
            </w:r>
            <w:proofErr w:type="spellStart"/>
            <w:r w:rsidRPr="002D2DBB">
              <w:rPr>
                <w:rFonts w:cs="Arial"/>
                <w:spacing w:val="0"/>
                <w:sz w:val="16"/>
                <w:szCs w:val="16"/>
              </w:rPr>
              <w:t>analytes</w:t>
            </w:r>
            <w:proofErr w:type="spellEnd"/>
            <w:r w:rsidRPr="002D2DBB">
              <w:rPr>
                <w:rFonts w:cs="Arial"/>
                <w:spacing w:val="0"/>
                <w:sz w:val="16"/>
                <w:szCs w:val="16"/>
              </w:rPr>
              <w:t>, if sufficient sample material is available.</w:t>
            </w:r>
          </w:p>
        </w:tc>
        <w:tc>
          <w:tcPr>
            <w:tcW w:w="0" w:type="auto"/>
          </w:tcPr>
          <w:p w14:paraId="7EB9BB0A" w14:textId="77777777" w:rsidR="00E15B5C" w:rsidRPr="002D2DBB" w:rsidRDefault="00E15B5C" w:rsidP="00E15B5C">
            <w:pPr>
              <w:spacing w:after="0" w:line="240" w:lineRule="exact"/>
              <w:rPr>
                <w:rFonts w:cs="Arial"/>
                <w:spacing w:val="0"/>
                <w:sz w:val="16"/>
                <w:szCs w:val="16"/>
              </w:rPr>
            </w:pPr>
            <w:r w:rsidRPr="002D2DBB">
              <w:rPr>
                <w:rFonts w:cs="Arial"/>
                <w:spacing w:val="0"/>
                <w:sz w:val="16"/>
                <w:szCs w:val="16"/>
              </w:rPr>
              <w:t>Laboratory analyst and/or data validator</w:t>
            </w:r>
          </w:p>
        </w:tc>
        <w:tc>
          <w:tcPr>
            <w:tcW w:w="0" w:type="auto"/>
          </w:tcPr>
          <w:p w14:paraId="364971C2" w14:textId="77777777" w:rsidR="00E15B5C" w:rsidRPr="002D2DBB" w:rsidRDefault="00E15B5C" w:rsidP="00E15B5C">
            <w:pPr>
              <w:spacing w:after="0" w:line="240" w:lineRule="exact"/>
              <w:rPr>
                <w:rFonts w:cs="Arial"/>
                <w:bCs/>
                <w:spacing w:val="0"/>
                <w:sz w:val="16"/>
                <w:szCs w:val="16"/>
              </w:rPr>
            </w:pPr>
            <w:r w:rsidRPr="002D2DBB">
              <w:rPr>
                <w:rFonts w:cs="Arial"/>
                <w:bCs/>
                <w:spacing w:val="0"/>
                <w:sz w:val="16"/>
                <w:szCs w:val="16"/>
              </w:rPr>
              <w:t>Precision</w:t>
            </w:r>
          </w:p>
        </w:tc>
        <w:tc>
          <w:tcPr>
            <w:tcW w:w="0" w:type="auto"/>
          </w:tcPr>
          <w:p w14:paraId="3A9DF485" w14:textId="77777777" w:rsidR="00E15B5C" w:rsidRPr="002D2DBB" w:rsidRDefault="00261E70" w:rsidP="00E15B5C">
            <w:pPr>
              <w:spacing w:after="0" w:line="240" w:lineRule="exact"/>
              <w:rPr>
                <w:rFonts w:cs="Arial"/>
                <w:spacing w:val="0"/>
                <w:sz w:val="16"/>
                <w:szCs w:val="16"/>
              </w:rPr>
            </w:pPr>
            <w:r w:rsidRPr="00261E70">
              <w:rPr>
                <w:rFonts w:cs="Arial"/>
                <w:spacing w:val="0"/>
                <w:sz w:val="16"/>
                <w:szCs w:val="16"/>
              </w:rPr>
              <w:t>%R, See Appendix C, Table 3 (6010) and Table 11 (7471), DoD QSM V5.0</w:t>
            </w:r>
          </w:p>
        </w:tc>
      </w:tr>
      <w:tr w:rsidR="00261E70" w:rsidRPr="002D2DBB" w14:paraId="5E910ACC" w14:textId="77777777" w:rsidTr="004D1E0D">
        <w:trPr>
          <w:cantSplit/>
          <w:jc w:val="center"/>
        </w:trPr>
        <w:tc>
          <w:tcPr>
            <w:tcW w:w="0" w:type="auto"/>
            <w:tcBorders>
              <w:bottom w:val="single" w:sz="4" w:space="0" w:color="auto"/>
            </w:tcBorders>
          </w:tcPr>
          <w:p w14:paraId="03C2A179" w14:textId="77777777" w:rsidR="00E15B5C" w:rsidRPr="002D2DBB" w:rsidRDefault="00E15B5C" w:rsidP="00E15B5C">
            <w:pPr>
              <w:spacing w:after="0" w:line="240" w:lineRule="exact"/>
              <w:rPr>
                <w:rFonts w:cs="Arial"/>
                <w:bCs/>
                <w:spacing w:val="0"/>
                <w:sz w:val="16"/>
                <w:szCs w:val="16"/>
              </w:rPr>
            </w:pPr>
            <w:r w:rsidRPr="002D2DBB">
              <w:rPr>
                <w:rFonts w:cs="Arial"/>
                <w:bCs/>
                <w:spacing w:val="0"/>
                <w:sz w:val="16"/>
                <w:szCs w:val="16"/>
              </w:rPr>
              <w:t>MS</w:t>
            </w:r>
          </w:p>
        </w:tc>
        <w:tc>
          <w:tcPr>
            <w:tcW w:w="0" w:type="auto"/>
            <w:tcBorders>
              <w:bottom w:val="single" w:sz="4" w:space="0" w:color="auto"/>
            </w:tcBorders>
          </w:tcPr>
          <w:p w14:paraId="5CB95534" w14:textId="77777777" w:rsidR="00E15B5C" w:rsidRPr="002D2DBB" w:rsidRDefault="00E15B5C" w:rsidP="00E15B5C">
            <w:pPr>
              <w:spacing w:after="0" w:line="240" w:lineRule="exact"/>
              <w:rPr>
                <w:rFonts w:cs="Arial"/>
                <w:bCs/>
                <w:spacing w:val="0"/>
                <w:sz w:val="16"/>
                <w:szCs w:val="16"/>
              </w:rPr>
            </w:pPr>
            <w:r w:rsidRPr="002D2DBB">
              <w:rPr>
                <w:rFonts w:cs="Arial"/>
                <w:spacing w:val="0"/>
                <w:sz w:val="16"/>
                <w:szCs w:val="16"/>
              </w:rPr>
              <w:t>One per preparatory batch up to 20 samples of the same matrix.</w:t>
            </w:r>
          </w:p>
        </w:tc>
        <w:tc>
          <w:tcPr>
            <w:tcW w:w="0" w:type="auto"/>
            <w:tcBorders>
              <w:bottom w:val="single" w:sz="4" w:space="0" w:color="auto"/>
            </w:tcBorders>
          </w:tcPr>
          <w:p w14:paraId="4D069936" w14:textId="77777777" w:rsidR="00E15B5C" w:rsidRPr="002D2DBB" w:rsidRDefault="00261E70" w:rsidP="00E15B5C">
            <w:pPr>
              <w:spacing w:after="0" w:line="240" w:lineRule="exact"/>
              <w:rPr>
                <w:rFonts w:cs="Arial"/>
                <w:spacing w:val="0"/>
                <w:sz w:val="16"/>
                <w:szCs w:val="16"/>
              </w:rPr>
            </w:pPr>
            <w:r w:rsidRPr="00261E70">
              <w:rPr>
                <w:rFonts w:cs="Arial"/>
                <w:spacing w:val="0"/>
                <w:sz w:val="16"/>
                <w:szCs w:val="16"/>
              </w:rPr>
              <w:t>%R, Same as LCS</w:t>
            </w:r>
          </w:p>
        </w:tc>
        <w:tc>
          <w:tcPr>
            <w:tcW w:w="0" w:type="auto"/>
          </w:tcPr>
          <w:p w14:paraId="113086FC" w14:textId="77777777" w:rsidR="00E15B5C" w:rsidRPr="002D2DBB" w:rsidRDefault="00E15B5C" w:rsidP="00E15B5C">
            <w:pPr>
              <w:spacing w:after="0" w:line="240" w:lineRule="exact"/>
              <w:rPr>
                <w:rFonts w:cs="Arial"/>
                <w:bCs/>
                <w:spacing w:val="0"/>
                <w:sz w:val="16"/>
                <w:szCs w:val="16"/>
              </w:rPr>
            </w:pPr>
            <w:r w:rsidRPr="002D2DBB">
              <w:rPr>
                <w:rFonts w:cs="Arial"/>
                <w:spacing w:val="0"/>
                <w:sz w:val="16"/>
                <w:szCs w:val="16"/>
              </w:rPr>
              <w:t xml:space="preserve">Qualify the specific </w:t>
            </w:r>
            <w:proofErr w:type="spellStart"/>
            <w:r w:rsidRPr="002D2DBB">
              <w:rPr>
                <w:rFonts w:cs="Arial"/>
                <w:spacing w:val="0"/>
                <w:sz w:val="16"/>
                <w:szCs w:val="16"/>
              </w:rPr>
              <w:t>analyte</w:t>
            </w:r>
            <w:proofErr w:type="spellEnd"/>
            <w:r w:rsidRPr="002D2DBB">
              <w:rPr>
                <w:rFonts w:cs="Arial"/>
                <w:spacing w:val="0"/>
                <w:sz w:val="16"/>
                <w:szCs w:val="16"/>
              </w:rPr>
              <w:t>(s) in the parent sample and explain in the case narrative.</w:t>
            </w:r>
          </w:p>
        </w:tc>
        <w:tc>
          <w:tcPr>
            <w:tcW w:w="0" w:type="auto"/>
          </w:tcPr>
          <w:p w14:paraId="0DB72746" w14:textId="77777777" w:rsidR="00E15B5C" w:rsidRPr="002D2DBB" w:rsidRDefault="00E15B5C" w:rsidP="00E15B5C">
            <w:pPr>
              <w:spacing w:after="0" w:line="240" w:lineRule="exact"/>
              <w:rPr>
                <w:rFonts w:cs="Arial"/>
                <w:spacing w:val="0"/>
                <w:sz w:val="16"/>
                <w:szCs w:val="16"/>
              </w:rPr>
            </w:pPr>
            <w:r w:rsidRPr="002D2DBB">
              <w:rPr>
                <w:rFonts w:cs="Arial"/>
                <w:spacing w:val="0"/>
                <w:sz w:val="16"/>
                <w:szCs w:val="16"/>
              </w:rPr>
              <w:t>Laboratory analyst and/or data validator</w:t>
            </w:r>
          </w:p>
        </w:tc>
        <w:tc>
          <w:tcPr>
            <w:tcW w:w="0" w:type="auto"/>
          </w:tcPr>
          <w:p w14:paraId="466A64F9" w14:textId="77777777" w:rsidR="00E15B5C" w:rsidRPr="002D2DBB" w:rsidRDefault="00E15B5C" w:rsidP="00E15B5C">
            <w:pPr>
              <w:spacing w:after="0" w:line="240" w:lineRule="exact"/>
              <w:rPr>
                <w:rFonts w:cs="Arial"/>
                <w:bCs/>
                <w:spacing w:val="0"/>
                <w:sz w:val="16"/>
                <w:szCs w:val="16"/>
              </w:rPr>
            </w:pPr>
            <w:r w:rsidRPr="002D2DBB">
              <w:rPr>
                <w:rFonts w:cs="Arial"/>
                <w:bCs/>
                <w:spacing w:val="0"/>
                <w:sz w:val="16"/>
                <w:szCs w:val="16"/>
              </w:rPr>
              <w:t>Accuracy/bias</w:t>
            </w:r>
          </w:p>
        </w:tc>
        <w:tc>
          <w:tcPr>
            <w:tcW w:w="0" w:type="auto"/>
          </w:tcPr>
          <w:p w14:paraId="7AB0754D" w14:textId="77777777" w:rsidR="00E15B5C" w:rsidRPr="002D2DBB" w:rsidRDefault="00261E70" w:rsidP="00E15B5C">
            <w:pPr>
              <w:spacing w:after="0" w:line="240" w:lineRule="exact"/>
              <w:rPr>
                <w:rFonts w:cs="Arial"/>
                <w:bCs/>
                <w:spacing w:val="0"/>
                <w:sz w:val="16"/>
                <w:szCs w:val="16"/>
              </w:rPr>
            </w:pPr>
            <w:r w:rsidRPr="00261E70">
              <w:rPr>
                <w:rFonts w:cs="Arial"/>
                <w:spacing w:val="0"/>
                <w:sz w:val="16"/>
                <w:szCs w:val="16"/>
              </w:rPr>
              <w:t>%R, Same as LCS</w:t>
            </w:r>
          </w:p>
        </w:tc>
      </w:tr>
      <w:tr w:rsidR="00261E70" w:rsidRPr="002D2DBB" w14:paraId="4B712665" w14:textId="77777777" w:rsidTr="004D1E0D">
        <w:trPr>
          <w:cantSplit/>
          <w:jc w:val="center"/>
        </w:trPr>
        <w:tc>
          <w:tcPr>
            <w:tcW w:w="0" w:type="auto"/>
            <w:tcBorders>
              <w:bottom w:val="single" w:sz="4" w:space="0" w:color="auto"/>
            </w:tcBorders>
          </w:tcPr>
          <w:p w14:paraId="7D582FD0" w14:textId="77777777" w:rsidR="00E15B5C" w:rsidRPr="002D2DBB" w:rsidRDefault="00E15B5C" w:rsidP="00E15B5C">
            <w:pPr>
              <w:spacing w:after="0" w:line="240" w:lineRule="exact"/>
              <w:rPr>
                <w:rFonts w:cs="Arial"/>
                <w:bCs/>
                <w:spacing w:val="0"/>
                <w:sz w:val="16"/>
                <w:szCs w:val="16"/>
              </w:rPr>
            </w:pPr>
            <w:r w:rsidRPr="002D2DBB">
              <w:rPr>
                <w:rFonts w:cs="Arial"/>
                <w:bCs/>
                <w:spacing w:val="0"/>
                <w:sz w:val="16"/>
                <w:szCs w:val="16"/>
              </w:rPr>
              <w:t xml:space="preserve">MSD or </w:t>
            </w:r>
            <w:r w:rsidRPr="00097D35">
              <w:rPr>
                <w:rFonts w:cs="Arial"/>
                <w:bCs/>
                <w:spacing w:val="0"/>
                <w:sz w:val="16"/>
                <w:szCs w:val="16"/>
              </w:rPr>
              <w:t>matrix duplicate</w:t>
            </w:r>
          </w:p>
        </w:tc>
        <w:tc>
          <w:tcPr>
            <w:tcW w:w="0" w:type="auto"/>
            <w:tcBorders>
              <w:bottom w:val="single" w:sz="4" w:space="0" w:color="auto"/>
            </w:tcBorders>
          </w:tcPr>
          <w:p w14:paraId="3B2F3A7F" w14:textId="77777777" w:rsidR="00E15B5C" w:rsidRPr="002D2DBB" w:rsidRDefault="00E15B5C" w:rsidP="00E15B5C">
            <w:pPr>
              <w:spacing w:after="0" w:line="240" w:lineRule="exact"/>
              <w:rPr>
                <w:rFonts w:cs="Arial"/>
                <w:bCs/>
                <w:spacing w:val="0"/>
                <w:sz w:val="16"/>
                <w:szCs w:val="16"/>
              </w:rPr>
            </w:pPr>
            <w:r w:rsidRPr="002D2DBB">
              <w:rPr>
                <w:rFonts w:cs="Arial"/>
                <w:spacing w:val="0"/>
                <w:sz w:val="16"/>
                <w:szCs w:val="16"/>
              </w:rPr>
              <w:t>One per preparatory batch up to 20 samples of the same matrix.</w:t>
            </w:r>
          </w:p>
        </w:tc>
        <w:tc>
          <w:tcPr>
            <w:tcW w:w="0" w:type="auto"/>
            <w:tcBorders>
              <w:bottom w:val="single" w:sz="4" w:space="0" w:color="auto"/>
            </w:tcBorders>
          </w:tcPr>
          <w:p w14:paraId="1DE3DE66" w14:textId="77777777" w:rsidR="00E15B5C" w:rsidRPr="002D2DBB" w:rsidRDefault="00E15B5C" w:rsidP="00E15B5C">
            <w:pPr>
              <w:spacing w:after="0" w:line="240" w:lineRule="exact"/>
              <w:rPr>
                <w:rFonts w:cs="Arial"/>
                <w:bCs/>
                <w:spacing w:val="0"/>
                <w:sz w:val="16"/>
                <w:szCs w:val="16"/>
              </w:rPr>
            </w:pPr>
            <w:r w:rsidRPr="002D2DBB">
              <w:rPr>
                <w:rFonts w:cs="Arial"/>
                <w:spacing w:val="0"/>
                <w:sz w:val="16"/>
                <w:szCs w:val="16"/>
              </w:rPr>
              <w:t xml:space="preserve">RPD of all </w:t>
            </w:r>
            <w:proofErr w:type="spellStart"/>
            <w:r w:rsidRPr="002D2DBB">
              <w:rPr>
                <w:rFonts w:cs="Arial"/>
                <w:spacing w:val="0"/>
                <w:sz w:val="16"/>
                <w:szCs w:val="16"/>
              </w:rPr>
              <w:t>analytes</w:t>
            </w:r>
            <w:proofErr w:type="spellEnd"/>
            <w:r w:rsidRPr="002D2DBB">
              <w:rPr>
                <w:rFonts w:cs="Arial"/>
                <w:spacing w:val="0"/>
                <w:sz w:val="16"/>
                <w:szCs w:val="16"/>
              </w:rPr>
              <w:t xml:space="preserve"> ≤ 20% (between MS and MSD</w:t>
            </w:r>
            <w:r w:rsidRPr="00097D35">
              <w:rPr>
                <w:rFonts w:cs="Arial"/>
                <w:bCs/>
                <w:spacing w:val="0"/>
                <w:sz w:val="16"/>
                <w:szCs w:val="16"/>
              </w:rPr>
              <w:t xml:space="preserve"> or sample and matrix duplicate).</w:t>
            </w:r>
          </w:p>
        </w:tc>
        <w:tc>
          <w:tcPr>
            <w:tcW w:w="0" w:type="auto"/>
          </w:tcPr>
          <w:p w14:paraId="49D7B4BD" w14:textId="77777777" w:rsidR="00E15B5C" w:rsidRPr="002D2DBB" w:rsidRDefault="00E15B5C" w:rsidP="00E15B5C">
            <w:pPr>
              <w:spacing w:after="0" w:line="240" w:lineRule="exact"/>
              <w:rPr>
                <w:rFonts w:cs="Arial"/>
                <w:bCs/>
                <w:spacing w:val="0"/>
                <w:sz w:val="16"/>
                <w:szCs w:val="16"/>
              </w:rPr>
            </w:pPr>
            <w:r w:rsidRPr="002D2DBB">
              <w:rPr>
                <w:rFonts w:cs="Arial"/>
                <w:spacing w:val="0"/>
                <w:sz w:val="16"/>
                <w:szCs w:val="16"/>
              </w:rPr>
              <w:t xml:space="preserve">Qualify the specific </w:t>
            </w:r>
            <w:proofErr w:type="spellStart"/>
            <w:r w:rsidRPr="002D2DBB">
              <w:rPr>
                <w:rFonts w:cs="Arial"/>
                <w:spacing w:val="0"/>
                <w:sz w:val="16"/>
                <w:szCs w:val="16"/>
              </w:rPr>
              <w:t>analyte</w:t>
            </w:r>
            <w:proofErr w:type="spellEnd"/>
            <w:r w:rsidRPr="002D2DBB">
              <w:rPr>
                <w:rFonts w:cs="Arial"/>
                <w:spacing w:val="0"/>
                <w:sz w:val="16"/>
                <w:szCs w:val="16"/>
              </w:rPr>
              <w:t>(s) in the parent sample and explain in the case narrative.</w:t>
            </w:r>
          </w:p>
        </w:tc>
        <w:tc>
          <w:tcPr>
            <w:tcW w:w="0" w:type="auto"/>
          </w:tcPr>
          <w:p w14:paraId="733D8DA6" w14:textId="77777777" w:rsidR="00E15B5C" w:rsidRPr="002D2DBB" w:rsidRDefault="00E15B5C" w:rsidP="00E15B5C">
            <w:pPr>
              <w:spacing w:after="0" w:line="240" w:lineRule="exact"/>
              <w:rPr>
                <w:rFonts w:cs="Arial"/>
                <w:bCs/>
                <w:spacing w:val="0"/>
                <w:sz w:val="16"/>
                <w:szCs w:val="16"/>
              </w:rPr>
            </w:pPr>
            <w:r w:rsidRPr="002D2DBB">
              <w:rPr>
                <w:rFonts w:cs="Arial"/>
                <w:spacing w:val="0"/>
                <w:sz w:val="16"/>
                <w:szCs w:val="16"/>
              </w:rPr>
              <w:t>Laboratory  analyst and/or data validator</w:t>
            </w:r>
          </w:p>
        </w:tc>
        <w:tc>
          <w:tcPr>
            <w:tcW w:w="0" w:type="auto"/>
          </w:tcPr>
          <w:p w14:paraId="1B701517" w14:textId="77777777" w:rsidR="00E15B5C" w:rsidRPr="002D2DBB" w:rsidRDefault="00E15B5C" w:rsidP="00E15B5C">
            <w:pPr>
              <w:spacing w:after="0" w:line="240" w:lineRule="exact"/>
              <w:rPr>
                <w:rFonts w:cs="Arial"/>
                <w:bCs/>
                <w:spacing w:val="0"/>
                <w:sz w:val="16"/>
                <w:szCs w:val="16"/>
              </w:rPr>
            </w:pPr>
            <w:r w:rsidRPr="002D2DBB">
              <w:rPr>
                <w:rFonts w:cs="Arial"/>
                <w:bCs/>
                <w:spacing w:val="0"/>
                <w:sz w:val="16"/>
                <w:szCs w:val="16"/>
              </w:rPr>
              <w:t>Precision</w:t>
            </w:r>
          </w:p>
        </w:tc>
        <w:tc>
          <w:tcPr>
            <w:tcW w:w="0" w:type="auto"/>
          </w:tcPr>
          <w:p w14:paraId="35E5C988" w14:textId="77777777" w:rsidR="00E15B5C" w:rsidRPr="002D2DBB" w:rsidRDefault="00E15B5C" w:rsidP="00E15B5C">
            <w:pPr>
              <w:spacing w:after="0" w:line="240" w:lineRule="exact"/>
              <w:rPr>
                <w:rFonts w:cs="Arial"/>
                <w:bCs/>
                <w:spacing w:val="0"/>
                <w:sz w:val="16"/>
                <w:szCs w:val="16"/>
              </w:rPr>
            </w:pPr>
            <w:r w:rsidRPr="002D2DBB">
              <w:rPr>
                <w:rFonts w:cs="Arial"/>
                <w:spacing w:val="0"/>
                <w:sz w:val="16"/>
                <w:szCs w:val="16"/>
              </w:rPr>
              <w:t>RPD ≤ 20%</w:t>
            </w:r>
          </w:p>
        </w:tc>
      </w:tr>
      <w:tr w:rsidR="00261E70" w:rsidRPr="002D2DBB" w14:paraId="102EA3CC" w14:textId="77777777" w:rsidTr="004D1E0D">
        <w:trPr>
          <w:cantSplit/>
          <w:jc w:val="center"/>
        </w:trPr>
        <w:tc>
          <w:tcPr>
            <w:tcW w:w="0" w:type="auto"/>
            <w:tcBorders>
              <w:bottom w:val="single" w:sz="4" w:space="0" w:color="auto"/>
            </w:tcBorders>
          </w:tcPr>
          <w:p w14:paraId="4EDACF2D" w14:textId="77777777" w:rsidR="00E15B5C" w:rsidRPr="002D2DBB" w:rsidRDefault="00261E70" w:rsidP="00E15B5C">
            <w:pPr>
              <w:spacing w:after="0" w:line="240" w:lineRule="exact"/>
              <w:rPr>
                <w:rFonts w:cs="Arial"/>
                <w:spacing w:val="0"/>
                <w:sz w:val="16"/>
                <w:szCs w:val="16"/>
              </w:rPr>
            </w:pPr>
            <w:r>
              <w:rPr>
                <w:rFonts w:cs="Arial"/>
                <w:spacing w:val="0"/>
                <w:sz w:val="16"/>
                <w:szCs w:val="16"/>
              </w:rPr>
              <w:lastRenderedPageBreak/>
              <w:t xml:space="preserve">Serial </w:t>
            </w:r>
            <w:r w:rsidR="00E15B5C" w:rsidRPr="002D2DBB">
              <w:rPr>
                <w:rFonts w:cs="Arial"/>
                <w:spacing w:val="0"/>
                <w:sz w:val="16"/>
                <w:szCs w:val="16"/>
              </w:rPr>
              <w:t>Dilution test</w:t>
            </w:r>
          </w:p>
        </w:tc>
        <w:tc>
          <w:tcPr>
            <w:tcW w:w="0" w:type="auto"/>
            <w:tcBorders>
              <w:bottom w:val="single" w:sz="4" w:space="0" w:color="auto"/>
            </w:tcBorders>
          </w:tcPr>
          <w:p w14:paraId="3B4ACD0F" w14:textId="77777777" w:rsidR="00E15B5C" w:rsidRPr="002D2DBB" w:rsidRDefault="00261E70" w:rsidP="00261E70">
            <w:pPr>
              <w:spacing w:after="0" w:line="240" w:lineRule="exact"/>
              <w:rPr>
                <w:rFonts w:cs="Arial"/>
                <w:spacing w:val="0"/>
                <w:sz w:val="16"/>
                <w:szCs w:val="16"/>
              </w:rPr>
            </w:pPr>
            <w:r w:rsidRPr="00261E70">
              <w:rPr>
                <w:rFonts w:cs="Arial"/>
                <w:spacing w:val="0"/>
                <w:sz w:val="16"/>
                <w:szCs w:val="16"/>
              </w:rPr>
              <w:t>One per preparatory batch if MS or MSD fails.</w:t>
            </w:r>
            <w:r>
              <w:rPr>
                <w:rFonts w:cs="Arial"/>
                <w:spacing w:val="0"/>
                <w:sz w:val="16"/>
                <w:szCs w:val="16"/>
              </w:rPr>
              <w:t xml:space="preserve"> Only applicable for samples with concentrations &gt; 50x LOQ. Use with MS/MSD and PDS to confirm matrix effects.</w:t>
            </w:r>
          </w:p>
        </w:tc>
        <w:tc>
          <w:tcPr>
            <w:tcW w:w="0" w:type="auto"/>
            <w:tcBorders>
              <w:bottom w:val="single" w:sz="4" w:space="0" w:color="auto"/>
            </w:tcBorders>
          </w:tcPr>
          <w:p w14:paraId="3FA99EE0" w14:textId="77777777" w:rsidR="00E15B5C" w:rsidRPr="002D2DBB" w:rsidRDefault="00E15B5C" w:rsidP="00261E70">
            <w:pPr>
              <w:spacing w:after="0" w:line="240" w:lineRule="exact"/>
              <w:rPr>
                <w:rFonts w:cs="Arial"/>
                <w:spacing w:val="0"/>
                <w:sz w:val="16"/>
                <w:szCs w:val="16"/>
              </w:rPr>
            </w:pPr>
            <w:r w:rsidRPr="002D2DBB">
              <w:rPr>
                <w:rFonts w:cs="Arial"/>
                <w:spacing w:val="0"/>
                <w:sz w:val="16"/>
                <w:szCs w:val="16"/>
              </w:rPr>
              <w:t xml:space="preserve">Five-fold dilution must agree within ±10% </w:t>
            </w:r>
            <w:r w:rsidR="00261E70">
              <w:rPr>
                <w:rFonts w:cs="Arial"/>
                <w:spacing w:val="0"/>
                <w:sz w:val="16"/>
                <w:szCs w:val="16"/>
              </w:rPr>
              <w:t>o</w:t>
            </w:r>
            <w:r w:rsidRPr="002D2DBB">
              <w:rPr>
                <w:rFonts w:cs="Arial"/>
                <w:spacing w:val="0"/>
                <w:sz w:val="16"/>
                <w:szCs w:val="16"/>
              </w:rPr>
              <w:t>f the original measurement.</w:t>
            </w:r>
          </w:p>
        </w:tc>
        <w:tc>
          <w:tcPr>
            <w:tcW w:w="0" w:type="auto"/>
          </w:tcPr>
          <w:p w14:paraId="6940DCD3" w14:textId="77777777" w:rsidR="00E15B5C" w:rsidRPr="002D2DBB" w:rsidRDefault="00E15B5C" w:rsidP="00E15B5C">
            <w:pPr>
              <w:spacing w:after="0" w:line="240" w:lineRule="exact"/>
              <w:rPr>
                <w:rFonts w:cs="Arial"/>
                <w:bCs/>
                <w:spacing w:val="0"/>
                <w:sz w:val="16"/>
                <w:szCs w:val="16"/>
              </w:rPr>
            </w:pPr>
            <w:r w:rsidRPr="002D2DBB">
              <w:rPr>
                <w:rFonts w:cs="Arial"/>
                <w:spacing w:val="0"/>
                <w:sz w:val="16"/>
                <w:szCs w:val="16"/>
              </w:rPr>
              <w:t xml:space="preserve">Qualify the specific </w:t>
            </w:r>
            <w:proofErr w:type="spellStart"/>
            <w:r w:rsidRPr="002D2DBB">
              <w:rPr>
                <w:rFonts w:cs="Arial"/>
                <w:spacing w:val="0"/>
                <w:sz w:val="16"/>
                <w:szCs w:val="16"/>
              </w:rPr>
              <w:t>analyte</w:t>
            </w:r>
            <w:proofErr w:type="spellEnd"/>
            <w:r w:rsidRPr="002D2DBB">
              <w:rPr>
                <w:rFonts w:cs="Arial"/>
                <w:spacing w:val="0"/>
                <w:sz w:val="16"/>
                <w:szCs w:val="16"/>
              </w:rPr>
              <w:t>(s) in the parent sample and explain in the case narrative.</w:t>
            </w:r>
          </w:p>
        </w:tc>
        <w:tc>
          <w:tcPr>
            <w:tcW w:w="0" w:type="auto"/>
          </w:tcPr>
          <w:p w14:paraId="7864889B" w14:textId="77777777" w:rsidR="00E15B5C" w:rsidRPr="002D2DBB" w:rsidRDefault="00E15B5C" w:rsidP="00E15B5C">
            <w:pPr>
              <w:spacing w:after="0" w:line="240" w:lineRule="exact"/>
              <w:rPr>
                <w:rFonts w:cs="Arial"/>
                <w:spacing w:val="0"/>
                <w:sz w:val="16"/>
                <w:szCs w:val="16"/>
              </w:rPr>
            </w:pPr>
            <w:r w:rsidRPr="002D2DBB">
              <w:rPr>
                <w:rFonts w:cs="Arial"/>
                <w:spacing w:val="0"/>
                <w:sz w:val="16"/>
                <w:szCs w:val="16"/>
              </w:rPr>
              <w:t>Laboratory  analyst and/or data validator</w:t>
            </w:r>
          </w:p>
        </w:tc>
        <w:tc>
          <w:tcPr>
            <w:tcW w:w="0" w:type="auto"/>
          </w:tcPr>
          <w:p w14:paraId="43D9891C" w14:textId="77777777" w:rsidR="00E15B5C" w:rsidRPr="002D2DBB" w:rsidRDefault="00E15B5C" w:rsidP="00E15B5C">
            <w:pPr>
              <w:spacing w:after="0" w:line="240" w:lineRule="exact"/>
              <w:rPr>
                <w:rFonts w:cs="Arial"/>
                <w:spacing w:val="0"/>
                <w:sz w:val="16"/>
                <w:szCs w:val="16"/>
              </w:rPr>
            </w:pPr>
            <w:r w:rsidRPr="002D2DBB">
              <w:rPr>
                <w:rFonts w:cs="Arial"/>
                <w:spacing w:val="0"/>
                <w:sz w:val="16"/>
                <w:szCs w:val="16"/>
              </w:rPr>
              <w:t>Accuracy/bias</w:t>
            </w:r>
          </w:p>
        </w:tc>
        <w:tc>
          <w:tcPr>
            <w:tcW w:w="0" w:type="auto"/>
          </w:tcPr>
          <w:p w14:paraId="0B6DD91B" w14:textId="77777777" w:rsidR="00E15B5C" w:rsidRPr="002D2DBB" w:rsidRDefault="00E15B5C" w:rsidP="00E15B5C">
            <w:pPr>
              <w:spacing w:after="0" w:line="240" w:lineRule="exact"/>
              <w:rPr>
                <w:rFonts w:cs="Arial"/>
                <w:spacing w:val="0"/>
                <w:sz w:val="16"/>
                <w:szCs w:val="16"/>
              </w:rPr>
            </w:pPr>
            <w:r w:rsidRPr="002D2DBB">
              <w:rPr>
                <w:rFonts w:cs="Arial"/>
                <w:spacing w:val="0"/>
                <w:sz w:val="16"/>
                <w:szCs w:val="16"/>
              </w:rPr>
              <w:t>%R within ±10% of original measurement</w:t>
            </w:r>
          </w:p>
        </w:tc>
      </w:tr>
      <w:tr w:rsidR="00261E70" w:rsidRPr="002D2DBB" w14:paraId="6E38D860" w14:textId="77777777" w:rsidTr="004D1E0D">
        <w:trPr>
          <w:cantSplit/>
          <w:jc w:val="center"/>
        </w:trPr>
        <w:tc>
          <w:tcPr>
            <w:tcW w:w="0" w:type="auto"/>
            <w:tcBorders>
              <w:bottom w:val="single" w:sz="4" w:space="0" w:color="auto"/>
            </w:tcBorders>
          </w:tcPr>
          <w:p w14:paraId="684E8B6B" w14:textId="77777777" w:rsidR="00E15B5C" w:rsidRPr="002D2DBB" w:rsidRDefault="00E15B5C" w:rsidP="00E15B5C">
            <w:pPr>
              <w:spacing w:after="0" w:line="240" w:lineRule="exact"/>
              <w:rPr>
                <w:rFonts w:cs="Arial"/>
                <w:spacing w:val="0"/>
                <w:sz w:val="16"/>
                <w:szCs w:val="16"/>
              </w:rPr>
            </w:pPr>
            <w:r w:rsidRPr="002D2DBB">
              <w:rPr>
                <w:rFonts w:cs="Arial"/>
                <w:spacing w:val="0"/>
                <w:sz w:val="16"/>
                <w:szCs w:val="16"/>
              </w:rPr>
              <w:t>P</w:t>
            </w:r>
            <w:r>
              <w:rPr>
                <w:rFonts w:cs="Arial"/>
                <w:spacing w:val="0"/>
                <w:sz w:val="16"/>
                <w:szCs w:val="16"/>
              </w:rPr>
              <w:t xml:space="preserve">ost </w:t>
            </w:r>
            <w:r w:rsidRPr="002D2DBB">
              <w:rPr>
                <w:rFonts w:cs="Arial"/>
                <w:spacing w:val="0"/>
                <w:sz w:val="16"/>
                <w:szCs w:val="16"/>
              </w:rPr>
              <w:t>D</w:t>
            </w:r>
            <w:r>
              <w:rPr>
                <w:rFonts w:cs="Arial"/>
                <w:spacing w:val="0"/>
                <w:sz w:val="16"/>
                <w:szCs w:val="16"/>
              </w:rPr>
              <w:t xml:space="preserve">igestion </w:t>
            </w:r>
            <w:r w:rsidRPr="002D2DBB">
              <w:rPr>
                <w:rFonts w:cs="Arial"/>
                <w:spacing w:val="0"/>
                <w:sz w:val="16"/>
                <w:szCs w:val="16"/>
              </w:rPr>
              <w:t>S</w:t>
            </w:r>
            <w:r>
              <w:rPr>
                <w:rFonts w:cs="Arial"/>
                <w:spacing w:val="0"/>
                <w:sz w:val="16"/>
                <w:szCs w:val="16"/>
              </w:rPr>
              <w:t>pike</w:t>
            </w:r>
          </w:p>
        </w:tc>
        <w:tc>
          <w:tcPr>
            <w:tcW w:w="0" w:type="auto"/>
            <w:tcBorders>
              <w:bottom w:val="single" w:sz="4" w:space="0" w:color="auto"/>
            </w:tcBorders>
          </w:tcPr>
          <w:p w14:paraId="28477E8F" w14:textId="77777777" w:rsidR="00E15B5C" w:rsidRPr="002D2DBB" w:rsidRDefault="00E15B5C" w:rsidP="00E15B5C">
            <w:pPr>
              <w:spacing w:after="0" w:line="240" w:lineRule="exact"/>
              <w:rPr>
                <w:rFonts w:cs="Arial"/>
                <w:spacing w:val="0"/>
                <w:sz w:val="16"/>
                <w:szCs w:val="16"/>
              </w:rPr>
            </w:pPr>
            <w:r w:rsidRPr="002D2DBB">
              <w:rPr>
                <w:rFonts w:cs="Arial"/>
                <w:spacing w:val="0"/>
                <w:sz w:val="16"/>
                <w:szCs w:val="16"/>
              </w:rPr>
              <w:t xml:space="preserve">One per preparatory batch if MS or MSD fails (using the same sample as used for the </w:t>
            </w:r>
            <w:r w:rsidRPr="004D1E0D">
              <w:rPr>
                <w:rFonts w:cs="Arial"/>
                <w:spacing w:val="0"/>
                <w:sz w:val="16"/>
                <w:szCs w:val="16"/>
              </w:rPr>
              <w:t>MS/MSD</w:t>
            </w:r>
            <w:r w:rsidRPr="002D2DBB">
              <w:rPr>
                <w:rFonts w:cs="Arial"/>
                <w:spacing w:val="0"/>
                <w:sz w:val="16"/>
                <w:szCs w:val="16"/>
              </w:rPr>
              <w:t xml:space="preserve"> if possible).</w:t>
            </w:r>
          </w:p>
        </w:tc>
        <w:tc>
          <w:tcPr>
            <w:tcW w:w="0" w:type="auto"/>
            <w:tcBorders>
              <w:bottom w:val="single" w:sz="4" w:space="0" w:color="auto"/>
            </w:tcBorders>
          </w:tcPr>
          <w:p w14:paraId="59CF02FF" w14:textId="77777777" w:rsidR="00E15B5C" w:rsidRPr="002D2DBB" w:rsidRDefault="00E15B5C" w:rsidP="00E15B5C">
            <w:pPr>
              <w:spacing w:after="0" w:line="240" w:lineRule="exact"/>
              <w:rPr>
                <w:rFonts w:cs="Arial"/>
                <w:spacing w:val="0"/>
                <w:sz w:val="16"/>
                <w:szCs w:val="16"/>
              </w:rPr>
            </w:pPr>
            <w:r w:rsidRPr="002D2DBB">
              <w:rPr>
                <w:rFonts w:cs="Arial"/>
                <w:spacing w:val="0"/>
                <w:sz w:val="16"/>
                <w:szCs w:val="16"/>
              </w:rPr>
              <w:t>%R within 80-120%</w:t>
            </w:r>
          </w:p>
        </w:tc>
        <w:tc>
          <w:tcPr>
            <w:tcW w:w="0" w:type="auto"/>
          </w:tcPr>
          <w:p w14:paraId="75B2E2AD" w14:textId="77777777" w:rsidR="00E15B5C" w:rsidRPr="002D2DBB" w:rsidRDefault="00E15B5C" w:rsidP="00E15B5C">
            <w:pPr>
              <w:spacing w:after="0" w:line="240" w:lineRule="exact"/>
              <w:rPr>
                <w:rFonts w:cs="Arial"/>
                <w:bCs/>
                <w:spacing w:val="0"/>
                <w:sz w:val="16"/>
                <w:szCs w:val="16"/>
              </w:rPr>
            </w:pPr>
            <w:r w:rsidRPr="002D2DBB">
              <w:rPr>
                <w:rFonts w:cs="Arial"/>
                <w:spacing w:val="0"/>
                <w:sz w:val="16"/>
                <w:szCs w:val="16"/>
              </w:rPr>
              <w:t xml:space="preserve">Qualify the specific </w:t>
            </w:r>
            <w:proofErr w:type="spellStart"/>
            <w:r w:rsidRPr="002D2DBB">
              <w:rPr>
                <w:rFonts w:cs="Arial"/>
                <w:spacing w:val="0"/>
                <w:sz w:val="16"/>
                <w:szCs w:val="16"/>
              </w:rPr>
              <w:t>analyte</w:t>
            </w:r>
            <w:proofErr w:type="spellEnd"/>
            <w:r w:rsidRPr="002D2DBB">
              <w:rPr>
                <w:rFonts w:cs="Arial"/>
                <w:spacing w:val="0"/>
                <w:sz w:val="16"/>
                <w:szCs w:val="16"/>
              </w:rPr>
              <w:t>(s) in the parent sample and explain in the case narrative.</w:t>
            </w:r>
          </w:p>
        </w:tc>
        <w:tc>
          <w:tcPr>
            <w:tcW w:w="0" w:type="auto"/>
          </w:tcPr>
          <w:p w14:paraId="6AAEF238" w14:textId="77777777" w:rsidR="00E15B5C" w:rsidRPr="002D2DBB" w:rsidRDefault="00E15B5C" w:rsidP="00E15B5C">
            <w:pPr>
              <w:spacing w:after="0" w:line="240" w:lineRule="exact"/>
              <w:rPr>
                <w:rFonts w:cs="Arial"/>
                <w:spacing w:val="0"/>
                <w:sz w:val="16"/>
                <w:szCs w:val="16"/>
              </w:rPr>
            </w:pPr>
            <w:r w:rsidRPr="002D2DBB">
              <w:rPr>
                <w:rFonts w:cs="Arial"/>
                <w:spacing w:val="0"/>
                <w:sz w:val="16"/>
                <w:szCs w:val="16"/>
              </w:rPr>
              <w:t>Laboratory analyst and/or data validator</w:t>
            </w:r>
          </w:p>
        </w:tc>
        <w:tc>
          <w:tcPr>
            <w:tcW w:w="0" w:type="auto"/>
          </w:tcPr>
          <w:p w14:paraId="548F336C" w14:textId="77777777" w:rsidR="00E15B5C" w:rsidRPr="002D2DBB" w:rsidRDefault="00E15B5C" w:rsidP="00E15B5C">
            <w:pPr>
              <w:spacing w:after="0" w:line="240" w:lineRule="exact"/>
              <w:rPr>
                <w:rFonts w:cs="Arial"/>
                <w:spacing w:val="0"/>
                <w:sz w:val="16"/>
                <w:szCs w:val="16"/>
              </w:rPr>
            </w:pPr>
            <w:r w:rsidRPr="002D2DBB">
              <w:rPr>
                <w:rFonts w:cs="Arial"/>
                <w:spacing w:val="0"/>
                <w:sz w:val="16"/>
                <w:szCs w:val="16"/>
              </w:rPr>
              <w:t>Accuracy/bias</w:t>
            </w:r>
          </w:p>
        </w:tc>
        <w:tc>
          <w:tcPr>
            <w:tcW w:w="0" w:type="auto"/>
          </w:tcPr>
          <w:p w14:paraId="14B4915A" w14:textId="77777777" w:rsidR="00E15B5C" w:rsidRPr="002D2DBB" w:rsidRDefault="00E15B5C" w:rsidP="00E15B5C">
            <w:pPr>
              <w:spacing w:after="0" w:line="240" w:lineRule="exact"/>
              <w:rPr>
                <w:rFonts w:cs="Arial"/>
                <w:spacing w:val="0"/>
                <w:sz w:val="16"/>
                <w:szCs w:val="16"/>
              </w:rPr>
            </w:pPr>
            <w:r w:rsidRPr="002D2DBB">
              <w:rPr>
                <w:rFonts w:cs="Arial"/>
                <w:spacing w:val="0"/>
                <w:sz w:val="16"/>
                <w:szCs w:val="16"/>
              </w:rPr>
              <w:t>%R within 80-120%</w:t>
            </w:r>
          </w:p>
        </w:tc>
      </w:tr>
      <w:tr w:rsidR="00261E70" w:rsidRPr="002D2DBB" w14:paraId="7E5093FD" w14:textId="77777777" w:rsidTr="004D1E0D">
        <w:trPr>
          <w:cantSplit/>
          <w:jc w:val="center"/>
        </w:trPr>
        <w:tc>
          <w:tcPr>
            <w:tcW w:w="0" w:type="auto"/>
            <w:tcBorders>
              <w:bottom w:val="single" w:sz="4" w:space="0" w:color="auto"/>
            </w:tcBorders>
          </w:tcPr>
          <w:p w14:paraId="15D1BAF0" w14:textId="77777777" w:rsidR="00E15B5C" w:rsidRPr="002D2DBB" w:rsidRDefault="00E15B5C" w:rsidP="00E15B5C">
            <w:pPr>
              <w:spacing w:after="0" w:line="240" w:lineRule="exact"/>
              <w:rPr>
                <w:rFonts w:cs="Arial"/>
                <w:spacing w:val="0"/>
                <w:sz w:val="16"/>
                <w:szCs w:val="16"/>
              </w:rPr>
            </w:pPr>
            <w:r w:rsidRPr="002D2DBB">
              <w:rPr>
                <w:rFonts w:cs="Arial"/>
                <w:spacing w:val="0"/>
                <w:sz w:val="16"/>
                <w:szCs w:val="16"/>
              </w:rPr>
              <w:t>Field duplicate</w:t>
            </w:r>
          </w:p>
        </w:tc>
        <w:tc>
          <w:tcPr>
            <w:tcW w:w="0" w:type="auto"/>
            <w:tcBorders>
              <w:bottom w:val="single" w:sz="4" w:space="0" w:color="auto"/>
            </w:tcBorders>
          </w:tcPr>
          <w:p w14:paraId="29FD3792" w14:textId="77777777" w:rsidR="00E15B5C" w:rsidRPr="002D2DBB" w:rsidRDefault="00E15B5C" w:rsidP="00E15B5C">
            <w:pPr>
              <w:spacing w:after="0" w:line="240" w:lineRule="exact"/>
              <w:rPr>
                <w:rFonts w:cs="Arial"/>
                <w:spacing w:val="0"/>
                <w:sz w:val="16"/>
                <w:szCs w:val="16"/>
              </w:rPr>
            </w:pPr>
            <w:r w:rsidRPr="002D2DBB">
              <w:rPr>
                <w:rFonts w:cs="Arial"/>
                <w:spacing w:val="0"/>
                <w:sz w:val="16"/>
                <w:szCs w:val="16"/>
              </w:rPr>
              <w:t>1 per 10 field samples</w:t>
            </w:r>
          </w:p>
        </w:tc>
        <w:tc>
          <w:tcPr>
            <w:tcW w:w="0" w:type="auto"/>
            <w:tcBorders>
              <w:bottom w:val="single" w:sz="4" w:space="0" w:color="auto"/>
            </w:tcBorders>
          </w:tcPr>
          <w:p w14:paraId="7249A039" w14:textId="77777777" w:rsidR="00261E70" w:rsidRDefault="00E15B5C" w:rsidP="00261E70">
            <w:pPr>
              <w:spacing w:after="0" w:line="240" w:lineRule="exact"/>
              <w:rPr>
                <w:rFonts w:cs="Arial"/>
                <w:spacing w:val="0"/>
                <w:sz w:val="16"/>
                <w:szCs w:val="16"/>
              </w:rPr>
            </w:pPr>
            <w:r w:rsidRPr="002D2DBB">
              <w:rPr>
                <w:rFonts w:cs="Arial"/>
                <w:spacing w:val="0"/>
                <w:sz w:val="16"/>
                <w:szCs w:val="16"/>
              </w:rPr>
              <w:t xml:space="preserve">RPD of all </w:t>
            </w:r>
            <w:proofErr w:type="spellStart"/>
            <w:r w:rsidRPr="002D2DBB">
              <w:rPr>
                <w:rFonts w:cs="Arial"/>
                <w:spacing w:val="0"/>
                <w:sz w:val="16"/>
                <w:szCs w:val="16"/>
              </w:rPr>
              <w:t>ana</w:t>
            </w:r>
            <w:r w:rsidR="00261E70">
              <w:rPr>
                <w:rFonts w:cs="Arial"/>
                <w:spacing w:val="0"/>
                <w:sz w:val="16"/>
                <w:szCs w:val="16"/>
              </w:rPr>
              <w:t>lytes</w:t>
            </w:r>
            <w:proofErr w:type="spellEnd"/>
            <w:r w:rsidR="00261E70">
              <w:rPr>
                <w:rFonts w:cs="Arial"/>
                <w:spacing w:val="0"/>
                <w:sz w:val="16"/>
                <w:szCs w:val="16"/>
              </w:rPr>
              <w:t xml:space="preserve"> </w:t>
            </w:r>
          </w:p>
          <w:p w14:paraId="0D948FCA" w14:textId="77777777" w:rsidR="00E15B5C" w:rsidRPr="002D2DBB" w:rsidRDefault="00261E70" w:rsidP="00261E70">
            <w:pPr>
              <w:spacing w:after="0" w:line="240" w:lineRule="exact"/>
              <w:rPr>
                <w:rFonts w:cs="Arial"/>
                <w:bCs/>
                <w:spacing w:val="0"/>
                <w:sz w:val="16"/>
                <w:szCs w:val="16"/>
              </w:rPr>
            </w:pPr>
            <w:r>
              <w:rPr>
                <w:rFonts w:cs="Arial"/>
                <w:spacing w:val="0"/>
                <w:sz w:val="16"/>
                <w:szCs w:val="16"/>
              </w:rPr>
              <w:t xml:space="preserve">≤ 50% </w:t>
            </w:r>
          </w:p>
        </w:tc>
        <w:tc>
          <w:tcPr>
            <w:tcW w:w="0" w:type="auto"/>
          </w:tcPr>
          <w:p w14:paraId="175CED36" w14:textId="77777777" w:rsidR="00E15B5C" w:rsidRPr="002D2DBB" w:rsidRDefault="00E15B5C" w:rsidP="00E15B5C">
            <w:pPr>
              <w:spacing w:after="0" w:line="240" w:lineRule="exact"/>
              <w:rPr>
                <w:rFonts w:cs="Arial"/>
                <w:spacing w:val="0"/>
                <w:sz w:val="16"/>
                <w:szCs w:val="16"/>
              </w:rPr>
            </w:pPr>
            <w:r w:rsidRPr="002D2DBB">
              <w:rPr>
                <w:rFonts w:cs="Arial"/>
                <w:spacing w:val="0"/>
                <w:sz w:val="16"/>
                <w:szCs w:val="16"/>
              </w:rPr>
              <w:t xml:space="preserve">Qualify the specific </w:t>
            </w:r>
            <w:proofErr w:type="spellStart"/>
            <w:r w:rsidRPr="002D2DBB">
              <w:rPr>
                <w:rFonts w:cs="Arial"/>
                <w:spacing w:val="0"/>
                <w:sz w:val="16"/>
                <w:szCs w:val="16"/>
              </w:rPr>
              <w:t>analyte</w:t>
            </w:r>
            <w:proofErr w:type="spellEnd"/>
            <w:r w:rsidRPr="002D2DBB">
              <w:rPr>
                <w:rFonts w:cs="Arial"/>
                <w:spacing w:val="0"/>
                <w:sz w:val="16"/>
                <w:szCs w:val="16"/>
              </w:rPr>
              <w:t>(s) in the parent sample and field duplicate.</w:t>
            </w:r>
          </w:p>
        </w:tc>
        <w:tc>
          <w:tcPr>
            <w:tcW w:w="0" w:type="auto"/>
          </w:tcPr>
          <w:p w14:paraId="6304E644" w14:textId="77777777" w:rsidR="00E15B5C" w:rsidRPr="002D2DBB" w:rsidRDefault="00E15B5C" w:rsidP="00E15B5C">
            <w:pPr>
              <w:spacing w:after="0" w:line="240" w:lineRule="exact"/>
              <w:rPr>
                <w:rFonts w:cs="Arial"/>
                <w:spacing w:val="0"/>
                <w:sz w:val="16"/>
                <w:szCs w:val="16"/>
              </w:rPr>
            </w:pPr>
            <w:r w:rsidRPr="002D2DBB">
              <w:rPr>
                <w:rFonts w:cs="Arial"/>
                <w:spacing w:val="0"/>
                <w:sz w:val="16"/>
                <w:szCs w:val="16"/>
              </w:rPr>
              <w:t>Data validator</w:t>
            </w:r>
          </w:p>
        </w:tc>
        <w:tc>
          <w:tcPr>
            <w:tcW w:w="0" w:type="auto"/>
          </w:tcPr>
          <w:p w14:paraId="4E029AA4" w14:textId="77777777" w:rsidR="00E15B5C" w:rsidRPr="002D2DBB" w:rsidRDefault="00E15B5C" w:rsidP="00E15B5C">
            <w:pPr>
              <w:spacing w:after="0" w:line="240" w:lineRule="exact"/>
              <w:rPr>
                <w:rFonts w:cs="Arial"/>
                <w:spacing w:val="0"/>
                <w:sz w:val="16"/>
                <w:szCs w:val="16"/>
              </w:rPr>
            </w:pPr>
            <w:r w:rsidRPr="002D2DBB">
              <w:rPr>
                <w:rFonts w:cs="Arial"/>
                <w:spacing w:val="0"/>
                <w:sz w:val="16"/>
                <w:szCs w:val="16"/>
              </w:rPr>
              <w:t>Precision</w:t>
            </w:r>
          </w:p>
        </w:tc>
        <w:tc>
          <w:tcPr>
            <w:tcW w:w="0" w:type="auto"/>
          </w:tcPr>
          <w:p w14:paraId="54F35A8C" w14:textId="77777777" w:rsidR="00261E70" w:rsidRDefault="00261E70" w:rsidP="00261E70">
            <w:pPr>
              <w:spacing w:after="0" w:line="240" w:lineRule="exact"/>
              <w:rPr>
                <w:rFonts w:cs="Arial"/>
                <w:spacing w:val="0"/>
                <w:sz w:val="16"/>
                <w:szCs w:val="16"/>
              </w:rPr>
            </w:pPr>
            <w:r w:rsidRPr="002D2DBB">
              <w:rPr>
                <w:rFonts w:cs="Arial"/>
                <w:spacing w:val="0"/>
                <w:sz w:val="16"/>
                <w:szCs w:val="16"/>
              </w:rPr>
              <w:t xml:space="preserve">RPD of all </w:t>
            </w:r>
            <w:proofErr w:type="spellStart"/>
            <w:r w:rsidRPr="002D2DBB">
              <w:rPr>
                <w:rFonts w:cs="Arial"/>
                <w:spacing w:val="0"/>
                <w:sz w:val="16"/>
                <w:szCs w:val="16"/>
              </w:rPr>
              <w:t>ana</w:t>
            </w:r>
            <w:r>
              <w:rPr>
                <w:rFonts w:cs="Arial"/>
                <w:spacing w:val="0"/>
                <w:sz w:val="16"/>
                <w:szCs w:val="16"/>
              </w:rPr>
              <w:t>lytes</w:t>
            </w:r>
            <w:proofErr w:type="spellEnd"/>
            <w:r>
              <w:rPr>
                <w:rFonts w:cs="Arial"/>
                <w:spacing w:val="0"/>
                <w:sz w:val="16"/>
                <w:szCs w:val="16"/>
              </w:rPr>
              <w:t xml:space="preserve"> </w:t>
            </w:r>
          </w:p>
          <w:p w14:paraId="16E585F4" w14:textId="77777777" w:rsidR="00E15B5C" w:rsidRPr="002D2DBB" w:rsidRDefault="00261E70" w:rsidP="00261E70">
            <w:pPr>
              <w:spacing w:after="0" w:line="240" w:lineRule="exact"/>
              <w:rPr>
                <w:rFonts w:cs="Arial"/>
                <w:spacing w:val="0"/>
                <w:sz w:val="16"/>
                <w:szCs w:val="16"/>
              </w:rPr>
            </w:pPr>
            <w:r>
              <w:rPr>
                <w:rFonts w:cs="Arial"/>
                <w:spacing w:val="0"/>
                <w:sz w:val="16"/>
                <w:szCs w:val="16"/>
              </w:rPr>
              <w:t>≤ 50%</w:t>
            </w:r>
          </w:p>
        </w:tc>
      </w:tr>
    </w:tbl>
    <w:p w14:paraId="744A5382" w14:textId="77777777" w:rsidR="00B942C8" w:rsidRPr="004D1E0D" w:rsidRDefault="00B942C8" w:rsidP="00B942C8">
      <w:pPr>
        <w:spacing w:after="120"/>
        <w:rPr>
          <w:b/>
          <w:sz w:val="18"/>
          <w:szCs w:val="18"/>
        </w:rPr>
      </w:pPr>
      <w:r w:rsidRPr="004D1E0D">
        <w:rPr>
          <w:b/>
          <w:sz w:val="18"/>
          <w:szCs w:val="18"/>
        </w:rPr>
        <w:t>Notes:</w:t>
      </w:r>
    </w:p>
    <w:p w14:paraId="62729324" w14:textId="77777777" w:rsidR="00B942C8" w:rsidRDefault="00B942C8" w:rsidP="00D334A2">
      <w:pPr>
        <w:numPr>
          <w:ilvl w:val="0"/>
          <w:numId w:val="15"/>
        </w:numPr>
        <w:tabs>
          <w:tab w:val="left" w:pos="-720"/>
          <w:tab w:val="left" w:pos="420"/>
          <w:tab w:val="left" w:pos="600"/>
          <w:tab w:val="left" w:pos="63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overflowPunct/>
        <w:autoSpaceDE/>
        <w:autoSpaceDN/>
        <w:adjustRightInd/>
        <w:spacing w:after="0" w:line="215" w:lineRule="exact"/>
        <w:textAlignment w:val="auto"/>
        <w:rPr>
          <w:rFonts w:cs="Arial"/>
          <w:spacing w:val="0"/>
          <w:sz w:val="18"/>
          <w:szCs w:val="18"/>
        </w:rPr>
      </w:pPr>
      <w:r>
        <w:rPr>
          <w:rFonts w:cs="Arial"/>
          <w:spacing w:val="0"/>
          <w:sz w:val="18"/>
          <w:szCs w:val="18"/>
        </w:rPr>
        <w:t>RCRA m</w:t>
      </w:r>
      <w:r w:rsidRPr="002D2DBB">
        <w:rPr>
          <w:rFonts w:cs="Arial"/>
          <w:spacing w:val="0"/>
          <w:sz w:val="18"/>
          <w:szCs w:val="18"/>
        </w:rPr>
        <w:t xml:space="preserve">etals include: arsenic, </w:t>
      </w:r>
      <w:r>
        <w:rPr>
          <w:rFonts w:cs="Arial"/>
          <w:spacing w:val="0"/>
          <w:sz w:val="18"/>
          <w:szCs w:val="18"/>
        </w:rPr>
        <w:t xml:space="preserve">barium, cadmium, chromium, </w:t>
      </w:r>
      <w:r w:rsidRPr="002D2DBB">
        <w:rPr>
          <w:rFonts w:cs="Arial"/>
          <w:spacing w:val="0"/>
          <w:sz w:val="18"/>
          <w:szCs w:val="18"/>
        </w:rPr>
        <w:t xml:space="preserve">lead, </w:t>
      </w:r>
      <w:r>
        <w:rPr>
          <w:rFonts w:cs="Arial"/>
          <w:spacing w:val="0"/>
          <w:sz w:val="18"/>
          <w:szCs w:val="18"/>
        </w:rPr>
        <w:t>mercury, selenium</w:t>
      </w:r>
      <w:r w:rsidRPr="002D2DBB">
        <w:rPr>
          <w:rFonts w:cs="Arial"/>
          <w:spacing w:val="0"/>
          <w:sz w:val="18"/>
          <w:szCs w:val="18"/>
        </w:rPr>
        <w:t xml:space="preserve">, and </w:t>
      </w:r>
      <w:r>
        <w:rPr>
          <w:rFonts w:cs="Arial"/>
          <w:spacing w:val="0"/>
          <w:sz w:val="18"/>
          <w:szCs w:val="18"/>
        </w:rPr>
        <w:t>silver</w:t>
      </w:r>
      <w:r w:rsidRPr="002D2DBB">
        <w:rPr>
          <w:rFonts w:cs="Arial"/>
          <w:spacing w:val="0"/>
          <w:sz w:val="18"/>
          <w:szCs w:val="18"/>
        </w:rPr>
        <w:t>.</w:t>
      </w:r>
    </w:p>
    <w:p w14:paraId="39B9C96B" w14:textId="77777777" w:rsidR="00F37422" w:rsidRPr="00723C3E" w:rsidRDefault="00F37422" w:rsidP="00723C3E">
      <w:pPr>
        <w:tabs>
          <w:tab w:val="left" w:pos="-720"/>
          <w:tab w:val="left" w:pos="420"/>
          <w:tab w:val="left" w:pos="600"/>
          <w:tab w:val="left" w:pos="63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overflowPunct/>
        <w:autoSpaceDE/>
        <w:autoSpaceDN/>
        <w:adjustRightInd/>
        <w:spacing w:after="0" w:line="215" w:lineRule="exact"/>
        <w:ind w:left="360"/>
        <w:textAlignment w:val="auto"/>
        <w:rPr>
          <w:rFonts w:cs="Arial"/>
          <w:spacing w:val="0"/>
          <w:sz w:val="18"/>
          <w:szCs w:val="18"/>
        </w:rPr>
      </w:pPr>
    </w:p>
    <w:p w14:paraId="2770D847" w14:textId="77777777" w:rsidR="00F37422" w:rsidRDefault="00F37422" w:rsidP="00F37422">
      <w:pPr>
        <w:tabs>
          <w:tab w:val="left" w:pos="-720"/>
          <w:tab w:val="left" w:pos="420"/>
          <w:tab w:val="left" w:pos="600"/>
          <w:tab w:val="left" w:pos="630"/>
          <w:tab w:val="left" w:pos="960"/>
          <w:tab w:val="left" w:pos="1230"/>
          <w:tab w:val="left" w:pos="1770"/>
          <w:tab w:val="left" w:pos="3735"/>
          <w:tab w:val="left" w:pos="4455"/>
          <w:tab w:val="left" w:pos="5175"/>
          <w:tab w:val="left" w:pos="5895"/>
          <w:tab w:val="left" w:pos="6615"/>
          <w:tab w:val="left" w:pos="7335"/>
          <w:tab w:val="left" w:pos="8055"/>
          <w:tab w:val="left" w:pos="8775"/>
          <w:tab w:val="left" w:pos="9495"/>
          <w:tab w:val="left" w:pos="10215"/>
          <w:tab w:val="left" w:pos="10935"/>
          <w:tab w:val="left" w:pos="11655"/>
        </w:tabs>
        <w:overflowPunct/>
        <w:autoSpaceDE/>
        <w:autoSpaceDN/>
        <w:adjustRightInd/>
        <w:spacing w:after="0" w:line="215" w:lineRule="exact"/>
        <w:ind w:left="360"/>
        <w:textAlignment w:val="auto"/>
        <w:rPr>
          <w:rFonts w:cs="Arial"/>
          <w:spacing w:val="0"/>
          <w:sz w:val="18"/>
          <w:szCs w:val="18"/>
        </w:rPr>
        <w:sectPr w:rsidR="00F37422" w:rsidSect="000E0D0D">
          <w:headerReference w:type="default" r:id="rId61"/>
          <w:pgSz w:w="15840" w:h="12240" w:orient="landscape"/>
          <w:pgMar w:top="1800" w:right="1440" w:bottom="1440" w:left="1440" w:header="720" w:footer="720" w:gutter="0"/>
          <w:cols w:space="720"/>
          <w:docGrid w:linePitch="360"/>
        </w:sectPr>
      </w:pPr>
    </w:p>
    <w:tbl>
      <w:tblPr>
        <w:tblW w:w="14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6"/>
        <w:gridCol w:w="3293"/>
        <w:gridCol w:w="3671"/>
        <w:gridCol w:w="2918"/>
        <w:gridCol w:w="984"/>
      </w:tblGrid>
      <w:tr w:rsidR="002E6316" w:rsidRPr="00957FF2" w14:paraId="3CA438A2" w14:textId="77777777" w:rsidTr="002E6316">
        <w:trPr>
          <w:tblHeader/>
          <w:jc w:val="center"/>
        </w:trPr>
        <w:tc>
          <w:tcPr>
            <w:tcW w:w="14592" w:type="dxa"/>
            <w:gridSpan w:val="5"/>
            <w:tcBorders>
              <w:top w:val="nil"/>
              <w:left w:val="nil"/>
              <w:bottom w:val="nil"/>
              <w:right w:val="nil"/>
            </w:tcBorders>
            <w:vAlign w:val="center"/>
          </w:tcPr>
          <w:p w14:paraId="2265F63D" w14:textId="77777777" w:rsidR="002E6316" w:rsidRPr="002E6316" w:rsidRDefault="00B724ED" w:rsidP="009E392D">
            <w:pPr>
              <w:pStyle w:val="Heading1"/>
              <w:spacing w:after="0"/>
            </w:pPr>
            <w:bookmarkStart w:id="108" w:name="_Toc433218958"/>
            <w:r>
              <w:lastRenderedPageBreak/>
              <w:t>QAPP</w:t>
            </w:r>
            <w:r w:rsidR="002E6316" w:rsidRPr="002E6316">
              <w:t xml:space="preserve"> Worksheet #29 – Project Documents and Records</w:t>
            </w:r>
            <w:bookmarkEnd w:id="108"/>
            <w:r w:rsidR="002E6316" w:rsidRPr="002E6316">
              <w:t xml:space="preserve"> </w:t>
            </w:r>
          </w:p>
        </w:tc>
      </w:tr>
      <w:tr w:rsidR="002E6316" w:rsidRPr="00957FF2" w14:paraId="43FC3D76" w14:textId="77777777" w:rsidTr="002E6316">
        <w:tblPrEx>
          <w:jc w:val="left"/>
        </w:tblPrEx>
        <w:trPr>
          <w:gridAfter w:val="1"/>
          <w:wAfter w:w="984" w:type="dxa"/>
          <w:tblHeader/>
        </w:trPr>
        <w:tc>
          <w:tcPr>
            <w:tcW w:w="3726" w:type="dxa"/>
            <w:tcBorders>
              <w:bottom w:val="single" w:sz="4" w:space="0" w:color="auto"/>
            </w:tcBorders>
            <w:shd w:val="clear" w:color="auto" w:fill="C0C0C0"/>
            <w:vAlign w:val="center"/>
          </w:tcPr>
          <w:p w14:paraId="031D7AB8" w14:textId="77777777" w:rsidR="002E6316" w:rsidRPr="00957FF2" w:rsidRDefault="002E6316" w:rsidP="002E6316">
            <w:pPr>
              <w:spacing w:after="0" w:line="240" w:lineRule="auto"/>
              <w:jc w:val="center"/>
              <w:rPr>
                <w:rFonts w:cs="Arial"/>
                <w:b/>
              </w:rPr>
            </w:pPr>
            <w:r>
              <w:rPr>
                <w:rFonts w:cs="Arial"/>
                <w:b/>
              </w:rPr>
              <w:t>Record</w:t>
            </w:r>
          </w:p>
        </w:tc>
        <w:tc>
          <w:tcPr>
            <w:tcW w:w="3293" w:type="dxa"/>
            <w:tcBorders>
              <w:bottom w:val="single" w:sz="4" w:space="0" w:color="auto"/>
            </w:tcBorders>
            <w:shd w:val="clear" w:color="auto" w:fill="C0C0C0"/>
            <w:vAlign w:val="center"/>
          </w:tcPr>
          <w:p w14:paraId="1CF98C7C" w14:textId="77777777" w:rsidR="002E6316" w:rsidRPr="00957FF2" w:rsidRDefault="002E6316" w:rsidP="002E6316">
            <w:pPr>
              <w:spacing w:after="0" w:line="240" w:lineRule="auto"/>
              <w:jc w:val="center"/>
              <w:rPr>
                <w:rFonts w:cs="Arial"/>
                <w:b/>
              </w:rPr>
            </w:pPr>
            <w:r>
              <w:rPr>
                <w:rFonts w:cs="Arial"/>
                <w:b/>
              </w:rPr>
              <w:t>Generation</w:t>
            </w:r>
          </w:p>
        </w:tc>
        <w:tc>
          <w:tcPr>
            <w:tcW w:w="3671" w:type="dxa"/>
            <w:tcBorders>
              <w:bottom w:val="single" w:sz="4" w:space="0" w:color="auto"/>
            </w:tcBorders>
            <w:shd w:val="clear" w:color="auto" w:fill="C0C0C0"/>
            <w:vAlign w:val="center"/>
          </w:tcPr>
          <w:p w14:paraId="2C8F27E6" w14:textId="77777777" w:rsidR="002E6316" w:rsidRPr="00957FF2" w:rsidRDefault="002E6316" w:rsidP="002E6316">
            <w:pPr>
              <w:spacing w:after="0" w:line="240" w:lineRule="auto"/>
              <w:jc w:val="center"/>
              <w:rPr>
                <w:rFonts w:cs="Arial"/>
                <w:b/>
              </w:rPr>
            </w:pPr>
            <w:r>
              <w:rPr>
                <w:rFonts w:cs="Arial"/>
                <w:b/>
              </w:rPr>
              <w:t>Verification</w:t>
            </w:r>
          </w:p>
        </w:tc>
        <w:tc>
          <w:tcPr>
            <w:tcW w:w="2918" w:type="dxa"/>
            <w:tcBorders>
              <w:bottom w:val="single" w:sz="4" w:space="0" w:color="auto"/>
            </w:tcBorders>
            <w:shd w:val="clear" w:color="auto" w:fill="C0C0C0"/>
            <w:vAlign w:val="center"/>
          </w:tcPr>
          <w:p w14:paraId="0AFA6B8A" w14:textId="77777777" w:rsidR="002E6316" w:rsidRPr="00957FF2" w:rsidRDefault="002E6316" w:rsidP="002E6316">
            <w:pPr>
              <w:spacing w:after="0" w:line="240" w:lineRule="auto"/>
              <w:jc w:val="center"/>
              <w:rPr>
                <w:rFonts w:cs="Arial"/>
                <w:b/>
              </w:rPr>
            </w:pPr>
            <w:r>
              <w:rPr>
                <w:rFonts w:cs="Arial"/>
                <w:b/>
              </w:rPr>
              <w:t>Storage location/archival</w:t>
            </w:r>
          </w:p>
        </w:tc>
      </w:tr>
      <w:tr w:rsidR="002E6316" w:rsidRPr="00957FF2" w14:paraId="1B6D13F4" w14:textId="77777777" w:rsidTr="002E6316">
        <w:tblPrEx>
          <w:jc w:val="left"/>
        </w:tblPrEx>
        <w:trPr>
          <w:gridAfter w:val="1"/>
          <w:wAfter w:w="984" w:type="dxa"/>
          <w:tblHeader/>
        </w:trPr>
        <w:tc>
          <w:tcPr>
            <w:tcW w:w="13608" w:type="dxa"/>
            <w:gridSpan w:val="4"/>
            <w:shd w:val="clear" w:color="auto" w:fill="BFBFBF"/>
            <w:vAlign w:val="center"/>
          </w:tcPr>
          <w:p w14:paraId="3ECEB7C7" w14:textId="77777777" w:rsidR="002E6316" w:rsidRDefault="002E6316" w:rsidP="002E6316">
            <w:pPr>
              <w:spacing w:after="0" w:line="240" w:lineRule="auto"/>
              <w:rPr>
                <w:rFonts w:cs="Arial"/>
                <w:b/>
              </w:rPr>
            </w:pPr>
            <w:r>
              <w:rPr>
                <w:rFonts w:cs="Arial"/>
                <w:b/>
                <w:bCs/>
              </w:rPr>
              <w:t>Sample Collection and Field Records</w:t>
            </w:r>
          </w:p>
        </w:tc>
      </w:tr>
      <w:tr w:rsidR="006D1DBE" w:rsidRPr="00957FF2" w14:paraId="5AA8F031" w14:textId="77777777" w:rsidTr="002E6316">
        <w:tblPrEx>
          <w:jc w:val="left"/>
        </w:tblPrEx>
        <w:trPr>
          <w:gridAfter w:val="1"/>
          <w:wAfter w:w="984" w:type="dxa"/>
          <w:trHeight w:val="2140"/>
        </w:trPr>
        <w:tc>
          <w:tcPr>
            <w:tcW w:w="3726" w:type="dxa"/>
          </w:tcPr>
          <w:p w14:paraId="42A33622" w14:textId="77777777" w:rsidR="006D1DBE" w:rsidRPr="00957FF2" w:rsidRDefault="006D1DBE" w:rsidP="00785437">
            <w:pPr>
              <w:spacing w:after="0" w:line="240" w:lineRule="auto"/>
              <w:rPr>
                <w:rFonts w:cs="Arial"/>
              </w:rPr>
            </w:pPr>
            <w:r>
              <w:rPr>
                <w:rFonts w:cs="Arial"/>
              </w:rPr>
              <w:t>Field logbook or data collection sheets</w:t>
            </w:r>
          </w:p>
          <w:p w14:paraId="0A607C90" w14:textId="6BEBBA79" w:rsidR="006D1DBE" w:rsidRPr="00957FF2" w:rsidRDefault="008805CF" w:rsidP="00785437">
            <w:pPr>
              <w:spacing w:after="0" w:line="240" w:lineRule="auto"/>
              <w:rPr>
                <w:rFonts w:cs="Arial"/>
              </w:rPr>
            </w:pPr>
            <w:r>
              <w:rPr>
                <w:rFonts w:cs="Arial"/>
              </w:rPr>
              <w:t>COC</w:t>
            </w:r>
            <w:r w:rsidR="006D1DBE">
              <w:rPr>
                <w:rFonts w:cs="Arial"/>
              </w:rPr>
              <w:t xml:space="preserve"> forms</w:t>
            </w:r>
          </w:p>
          <w:p w14:paraId="32975B5B" w14:textId="77777777" w:rsidR="006D1DBE" w:rsidRPr="00957FF2" w:rsidRDefault="006D1DBE" w:rsidP="00785437">
            <w:pPr>
              <w:spacing w:after="0" w:line="240" w:lineRule="auto"/>
              <w:rPr>
                <w:rFonts w:cs="Arial"/>
              </w:rPr>
            </w:pPr>
            <w:r>
              <w:rPr>
                <w:rFonts w:cs="Arial"/>
              </w:rPr>
              <w:t>Air bills</w:t>
            </w:r>
          </w:p>
          <w:p w14:paraId="739890FD" w14:textId="77777777" w:rsidR="006D1DBE" w:rsidRPr="00957FF2" w:rsidRDefault="006D1DBE" w:rsidP="00785437">
            <w:pPr>
              <w:spacing w:after="0" w:line="240" w:lineRule="auto"/>
              <w:rPr>
                <w:rFonts w:cs="Arial"/>
              </w:rPr>
            </w:pPr>
            <w:r>
              <w:rPr>
                <w:rFonts w:cs="Arial"/>
              </w:rPr>
              <w:t>Contractor daily QC reports</w:t>
            </w:r>
          </w:p>
          <w:p w14:paraId="3EFF3F6F" w14:textId="77777777" w:rsidR="006D1DBE" w:rsidRPr="00957FF2" w:rsidRDefault="006D1DBE" w:rsidP="00785437">
            <w:pPr>
              <w:spacing w:after="0" w:line="240" w:lineRule="auto"/>
              <w:rPr>
                <w:rFonts w:cs="Arial"/>
              </w:rPr>
            </w:pPr>
            <w:r>
              <w:rPr>
                <w:rFonts w:cs="Arial"/>
              </w:rPr>
              <w:t>Deviations</w:t>
            </w:r>
          </w:p>
          <w:p w14:paraId="6131532C" w14:textId="77777777" w:rsidR="006D1DBE" w:rsidRPr="00957FF2" w:rsidRDefault="006D1DBE" w:rsidP="00785437">
            <w:pPr>
              <w:spacing w:after="0" w:line="240" w:lineRule="auto"/>
              <w:rPr>
                <w:rFonts w:cs="Arial"/>
              </w:rPr>
            </w:pPr>
            <w:r>
              <w:rPr>
                <w:rFonts w:cs="Arial"/>
              </w:rPr>
              <w:t>Corrective action reports</w:t>
            </w:r>
          </w:p>
          <w:p w14:paraId="3C50B49F" w14:textId="77777777" w:rsidR="006D1DBE" w:rsidRPr="00957FF2" w:rsidRDefault="006D1DBE" w:rsidP="00785437">
            <w:pPr>
              <w:spacing w:after="0" w:line="240" w:lineRule="auto"/>
              <w:rPr>
                <w:rFonts w:cs="Arial"/>
              </w:rPr>
            </w:pPr>
            <w:r>
              <w:rPr>
                <w:rFonts w:cs="Arial"/>
              </w:rPr>
              <w:t>Correspondence</w:t>
            </w:r>
          </w:p>
          <w:p w14:paraId="7F2E1857" w14:textId="77777777" w:rsidR="006D1DBE" w:rsidRPr="00957FF2" w:rsidRDefault="006D1DBE" w:rsidP="00785437">
            <w:pPr>
              <w:spacing w:after="0" w:line="240" w:lineRule="auto"/>
              <w:rPr>
                <w:rFonts w:cs="Arial"/>
              </w:rPr>
            </w:pPr>
            <w:r>
              <w:rPr>
                <w:rFonts w:cs="Arial"/>
              </w:rPr>
              <w:t>Field audit checklists</w:t>
            </w:r>
          </w:p>
        </w:tc>
        <w:tc>
          <w:tcPr>
            <w:tcW w:w="3293" w:type="dxa"/>
          </w:tcPr>
          <w:p w14:paraId="2668C6FB" w14:textId="77777777" w:rsidR="006D1DBE" w:rsidRPr="003C1680" w:rsidRDefault="006D1DBE" w:rsidP="00785437">
            <w:pPr>
              <w:spacing w:after="0" w:line="240" w:lineRule="auto"/>
              <w:rPr>
                <w:rFonts w:cs="Arial"/>
                <w:bCs/>
                <w:spacing w:val="0"/>
              </w:rPr>
            </w:pPr>
            <w:r>
              <w:rPr>
                <w:rFonts w:cs="Arial"/>
                <w:bCs/>
                <w:spacing w:val="0"/>
              </w:rPr>
              <w:t xml:space="preserve">Dewey </w:t>
            </w:r>
            <w:proofErr w:type="spellStart"/>
            <w:r>
              <w:rPr>
                <w:rFonts w:cs="Arial"/>
                <w:bCs/>
                <w:spacing w:val="0"/>
              </w:rPr>
              <w:t>Thedford</w:t>
            </w:r>
            <w:proofErr w:type="spellEnd"/>
          </w:p>
          <w:p w14:paraId="1CA64AF3" w14:textId="77777777" w:rsidR="006D1DBE" w:rsidRPr="003C1680" w:rsidRDefault="006D1DBE" w:rsidP="00785437">
            <w:pPr>
              <w:spacing w:after="0" w:line="240" w:lineRule="auto"/>
              <w:rPr>
                <w:rFonts w:cs="Arial"/>
                <w:bCs/>
                <w:spacing w:val="0"/>
              </w:rPr>
            </w:pPr>
            <w:r>
              <w:rPr>
                <w:rFonts w:cs="Arial"/>
                <w:bCs/>
                <w:spacing w:val="0"/>
              </w:rPr>
              <w:t>Site Manager</w:t>
            </w:r>
          </w:p>
          <w:p w14:paraId="329615DC" w14:textId="0F56CA61" w:rsidR="006D1DBE" w:rsidRPr="00957FF2" w:rsidRDefault="008E7E95" w:rsidP="00785437">
            <w:pPr>
              <w:spacing w:after="0" w:line="240" w:lineRule="auto"/>
              <w:ind w:left="245" w:hanging="245"/>
              <w:rPr>
                <w:rFonts w:cs="Arial"/>
              </w:rPr>
            </w:pPr>
            <w:r>
              <w:rPr>
                <w:rFonts w:cs="Arial"/>
                <w:bCs/>
                <w:spacing w:val="0"/>
              </w:rPr>
              <w:t>JV</w:t>
            </w:r>
          </w:p>
        </w:tc>
        <w:tc>
          <w:tcPr>
            <w:tcW w:w="3671" w:type="dxa"/>
          </w:tcPr>
          <w:p w14:paraId="42D15AA2" w14:textId="5555F215" w:rsidR="006D1DBE" w:rsidRDefault="006D1DBE" w:rsidP="00785437">
            <w:pPr>
              <w:spacing w:after="0" w:line="240" w:lineRule="auto"/>
              <w:ind w:left="130" w:hanging="130"/>
              <w:rPr>
                <w:rFonts w:cs="Arial"/>
              </w:rPr>
            </w:pPr>
            <w:r>
              <w:rPr>
                <w:rFonts w:cs="Arial"/>
              </w:rPr>
              <w:t xml:space="preserve">Mike Madl, </w:t>
            </w:r>
            <w:r w:rsidR="00DD31D5">
              <w:rPr>
                <w:rFonts w:cs="Arial"/>
              </w:rPr>
              <w:t>Technical Lead</w:t>
            </w:r>
          </w:p>
          <w:p w14:paraId="748EDE27" w14:textId="0F9E926E" w:rsidR="006D1DBE" w:rsidRPr="00957FF2" w:rsidRDefault="008E7E95" w:rsidP="00785437">
            <w:pPr>
              <w:spacing w:after="0" w:line="240" w:lineRule="auto"/>
              <w:ind w:left="130" w:hanging="130"/>
              <w:rPr>
                <w:rFonts w:cs="Arial"/>
              </w:rPr>
            </w:pPr>
            <w:r>
              <w:rPr>
                <w:rFonts w:cs="Arial"/>
                <w:bCs/>
                <w:spacing w:val="0"/>
              </w:rPr>
              <w:t>JV</w:t>
            </w:r>
          </w:p>
        </w:tc>
        <w:tc>
          <w:tcPr>
            <w:tcW w:w="2918" w:type="dxa"/>
          </w:tcPr>
          <w:p w14:paraId="27ED6E30" w14:textId="77777777" w:rsidR="006D1DBE" w:rsidRPr="00957FF2" w:rsidRDefault="006D1DBE" w:rsidP="00785437">
            <w:pPr>
              <w:spacing w:after="0" w:line="240" w:lineRule="auto"/>
              <w:ind w:left="72" w:hanging="72"/>
              <w:rPr>
                <w:rFonts w:cs="Arial"/>
              </w:rPr>
            </w:pPr>
            <w:r>
              <w:rPr>
                <w:rFonts w:cs="Arial"/>
              </w:rPr>
              <w:t>Project file</w:t>
            </w:r>
          </w:p>
        </w:tc>
      </w:tr>
      <w:tr w:rsidR="006D1DBE" w:rsidRPr="00957FF2" w14:paraId="19BC2EC4" w14:textId="77777777" w:rsidTr="002E6316">
        <w:tblPrEx>
          <w:jc w:val="left"/>
        </w:tblPrEx>
        <w:trPr>
          <w:gridAfter w:val="1"/>
          <w:wAfter w:w="984" w:type="dxa"/>
        </w:trPr>
        <w:tc>
          <w:tcPr>
            <w:tcW w:w="3726" w:type="dxa"/>
          </w:tcPr>
          <w:p w14:paraId="1E136FF4" w14:textId="77777777" w:rsidR="006D1DBE" w:rsidRPr="00957FF2" w:rsidRDefault="006D1DBE" w:rsidP="00785437">
            <w:pPr>
              <w:spacing w:after="0" w:line="240" w:lineRule="auto"/>
              <w:rPr>
                <w:rFonts w:cs="Arial"/>
              </w:rPr>
            </w:pPr>
            <w:r>
              <w:rPr>
                <w:rFonts w:cs="Arial"/>
              </w:rPr>
              <w:t>Data verification checklists</w:t>
            </w:r>
          </w:p>
        </w:tc>
        <w:tc>
          <w:tcPr>
            <w:tcW w:w="3293" w:type="dxa"/>
          </w:tcPr>
          <w:p w14:paraId="6ABAA98C" w14:textId="77777777" w:rsidR="006D1DBE" w:rsidRDefault="006D1DBE" w:rsidP="00785437">
            <w:pPr>
              <w:spacing w:after="0" w:line="240" w:lineRule="auto"/>
              <w:ind w:left="245" w:hanging="245"/>
              <w:rPr>
                <w:rFonts w:cs="Arial"/>
              </w:rPr>
            </w:pPr>
            <w:proofErr w:type="spellStart"/>
            <w:r>
              <w:rPr>
                <w:rFonts w:cs="Arial"/>
              </w:rPr>
              <w:t>Lyndi</w:t>
            </w:r>
            <w:proofErr w:type="spellEnd"/>
            <w:r>
              <w:rPr>
                <w:rFonts w:cs="Arial"/>
              </w:rPr>
              <w:t xml:space="preserve"> Mott, Program Chemist</w:t>
            </w:r>
          </w:p>
          <w:p w14:paraId="16074BC2" w14:textId="5164395C" w:rsidR="006D1DBE" w:rsidRPr="00957FF2" w:rsidRDefault="008E7E95" w:rsidP="00785437">
            <w:pPr>
              <w:spacing w:after="0" w:line="240" w:lineRule="auto"/>
              <w:ind w:left="245" w:hanging="245"/>
              <w:rPr>
                <w:rFonts w:cs="Arial"/>
              </w:rPr>
            </w:pPr>
            <w:r>
              <w:rPr>
                <w:rFonts w:cs="Arial"/>
                <w:bCs/>
                <w:spacing w:val="0"/>
              </w:rPr>
              <w:t>JV</w:t>
            </w:r>
          </w:p>
        </w:tc>
        <w:tc>
          <w:tcPr>
            <w:tcW w:w="3671" w:type="dxa"/>
          </w:tcPr>
          <w:p w14:paraId="30F21A88" w14:textId="77777777" w:rsidR="006D1DBE" w:rsidRDefault="006D1DBE" w:rsidP="00785437">
            <w:pPr>
              <w:spacing w:after="0" w:line="240" w:lineRule="auto"/>
              <w:ind w:left="130" w:hanging="130"/>
              <w:rPr>
                <w:rFonts w:cs="Arial"/>
              </w:rPr>
            </w:pPr>
            <w:r>
              <w:rPr>
                <w:rFonts w:cs="Arial"/>
              </w:rPr>
              <w:t>Mike Madl, PM</w:t>
            </w:r>
          </w:p>
          <w:p w14:paraId="52F0B111" w14:textId="0CF96F7E" w:rsidR="006D1DBE" w:rsidRPr="00957FF2" w:rsidRDefault="008E7E95" w:rsidP="00785437">
            <w:pPr>
              <w:spacing w:after="0" w:line="240" w:lineRule="auto"/>
              <w:ind w:left="130" w:hanging="130"/>
              <w:rPr>
                <w:rFonts w:cs="Arial"/>
              </w:rPr>
            </w:pPr>
            <w:r>
              <w:rPr>
                <w:rFonts w:cs="Arial"/>
                <w:bCs/>
                <w:spacing w:val="0"/>
              </w:rPr>
              <w:t>JV</w:t>
            </w:r>
          </w:p>
        </w:tc>
        <w:tc>
          <w:tcPr>
            <w:tcW w:w="2918" w:type="dxa"/>
          </w:tcPr>
          <w:p w14:paraId="76C5B4F6" w14:textId="77777777" w:rsidR="006D1DBE" w:rsidRPr="00957FF2" w:rsidRDefault="006D1DBE" w:rsidP="00785437">
            <w:pPr>
              <w:spacing w:after="0" w:line="240" w:lineRule="auto"/>
              <w:ind w:left="72" w:hanging="72"/>
              <w:rPr>
                <w:rFonts w:cs="Arial"/>
              </w:rPr>
            </w:pPr>
            <w:r>
              <w:rPr>
                <w:rFonts w:cs="Arial"/>
              </w:rPr>
              <w:t>Project file</w:t>
            </w:r>
          </w:p>
        </w:tc>
      </w:tr>
      <w:tr w:rsidR="006D1DBE" w:rsidRPr="00957FF2" w14:paraId="213F10B0" w14:textId="77777777" w:rsidTr="002E6316">
        <w:tblPrEx>
          <w:jc w:val="left"/>
        </w:tblPrEx>
        <w:trPr>
          <w:gridAfter w:val="1"/>
          <w:wAfter w:w="984" w:type="dxa"/>
          <w:trHeight w:val="470"/>
        </w:trPr>
        <w:tc>
          <w:tcPr>
            <w:tcW w:w="3726" w:type="dxa"/>
          </w:tcPr>
          <w:p w14:paraId="635AD02B" w14:textId="77777777" w:rsidR="006D1DBE" w:rsidRDefault="006D1DBE" w:rsidP="00785437">
            <w:pPr>
              <w:spacing w:after="0" w:line="240" w:lineRule="auto"/>
              <w:rPr>
                <w:rFonts w:cs="Arial"/>
              </w:rPr>
            </w:pPr>
            <w:r>
              <w:rPr>
                <w:rFonts w:cs="Arial"/>
              </w:rPr>
              <w:t>Data validation report</w:t>
            </w:r>
          </w:p>
          <w:p w14:paraId="2DF0FFF4" w14:textId="77777777" w:rsidR="006D1DBE" w:rsidRDefault="006D1DBE" w:rsidP="00785437">
            <w:pPr>
              <w:spacing w:after="0" w:line="240" w:lineRule="auto"/>
              <w:rPr>
                <w:rFonts w:cs="Arial"/>
              </w:rPr>
            </w:pPr>
            <w:r>
              <w:rPr>
                <w:rFonts w:cs="Arial"/>
              </w:rPr>
              <w:t>Data usability assessment report</w:t>
            </w:r>
          </w:p>
        </w:tc>
        <w:tc>
          <w:tcPr>
            <w:tcW w:w="3293" w:type="dxa"/>
          </w:tcPr>
          <w:p w14:paraId="1197F08F" w14:textId="5836EBEB" w:rsidR="006D1DBE" w:rsidRPr="00E778E0" w:rsidRDefault="008E7E95" w:rsidP="00785437">
            <w:pPr>
              <w:spacing w:after="0" w:line="240" w:lineRule="auto"/>
              <w:ind w:left="245" w:hanging="245"/>
              <w:rPr>
                <w:rFonts w:cs="Arial"/>
                <w:highlight w:val="yellow"/>
              </w:rPr>
            </w:pPr>
            <w:r>
              <w:rPr>
                <w:rFonts w:cs="Arial"/>
                <w:bCs/>
                <w:spacing w:val="0"/>
              </w:rPr>
              <w:t>JV</w:t>
            </w:r>
            <w:r w:rsidR="00017530" w:rsidRPr="00BD6CC6">
              <w:rPr>
                <w:rFonts w:cs="Arial"/>
              </w:rPr>
              <w:t xml:space="preserve"> </w:t>
            </w:r>
            <w:r w:rsidR="006D1DBE" w:rsidRPr="00BD6CC6">
              <w:rPr>
                <w:rFonts w:cs="Arial"/>
              </w:rPr>
              <w:t>Data Validator, TBD</w:t>
            </w:r>
          </w:p>
        </w:tc>
        <w:tc>
          <w:tcPr>
            <w:tcW w:w="3671" w:type="dxa"/>
          </w:tcPr>
          <w:p w14:paraId="0CF46B47" w14:textId="77777777" w:rsidR="006D1DBE" w:rsidRDefault="006D1DBE" w:rsidP="00785437">
            <w:pPr>
              <w:spacing w:after="0" w:line="240" w:lineRule="auto"/>
              <w:ind w:left="245" w:hanging="245"/>
              <w:rPr>
                <w:rFonts w:cs="Arial"/>
              </w:rPr>
            </w:pPr>
            <w:proofErr w:type="spellStart"/>
            <w:r>
              <w:rPr>
                <w:rFonts w:cs="Arial"/>
              </w:rPr>
              <w:t>Lyndi</w:t>
            </w:r>
            <w:proofErr w:type="spellEnd"/>
            <w:r>
              <w:rPr>
                <w:rFonts w:cs="Arial"/>
              </w:rPr>
              <w:t xml:space="preserve"> Mott, Program Chemist</w:t>
            </w:r>
          </w:p>
          <w:p w14:paraId="17C447A8" w14:textId="4E058A96" w:rsidR="006D1DBE" w:rsidRPr="00E778E0" w:rsidRDefault="008E7E95" w:rsidP="00785437">
            <w:pPr>
              <w:spacing w:after="0" w:line="240" w:lineRule="auto"/>
              <w:ind w:left="130" w:hanging="130"/>
              <w:rPr>
                <w:rFonts w:cs="Arial"/>
                <w:highlight w:val="yellow"/>
              </w:rPr>
            </w:pPr>
            <w:r>
              <w:rPr>
                <w:rFonts w:cs="Arial"/>
                <w:bCs/>
                <w:spacing w:val="0"/>
              </w:rPr>
              <w:t>JV</w:t>
            </w:r>
          </w:p>
        </w:tc>
        <w:tc>
          <w:tcPr>
            <w:tcW w:w="2918" w:type="dxa"/>
          </w:tcPr>
          <w:p w14:paraId="5FFDA8BC" w14:textId="77777777" w:rsidR="006D1DBE" w:rsidRDefault="006D1DBE" w:rsidP="00785437">
            <w:pPr>
              <w:spacing w:after="0" w:line="240" w:lineRule="auto"/>
              <w:ind w:left="72" w:hanging="72"/>
              <w:rPr>
                <w:rFonts w:cs="Arial"/>
              </w:rPr>
            </w:pPr>
            <w:r>
              <w:rPr>
                <w:rFonts w:cs="Arial"/>
              </w:rPr>
              <w:t>Project file</w:t>
            </w:r>
          </w:p>
        </w:tc>
      </w:tr>
      <w:tr w:rsidR="002E6316" w:rsidRPr="00957FF2" w14:paraId="5E3D8DA3" w14:textId="77777777" w:rsidTr="002E6316">
        <w:tblPrEx>
          <w:jc w:val="left"/>
        </w:tblPrEx>
        <w:trPr>
          <w:gridAfter w:val="1"/>
          <w:wAfter w:w="984" w:type="dxa"/>
        </w:trPr>
        <w:tc>
          <w:tcPr>
            <w:tcW w:w="13608" w:type="dxa"/>
            <w:gridSpan w:val="4"/>
            <w:shd w:val="clear" w:color="auto" w:fill="BFBFBF"/>
            <w:vAlign w:val="center"/>
          </w:tcPr>
          <w:p w14:paraId="0B6FE1FE" w14:textId="77777777" w:rsidR="002E6316" w:rsidRDefault="002E6316" w:rsidP="002E6316">
            <w:pPr>
              <w:spacing w:after="0" w:line="240" w:lineRule="auto"/>
              <w:rPr>
                <w:rFonts w:cs="Arial"/>
                <w:b/>
              </w:rPr>
            </w:pPr>
            <w:r>
              <w:rPr>
                <w:rFonts w:cs="Arial"/>
                <w:b/>
                <w:bCs/>
              </w:rPr>
              <w:t>Laboratory Records</w:t>
            </w:r>
          </w:p>
        </w:tc>
      </w:tr>
      <w:tr w:rsidR="002E6316" w:rsidRPr="00957FF2" w14:paraId="55665C45" w14:textId="77777777" w:rsidTr="002E6316">
        <w:tblPrEx>
          <w:jc w:val="left"/>
        </w:tblPrEx>
        <w:trPr>
          <w:gridAfter w:val="1"/>
          <w:wAfter w:w="984" w:type="dxa"/>
        </w:trPr>
        <w:tc>
          <w:tcPr>
            <w:tcW w:w="3726" w:type="dxa"/>
          </w:tcPr>
          <w:p w14:paraId="7A6F812D" w14:textId="4D5D9B95" w:rsidR="002E6316" w:rsidRDefault="008805CF" w:rsidP="002E6316">
            <w:pPr>
              <w:spacing w:after="0" w:line="240" w:lineRule="auto"/>
              <w:rPr>
                <w:rFonts w:cs="Arial"/>
              </w:rPr>
            </w:pPr>
            <w:r>
              <w:rPr>
                <w:rFonts w:cs="Arial"/>
              </w:rPr>
              <w:t>COC</w:t>
            </w:r>
            <w:r w:rsidR="002E6316">
              <w:rPr>
                <w:rFonts w:cs="Arial"/>
              </w:rPr>
              <w:t xml:space="preserve"> records</w:t>
            </w:r>
          </w:p>
          <w:p w14:paraId="22BB88D2" w14:textId="77777777" w:rsidR="002E6316" w:rsidRDefault="002E6316" w:rsidP="002E6316">
            <w:pPr>
              <w:spacing w:after="0" w:line="240" w:lineRule="auto"/>
              <w:rPr>
                <w:rFonts w:cs="Arial"/>
              </w:rPr>
            </w:pPr>
            <w:r>
              <w:rPr>
                <w:rFonts w:cs="Arial"/>
              </w:rPr>
              <w:t>Sample receipt records</w:t>
            </w:r>
          </w:p>
          <w:p w14:paraId="0F7CA24E" w14:textId="77777777" w:rsidR="002E6316" w:rsidRDefault="002E6316" w:rsidP="002E6316">
            <w:pPr>
              <w:spacing w:after="0" w:line="240" w:lineRule="auto"/>
              <w:rPr>
                <w:rFonts w:cs="Arial"/>
              </w:rPr>
            </w:pPr>
            <w:r>
              <w:rPr>
                <w:rFonts w:cs="Arial"/>
              </w:rPr>
              <w:t>Electronic data deliverables</w:t>
            </w:r>
          </w:p>
          <w:p w14:paraId="3B6B3EC9" w14:textId="77777777" w:rsidR="002E6316" w:rsidRDefault="002E6316" w:rsidP="002E6316">
            <w:pPr>
              <w:spacing w:after="0" w:line="240" w:lineRule="auto"/>
              <w:rPr>
                <w:rFonts w:cs="Arial"/>
              </w:rPr>
            </w:pPr>
            <w:r>
              <w:rPr>
                <w:rFonts w:cs="Arial"/>
              </w:rPr>
              <w:t>Analytical results and supporting data</w:t>
            </w:r>
          </w:p>
          <w:p w14:paraId="1C54848E" w14:textId="77777777" w:rsidR="002E6316" w:rsidRDefault="002E6316" w:rsidP="002E6316">
            <w:pPr>
              <w:spacing w:after="0" w:line="240" w:lineRule="auto"/>
              <w:rPr>
                <w:rFonts w:cs="Arial"/>
              </w:rPr>
            </w:pPr>
            <w:r>
              <w:rPr>
                <w:rFonts w:cs="Arial"/>
              </w:rPr>
              <w:t>Sample data packages</w:t>
            </w:r>
          </w:p>
        </w:tc>
        <w:tc>
          <w:tcPr>
            <w:tcW w:w="3293" w:type="dxa"/>
          </w:tcPr>
          <w:p w14:paraId="716E05C3" w14:textId="77777777" w:rsidR="002E6316" w:rsidRPr="004066A6" w:rsidRDefault="002E6316" w:rsidP="002E6316">
            <w:pPr>
              <w:spacing w:after="0" w:line="240" w:lineRule="auto"/>
              <w:ind w:left="245" w:hanging="245"/>
              <w:rPr>
                <w:rFonts w:cs="Arial"/>
              </w:rPr>
            </w:pPr>
            <w:r w:rsidRPr="004066A6">
              <w:rPr>
                <w:rFonts w:cs="Arial"/>
              </w:rPr>
              <w:t>Da</w:t>
            </w:r>
            <w:r w:rsidR="004B519D">
              <w:rPr>
                <w:rFonts w:cs="Arial"/>
              </w:rPr>
              <w:t>vid Vesey</w:t>
            </w:r>
            <w:r w:rsidRPr="004066A6">
              <w:rPr>
                <w:rFonts w:cs="Arial"/>
              </w:rPr>
              <w:t>, PM</w:t>
            </w:r>
          </w:p>
          <w:p w14:paraId="24E0034D" w14:textId="77777777" w:rsidR="002E6316" w:rsidRPr="004066A6" w:rsidRDefault="004B519D" w:rsidP="002E6316">
            <w:pPr>
              <w:spacing w:after="0" w:line="240" w:lineRule="auto"/>
              <w:ind w:left="245" w:hanging="245"/>
              <w:rPr>
                <w:rFonts w:cs="Arial"/>
              </w:rPr>
            </w:pPr>
            <w:r>
              <w:rPr>
                <w:rFonts w:cs="Arial"/>
              </w:rPr>
              <w:t>RTI</w:t>
            </w:r>
          </w:p>
          <w:p w14:paraId="40EB6562" w14:textId="77777777" w:rsidR="002E6316" w:rsidRPr="004066A6" w:rsidRDefault="002E6316" w:rsidP="002E6316">
            <w:pPr>
              <w:spacing w:after="0" w:line="240" w:lineRule="auto"/>
              <w:ind w:left="245" w:hanging="245"/>
              <w:rPr>
                <w:rFonts w:cs="Arial"/>
              </w:rPr>
            </w:pPr>
          </w:p>
          <w:p w14:paraId="219D3439" w14:textId="77777777" w:rsidR="002E6316" w:rsidRPr="004066A6" w:rsidRDefault="004B519D" w:rsidP="002E6316">
            <w:pPr>
              <w:spacing w:after="0" w:line="240" w:lineRule="auto"/>
              <w:ind w:left="245" w:hanging="245"/>
              <w:rPr>
                <w:rFonts w:cs="Arial"/>
              </w:rPr>
            </w:pPr>
            <w:r>
              <w:rPr>
                <w:rFonts w:cs="Arial"/>
              </w:rPr>
              <w:t>Erika Gish</w:t>
            </w:r>
            <w:r w:rsidR="002E6316" w:rsidRPr="004066A6">
              <w:rPr>
                <w:rFonts w:cs="Arial"/>
              </w:rPr>
              <w:t>, PM</w:t>
            </w:r>
          </w:p>
          <w:p w14:paraId="26E93D75" w14:textId="77777777" w:rsidR="002E6316" w:rsidRPr="004066A6" w:rsidRDefault="004B519D" w:rsidP="002E6316">
            <w:pPr>
              <w:spacing w:after="0" w:line="240" w:lineRule="auto"/>
              <w:ind w:left="245" w:hanging="245"/>
              <w:rPr>
                <w:rFonts w:cs="Arial"/>
              </w:rPr>
            </w:pPr>
            <w:proofErr w:type="spellStart"/>
            <w:r>
              <w:rPr>
                <w:rFonts w:cs="Arial"/>
              </w:rPr>
              <w:t>TestAmerica</w:t>
            </w:r>
            <w:proofErr w:type="spellEnd"/>
            <w:r>
              <w:rPr>
                <w:rFonts w:cs="Arial"/>
              </w:rPr>
              <w:t xml:space="preserve"> St. Louis</w:t>
            </w:r>
          </w:p>
        </w:tc>
        <w:tc>
          <w:tcPr>
            <w:tcW w:w="3671" w:type="dxa"/>
          </w:tcPr>
          <w:p w14:paraId="5CE787AC" w14:textId="77777777" w:rsidR="002E6316" w:rsidRPr="004066A6" w:rsidRDefault="004B519D" w:rsidP="002E6316">
            <w:pPr>
              <w:spacing w:after="0" w:line="240" w:lineRule="auto"/>
              <w:ind w:left="130" w:hanging="130"/>
              <w:rPr>
                <w:rFonts w:cs="Arial"/>
              </w:rPr>
            </w:pPr>
            <w:r>
              <w:rPr>
                <w:rFonts w:cs="Arial"/>
              </w:rPr>
              <w:t>Charles O’Bryan</w:t>
            </w:r>
            <w:r w:rsidR="002E6316" w:rsidRPr="004066A6">
              <w:rPr>
                <w:rFonts w:cs="Arial"/>
              </w:rPr>
              <w:t>, QA Manager</w:t>
            </w:r>
          </w:p>
          <w:p w14:paraId="394CA6FA" w14:textId="77777777" w:rsidR="002E6316" w:rsidRPr="004066A6" w:rsidRDefault="004B519D" w:rsidP="002E6316">
            <w:pPr>
              <w:spacing w:after="0" w:line="240" w:lineRule="auto"/>
              <w:ind w:left="130" w:hanging="130"/>
              <w:rPr>
                <w:rFonts w:cs="Arial"/>
              </w:rPr>
            </w:pPr>
            <w:r>
              <w:rPr>
                <w:rFonts w:cs="Arial"/>
              </w:rPr>
              <w:t>RTI</w:t>
            </w:r>
          </w:p>
          <w:p w14:paraId="4CAEA853" w14:textId="77777777" w:rsidR="002E6316" w:rsidRPr="004066A6" w:rsidRDefault="002E6316" w:rsidP="002E6316">
            <w:pPr>
              <w:spacing w:after="0" w:line="240" w:lineRule="auto"/>
              <w:ind w:left="130" w:hanging="130"/>
              <w:rPr>
                <w:rFonts w:cs="Arial"/>
              </w:rPr>
            </w:pPr>
          </w:p>
          <w:p w14:paraId="637C5A62" w14:textId="77777777" w:rsidR="002E6316" w:rsidRPr="004066A6" w:rsidRDefault="004B519D" w:rsidP="002E6316">
            <w:pPr>
              <w:spacing w:after="0" w:line="240" w:lineRule="auto"/>
              <w:ind w:left="130" w:hanging="130"/>
              <w:rPr>
                <w:rFonts w:cs="Arial"/>
              </w:rPr>
            </w:pPr>
            <w:r>
              <w:rPr>
                <w:rFonts w:cs="Arial"/>
              </w:rPr>
              <w:t>Marti Ward</w:t>
            </w:r>
            <w:r w:rsidR="002E6316" w:rsidRPr="004066A6">
              <w:rPr>
                <w:rFonts w:cs="Arial"/>
              </w:rPr>
              <w:t>, QA Manager</w:t>
            </w:r>
          </w:p>
          <w:p w14:paraId="34A44076" w14:textId="77777777" w:rsidR="002E6316" w:rsidRPr="00E778E0" w:rsidRDefault="004B519D" w:rsidP="002E6316">
            <w:pPr>
              <w:spacing w:after="0" w:line="240" w:lineRule="auto"/>
              <w:ind w:left="130" w:hanging="130"/>
              <w:rPr>
                <w:rFonts w:cs="Arial"/>
                <w:highlight w:val="yellow"/>
              </w:rPr>
            </w:pPr>
            <w:proofErr w:type="spellStart"/>
            <w:r>
              <w:rPr>
                <w:rFonts w:cs="Arial"/>
              </w:rPr>
              <w:t>TestAmerica</w:t>
            </w:r>
            <w:proofErr w:type="spellEnd"/>
            <w:r>
              <w:rPr>
                <w:rFonts w:cs="Arial"/>
              </w:rPr>
              <w:t xml:space="preserve"> St. Louis</w:t>
            </w:r>
          </w:p>
        </w:tc>
        <w:tc>
          <w:tcPr>
            <w:tcW w:w="2918" w:type="dxa"/>
          </w:tcPr>
          <w:p w14:paraId="1C49C70F" w14:textId="77777777" w:rsidR="002E6316" w:rsidRDefault="002E6316" w:rsidP="002E6316">
            <w:pPr>
              <w:spacing w:after="0" w:line="240" w:lineRule="auto"/>
              <w:ind w:left="72" w:hanging="72"/>
              <w:rPr>
                <w:rFonts w:cs="Arial"/>
              </w:rPr>
            </w:pPr>
            <w:r>
              <w:rPr>
                <w:rFonts w:cs="Arial"/>
              </w:rPr>
              <w:t>Project file</w:t>
            </w:r>
          </w:p>
        </w:tc>
      </w:tr>
      <w:tr w:rsidR="004B519D" w:rsidRPr="00957FF2" w14:paraId="6506B742" w14:textId="77777777" w:rsidTr="002E6316">
        <w:tblPrEx>
          <w:jc w:val="left"/>
        </w:tblPrEx>
        <w:trPr>
          <w:gridAfter w:val="1"/>
          <w:wAfter w:w="984" w:type="dxa"/>
        </w:trPr>
        <w:tc>
          <w:tcPr>
            <w:tcW w:w="3726" w:type="dxa"/>
          </w:tcPr>
          <w:p w14:paraId="52EEAA64" w14:textId="77777777" w:rsidR="004B519D" w:rsidRDefault="004B519D" w:rsidP="002E6316">
            <w:pPr>
              <w:spacing w:after="0" w:line="240" w:lineRule="auto"/>
              <w:rPr>
                <w:rFonts w:cs="Arial"/>
              </w:rPr>
            </w:pPr>
            <w:r>
              <w:rPr>
                <w:rFonts w:cs="Arial"/>
              </w:rPr>
              <w:t>Records of sample preparation</w:t>
            </w:r>
          </w:p>
          <w:p w14:paraId="290BAAAD" w14:textId="77777777" w:rsidR="004B519D" w:rsidRDefault="004B519D" w:rsidP="002E6316">
            <w:pPr>
              <w:spacing w:after="0" w:line="240" w:lineRule="auto"/>
              <w:rPr>
                <w:rFonts w:cs="Arial"/>
              </w:rPr>
            </w:pPr>
            <w:r>
              <w:rPr>
                <w:rFonts w:cs="Arial"/>
              </w:rPr>
              <w:t>Records of sample analysis</w:t>
            </w:r>
          </w:p>
          <w:p w14:paraId="3F9F7B5A" w14:textId="77777777" w:rsidR="004B519D" w:rsidRDefault="004B519D" w:rsidP="002E6316">
            <w:pPr>
              <w:spacing w:after="0" w:line="240" w:lineRule="auto"/>
              <w:rPr>
                <w:rFonts w:cs="Arial"/>
              </w:rPr>
            </w:pPr>
            <w:r>
              <w:rPr>
                <w:rFonts w:cs="Arial"/>
              </w:rPr>
              <w:t>Instrument calibration records</w:t>
            </w:r>
          </w:p>
          <w:p w14:paraId="644BF0A1" w14:textId="77777777" w:rsidR="004B519D" w:rsidRDefault="004B519D" w:rsidP="002E6316">
            <w:pPr>
              <w:spacing w:after="0" w:line="240" w:lineRule="auto"/>
              <w:rPr>
                <w:rFonts w:cs="Arial"/>
              </w:rPr>
            </w:pPr>
            <w:r>
              <w:rPr>
                <w:rFonts w:cs="Arial"/>
              </w:rPr>
              <w:t>Raw data files</w:t>
            </w:r>
          </w:p>
        </w:tc>
        <w:tc>
          <w:tcPr>
            <w:tcW w:w="3293" w:type="dxa"/>
          </w:tcPr>
          <w:p w14:paraId="505B2E86" w14:textId="77777777" w:rsidR="004B519D" w:rsidRPr="004066A6" w:rsidRDefault="004B519D" w:rsidP="00727657">
            <w:pPr>
              <w:spacing w:after="0" w:line="240" w:lineRule="auto"/>
              <w:ind w:left="245" w:hanging="245"/>
              <w:rPr>
                <w:rFonts w:cs="Arial"/>
              </w:rPr>
            </w:pPr>
            <w:r w:rsidRPr="004066A6">
              <w:rPr>
                <w:rFonts w:cs="Arial"/>
              </w:rPr>
              <w:t>Da</w:t>
            </w:r>
            <w:r>
              <w:rPr>
                <w:rFonts w:cs="Arial"/>
              </w:rPr>
              <w:t>vid Vesey</w:t>
            </w:r>
            <w:r w:rsidRPr="004066A6">
              <w:rPr>
                <w:rFonts w:cs="Arial"/>
              </w:rPr>
              <w:t>, PM</w:t>
            </w:r>
          </w:p>
          <w:p w14:paraId="5514A2F2" w14:textId="77777777" w:rsidR="004B519D" w:rsidRPr="004066A6" w:rsidRDefault="004B519D" w:rsidP="00727657">
            <w:pPr>
              <w:spacing w:after="0" w:line="240" w:lineRule="auto"/>
              <w:ind w:left="245" w:hanging="245"/>
              <w:rPr>
                <w:rFonts w:cs="Arial"/>
              </w:rPr>
            </w:pPr>
            <w:r>
              <w:rPr>
                <w:rFonts w:cs="Arial"/>
              </w:rPr>
              <w:t>RTI</w:t>
            </w:r>
          </w:p>
          <w:p w14:paraId="13BBF6B5" w14:textId="77777777" w:rsidR="004B519D" w:rsidRPr="004066A6" w:rsidRDefault="004B519D" w:rsidP="00727657">
            <w:pPr>
              <w:spacing w:after="0" w:line="240" w:lineRule="auto"/>
              <w:ind w:left="245" w:hanging="245"/>
              <w:rPr>
                <w:rFonts w:cs="Arial"/>
              </w:rPr>
            </w:pPr>
          </w:p>
          <w:p w14:paraId="2CF43A99" w14:textId="77777777" w:rsidR="004B519D" w:rsidRPr="004066A6" w:rsidRDefault="004B519D" w:rsidP="00727657">
            <w:pPr>
              <w:spacing w:after="0" w:line="240" w:lineRule="auto"/>
              <w:ind w:left="245" w:hanging="245"/>
              <w:rPr>
                <w:rFonts w:cs="Arial"/>
              </w:rPr>
            </w:pPr>
            <w:r>
              <w:rPr>
                <w:rFonts w:cs="Arial"/>
              </w:rPr>
              <w:t>Erika Gish</w:t>
            </w:r>
            <w:r w:rsidRPr="004066A6">
              <w:rPr>
                <w:rFonts w:cs="Arial"/>
              </w:rPr>
              <w:t>, PM</w:t>
            </w:r>
          </w:p>
          <w:p w14:paraId="3078C5F1" w14:textId="77777777" w:rsidR="004B519D" w:rsidRPr="004066A6" w:rsidRDefault="004B519D" w:rsidP="00727657">
            <w:pPr>
              <w:spacing w:after="0" w:line="240" w:lineRule="auto"/>
              <w:ind w:left="245" w:hanging="245"/>
              <w:rPr>
                <w:rFonts w:cs="Arial"/>
              </w:rPr>
            </w:pPr>
            <w:proofErr w:type="spellStart"/>
            <w:r>
              <w:rPr>
                <w:rFonts w:cs="Arial"/>
              </w:rPr>
              <w:t>TestAmerica</w:t>
            </w:r>
            <w:proofErr w:type="spellEnd"/>
            <w:r>
              <w:rPr>
                <w:rFonts w:cs="Arial"/>
              </w:rPr>
              <w:t xml:space="preserve"> St. Louis</w:t>
            </w:r>
          </w:p>
        </w:tc>
        <w:tc>
          <w:tcPr>
            <w:tcW w:w="3671" w:type="dxa"/>
          </w:tcPr>
          <w:p w14:paraId="244E7788" w14:textId="77777777" w:rsidR="004B519D" w:rsidRPr="004066A6" w:rsidRDefault="004B519D" w:rsidP="00727657">
            <w:pPr>
              <w:spacing w:after="0" w:line="240" w:lineRule="auto"/>
              <w:ind w:left="130" w:hanging="130"/>
              <w:rPr>
                <w:rFonts w:cs="Arial"/>
              </w:rPr>
            </w:pPr>
            <w:r>
              <w:rPr>
                <w:rFonts w:cs="Arial"/>
              </w:rPr>
              <w:t>Charles O’Bryan</w:t>
            </w:r>
            <w:r w:rsidRPr="004066A6">
              <w:rPr>
                <w:rFonts w:cs="Arial"/>
              </w:rPr>
              <w:t>, QA Manager</w:t>
            </w:r>
          </w:p>
          <w:p w14:paraId="714C7318" w14:textId="77777777" w:rsidR="004B519D" w:rsidRPr="004066A6" w:rsidRDefault="004B519D" w:rsidP="00727657">
            <w:pPr>
              <w:spacing w:after="0" w:line="240" w:lineRule="auto"/>
              <w:ind w:left="130" w:hanging="130"/>
              <w:rPr>
                <w:rFonts w:cs="Arial"/>
              </w:rPr>
            </w:pPr>
            <w:r>
              <w:rPr>
                <w:rFonts w:cs="Arial"/>
              </w:rPr>
              <w:t>RTI</w:t>
            </w:r>
          </w:p>
          <w:p w14:paraId="1CE865FE" w14:textId="77777777" w:rsidR="004B519D" w:rsidRPr="004066A6" w:rsidRDefault="004B519D" w:rsidP="00727657">
            <w:pPr>
              <w:spacing w:after="0" w:line="240" w:lineRule="auto"/>
              <w:ind w:left="130" w:hanging="130"/>
              <w:rPr>
                <w:rFonts w:cs="Arial"/>
              </w:rPr>
            </w:pPr>
          </w:p>
          <w:p w14:paraId="1A9D87EF" w14:textId="77777777" w:rsidR="004B519D" w:rsidRPr="004066A6" w:rsidRDefault="004B519D" w:rsidP="00727657">
            <w:pPr>
              <w:spacing w:after="0" w:line="240" w:lineRule="auto"/>
              <w:ind w:left="130" w:hanging="130"/>
              <w:rPr>
                <w:rFonts w:cs="Arial"/>
              </w:rPr>
            </w:pPr>
            <w:r>
              <w:rPr>
                <w:rFonts w:cs="Arial"/>
              </w:rPr>
              <w:t>Marti Ward</w:t>
            </w:r>
            <w:r w:rsidRPr="004066A6">
              <w:rPr>
                <w:rFonts w:cs="Arial"/>
              </w:rPr>
              <w:t>, QA Manager</w:t>
            </w:r>
          </w:p>
          <w:p w14:paraId="28749A51" w14:textId="77777777" w:rsidR="004B519D" w:rsidRPr="00E778E0" w:rsidRDefault="004B519D" w:rsidP="00727657">
            <w:pPr>
              <w:spacing w:after="0" w:line="240" w:lineRule="auto"/>
              <w:ind w:left="130" w:hanging="130"/>
              <w:rPr>
                <w:rFonts w:cs="Arial"/>
                <w:highlight w:val="yellow"/>
              </w:rPr>
            </w:pPr>
            <w:proofErr w:type="spellStart"/>
            <w:r>
              <w:rPr>
                <w:rFonts w:cs="Arial"/>
              </w:rPr>
              <w:t>TestAmerica</w:t>
            </w:r>
            <w:proofErr w:type="spellEnd"/>
            <w:r>
              <w:rPr>
                <w:rFonts w:cs="Arial"/>
              </w:rPr>
              <w:t xml:space="preserve"> St. Louis</w:t>
            </w:r>
          </w:p>
        </w:tc>
        <w:tc>
          <w:tcPr>
            <w:tcW w:w="2918" w:type="dxa"/>
          </w:tcPr>
          <w:p w14:paraId="1C50DBA3" w14:textId="77777777" w:rsidR="004B519D" w:rsidRDefault="004B519D" w:rsidP="002E6316">
            <w:pPr>
              <w:spacing w:after="0" w:line="240" w:lineRule="auto"/>
              <w:ind w:left="72" w:hanging="72"/>
              <w:rPr>
                <w:rFonts w:cs="Arial"/>
              </w:rPr>
            </w:pPr>
            <w:r>
              <w:rPr>
                <w:rFonts w:cs="Arial"/>
              </w:rPr>
              <w:t>Project file</w:t>
            </w:r>
          </w:p>
        </w:tc>
      </w:tr>
    </w:tbl>
    <w:p w14:paraId="4DB13DE9" w14:textId="77777777" w:rsidR="002A4A37" w:rsidRDefault="002A4A37" w:rsidP="006E3C88">
      <w:pPr>
        <w:widowControl w:val="0"/>
        <w:spacing w:after="0" w:line="240" w:lineRule="auto"/>
        <w:rPr>
          <w:rFonts w:cs="Arial"/>
          <w:b/>
          <w:bCs/>
          <w:spacing w:val="0"/>
        </w:rPr>
      </w:pPr>
    </w:p>
    <w:p w14:paraId="23A0F2CE" w14:textId="77777777" w:rsidR="006E3C88" w:rsidRDefault="006E3C88" w:rsidP="006E3C88">
      <w:pPr>
        <w:widowControl w:val="0"/>
        <w:spacing w:after="0" w:line="240" w:lineRule="auto"/>
        <w:rPr>
          <w:rFonts w:cs="Arial"/>
          <w:b/>
          <w:bCs/>
          <w:spacing w:val="0"/>
        </w:rPr>
      </w:pPr>
    </w:p>
    <w:p w14:paraId="708F9689" w14:textId="77777777" w:rsidR="006E3C88" w:rsidRDefault="006E3C88" w:rsidP="002E6316">
      <w:pPr>
        <w:widowControl w:val="0"/>
        <w:spacing w:after="0" w:line="240" w:lineRule="auto"/>
        <w:jc w:val="center"/>
        <w:rPr>
          <w:rFonts w:cs="Arial"/>
          <w:b/>
          <w:bCs/>
          <w:spacing w:val="0"/>
        </w:rPr>
        <w:sectPr w:rsidR="006E3C88" w:rsidSect="000E0D0D">
          <w:headerReference w:type="default" r:id="rId62"/>
          <w:pgSz w:w="15840" w:h="12240" w:orient="landscape"/>
          <w:pgMar w:top="1800" w:right="1440" w:bottom="1440" w:left="1440" w:header="720" w:footer="720" w:gutter="0"/>
          <w:cols w:space="720"/>
          <w:docGrid w:linePitch="360"/>
        </w:sectPr>
      </w:pPr>
    </w:p>
    <w:p w14:paraId="4F8EED78" w14:textId="77777777" w:rsidR="00CB2DAB" w:rsidRDefault="00CB2DAB" w:rsidP="004D1E0D">
      <w:pPr>
        <w:pStyle w:val="Heading1"/>
      </w:pPr>
      <w:bookmarkStart w:id="109" w:name="_Toc433218959"/>
      <w:r w:rsidRPr="000F2156">
        <w:lastRenderedPageBreak/>
        <w:t>QAPP Worksheet #31, 32, &amp; 33 – MC Assessments and Corrective Actions</w:t>
      </w:r>
      <w:bookmarkEnd w:id="109"/>
    </w:p>
    <w:tbl>
      <w:tblPr>
        <w:tblW w:w="14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3261"/>
        <w:gridCol w:w="2727"/>
        <w:gridCol w:w="1377"/>
        <w:gridCol w:w="3301"/>
        <w:gridCol w:w="1957"/>
      </w:tblGrid>
      <w:tr w:rsidR="00CB2DAB" w:rsidRPr="008B36D9" w14:paraId="5A5ED021" w14:textId="77777777" w:rsidTr="00633C6C">
        <w:trPr>
          <w:jc w:val="center"/>
        </w:trPr>
        <w:tc>
          <w:tcPr>
            <w:tcW w:w="14592" w:type="dxa"/>
            <w:gridSpan w:val="6"/>
            <w:tcBorders>
              <w:top w:val="nil"/>
              <w:left w:val="nil"/>
              <w:bottom w:val="nil"/>
              <w:right w:val="nil"/>
            </w:tcBorders>
            <w:vAlign w:val="center"/>
          </w:tcPr>
          <w:p w14:paraId="3938FD6B" w14:textId="77777777" w:rsidR="00CB2DAB" w:rsidRPr="008B36D9" w:rsidRDefault="00CB2DAB" w:rsidP="00633C6C">
            <w:pPr>
              <w:widowControl w:val="0"/>
              <w:spacing w:after="0" w:line="240" w:lineRule="auto"/>
              <w:rPr>
                <w:rFonts w:cs="Arial"/>
                <w:b/>
                <w:bCs/>
                <w:spacing w:val="0"/>
              </w:rPr>
            </w:pPr>
            <w:r w:rsidRPr="008B36D9">
              <w:rPr>
                <w:rFonts w:cs="Arial"/>
                <w:b/>
                <w:bCs/>
                <w:spacing w:val="0"/>
              </w:rPr>
              <w:t>Assessments:</w:t>
            </w:r>
            <w:r w:rsidRPr="008B36D9">
              <w:rPr>
                <w:rFonts w:cs="Arial"/>
                <w:bCs/>
                <w:spacing w:val="0"/>
              </w:rPr>
              <w:t xml:space="preserve"> See </w:t>
            </w:r>
            <w:r w:rsidRPr="00016E81">
              <w:rPr>
                <w:rFonts w:cs="Arial"/>
                <w:bCs/>
                <w:spacing w:val="0"/>
              </w:rPr>
              <w:t>Worksheet 14&amp;16</w:t>
            </w:r>
            <w:r w:rsidRPr="008B36D9">
              <w:rPr>
                <w:rFonts w:cs="Arial"/>
                <w:bCs/>
                <w:spacing w:val="0"/>
              </w:rPr>
              <w:t xml:space="preserve"> for estimated dates</w:t>
            </w:r>
          </w:p>
        </w:tc>
      </w:tr>
      <w:tr w:rsidR="00CB2DAB" w:rsidRPr="008B36D9" w14:paraId="3BAC4452" w14:textId="77777777" w:rsidTr="00633C6C">
        <w:trPr>
          <w:jc w:val="center"/>
        </w:trPr>
        <w:tc>
          <w:tcPr>
            <w:tcW w:w="14592" w:type="dxa"/>
            <w:gridSpan w:val="6"/>
            <w:tcBorders>
              <w:top w:val="nil"/>
              <w:left w:val="nil"/>
              <w:bottom w:val="single" w:sz="4" w:space="0" w:color="auto"/>
              <w:right w:val="nil"/>
            </w:tcBorders>
            <w:vAlign w:val="center"/>
          </w:tcPr>
          <w:p w14:paraId="02636F2A" w14:textId="77777777" w:rsidR="00CB2DAB" w:rsidRPr="008B36D9" w:rsidRDefault="00CB2DAB" w:rsidP="00633C6C">
            <w:pPr>
              <w:widowControl w:val="0"/>
              <w:spacing w:after="0" w:line="240" w:lineRule="auto"/>
              <w:rPr>
                <w:rFonts w:cs="Arial"/>
                <w:b/>
                <w:bCs/>
                <w:spacing w:val="0"/>
              </w:rPr>
            </w:pPr>
          </w:p>
        </w:tc>
      </w:tr>
      <w:tr w:rsidR="00CB2DAB" w:rsidRPr="008B36D9" w14:paraId="3CFDF89D" w14:textId="77777777" w:rsidTr="00633C6C">
        <w:trPr>
          <w:jc w:val="center"/>
        </w:trPr>
        <w:tc>
          <w:tcPr>
            <w:tcW w:w="1969" w:type="dxa"/>
            <w:tcBorders>
              <w:bottom w:val="single" w:sz="4" w:space="0" w:color="auto"/>
            </w:tcBorders>
            <w:shd w:val="clear" w:color="auto" w:fill="C0C0C0"/>
            <w:vAlign w:val="bottom"/>
          </w:tcPr>
          <w:p w14:paraId="5AC5E21E" w14:textId="77777777" w:rsidR="00CB2DAB" w:rsidRPr="008B36D9" w:rsidRDefault="00CB2DAB" w:rsidP="00633C6C">
            <w:pPr>
              <w:spacing w:after="0" w:line="240" w:lineRule="auto"/>
              <w:jc w:val="center"/>
              <w:rPr>
                <w:rFonts w:cs="Arial"/>
                <w:b/>
                <w:spacing w:val="0"/>
                <w:sz w:val="18"/>
                <w:szCs w:val="18"/>
              </w:rPr>
            </w:pPr>
            <w:r w:rsidRPr="008B36D9">
              <w:rPr>
                <w:rFonts w:cs="Arial"/>
                <w:b/>
                <w:bCs/>
                <w:spacing w:val="0"/>
                <w:sz w:val="18"/>
                <w:szCs w:val="18"/>
              </w:rPr>
              <w:t>Assessment Type</w:t>
            </w:r>
          </w:p>
        </w:tc>
        <w:tc>
          <w:tcPr>
            <w:tcW w:w="3261" w:type="dxa"/>
            <w:tcBorders>
              <w:bottom w:val="single" w:sz="4" w:space="0" w:color="auto"/>
            </w:tcBorders>
            <w:shd w:val="clear" w:color="auto" w:fill="C0C0C0"/>
            <w:vAlign w:val="bottom"/>
          </w:tcPr>
          <w:p w14:paraId="7480920E" w14:textId="77777777" w:rsidR="00CB2DAB" w:rsidRPr="008B36D9" w:rsidRDefault="00CB2DAB" w:rsidP="00633C6C">
            <w:pPr>
              <w:spacing w:after="0" w:line="240" w:lineRule="auto"/>
              <w:jc w:val="center"/>
              <w:rPr>
                <w:rFonts w:cs="Arial"/>
                <w:b/>
                <w:spacing w:val="0"/>
                <w:sz w:val="18"/>
                <w:szCs w:val="18"/>
              </w:rPr>
            </w:pPr>
            <w:r w:rsidRPr="008B36D9">
              <w:rPr>
                <w:rFonts w:cs="Arial"/>
                <w:b/>
                <w:bCs/>
                <w:spacing w:val="0"/>
                <w:sz w:val="18"/>
                <w:szCs w:val="18"/>
              </w:rPr>
              <w:t>Responsible Party &amp; Organization</w:t>
            </w:r>
          </w:p>
        </w:tc>
        <w:tc>
          <w:tcPr>
            <w:tcW w:w="2727" w:type="dxa"/>
            <w:tcBorders>
              <w:bottom w:val="single" w:sz="4" w:space="0" w:color="auto"/>
            </w:tcBorders>
            <w:shd w:val="clear" w:color="auto" w:fill="C0C0C0"/>
            <w:vAlign w:val="bottom"/>
          </w:tcPr>
          <w:p w14:paraId="03701847" w14:textId="77777777" w:rsidR="00CB2DAB" w:rsidRPr="008B36D9" w:rsidRDefault="00CB2DAB" w:rsidP="00633C6C">
            <w:pPr>
              <w:spacing w:after="0" w:line="240" w:lineRule="auto"/>
              <w:jc w:val="center"/>
              <w:rPr>
                <w:rFonts w:cs="Arial"/>
                <w:b/>
                <w:spacing w:val="0"/>
                <w:sz w:val="18"/>
                <w:szCs w:val="18"/>
              </w:rPr>
            </w:pPr>
            <w:r w:rsidRPr="008B36D9">
              <w:rPr>
                <w:rFonts w:cs="Arial"/>
                <w:b/>
                <w:bCs/>
                <w:spacing w:val="0"/>
                <w:sz w:val="18"/>
                <w:szCs w:val="18"/>
              </w:rPr>
              <w:t>Number/Frequency</w:t>
            </w:r>
          </w:p>
        </w:tc>
        <w:tc>
          <w:tcPr>
            <w:tcW w:w="1377" w:type="dxa"/>
            <w:tcBorders>
              <w:bottom w:val="single" w:sz="4" w:space="0" w:color="auto"/>
            </w:tcBorders>
            <w:shd w:val="clear" w:color="auto" w:fill="C0C0C0"/>
            <w:vAlign w:val="bottom"/>
          </w:tcPr>
          <w:p w14:paraId="7E601290" w14:textId="77777777" w:rsidR="00CB2DAB" w:rsidRPr="008B36D9" w:rsidRDefault="00CB2DAB" w:rsidP="00633C6C">
            <w:pPr>
              <w:spacing w:after="0" w:line="240" w:lineRule="auto"/>
              <w:jc w:val="center"/>
              <w:rPr>
                <w:rFonts w:cs="Arial"/>
                <w:b/>
                <w:spacing w:val="0"/>
                <w:sz w:val="18"/>
                <w:szCs w:val="18"/>
              </w:rPr>
            </w:pPr>
            <w:r w:rsidRPr="008B36D9">
              <w:rPr>
                <w:rFonts w:cs="Arial"/>
                <w:b/>
                <w:bCs/>
                <w:spacing w:val="0"/>
                <w:sz w:val="18"/>
                <w:szCs w:val="18"/>
              </w:rPr>
              <w:t>Estimated Dates</w:t>
            </w:r>
          </w:p>
        </w:tc>
        <w:tc>
          <w:tcPr>
            <w:tcW w:w="3301" w:type="dxa"/>
            <w:tcBorders>
              <w:bottom w:val="single" w:sz="4" w:space="0" w:color="auto"/>
            </w:tcBorders>
            <w:shd w:val="clear" w:color="auto" w:fill="C0C0C0"/>
            <w:vAlign w:val="bottom"/>
          </w:tcPr>
          <w:p w14:paraId="46B5160C" w14:textId="77777777" w:rsidR="00CB2DAB" w:rsidRPr="008B36D9" w:rsidRDefault="00CB2DAB" w:rsidP="00633C6C">
            <w:pPr>
              <w:spacing w:after="0" w:line="240" w:lineRule="auto"/>
              <w:jc w:val="center"/>
              <w:rPr>
                <w:rFonts w:cs="Arial"/>
                <w:b/>
                <w:spacing w:val="0"/>
                <w:sz w:val="18"/>
                <w:szCs w:val="18"/>
              </w:rPr>
            </w:pPr>
            <w:r w:rsidRPr="008B36D9">
              <w:rPr>
                <w:rFonts w:cs="Arial"/>
                <w:b/>
                <w:bCs/>
                <w:spacing w:val="0"/>
                <w:sz w:val="18"/>
                <w:szCs w:val="18"/>
              </w:rPr>
              <w:t>Assessment Deliverable</w:t>
            </w:r>
          </w:p>
        </w:tc>
        <w:tc>
          <w:tcPr>
            <w:tcW w:w="1957" w:type="dxa"/>
            <w:tcBorders>
              <w:bottom w:val="single" w:sz="4" w:space="0" w:color="auto"/>
            </w:tcBorders>
            <w:shd w:val="clear" w:color="auto" w:fill="C0C0C0"/>
            <w:vAlign w:val="bottom"/>
          </w:tcPr>
          <w:p w14:paraId="2C1BAE64" w14:textId="77777777" w:rsidR="00CB2DAB" w:rsidRPr="008B36D9" w:rsidRDefault="00CB2DAB" w:rsidP="00633C6C">
            <w:pPr>
              <w:spacing w:after="0" w:line="240" w:lineRule="auto"/>
              <w:jc w:val="center"/>
              <w:rPr>
                <w:rFonts w:cs="Arial"/>
                <w:b/>
                <w:spacing w:val="0"/>
                <w:sz w:val="18"/>
                <w:szCs w:val="18"/>
              </w:rPr>
            </w:pPr>
            <w:r w:rsidRPr="008B36D9">
              <w:rPr>
                <w:rFonts w:cs="Arial"/>
                <w:b/>
                <w:bCs/>
                <w:spacing w:val="0"/>
                <w:sz w:val="18"/>
                <w:szCs w:val="18"/>
              </w:rPr>
              <w:t>Deliverable Due Date</w:t>
            </w:r>
          </w:p>
        </w:tc>
      </w:tr>
      <w:tr w:rsidR="006D1DBE" w:rsidRPr="008B36D9" w14:paraId="3D516A3C" w14:textId="77777777" w:rsidTr="00633C6C">
        <w:trPr>
          <w:jc w:val="center"/>
        </w:trPr>
        <w:tc>
          <w:tcPr>
            <w:tcW w:w="1969" w:type="dxa"/>
          </w:tcPr>
          <w:p w14:paraId="7637610B" w14:textId="77777777" w:rsidR="006D1DBE" w:rsidRPr="008B36D9" w:rsidRDefault="006D1DBE" w:rsidP="00633C6C">
            <w:pPr>
              <w:spacing w:after="0" w:line="240" w:lineRule="auto"/>
              <w:rPr>
                <w:rFonts w:cs="Arial"/>
                <w:spacing w:val="0"/>
                <w:sz w:val="18"/>
                <w:szCs w:val="18"/>
              </w:rPr>
            </w:pPr>
            <w:r w:rsidRPr="008B36D9">
              <w:rPr>
                <w:rFonts w:cs="Arial"/>
                <w:spacing w:val="0"/>
                <w:sz w:val="18"/>
                <w:szCs w:val="18"/>
              </w:rPr>
              <w:t>Review of QAPP, SOPs, and daily QC report with field staff</w:t>
            </w:r>
          </w:p>
        </w:tc>
        <w:tc>
          <w:tcPr>
            <w:tcW w:w="3261" w:type="dxa"/>
          </w:tcPr>
          <w:p w14:paraId="4592E42C" w14:textId="77777777" w:rsidR="00A636D8" w:rsidRPr="00457B9B" w:rsidRDefault="00A636D8" w:rsidP="00A636D8">
            <w:pPr>
              <w:spacing w:after="0" w:line="240" w:lineRule="auto"/>
              <w:rPr>
                <w:rFonts w:cs="Arial"/>
                <w:spacing w:val="0"/>
                <w:sz w:val="18"/>
                <w:szCs w:val="18"/>
              </w:rPr>
            </w:pPr>
            <w:r>
              <w:rPr>
                <w:rFonts w:cs="Arial"/>
                <w:spacing w:val="0"/>
                <w:sz w:val="18"/>
                <w:szCs w:val="18"/>
              </w:rPr>
              <w:t>Field Team Leader</w:t>
            </w:r>
          </w:p>
          <w:p w14:paraId="2F484B85" w14:textId="45A26BC4" w:rsidR="006D1DBE" w:rsidRPr="00017530" w:rsidRDefault="008E7E95" w:rsidP="00A636D8">
            <w:pPr>
              <w:spacing w:after="0" w:line="240" w:lineRule="auto"/>
              <w:rPr>
                <w:rFonts w:cs="Arial"/>
                <w:spacing w:val="0"/>
                <w:sz w:val="18"/>
                <w:szCs w:val="18"/>
              </w:rPr>
            </w:pPr>
            <w:r>
              <w:rPr>
                <w:rFonts w:cs="Arial"/>
                <w:bCs/>
                <w:spacing w:val="0"/>
                <w:sz w:val="18"/>
                <w:szCs w:val="18"/>
              </w:rPr>
              <w:t>JV</w:t>
            </w:r>
          </w:p>
        </w:tc>
        <w:tc>
          <w:tcPr>
            <w:tcW w:w="2727" w:type="dxa"/>
          </w:tcPr>
          <w:p w14:paraId="0385F780" w14:textId="77777777" w:rsidR="006D1DBE" w:rsidRPr="008B36D9" w:rsidRDefault="006D1DBE" w:rsidP="00633C6C">
            <w:pPr>
              <w:spacing w:after="0" w:line="240" w:lineRule="auto"/>
              <w:rPr>
                <w:rFonts w:cs="Arial"/>
                <w:spacing w:val="0"/>
                <w:sz w:val="18"/>
                <w:szCs w:val="18"/>
              </w:rPr>
            </w:pPr>
            <w:r w:rsidRPr="008B36D9">
              <w:rPr>
                <w:rFonts w:cs="Arial"/>
                <w:spacing w:val="0"/>
                <w:sz w:val="18"/>
                <w:szCs w:val="18"/>
              </w:rPr>
              <w:t>Prior to sampling start up</w:t>
            </w:r>
          </w:p>
        </w:tc>
        <w:tc>
          <w:tcPr>
            <w:tcW w:w="1377" w:type="dxa"/>
          </w:tcPr>
          <w:p w14:paraId="4574963B" w14:textId="77777777" w:rsidR="006D1DBE" w:rsidRPr="008B36D9" w:rsidRDefault="006D1DBE" w:rsidP="00633C6C">
            <w:pPr>
              <w:widowControl w:val="0"/>
              <w:spacing w:after="0" w:line="240" w:lineRule="auto"/>
              <w:rPr>
                <w:rFonts w:cs="Arial"/>
                <w:spacing w:val="0"/>
                <w:sz w:val="18"/>
                <w:szCs w:val="18"/>
              </w:rPr>
            </w:pPr>
            <w:r w:rsidRPr="008B36D9">
              <w:rPr>
                <w:rFonts w:cs="Arial"/>
                <w:spacing w:val="0"/>
                <w:sz w:val="18"/>
                <w:szCs w:val="18"/>
              </w:rPr>
              <w:t>Prior to sampling</w:t>
            </w:r>
          </w:p>
        </w:tc>
        <w:tc>
          <w:tcPr>
            <w:tcW w:w="3301" w:type="dxa"/>
          </w:tcPr>
          <w:p w14:paraId="24B44022" w14:textId="77777777" w:rsidR="006D1DBE" w:rsidRPr="008B36D9" w:rsidRDefault="006D1DBE" w:rsidP="00633C6C">
            <w:pPr>
              <w:widowControl w:val="0"/>
              <w:spacing w:after="0" w:line="240" w:lineRule="auto"/>
              <w:rPr>
                <w:rFonts w:cs="Arial"/>
                <w:spacing w:val="0"/>
                <w:sz w:val="18"/>
                <w:szCs w:val="18"/>
              </w:rPr>
            </w:pPr>
            <w:r w:rsidRPr="008B36D9">
              <w:rPr>
                <w:rFonts w:cs="Arial"/>
                <w:spacing w:val="0"/>
                <w:sz w:val="18"/>
                <w:szCs w:val="18"/>
              </w:rPr>
              <w:t>Contained within daily QC report.</w:t>
            </w:r>
          </w:p>
        </w:tc>
        <w:tc>
          <w:tcPr>
            <w:tcW w:w="1957" w:type="dxa"/>
          </w:tcPr>
          <w:p w14:paraId="320D2501" w14:textId="77777777" w:rsidR="006D1DBE" w:rsidRPr="008B36D9" w:rsidRDefault="006D1DBE" w:rsidP="00633C6C">
            <w:pPr>
              <w:widowControl w:val="0"/>
              <w:spacing w:after="0" w:line="240" w:lineRule="auto"/>
              <w:rPr>
                <w:rFonts w:cs="Arial"/>
                <w:spacing w:val="0"/>
                <w:sz w:val="18"/>
                <w:szCs w:val="18"/>
              </w:rPr>
            </w:pPr>
            <w:r w:rsidRPr="008B36D9">
              <w:rPr>
                <w:rFonts w:cs="Arial"/>
                <w:spacing w:val="0"/>
                <w:sz w:val="18"/>
                <w:szCs w:val="18"/>
              </w:rPr>
              <w:t>Prior to sampling</w:t>
            </w:r>
          </w:p>
        </w:tc>
      </w:tr>
      <w:tr w:rsidR="006D1DBE" w:rsidRPr="008B36D9" w14:paraId="031B5AEF" w14:textId="77777777" w:rsidTr="00633C6C">
        <w:trPr>
          <w:jc w:val="center"/>
        </w:trPr>
        <w:tc>
          <w:tcPr>
            <w:tcW w:w="1969" w:type="dxa"/>
          </w:tcPr>
          <w:p w14:paraId="77655596" w14:textId="77777777" w:rsidR="006D1DBE" w:rsidRPr="008B36D9" w:rsidRDefault="006D1DBE" w:rsidP="00633C6C">
            <w:pPr>
              <w:spacing w:after="0" w:line="240" w:lineRule="auto"/>
              <w:rPr>
                <w:rFonts w:cs="Arial"/>
                <w:bCs/>
                <w:spacing w:val="0"/>
                <w:sz w:val="18"/>
                <w:szCs w:val="18"/>
              </w:rPr>
            </w:pPr>
            <w:r w:rsidRPr="008B36D9">
              <w:rPr>
                <w:rFonts w:cs="Arial"/>
                <w:bCs/>
                <w:spacing w:val="0"/>
                <w:sz w:val="18"/>
                <w:szCs w:val="18"/>
              </w:rPr>
              <w:t>Daily logbook and field forms</w:t>
            </w:r>
          </w:p>
        </w:tc>
        <w:tc>
          <w:tcPr>
            <w:tcW w:w="3261" w:type="dxa"/>
          </w:tcPr>
          <w:p w14:paraId="05915AE0" w14:textId="77777777" w:rsidR="00A636D8" w:rsidRPr="00457B9B" w:rsidRDefault="00A636D8" w:rsidP="00A636D8">
            <w:pPr>
              <w:spacing w:after="0" w:line="240" w:lineRule="auto"/>
              <w:rPr>
                <w:rFonts w:cs="Arial"/>
                <w:spacing w:val="0"/>
                <w:sz w:val="18"/>
                <w:szCs w:val="18"/>
              </w:rPr>
            </w:pPr>
            <w:r>
              <w:rPr>
                <w:rFonts w:cs="Arial"/>
                <w:spacing w:val="0"/>
                <w:sz w:val="18"/>
                <w:szCs w:val="18"/>
              </w:rPr>
              <w:t>Field Team Leader</w:t>
            </w:r>
          </w:p>
          <w:p w14:paraId="3457EEC2" w14:textId="030D1ECA" w:rsidR="006D1DBE" w:rsidRPr="008B36D9" w:rsidRDefault="008E7E95" w:rsidP="00A636D8">
            <w:pPr>
              <w:spacing w:after="0" w:line="240" w:lineRule="auto"/>
              <w:rPr>
                <w:rFonts w:cs="Arial"/>
                <w:spacing w:val="0"/>
                <w:sz w:val="18"/>
                <w:szCs w:val="18"/>
              </w:rPr>
            </w:pPr>
            <w:r>
              <w:rPr>
                <w:rFonts w:cs="Arial"/>
                <w:bCs/>
                <w:spacing w:val="0"/>
                <w:sz w:val="18"/>
                <w:szCs w:val="18"/>
              </w:rPr>
              <w:t>JV</w:t>
            </w:r>
          </w:p>
        </w:tc>
        <w:tc>
          <w:tcPr>
            <w:tcW w:w="2727" w:type="dxa"/>
          </w:tcPr>
          <w:p w14:paraId="2C6F68D6" w14:textId="77777777" w:rsidR="006D1DBE" w:rsidRPr="008B36D9" w:rsidRDefault="006D1DBE" w:rsidP="00633C6C">
            <w:pPr>
              <w:overflowPunct/>
              <w:spacing w:after="0" w:line="240" w:lineRule="auto"/>
              <w:textAlignment w:val="auto"/>
              <w:rPr>
                <w:rFonts w:cs="Arial"/>
                <w:spacing w:val="0"/>
                <w:sz w:val="18"/>
                <w:szCs w:val="18"/>
              </w:rPr>
            </w:pPr>
            <w:r w:rsidRPr="008B36D9">
              <w:rPr>
                <w:rFonts w:cs="Arial"/>
                <w:spacing w:val="0"/>
                <w:sz w:val="18"/>
                <w:szCs w:val="18"/>
              </w:rPr>
              <w:t>Daily</w:t>
            </w:r>
          </w:p>
        </w:tc>
        <w:tc>
          <w:tcPr>
            <w:tcW w:w="1377" w:type="dxa"/>
          </w:tcPr>
          <w:p w14:paraId="4915A3D9" w14:textId="77777777" w:rsidR="006D1DBE" w:rsidRPr="008B36D9" w:rsidRDefault="006D1DBE" w:rsidP="00633C6C">
            <w:pPr>
              <w:widowControl w:val="0"/>
              <w:spacing w:after="0" w:line="240" w:lineRule="auto"/>
              <w:rPr>
                <w:rFonts w:cs="Arial"/>
                <w:spacing w:val="0"/>
                <w:sz w:val="18"/>
                <w:szCs w:val="18"/>
              </w:rPr>
            </w:pPr>
            <w:r w:rsidRPr="008B36D9">
              <w:rPr>
                <w:rFonts w:cs="Arial"/>
                <w:spacing w:val="0"/>
                <w:sz w:val="18"/>
                <w:szCs w:val="18"/>
              </w:rPr>
              <w:t>During field activities</w:t>
            </w:r>
          </w:p>
        </w:tc>
        <w:tc>
          <w:tcPr>
            <w:tcW w:w="3301" w:type="dxa"/>
          </w:tcPr>
          <w:p w14:paraId="5E3B87F5" w14:textId="77777777" w:rsidR="006D1DBE" w:rsidRPr="008B36D9" w:rsidRDefault="006D1DBE" w:rsidP="00633C6C">
            <w:pPr>
              <w:widowControl w:val="0"/>
              <w:overflowPunct/>
              <w:spacing w:after="0" w:line="240" w:lineRule="auto"/>
              <w:textAlignment w:val="auto"/>
              <w:rPr>
                <w:rFonts w:cs="Arial"/>
                <w:spacing w:val="0"/>
                <w:sz w:val="18"/>
                <w:szCs w:val="18"/>
              </w:rPr>
            </w:pPr>
            <w:r w:rsidRPr="008B36D9">
              <w:rPr>
                <w:rFonts w:cs="Arial"/>
                <w:spacing w:val="0"/>
                <w:sz w:val="18"/>
                <w:szCs w:val="18"/>
              </w:rPr>
              <w:t>Contained within written report.</w:t>
            </w:r>
          </w:p>
        </w:tc>
        <w:tc>
          <w:tcPr>
            <w:tcW w:w="1957" w:type="dxa"/>
          </w:tcPr>
          <w:p w14:paraId="2CDBB0D3" w14:textId="77777777" w:rsidR="006D1DBE" w:rsidRPr="008B36D9" w:rsidRDefault="006D1DBE" w:rsidP="00633C6C">
            <w:pPr>
              <w:widowControl w:val="0"/>
              <w:overflowPunct/>
              <w:spacing w:after="0" w:line="240" w:lineRule="auto"/>
              <w:textAlignment w:val="auto"/>
              <w:rPr>
                <w:rFonts w:cs="Arial"/>
                <w:spacing w:val="0"/>
                <w:sz w:val="18"/>
                <w:szCs w:val="18"/>
              </w:rPr>
            </w:pPr>
            <w:r w:rsidRPr="008B36D9">
              <w:rPr>
                <w:rFonts w:cs="Arial"/>
                <w:spacing w:val="0"/>
                <w:sz w:val="18"/>
                <w:szCs w:val="18"/>
              </w:rPr>
              <w:t>As part of Draft Report</w:t>
            </w:r>
          </w:p>
        </w:tc>
      </w:tr>
      <w:tr w:rsidR="006D1DBE" w:rsidRPr="008B36D9" w14:paraId="7CE639B4" w14:textId="77777777" w:rsidTr="00633C6C">
        <w:trPr>
          <w:jc w:val="center"/>
        </w:trPr>
        <w:tc>
          <w:tcPr>
            <w:tcW w:w="1969" w:type="dxa"/>
          </w:tcPr>
          <w:p w14:paraId="4B7C32DA" w14:textId="77777777" w:rsidR="006D1DBE" w:rsidRPr="008B36D9" w:rsidRDefault="006D1DBE" w:rsidP="00633C6C">
            <w:pPr>
              <w:spacing w:after="0" w:line="240" w:lineRule="auto"/>
              <w:rPr>
                <w:rFonts w:cs="Arial"/>
                <w:spacing w:val="0"/>
                <w:sz w:val="18"/>
                <w:szCs w:val="18"/>
              </w:rPr>
            </w:pPr>
            <w:r w:rsidRPr="008B36D9">
              <w:rPr>
                <w:rFonts w:cs="Arial"/>
                <w:spacing w:val="0"/>
                <w:sz w:val="18"/>
                <w:szCs w:val="18"/>
              </w:rPr>
              <w:t>Laboratory assessment for appropriate certifications and capacity; QAPP review with laboratory staff</w:t>
            </w:r>
          </w:p>
        </w:tc>
        <w:tc>
          <w:tcPr>
            <w:tcW w:w="3261" w:type="dxa"/>
          </w:tcPr>
          <w:p w14:paraId="76B7BF98" w14:textId="77777777" w:rsidR="006D1DBE" w:rsidRPr="008B36D9" w:rsidRDefault="006D1DBE" w:rsidP="00785437">
            <w:pPr>
              <w:spacing w:after="0" w:line="240" w:lineRule="auto"/>
              <w:rPr>
                <w:rFonts w:cs="Arial"/>
                <w:spacing w:val="0"/>
                <w:sz w:val="18"/>
                <w:szCs w:val="18"/>
              </w:rPr>
            </w:pPr>
            <w:proofErr w:type="spellStart"/>
            <w:r>
              <w:rPr>
                <w:rFonts w:cs="Arial"/>
                <w:spacing w:val="0"/>
                <w:sz w:val="18"/>
                <w:szCs w:val="18"/>
              </w:rPr>
              <w:t>Lyndi</w:t>
            </w:r>
            <w:proofErr w:type="spellEnd"/>
            <w:r>
              <w:rPr>
                <w:rFonts w:cs="Arial"/>
                <w:spacing w:val="0"/>
                <w:sz w:val="18"/>
                <w:szCs w:val="18"/>
              </w:rPr>
              <w:t xml:space="preserve"> Mott</w:t>
            </w:r>
            <w:r w:rsidRPr="008B36D9">
              <w:rPr>
                <w:rFonts w:cs="Arial"/>
                <w:spacing w:val="0"/>
                <w:sz w:val="18"/>
                <w:szCs w:val="18"/>
              </w:rPr>
              <w:t xml:space="preserve">, </w:t>
            </w:r>
            <w:r>
              <w:rPr>
                <w:rFonts w:cs="Arial"/>
                <w:spacing w:val="0"/>
                <w:sz w:val="18"/>
                <w:szCs w:val="18"/>
              </w:rPr>
              <w:t>Program Chemist</w:t>
            </w:r>
          </w:p>
          <w:p w14:paraId="023E185E" w14:textId="2962E408" w:rsidR="006D1DBE" w:rsidRPr="008B36D9" w:rsidRDefault="008E7E95" w:rsidP="00785437">
            <w:pPr>
              <w:spacing w:after="0" w:line="240" w:lineRule="auto"/>
              <w:rPr>
                <w:rFonts w:cs="Arial"/>
                <w:spacing w:val="0"/>
                <w:sz w:val="18"/>
                <w:szCs w:val="18"/>
              </w:rPr>
            </w:pPr>
            <w:r>
              <w:rPr>
                <w:rFonts w:cs="Arial"/>
                <w:bCs/>
                <w:spacing w:val="0"/>
                <w:sz w:val="18"/>
                <w:szCs w:val="18"/>
              </w:rPr>
              <w:t>JV</w:t>
            </w:r>
          </w:p>
        </w:tc>
        <w:tc>
          <w:tcPr>
            <w:tcW w:w="2727" w:type="dxa"/>
          </w:tcPr>
          <w:p w14:paraId="2339823A" w14:textId="77777777" w:rsidR="006D1DBE" w:rsidRPr="008B36D9" w:rsidRDefault="006D1DBE" w:rsidP="00633C6C">
            <w:pPr>
              <w:spacing w:after="0" w:line="240" w:lineRule="auto"/>
              <w:rPr>
                <w:rFonts w:cs="Arial"/>
                <w:spacing w:val="0"/>
                <w:sz w:val="18"/>
                <w:szCs w:val="18"/>
              </w:rPr>
            </w:pPr>
            <w:r w:rsidRPr="008B36D9">
              <w:rPr>
                <w:rFonts w:cs="Arial"/>
                <w:spacing w:val="0"/>
                <w:sz w:val="18"/>
                <w:szCs w:val="18"/>
              </w:rPr>
              <w:t>Prior to sampling start up</w:t>
            </w:r>
          </w:p>
        </w:tc>
        <w:tc>
          <w:tcPr>
            <w:tcW w:w="1377" w:type="dxa"/>
          </w:tcPr>
          <w:p w14:paraId="7045A7C3" w14:textId="77777777" w:rsidR="006D1DBE" w:rsidRPr="008B36D9" w:rsidRDefault="006D1DBE" w:rsidP="00633C6C">
            <w:pPr>
              <w:widowControl w:val="0"/>
              <w:spacing w:after="0" w:line="240" w:lineRule="auto"/>
              <w:rPr>
                <w:rFonts w:cs="Arial"/>
                <w:spacing w:val="0"/>
                <w:sz w:val="18"/>
                <w:szCs w:val="18"/>
              </w:rPr>
            </w:pPr>
            <w:r w:rsidRPr="008B36D9">
              <w:rPr>
                <w:rFonts w:cs="Arial"/>
                <w:spacing w:val="0"/>
                <w:sz w:val="18"/>
                <w:szCs w:val="18"/>
              </w:rPr>
              <w:t>Prior to sampling</w:t>
            </w:r>
          </w:p>
        </w:tc>
        <w:tc>
          <w:tcPr>
            <w:tcW w:w="3301" w:type="dxa"/>
          </w:tcPr>
          <w:p w14:paraId="3B41D9A1" w14:textId="77777777" w:rsidR="006D1DBE" w:rsidRPr="008B36D9" w:rsidRDefault="006D1DBE" w:rsidP="00633C6C">
            <w:pPr>
              <w:widowControl w:val="0"/>
              <w:spacing w:after="0" w:line="240" w:lineRule="auto"/>
              <w:rPr>
                <w:rFonts w:cs="Arial"/>
                <w:spacing w:val="0"/>
                <w:sz w:val="18"/>
                <w:szCs w:val="18"/>
              </w:rPr>
            </w:pPr>
            <w:r w:rsidRPr="008B36D9">
              <w:rPr>
                <w:rFonts w:cs="Arial"/>
                <w:spacing w:val="0"/>
                <w:sz w:val="18"/>
                <w:szCs w:val="18"/>
              </w:rPr>
              <w:t>Receipt of copies of certifications. Email traffic concerning laboratory capacity prior to sampling start up. QAPP sign-off sheet received from laboratory.</w:t>
            </w:r>
          </w:p>
        </w:tc>
        <w:tc>
          <w:tcPr>
            <w:tcW w:w="1957" w:type="dxa"/>
          </w:tcPr>
          <w:p w14:paraId="6846BDA4" w14:textId="77777777" w:rsidR="006D1DBE" w:rsidRPr="008B36D9" w:rsidRDefault="006D1DBE" w:rsidP="00633C6C">
            <w:pPr>
              <w:widowControl w:val="0"/>
              <w:spacing w:after="0" w:line="240" w:lineRule="auto"/>
              <w:rPr>
                <w:rFonts w:cs="Arial"/>
                <w:spacing w:val="0"/>
                <w:sz w:val="18"/>
                <w:szCs w:val="18"/>
              </w:rPr>
            </w:pPr>
            <w:r w:rsidRPr="008B36D9">
              <w:rPr>
                <w:rFonts w:cs="Arial"/>
                <w:spacing w:val="0"/>
                <w:sz w:val="18"/>
                <w:szCs w:val="18"/>
              </w:rPr>
              <w:t>Prior to sampling</w:t>
            </w:r>
          </w:p>
        </w:tc>
      </w:tr>
      <w:tr w:rsidR="006D1DBE" w:rsidRPr="008B36D9" w14:paraId="2BDBB0A7" w14:textId="77777777" w:rsidTr="00633C6C">
        <w:trPr>
          <w:jc w:val="center"/>
        </w:trPr>
        <w:tc>
          <w:tcPr>
            <w:tcW w:w="1969" w:type="dxa"/>
          </w:tcPr>
          <w:p w14:paraId="2740BBA2" w14:textId="77777777" w:rsidR="006D1DBE" w:rsidRPr="008B36D9" w:rsidRDefault="006D1DBE" w:rsidP="00633C6C">
            <w:pPr>
              <w:spacing w:after="0" w:line="240" w:lineRule="auto"/>
              <w:rPr>
                <w:rFonts w:cs="Arial"/>
                <w:spacing w:val="0"/>
                <w:sz w:val="18"/>
                <w:szCs w:val="18"/>
              </w:rPr>
            </w:pPr>
            <w:r w:rsidRPr="008B36D9">
              <w:rPr>
                <w:rFonts w:cs="Arial"/>
                <w:spacing w:val="0"/>
                <w:sz w:val="18"/>
                <w:szCs w:val="18"/>
              </w:rPr>
              <w:t>Daily tailgate safety meeting</w:t>
            </w:r>
          </w:p>
        </w:tc>
        <w:tc>
          <w:tcPr>
            <w:tcW w:w="3261" w:type="dxa"/>
          </w:tcPr>
          <w:p w14:paraId="796AF876" w14:textId="77777777" w:rsidR="00A636D8" w:rsidRPr="00457B9B" w:rsidRDefault="00A636D8" w:rsidP="00A636D8">
            <w:pPr>
              <w:spacing w:after="0" w:line="240" w:lineRule="auto"/>
              <w:rPr>
                <w:rFonts w:cs="Arial"/>
                <w:spacing w:val="0"/>
                <w:sz w:val="18"/>
                <w:szCs w:val="18"/>
              </w:rPr>
            </w:pPr>
            <w:r>
              <w:rPr>
                <w:rFonts w:cs="Arial"/>
                <w:spacing w:val="0"/>
                <w:sz w:val="18"/>
                <w:szCs w:val="18"/>
              </w:rPr>
              <w:t>Field Team Leader</w:t>
            </w:r>
          </w:p>
          <w:p w14:paraId="17CAB311" w14:textId="51D2C6AC" w:rsidR="006D1DBE" w:rsidRPr="008B36D9" w:rsidRDefault="008E7E95" w:rsidP="00A636D8">
            <w:pPr>
              <w:spacing w:after="0" w:line="240" w:lineRule="auto"/>
              <w:rPr>
                <w:rFonts w:cs="Arial"/>
                <w:spacing w:val="0"/>
                <w:sz w:val="18"/>
                <w:szCs w:val="18"/>
              </w:rPr>
            </w:pPr>
            <w:r>
              <w:rPr>
                <w:rFonts w:cs="Arial"/>
                <w:bCs/>
                <w:spacing w:val="0"/>
                <w:sz w:val="18"/>
                <w:szCs w:val="18"/>
              </w:rPr>
              <w:t>JV</w:t>
            </w:r>
          </w:p>
        </w:tc>
        <w:tc>
          <w:tcPr>
            <w:tcW w:w="2727" w:type="dxa"/>
          </w:tcPr>
          <w:p w14:paraId="564451BD" w14:textId="77777777" w:rsidR="006D1DBE" w:rsidRPr="008B36D9" w:rsidRDefault="006D1DBE" w:rsidP="00633C6C">
            <w:pPr>
              <w:spacing w:after="0" w:line="240" w:lineRule="auto"/>
              <w:rPr>
                <w:rFonts w:cs="Arial"/>
                <w:spacing w:val="0"/>
                <w:sz w:val="18"/>
                <w:szCs w:val="18"/>
              </w:rPr>
            </w:pPr>
            <w:r w:rsidRPr="008B36D9">
              <w:rPr>
                <w:rFonts w:cs="Arial"/>
                <w:spacing w:val="0"/>
                <w:sz w:val="18"/>
                <w:szCs w:val="18"/>
              </w:rPr>
              <w:t>Daily</w:t>
            </w:r>
          </w:p>
        </w:tc>
        <w:tc>
          <w:tcPr>
            <w:tcW w:w="1377" w:type="dxa"/>
          </w:tcPr>
          <w:p w14:paraId="1600B334" w14:textId="77777777" w:rsidR="006D1DBE" w:rsidRPr="008B36D9" w:rsidRDefault="006D1DBE" w:rsidP="00633C6C">
            <w:pPr>
              <w:widowControl w:val="0"/>
              <w:spacing w:after="0" w:line="240" w:lineRule="auto"/>
              <w:rPr>
                <w:rFonts w:cs="Arial"/>
                <w:spacing w:val="0"/>
                <w:sz w:val="18"/>
                <w:szCs w:val="18"/>
              </w:rPr>
            </w:pPr>
            <w:r w:rsidRPr="008B36D9">
              <w:rPr>
                <w:rFonts w:cs="Arial"/>
                <w:spacing w:val="0"/>
                <w:sz w:val="18"/>
                <w:szCs w:val="18"/>
              </w:rPr>
              <w:t>During field activities</w:t>
            </w:r>
          </w:p>
        </w:tc>
        <w:tc>
          <w:tcPr>
            <w:tcW w:w="3301" w:type="dxa"/>
          </w:tcPr>
          <w:p w14:paraId="33E788D0" w14:textId="77777777" w:rsidR="006D1DBE" w:rsidRPr="008B36D9" w:rsidRDefault="006D1DBE" w:rsidP="00633C6C">
            <w:pPr>
              <w:widowControl w:val="0"/>
              <w:spacing w:after="0" w:line="240" w:lineRule="auto"/>
              <w:rPr>
                <w:rFonts w:cs="Arial"/>
                <w:spacing w:val="0"/>
                <w:sz w:val="18"/>
                <w:szCs w:val="18"/>
              </w:rPr>
            </w:pPr>
            <w:r w:rsidRPr="008B36D9">
              <w:rPr>
                <w:rFonts w:cs="Arial"/>
                <w:spacing w:val="0"/>
                <w:sz w:val="18"/>
                <w:szCs w:val="18"/>
              </w:rPr>
              <w:t>Verbal debriefing and daily sign off log. If a safety violation occurs, an incident report is completed.</w:t>
            </w:r>
          </w:p>
        </w:tc>
        <w:tc>
          <w:tcPr>
            <w:tcW w:w="1957" w:type="dxa"/>
          </w:tcPr>
          <w:p w14:paraId="547872DF" w14:textId="77777777" w:rsidR="006D1DBE" w:rsidRPr="008B36D9" w:rsidRDefault="006D1DBE" w:rsidP="00633C6C">
            <w:pPr>
              <w:widowControl w:val="0"/>
              <w:spacing w:after="0" w:line="240" w:lineRule="auto"/>
              <w:rPr>
                <w:rFonts w:cs="Arial"/>
                <w:spacing w:val="0"/>
                <w:sz w:val="18"/>
                <w:szCs w:val="18"/>
              </w:rPr>
            </w:pPr>
            <w:r w:rsidRPr="008B36D9">
              <w:rPr>
                <w:rFonts w:cs="Arial"/>
                <w:spacing w:val="0"/>
                <w:sz w:val="18"/>
                <w:szCs w:val="18"/>
              </w:rPr>
              <w:t>Last deliverable received no later than one week after field activities</w:t>
            </w:r>
          </w:p>
        </w:tc>
      </w:tr>
      <w:tr w:rsidR="006D1DBE" w:rsidRPr="008B36D9" w14:paraId="4BBF64EC" w14:textId="77777777" w:rsidTr="00633C6C">
        <w:trPr>
          <w:jc w:val="center"/>
        </w:trPr>
        <w:tc>
          <w:tcPr>
            <w:tcW w:w="1969" w:type="dxa"/>
          </w:tcPr>
          <w:p w14:paraId="2614AFC4" w14:textId="1B26909A" w:rsidR="006D1DBE" w:rsidRPr="008B36D9" w:rsidRDefault="006D1DBE" w:rsidP="00633C6C">
            <w:pPr>
              <w:spacing w:after="0" w:line="240" w:lineRule="auto"/>
              <w:rPr>
                <w:rFonts w:cs="Arial"/>
                <w:spacing w:val="0"/>
                <w:sz w:val="18"/>
                <w:szCs w:val="18"/>
              </w:rPr>
            </w:pPr>
            <w:r w:rsidRPr="008B36D9">
              <w:rPr>
                <w:rFonts w:cs="Arial"/>
                <w:spacing w:val="0"/>
                <w:sz w:val="18"/>
                <w:szCs w:val="18"/>
              </w:rPr>
              <w:t xml:space="preserve">Field sampling and </w:t>
            </w:r>
            <w:r w:rsidR="008805CF">
              <w:rPr>
                <w:rFonts w:cs="Arial"/>
                <w:spacing w:val="0"/>
                <w:sz w:val="18"/>
                <w:szCs w:val="18"/>
              </w:rPr>
              <w:t>COC</w:t>
            </w:r>
            <w:r w:rsidRPr="008B36D9">
              <w:rPr>
                <w:rFonts w:cs="Arial"/>
                <w:spacing w:val="0"/>
                <w:sz w:val="18"/>
                <w:szCs w:val="18"/>
              </w:rPr>
              <w:t xml:space="preserve"> review against QAPP requirements</w:t>
            </w:r>
          </w:p>
        </w:tc>
        <w:tc>
          <w:tcPr>
            <w:tcW w:w="3261" w:type="dxa"/>
          </w:tcPr>
          <w:p w14:paraId="02A7B56B" w14:textId="77777777" w:rsidR="00A636D8" w:rsidRPr="00457B9B" w:rsidRDefault="00A636D8" w:rsidP="00A636D8">
            <w:pPr>
              <w:spacing w:after="0" w:line="240" w:lineRule="auto"/>
              <w:rPr>
                <w:rFonts w:cs="Arial"/>
                <w:spacing w:val="0"/>
                <w:sz w:val="18"/>
                <w:szCs w:val="18"/>
              </w:rPr>
            </w:pPr>
            <w:r>
              <w:rPr>
                <w:rFonts w:cs="Arial"/>
                <w:spacing w:val="0"/>
                <w:sz w:val="18"/>
                <w:szCs w:val="18"/>
              </w:rPr>
              <w:t>Field Team Leader</w:t>
            </w:r>
          </w:p>
          <w:p w14:paraId="76E77AB9" w14:textId="1E1C9512" w:rsidR="006D1DBE" w:rsidRPr="008B36D9" w:rsidRDefault="008E7E95" w:rsidP="00A636D8">
            <w:pPr>
              <w:spacing w:after="0" w:line="240" w:lineRule="auto"/>
              <w:rPr>
                <w:rFonts w:cs="Arial"/>
                <w:spacing w:val="0"/>
                <w:sz w:val="18"/>
                <w:szCs w:val="18"/>
              </w:rPr>
            </w:pPr>
            <w:r>
              <w:rPr>
                <w:rFonts w:cs="Arial"/>
                <w:bCs/>
                <w:spacing w:val="0"/>
                <w:sz w:val="18"/>
                <w:szCs w:val="18"/>
              </w:rPr>
              <w:t>JV</w:t>
            </w:r>
          </w:p>
        </w:tc>
        <w:tc>
          <w:tcPr>
            <w:tcW w:w="2727" w:type="dxa"/>
          </w:tcPr>
          <w:p w14:paraId="295BF589" w14:textId="77777777" w:rsidR="006D1DBE" w:rsidRPr="008B36D9" w:rsidRDefault="006D1DBE" w:rsidP="00633C6C">
            <w:pPr>
              <w:spacing w:after="0" w:line="240" w:lineRule="auto"/>
              <w:rPr>
                <w:rFonts w:cs="Arial"/>
                <w:spacing w:val="0"/>
                <w:sz w:val="18"/>
                <w:szCs w:val="18"/>
              </w:rPr>
            </w:pPr>
            <w:r w:rsidRPr="008B36D9">
              <w:rPr>
                <w:rFonts w:cs="Arial"/>
                <w:spacing w:val="0"/>
                <w:sz w:val="18"/>
                <w:szCs w:val="18"/>
              </w:rPr>
              <w:t>Daily</w:t>
            </w:r>
          </w:p>
        </w:tc>
        <w:tc>
          <w:tcPr>
            <w:tcW w:w="1377" w:type="dxa"/>
          </w:tcPr>
          <w:p w14:paraId="47E74995" w14:textId="77777777" w:rsidR="006D1DBE" w:rsidRPr="008B36D9" w:rsidRDefault="006D1DBE" w:rsidP="00633C6C">
            <w:pPr>
              <w:widowControl w:val="0"/>
              <w:spacing w:after="0" w:line="240" w:lineRule="auto"/>
              <w:rPr>
                <w:rFonts w:cs="Arial"/>
                <w:spacing w:val="0"/>
                <w:sz w:val="18"/>
                <w:szCs w:val="18"/>
              </w:rPr>
            </w:pPr>
            <w:r w:rsidRPr="008B36D9">
              <w:rPr>
                <w:rFonts w:cs="Arial"/>
                <w:spacing w:val="0"/>
                <w:sz w:val="18"/>
                <w:szCs w:val="18"/>
              </w:rPr>
              <w:t>During field activities</w:t>
            </w:r>
          </w:p>
        </w:tc>
        <w:tc>
          <w:tcPr>
            <w:tcW w:w="3301" w:type="dxa"/>
          </w:tcPr>
          <w:p w14:paraId="0EFEB78B" w14:textId="77777777" w:rsidR="006D1DBE" w:rsidRPr="008B36D9" w:rsidRDefault="006D1DBE" w:rsidP="00633C6C">
            <w:pPr>
              <w:widowControl w:val="0"/>
              <w:spacing w:after="0" w:line="240" w:lineRule="auto"/>
              <w:rPr>
                <w:rFonts w:cs="Arial"/>
                <w:spacing w:val="0"/>
                <w:sz w:val="18"/>
                <w:szCs w:val="18"/>
              </w:rPr>
            </w:pPr>
            <w:r w:rsidRPr="008B36D9">
              <w:rPr>
                <w:rFonts w:cs="Arial"/>
                <w:spacing w:val="0"/>
                <w:sz w:val="18"/>
                <w:szCs w:val="18"/>
              </w:rPr>
              <w:t>Communication in the form of an email.</w:t>
            </w:r>
          </w:p>
        </w:tc>
        <w:tc>
          <w:tcPr>
            <w:tcW w:w="1957" w:type="dxa"/>
          </w:tcPr>
          <w:p w14:paraId="5CD3FDE0" w14:textId="77777777" w:rsidR="006D1DBE" w:rsidRPr="008B36D9" w:rsidRDefault="006D1DBE" w:rsidP="00633C6C">
            <w:pPr>
              <w:widowControl w:val="0"/>
              <w:spacing w:after="0" w:line="240" w:lineRule="auto"/>
              <w:rPr>
                <w:rFonts w:cs="Arial"/>
                <w:spacing w:val="0"/>
                <w:sz w:val="18"/>
                <w:szCs w:val="18"/>
              </w:rPr>
            </w:pPr>
            <w:r w:rsidRPr="008B36D9">
              <w:rPr>
                <w:rFonts w:cs="Arial"/>
                <w:spacing w:val="0"/>
                <w:sz w:val="18"/>
                <w:szCs w:val="18"/>
              </w:rPr>
              <w:t>Last email received no later than 24 hours after last sampling event</w:t>
            </w:r>
          </w:p>
        </w:tc>
      </w:tr>
      <w:tr w:rsidR="006D1DBE" w:rsidRPr="008B36D9" w14:paraId="461035FB" w14:textId="77777777" w:rsidTr="00633C6C">
        <w:trPr>
          <w:jc w:val="center"/>
        </w:trPr>
        <w:tc>
          <w:tcPr>
            <w:tcW w:w="1969" w:type="dxa"/>
          </w:tcPr>
          <w:p w14:paraId="088F96D1" w14:textId="77777777" w:rsidR="006D1DBE" w:rsidRPr="008B36D9" w:rsidRDefault="006D1DBE" w:rsidP="00633C6C">
            <w:pPr>
              <w:spacing w:after="0" w:line="240" w:lineRule="auto"/>
              <w:rPr>
                <w:rFonts w:cs="Arial"/>
                <w:spacing w:val="0"/>
                <w:sz w:val="18"/>
                <w:szCs w:val="18"/>
              </w:rPr>
            </w:pPr>
            <w:r w:rsidRPr="008B36D9">
              <w:rPr>
                <w:rFonts w:cs="Arial"/>
                <w:spacing w:val="0"/>
                <w:sz w:val="18"/>
                <w:szCs w:val="18"/>
              </w:rPr>
              <w:t>Laboratory report deliverables and analytical results review against QAPP requirements</w:t>
            </w:r>
          </w:p>
        </w:tc>
        <w:tc>
          <w:tcPr>
            <w:tcW w:w="3261" w:type="dxa"/>
          </w:tcPr>
          <w:p w14:paraId="079984AE" w14:textId="77777777" w:rsidR="006D1DBE" w:rsidRPr="008B36D9" w:rsidRDefault="006D1DBE" w:rsidP="00785437">
            <w:pPr>
              <w:spacing w:after="0" w:line="240" w:lineRule="auto"/>
              <w:rPr>
                <w:rFonts w:cs="Arial"/>
                <w:spacing w:val="0"/>
                <w:sz w:val="18"/>
                <w:szCs w:val="18"/>
              </w:rPr>
            </w:pPr>
            <w:proofErr w:type="spellStart"/>
            <w:r>
              <w:rPr>
                <w:rFonts w:cs="Arial"/>
                <w:spacing w:val="0"/>
                <w:sz w:val="18"/>
                <w:szCs w:val="18"/>
              </w:rPr>
              <w:t>Lyndi</w:t>
            </w:r>
            <w:proofErr w:type="spellEnd"/>
            <w:r>
              <w:rPr>
                <w:rFonts w:cs="Arial"/>
                <w:spacing w:val="0"/>
                <w:sz w:val="18"/>
                <w:szCs w:val="18"/>
              </w:rPr>
              <w:t xml:space="preserve"> Mott</w:t>
            </w:r>
            <w:r w:rsidRPr="008B36D9">
              <w:rPr>
                <w:rFonts w:cs="Arial"/>
                <w:spacing w:val="0"/>
                <w:sz w:val="18"/>
                <w:szCs w:val="18"/>
              </w:rPr>
              <w:t xml:space="preserve">, </w:t>
            </w:r>
            <w:r>
              <w:rPr>
                <w:rFonts w:cs="Arial"/>
                <w:spacing w:val="0"/>
                <w:sz w:val="18"/>
                <w:szCs w:val="18"/>
              </w:rPr>
              <w:t>Program Chemist</w:t>
            </w:r>
          </w:p>
          <w:p w14:paraId="02E5CBE4" w14:textId="498F8C2F" w:rsidR="006D1DBE" w:rsidRPr="008B36D9" w:rsidRDefault="008E7E95" w:rsidP="00785437">
            <w:pPr>
              <w:spacing w:after="0" w:line="240" w:lineRule="auto"/>
              <w:rPr>
                <w:rFonts w:cs="Arial"/>
                <w:spacing w:val="0"/>
                <w:sz w:val="18"/>
                <w:szCs w:val="18"/>
                <w:highlight w:val="yellow"/>
              </w:rPr>
            </w:pPr>
            <w:r>
              <w:rPr>
                <w:rFonts w:cs="Arial"/>
                <w:bCs/>
                <w:spacing w:val="0"/>
                <w:sz w:val="18"/>
                <w:szCs w:val="18"/>
              </w:rPr>
              <w:t>JV</w:t>
            </w:r>
            <w:r w:rsidR="00017530" w:rsidRPr="00017530">
              <w:rPr>
                <w:rFonts w:cs="Arial"/>
                <w:spacing w:val="0"/>
                <w:sz w:val="18"/>
                <w:szCs w:val="18"/>
              </w:rPr>
              <w:t xml:space="preserve"> </w:t>
            </w:r>
          </w:p>
        </w:tc>
        <w:tc>
          <w:tcPr>
            <w:tcW w:w="2727" w:type="dxa"/>
          </w:tcPr>
          <w:p w14:paraId="44CB980F" w14:textId="77777777" w:rsidR="006D1DBE" w:rsidRPr="008B36D9" w:rsidRDefault="006D1DBE" w:rsidP="00633C6C">
            <w:pPr>
              <w:spacing w:after="0" w:line="240" w:lineRule="auto"/>
              <w:rPr>
                <w:rFonts w:cs="Arial"/>
                <w:spacing w:val="0"/>
                <w:sz w:val="18"/>
                <w:szCs w:val="18"/>
              </w:rPr>
            </w:pPr>
            <w:r w:rsidRPr="008B36D9">
              <w:rPr>
                <w:rFonts w:cs="Arial"/>
                <w:spacing w:val="0"/>
                <w:sz w:val="18"/>
                <w:szCs w:val="18"/>
              </w:rPr>
              <w:t>Per sample delivery group</w:t>
            </w:r>
          </w:p>
        </w:tc>
        <w:tc>
          <w:tcPr>
            <w:tcW w:w="1377" w:type="dxa"/>
          </w:tcPr>
          <w:p w14:paraId="51955410" w14:textId="77777777" w:rsidR="006D1DBE" w:rsidRPr="008B36D9" w:rsidRDefault="006D1DBE" w:rsidP="00633C6C">
            <w:pPr>
              <w:widowControl w:val="0"/>
              <w:spacing w:after="0" w:line="240" w:lineRule="auto"/>
              <w:rPr>
                <w:rFonts w:cs="Arial"/>
                <w:spacing w:val="0"/>
                <w:sz w:val="18"/>
                <w:szCs w:val="18"/>
              </w:rPr>
            </w:pPr>
            <w:r w:rsidRPr="008B36D9">
              <w:rPr>
                <w:rFonts w:cs="Arial"/>
                <w:spacing w:val="0"/>
                <w:sz w:val="18"/>
                <w:szCs w:val="18"/>
              </w:rPr>
              <w:t>Immediately following field sampling</w:t>
            </w:r>
          </w:p>
        </w:tc>
        <w:tc>
          <w:tcPr>
            <w:tcW w:w="3301" w:type="dxa"/>
          </w:tcPr>
          <w:p w14:paraId="68C6C7C5" w14:textId="77777777" w:rsidR="006D1DBE" w:rsidRPr="008B36D9" w:rsidRDefault="006D1DBE" w:rsidP="00633C6C">
            <w:pPr>
              <w:widowControl w:val="0"/>
              <w:spacing w:after="0" w:line="240" w:lineRule="auto"/>
              <w:rPr>
                <w:rFonts w:cs="Arial"/>
                <w:spacing w:val="0"/>
                <w:sz w:val="18"/>
                <w:szCs w:val="18"/>
              </w:rPr>
            </w:pPr>
            <w:r w:rsidRPr="008B36D9">
              <w:rPr>
                <w:rFonts w:cs="Arial"/>
                <w:spacing w:val="0"/>
                <w:sz w:val="18"/>
                <w:szCs w:val="18"/>
              </w:rPr>
              <w:t>Communication if the form of an email.</w:t>
            </w:r>
          </w:p>
        </w:tc>
        <w:tc>
          <w:tcPr>
            <w:tcW w:w="1957" w:type="dxa"/>
          </w:tcPr>
          <w:p w14:paraId="2CEAC83A" w14:textId="77777777" w:rsidR="006D1DBE" w:rsidRPr="008B36D9" w:rsidRDefault="006D1DBE" w:rsidP="00633C6C">
            <w:pPr>
              <w:widowControl w:val="0"/>
              <w:spacing w:after="0" w:line="240" w:lineRule="auto"/>
              <w:rPr>
                <w:rFonts w:cs="Arial"/>
                <w:spacing w:val="0"/>
                <w:sz w:val="18"/>
                <w:szCs w:val="18"/>
              </w:rPr>
            </w:pPr>
            <w:r w:rsidRPr="008B36D9">
              <w:rPr>
                <w:rFonts w:cs="Arial"/>
                <w:spacing w:val="0"/>
                <w:sz w:val="18"/>
                <w:szCs w:val="18"/>
              </w:rPr>
              <w:t>Three weeks after receipt of data</w:t>
            </w:r>
          </w:p>
        </w:tc>
      </w:tr>
      <w:tr w:rsidR="006D1DBE" w:rsidRPr="008B36D9" w14:paraId="0419DB6B" w14:textId="77777777" w:rsidTr="00633C6C">
        <w:trPr>
          <w:jc w:val="center"/>
        </w:trPr>
        <w:tc>
          <w:tcPr>
            <w:tcW w:w="1969" w:type="dxa"/>
          </w:tcPr>
          <w:p w14:paraId="76F3C103" w14:textId="77777777" w:rsidR="006D1DBE" w:rsidRPr="008B36D9" w:rsidRDefault="006D1DBE" w:rsidP="00633C6C">
            <w:pPr>
              <w:spacing w:after="0" w:line="240" w:lineRule="auto"/>
              <w:rPr>
                <w:rFonts w:cs="Arial"/>
                <w:spacing w:val="0"/>
                <w:sz w:val="18"/>
                <w:szCs w:val="18"/>
              </w:rPr>
            </w:pPr>
            <w:r w:rsidRPr="008B36D9">
              <w:rPr>
                <w:rFonts w:cs="Arial"/>
                <w:spacing w:val="0"/>
                <w:sz w:val="18"/>
                <w:szCs w:val="18"/>
              </w:rPr>
              <w:t>Data verification</w:t>
            </w:r>
          </w:p>
        </w:tc>
        <w:tc>
          <w:tcPr>
            <w:tcW w:w="3261" w:type="dxa"/>
          </w:tcPr>
          <w:p w14:paraId="00408056" w14:textId="77777777" w:rsidR="006D1DBE" w:rsidRPr="008B36D9" w:rsidRDefault="006D1DBE" w:rsidP="00785437">
            <w:pPr>
              <w:spacing w:after="0" w:line="240" w:lineRule="auto"/>
              <w:rPr>
                <w:rFonts w:cs="Arial"/>
                <w:spacing w:val="0"/>
                <w:sz w:val="18"/>
                <w:szCs w:val="18"/>
              </w:rPr>
            </w:pPr>
            <w:proofErr w:type="spellStart"/>
            <w:r>
              <w:rPr>
                <w:rFonts w:cs="Arial"/>
                <w:spacing w:val="0"/>
                <w:sz w:val="18"/>
                <w:szCs w:val="18"/>
              </w:rPr>
              <w:t>Lyndi</w:t>
            </w:r>
            <w:proofErr w:type="spellEnd"/>
            <w:r>
              <w:rPr>
                <w:rFonts w:cs="Arial"/>
                <w:spacing w:val="0"/>
                <w:sz w:val="18"/>
                <w:szCs w:val="18"/>
              </w:rPr>
              <w:t xml:space="preserve"> Mott</w:t>
            </w:r>
            <w:r w:rsidRPr="008B36D9">
              <w:rPr>
                <w:rFonts w:cs="Arial"/>
                <w:spacing w:val="0"/>
                <w:sz w:val="18"/>
                <w:szCs w:val="18"/>
              </w:rPr>
              <w:t xml:space="preserve">, </w:t>
            </w:r>
            <w:r>
              <w:rPr>
                <w:rFonts w:cs="Arial"/>
                <w:spacing w:val="0"/>
                <w:sz w:val="18"/>
                <w:szCs w:val="18"/>
              </w:rPr>
              <w:t>Program Chemist</w:t>
            </w:r>
          </w:p>
          <w:p w14:paraId="45881A9D" w14:textId="2301CD34" w:rsidR="006D1DBE" w:rsidRPr="008B36D9" w:rsidRDefault="008E7E95" w:rsidP="00785437">
            <w:pPr>
              <w:spacing w:after="0" w:line="240" w:lineRule="auto"/>
              <w:rPr>
                <w:rFonts w:cs="Arial"/>
                <w:spacing w:val="0"/>
                <w:sz w:val="18"/>
                <w:szCs w:val="18"/>
              </w:rPr>
            </w:pPr>
            <w:r>
              <w:rPr>
                <w:rFonts w:cs="Arial"/>
                <w:bCs/>
                <w:spacing w:val="0"/>
                <w:sz w:val="18"/>
                <w:szCs w:val="18"/>
              </w:rPr>
              <w:t>JV</w:t>
            </w:r>
          </w:p>
        </w:tc>
        <w:tc>
          <w:tcPr>
            <w:tcW w:w="2727" w:type="dxa"/>
          </w:tcPr>
          <w:p w14:paraId="1171DBCC" w14:textId="77777777" w:rsidR="006D1DBE" w:rsidRPr="008B36D9" w:rsidRDefault="006D1DBE" w:rsidP="00633C6C">
            <w:pPr>
              <w:spacing w:after="0" w:line="240" w:lineRule="auto"/>
              <w:rPr>
                <w:rFonts w:cs="Arial"/>
                <w:spacing w:val="0"/>
                <w:sz w:val="18"/>
                <w:szCs w:val="18"/>
              </w:rPr>
            </w:pPr>
            <w:r w:rsidRPr="008B36D9">
              <w:rPr>
                <w:rFonts w:cs="Arial"/>
                <w:spacing w:val="0"/>
                <w:sz w:val="18"/>
                <w:szCs w:val="18"/>
              </w:rPr>
              <w:t>Per sample delivery group</w:t>
            </w:r>
          </w:p>
        </w:tc>
        <w:tc>
          <w:tcPr>
            <w:tcW w:w="1377" w:type="dxa"/>
          </w:tcPr>
          <w:p w14:paraId="5809CC0B" w14:textId="77777777" w:rsidR="006D1DBE" w:rsidRPr="008B36D9" w:rsidRDefault="006D1DBE" w:rsidP="00633C6C">
            <w:pPr>
              <w:widowControl w:val="0"/>
              <w:spacing w:after="0" w:line="240" w:lineRule="auto"/>
              <w:rPr>
                <w:rFonts w:cs="Arial"/>
                <w:spacing w:val="0"/>
                <w:sz w:val="18"/>
                <w:szCs w:val="18"/>
              </w:rPr>
            </w:pPr>
            <w:r w:rsidRPr="008B36D9">
              <w:rPr>
                <w:rFonts w:cs="Arial"/>
                <w:spacing w:val="0"/>
                <w:sz w:val="18"/>
                <w:szCs w:val="18"/>
              </w:rPr>
              <w:t>Following analytical report</w:t>
            </w:r>
          </w:p>
        </w:tc>
        <w:tc>
          <w:tcPr>
            <w:tcW w:w="3301" w:type="dxa"/>
          </w:tcPr>
          <w:p w14:paraId="0AE59EE9" w14:textId="77777777" w:rsidR="006D1DBE" w:rsidRPr="008B36D9" w:rsidRDefault="006D1DBE" w:rsidP="00633C6C">
            <w:pPr>
              <w:widowControl w:val="0"/>
              <w:spacing w:after="0" w:line="240" w:lineRule="auto"/>
              <w:rPr>
                <w:rFonts w:cs="Arial"/>
                <w:spacing w:val="0"/>
                <w:sz w:val="18"/>
                <w:szCs w:val="18"/>
              </w:rPr>
            </w:pPr>
            <w:r w:rsidRPr="008B36D9">
              <w:rPr>
                <w:rFonts w:cs="Arial"/>
                <w:spacing w:val="0"/>
                <w:sz w:val="18"/>
                <w:szCs w:val="18"/>
              </w:rPr>
              <w:t>Communication in the form of an email requesting additional laboratory forms, backup data that may be missing and/ or clarification of the analytical report.</w:t>
            </w:r>
          </w:p>
        </w:tc>
        <w:tc>
          <w:tcPr>
            <w:tcW w:w="1957" w:type="dxa"/>
          </w:tcPr>
          <w:p w14:paraId="260E0D1D" w14:textId="77777777" w:rsidR="006D1DBE" w:rsidRPr="008B36D9" w:rsidRDefault="006D1DBE" w:rsidP="00633C6C">
            <w:pPr>
              <w:widowControl w:val="0"/>
              <w:spacing w:after="0" w:line="240" w:lineRule="auto"/>
              <w:rPr>
                <w:rFonts w:cs="Arial"/>
                <w:spacing w:val="0"/>
                <w:sz w:val="18"/>
                <w:szCs w:val="18"/>
              </w:rPr>
            </w:pPr>
            <w:r w:rsidRPr="008B36D9">
              <w:rPr>
                <w:rFonts w:cs="Arial"/>
                <w:spacing w:val="0"/>
                <w:sz w:val="18"/>
                <w:szCs w:val="18"/>
              </w:rPr>
              <w:t>Three weeks after receipt of data</w:t>
            </w:r>
          </w:p>
        </w:tc>
      </w:tr>
      <w:tr w:rsidR="006D1DBE" w:rsidRPr="008B36D9" w14:paraId="08392A7A" w14:textId="77777777" w:rsidTr="00633C6C">
        <w:trPr>
          <w:jc w:val="center"/>
        </w:trPr>
        <w:tc>
          <w:tcPr>
            <w:tcW w:w="1969" w:type="dxa"/>
            <w:tcBorders>
              <w:bottom w:val="single" w:sz="4" w:space="0" w:color="auto"/>
            </w:tcBorders>
          </w:tcPr>
          <w:p w14:paraId="6F034F17" w14:textId="77777777" w:rsidR="006D1DBE" w:rsidRPr="008B36D9" w:rsidRDefault="006D1DBE" w:rsidP="00633C6C">
            <w:pPr>
              <w:spacing w:after="0" w:line="240" w:lineRule="auto"/>
              <w:rPr>
                <w:rFonts w:cs="Arial"/>
                <w:spacing w:val="0"/>
                <w:sz w:val="18"/>
                <w:szCs w:val="18"/>
              </w:rPr>
            </w:pPr>
            <w:r w:rsidRPr="008B36D9">
              <w:rPr>
                <w:rFonts w:cs="Arial"/>
                <w:spacing w:val="0"/>
                <w:sz w:val="18"/>
                <w:szCs w:val="18"/>
              </w:rPr>
              <w:t>Data validation</w:t>
            </w:r>
          </w:p>
        </w:tc>
        <w:tc>
          <w:tcPr>
            <w:tcW w:w="3261" w:type="dxa"/>
            <w:tcBorders>
              <w:bottom w:val="single" w:sz="4" w:space="0" w:color="auto"/>
            </w:tcBorders>
          </w:tcPr>
          <w:p w14:paraId="6CFE2089" w14:textId="77777777" w:rsidR="006D1DBE" w:rsidRPr="008B36D9" w:rsidRDefault="006D1DBE" w:rsidP="00785437">
            <w:pPr>
              <w:spacing w:after="0" w:line="240" w:lineRule="auto"/>
              <w:rPr>
                <w:rFonts w:cs="Arial"/>
                <w:spacing w:val="0"/>
                <w:sz w:val="18"/>
                <w:szCs w:val="18"/>
              </w:rPr>
            </w:pPr>
            <w:proofErr w:type="spellStart"/>
            <w:r>
              <w:rPr>
                <w:rFonts w:cs="Arial"/>
                <w:spacing w:val="0"/>
                <w:sz w:val="18"/>
                <w:szCs w:val="18"/>
              </w:rPr>
              <w:t>Lyndi</w:t>
            </w:r>
            <w:proofErr w:type="spellEnd"/>
            <w:r>
              <w:rPr>
                <w:rFonts w:cs="Arial"/>
                <w:spacing w:val="0"/>
                <w:sz w:val="18"/>
                <w:szCs w:val="18"/>
              </w:rPr>
              <w:t xml:space="preserve"> Mott</w:t>
            </w:r>
            <w:r w:rsidRPr="008B36D9">
              <w:rPr>
                <w:rFonts w:cs="Arial"/>
                <w:spacing w:val="0"/>
                <w:sz w:val="18"/>
                <w:szCs w:val="18"/>
              </w:rPr>
              <w:t xml:space="preserve">, </w:t>
            </w:r>
            <w:r>
              <w:rPr>
                <w:rFonts w:cs="Arial"/>
                <w:spacing w:val="0"/>
                <w:sz w:val="18"/>
                <w:szCs w:val="18"/>
              </w:rPr>
              <w:t>Program Chemist</w:t>
            </w:r>
          </w:p>
          <w:p w14:paraId="6C331949" w14:textId="172A0D79" w:rsidR="006D1DBE" w:rsidRPr="008B36D9" w:rsidRDefault="008E7E95" w:rsidP="00785437">
            <w:pPr>
              <w:spacing w:after="0" w:line="240" w:lineRule="auto"/>
              <w:rPr>
                <w:rFonts w:cs="Arial"/>
                <w:spacing w:val="0"/>
                <w:sz w:val="18"/>
                <w:szCs w:val="18"/>
              </w:rPr>
            </w:pPr>
            <w:r>
              <w:rPr>
                <w:rFonts w:cs="Arial"/>
                <w:bCs/>
                <w:spacing w:val="0"/>
                <w:sz w:val="18"/>
                <w:szCs w:val="18"/>
              </w:rPr>
              <w:t>JV</w:t>
            </w:r>
          </w:p>
        </w:tc>
        <w:tc>
          <w:tcPr>
            <w:tcW w:w="2727" w:type="dxa"/>
            <w:tcBorders>
              <w:bottom w:val="single" w:sz="4" w:space="0" w:color="auto"/>
            </w:tcBorders>
          </w:tcPr>
          <w:p w14:paraId="7F5DE68C" w14:textId="77777777" w:rsidR="006D1DBE" w:rsidRPr="008B36D9" w:rsidRDefault="006D1DBE" w:rsidP="00633C6C">
            <w:pPr>
              <w:spacing w:after="0" w:line="240" w:lineRule="auto"/>
              <w:rPr>
                <w:rFonts w:cs="Arial"/>
                <w:spacing w:val="0"/>
                <w:sz w:val="18"/>
                <w:szCs w:val="18"/>
              </w:rPr>
            </w:pPr>
            <w:r w:rsidRPr="008B36D9">
              <w:rPr>
                <w:rFonts w:cs="Arial"/>
                <w:spacing w:val="0"/>
                <w:sz w:val="18"/>
                <w:szCs w:val="18"/>
              </w:rPr>
              <w:t>Per sample delivery group</w:t>
            </w:r>
          </w:p>
        </w:tc>
        <w:tc>
          <w:tcPr>
            <w:tcW w:w="1377" w:type="dxa"/>
            <w:tcBorders>
              <w:bottom w:val="single" w:sz="4" w:space="0" w:color="auto"/>
            </w:tcBorders>
          </w:tcPr>
          <w:p w14:paraId="506291C1" w14:textId="77777777" w:rsidR="006D1DBE" w:rsidRPr="008B36D9" w:rsidRDefault="006D1DBE" w:rsidP="00633C6C">
            <w:pPr>
              <w:widowControl w:val="0"/>
              <w:spacing w:after="0" w:line="240" w:lineRule="auto"/>
              <w:rPr>
                <w:rFonts w:cs="Arial"/>
                <w:spacing w:val="0"/>
                <w:sz w:val="18"/>
                <w:szCs w:val="18"/>
              </w:rPr>
            </w:pPr>
            <w:r w:rsidRPr="008B36D9">
              <w:rPr>
                <w:rFonts w:cs="Arial"/>
                <w:spacing w:val="0"/>
                <w:sz w:val="18"/>
                <w:szCs w:val="18"/>
              </w:rPr>
              <w:t>Following analytical report</w:t>
            </w:r>
          </w:p>
        </w:tc>
        <w:tc>
          <w:tcPr>
            <w:tcW w:w="3301" w:type="dxa"/>
            <w:tcBorders>
              <w:bottom w:val="single" w:sz="4" w:space="0" w:color="auto"/>
            </w:tcBorders>
          </w:tcPr>
          <w:p w14:paraId="707E6D8E" w14:textId="77777777" w:rsidR="006D1DBE" w:rsidRPr="008B36D9" w:rsidRDefault="006D1DBE" w:rsidP="00633C6C">
            <w:pPr>
              <w:widowControl w:val="0"/>
              <w:spacing w:after="0" w:line="240" w:lineRule="auto"/>
              <w:rPr>
                <w:rFonts w:cs="Arial"/>
                <w:spacing w:val="0"/>
                <w:sz w:val="18"/>
                <w:szCs w:val="18"/>
              </w:rPr>
            </w:pPr>
            <w:r w:rsidRPr="008B36D9">
              <w:rPr>
                <w:rFonts w:cs="Arial"/>
                <w:spacing w:val="0"/>
                <w:sz w:val="18"/>
                <w:szCs w:val="18"/>
              </w:rPr>
              <w:t>Communication in the form of an email requesting additional laboratory forms, backup data that may be missing and/ or clarification of the analytical report.</w:t>
            </w:r>
          </w:p>
        </w:tc>
        <w:tc>
          <w:tcPr>
            <w:tcW w:w="1957" w:type="dxa"/>
            <w:tcBorders>
              <w:bottom w:val="single" w:sz="4" w:space="0" w:color="auto"/>
            </w:tcBorders>
          </w:tcPr>
          <w:p w14:paraId="3D3DD5A0" w14:textId="77777777" w:rsidR="006D1DBE" w:rsidRPr="008B36D9" w:rsidRDefault="006D1DBE" w:rsidP="00633C6C">
            <w:pPr>
              <w:widowControl w:val="0"/>
              <w:spacing w:after="0" w:line="240" w:lineRule="auto"/>
              <w:rPr>
                <w:rFonts w:cs="Arial"/>
                <w:spacing w:val="0"/>
                <w:sz w:val="18"/>
                <w:szCs w:val="18"/>
              </w:rPr>
            </w:pPr>
            <w:r w:rsidRPr="008B36D9">
              <w:rPr>
                <w:rFonts w:cs="Arial"/>
                <w:spacing w:val="0"/>
                <w:sz w:val="18"/>
                <w:szCs w:val="18"/>
              </w:rPr>
              <w:t>Three weeks after receipt of data</w:t>
            </w:r>
          </w:p>
        </w:tc>
      </w:tr>
      <w:tr w:rsidR="00CB2DAB" w:rsidRPr="008B36D9" w14:paraId="1C2CCAC6" w14:textId="77777777" w:rsidTr="006D1DBE">
        <w:trPr>
          <w:trHeight w:val="432"/>
          <w:jc w:val="center"/>
        </w:trPr>
        <w:tc>
          <w:tcPr>
            <w:tcW w:w="14592" w:type="dxa"/>
            <w:gridSpan w:val="6"/>
            <w:tcBorders>
              <w:top w:val="nil"/>
              <w:left w:val="nil"/>
              <w:bottom w:val="nil"/>
              <w:right w:val="nil"/>
            </w:tcBorders>
          </w:tcPr>
          <w:p w14:paraId="141F4B83" w14:textId="77777777" w:rsidR="00A636D8" w:rsidRDefault="00A636D8" w:rsidP="00633C6C">
            <w:pPr>
              <w:widowControl w:val="0"/>
              <w:spacing w:after="0" w:line="240" w:lineRule="auto"/>
              <w:rPr>
                <w:rFonts w:cs="Arial"/>
                <w:b/>
                <w:bCs/>
                <w:spacing w:val="0"/>
              </w:rPr>
            </w:pPr>
          </w:p>
          <w:p w14:paraId="0FA0951E" w14:textId="77777777" w:rsidR="00A636D8" w:rsidRDefault="00A636D8" w:rsidP="00633C6C">
            <w:pPr>
              <w:widowControl w:val="0"/>
              <w:spacing w:after="0" w:line="240" w:lineRule="auto"/>
              <w:rPr>
                <w:rFonts w:cs="Arial"/>
                <w:b/>
                <w:bCs/>
                <w:spacing w:val="0"/>
              </w:rPr>
            </w:pPr>
          </w:p>
          <w:p w14:paraId="1E85600A" w14:textId="77777777" w:rsidR="00A636D8" w:rsidRDefault="00A636D8" w:rsidP="00633C6C">
            <w:pPr>
              <w:widowControl w:val="0"/>
              <w:spacing w:after="0" w:line="240" w:lineRule="auto"/>
              <w:rPr>
                <w:rFonts w:cs="Arial"/>
                <w:b/>
                <w:bCs/>
                <w:spacing w:val="0"/>
              </w:rPr>
            </w:pPr>
          </w:p>
          <w:p w14:paraId="60B4B2A5" w14:textId="77777777" w:rsidR="008805CF" w:rsidRDefault="008805CF" w:rsidP="00633C6C">
            <w:pPr>
              <w:widowControl w:val="0"/>
              <w:spacing w:after="0" w:line="240" w:lineRule="auto"/>
              <w:rPr>
                <w:rFonts w:cs="Arial"/>
                <w:b/>
                <w:bCs/>
                <w:spacing w:val="0"/>
              </w:rPr>
            </w:pPr>
          </w:p>
          <w:p w14:paraId="7DC225B0" w14:textId="77777777" w:rsidR="00CB2DAB" w:rsidRPr="008B36D9" w:rsidRDefault="00CB2DAB" w:rsidP="00633C6C">
            <w:pPr>
              <w:widowControl w:val="0"/>
              <w:spacing w:after="0" w:line="240" w:lineRule="auto"/>
              <w:rPr>
                <w:rFonts w:cs="Arial"/>
                <w:spacing w:val="0"/>
                <w:sz w:val="18"/>
                <w:szCs w:val="18"/>
              </w:rPr>
            </w:pPr>
            <w:r w:rsidRPr="008B36D9">
              <w:rPr>
                <w:rFonts w:cs="Arial"/>
                <w:b/>
                <w:bCs/>
                <w:spacing w:val="0"/>
              </w:rPr>
              <w:lastRenderedPageBreak/>
              <w:t>Assessment Response and Corrective Action:</w:t>
            </w:r>
          </w:p>
        </w:tc>
      </w:tr>
      <w:tr w:rsidR="008B36D9" w:rsidRPr="008B36D9" w14:paraId="6B5E35F1" w14:textId="77777777" w:rsidTr="002E6316">
        <w:trPr>
          <w:jc w:val="center"/>
        </w:trPr>
        <w:tc>
          <w:tcPr>
            <w:tcW w:w="1969" w:type="dxa"/>
            <w:tcBorders>
              <w:top w:val="single" w:sz="4" w:space="0" w:color="auto"/>
            </w:tcBorders>
            <w:shd w:val="clear" w:color="auto" w:fill="BFBFBF"/>
            <w:vAlign w:val="center"/>
          </w:tcPr>
          <w:p w14:paraId="7D6BCEE4" w14:textId="77777777" w:rsidR="008B36D9" w:rsidRPr="008B36D9" w:rsidRDefault="008B36D9" w:rsidP="002E6316">
            <w:pPr>
              <w:spacing w:after="0" w:line="240" w:lineRule="auto"/>
              <w:jc w:val="center"/>
              <w:rPr>
                <w:rFonts w:cs="Arial"/>
                <w:b/>
                <w:spacing w:val="0"/>
                <w:sz w:val="18"/>
                <w:szCs w:val="18"/>
              </w:rPr>
            </w:pPr>
            <w:r w:rsidRPr="008B36D9">
              <w:rPr>
                <w:rFonts w:cs="Arial"/>
                <w:b/>
                <w:spacing w:val="0"/>
                <w:sz w:val="18"/>
                <w:szCs w:val="18"/>
              </w:rPr>
              <w:lastRenderedPageBreak/>
              <w:t>Assessment Type</w:t>
            </w:r>
          </w:p>
        </w:tc>
        <w:tc>
          <w:tcPr>
            <w:tcW w:w="3261" w:type="dxa"/>
            <w:tcBorders>
              <w:top w:val="single" w:sz="4" w:space="0" w:color="auto"/>
            </w:tcBorders>
            <w:shd w:val="clear" w:color="auto" w:fill="BFBFBF"/>
            <w:vAlign w:val="center"/>
          </w:tcPr>
          <w:p w14:paraId="2BECED2D" w14:textId="77777777" w:rsidR="008B36D9" w:rsidRPr="008B36D9" w:rsidRDefault="008B36D9" w:rsidP="002E6316">
            <w:pPr>
              <w:spacing w:after="0" w:line="240" w:lineRule="auto"/>
              <w:jc w:val="center"/>
              <w:rPr>
                <w:rFonts w:cs="Arial"/>
                <w:b/>
                <w:spacing w:val="0"/>
                <w:sz w:val="18"/>
                <w:szCs w:val="18"/>
              </w:rPr>
            </w:pPr>
            <w:r w:rsidRPr="008B36D9">
              <w:rPr>
                <w:rFonts w:cs="Arial"/>
                <w:b/>
                <w:spacing w:val="0"/>
                <w:sz w:val="18"/>
                <w:szCs w:val="18"/>
              </w:rPr>
              <w:t>Responsibility for Responding to Assessment Findings</w:t>
            </w:r>
          </w:p>
        </w:tc>
        <w:tc>
          <w:tcPr>
            <w:tcW w:w="2727" w:type="dxa"/>
            <w:tcBorders>
              <w:top w:val="single" w:sz="4" w:space="0" w:color="auto"/>
            </w:tcBorders>
            <w:shd w:val="clear" w:color="auto" w:fill="BFBFBF"/>
            <w:vAlign w:val="center"/>
          </w:tcPr>
          <w:p w14:paraId="3B53A400" w14:textId="77777777" w:rsidR="008B36D9" w:rsidRPr="008B36D9" w:rsidRDefault="008B36D9" w:rsidP="002E6316">
            <w:pPr>
              <w:spacing w:after="0" w:line="240" w:lineRule="auto"/>
              <w:jc w:val="center"/>
              <w:rPr>
                <w:rFonts w:cs="Arial"/>
                <w:b/>
                <w:spacing w:val="0"/>
                <w:sz w:val="18"/>
                <w:szCs w:val="18"/>
              </w:rPr>
            </w:pPr>
            <w:r w:rsidRPr="008B36D9">
              <w:rPr>
                <w:rFonts w:cs="Arial"/>
                <w:b/>
                <w:spacing w:val="0"/>
                <w:sz w:val="18"/>
                <w:szCs w:val="18"/>
              </w:rPr>
              <w:t>Assessment Response Documentation</w:t>
            </w:r>
          </w:p>
        </w:tc>
        <w:tc>
          <w:tcPr>
            <w:tcW w:w="1377" w:type="dxa"/>
            <w:tcBorders>
              <w:top w:val="single" w:sz="4" w:space="0" w:color="auto"/>
            </w:tcBorders>
            <w:shd w:val="clear" w:color="auto" w:fill="BFBFBF"/>
            <w:vAlign w:val="center"/>
          </w:tcPr>
          <w:p w14:paraId="12C766E0" w14:textId="77777777" w:rsidR="008B36D9" w:rsidRPr="008B36D9" w:rsidRDefault="008B36D9" w:rsidP="002E6316">
            <w:pPr>
              <w:widowControl w:val="0"/>
              <w:spacing w:after="0" w:line="240" w:lineRule="auto"/>
              <w:jc w:val="center"/>
              <w:rPr>
                <w:rFonts w:cs="Arial"/>
                <w:b/>
                <w:spacing w:val="0"/>
                <w:sz w:val="18"/>
                <w:szCs w:val="18"/>
              </w:rPr>
            </w:pPr>
            <w:r w:rsidRPr="008B36D9">
              <w:rPr>
                <w:rFonts w:cs="Arial"/>
                <w:b/>
                <w:spacing w:val="0"/>
                <w:sz w:val="18"/>
                <w:szCs w:val="18"/>
              </w:rPr>
              <w:t>Timeframe for Response</w:t>
            </w:r>
          </w:p>
        </w:tc>
        <w:tc>
          <w:tcPr>
            <w:tcW w:w="3301" w:type="dxa"/>
            <w:tcBorders>
              <w:top w:val="single" w:sz="4" w:space="0" w:color="auto"/>
            </w:tcBorders>
            <w:shd w:val="clear" w:color="auto" w:fill="BFBFBF"/>
            <w:vAlign w:val="center"/>
          </w:tcPr>
          <w:p w14:paraId="06C24ECF" w14:textId="77777777" w:rsidR="008B36D9" w:rsidRPr="008B36D9" w:rsidRDefault="008B36D9" w:rsidP="002E6316">
            <w:pPr>
              <w:widowControl w:val="0"/>
              <w:spacing w:after="0" w:line="240" w:lineRule="auto"/>
              <w:jc w:val="center"/>
              <w:rPr>
                <w:rFonts w:cs="Arial"/>
                <w:b/>
                <w:spacing w:val="0"/>
                <w:sz w:val="18"/>
                <w:szCs w:val="18"/>
              </w:rPr>
            </w:pPr>
            <w:r w:rsidRPr="008B36D9">
              <w:rPr>
                <w:rFonts w:cs="Arial"/>
                <w:b/>
                <w:spacing w:val="0"/>
                <w:sz w:val="18"/>
                <w:szCs w:val="18"/>
              </w:rPr>
              <w:t>Responsibility for Implementing Corrective Action</w:t>
            </w:r>
          </w:p>
        </w:tc>
        <w:tc>
          <w:tcPr>
            <w:tcW w:w="1957" w:type="dxa"/>
            <w:tcBorders>
              <w:top w:val="single" w:sz="4" w:space="0" w:color="auto"/>
            </w:tcBorders>
            <w:shd w:val="clear" w:color="auto" w:fill="BFBFBF"/>
            <w:vAlign w:val="center"/>
          </w:tcPr>
          <w:p w14:paraId="67560DD9" w14:textId="77777777" w:rsidR="008B36D9" w:rsidRPr="008B36D9" w:rsidRDefault="008B36D9" w:rsidP="002E6316">
            <w:pPr>
              <w:widowControl w:val="0"/>
              <w:spacing w:after="0" w:line="240" w:lineRule="auto"/>
              <w:jc w:val="center"/>
              <w:rPr>
                <w:rFonts w:cs="Arial"/>
                <w:b/>
                <w:spacing w:val="0"/>
                <w:sz w:val="18"/>
                <w:szCs w:val="18"/>
              </w:rPr>
            </w:pPr>
            <w:r w:rsidRPr="008B36D9">
              <w:rPr>
                <w:rFonts w:cs="Arial"/>
                <w:b/>
                <w:spacing w:val="0"/>
                <w:sz w:val="18"/>
                <w:szCs w:val="18"/>
              </w:rPr>
              <w:t>Responsibility for Monitoring Corrective Action Implementation</w:t>
            </w:r>
          </w:p>
        </w:tc>
      </w:tr>
      <w:tr w:rsidR="006D1DBE" w:rsidRPr="008B36D9" w14:paraId="46958676" w14:textId="77777777" w:rsidTr="002E6316">
        <w:trPr>
          <w:jc w:val="center"/>
        </w:trPr>
        <w:tc>
          <w:tcPr>
            <w:tcW w:w="1969" w:type="dxa"/>
          </w:tcPr>
          <w:p w14:paraId="18483EE9" w14:textId="77777777" w:rsidR="006D1DBE" w:rsidRPr="008B36D9" w:rsidRDefault="006D1DBE" w:rsidP="002E6316">
            <w:pPr>
              <w:spacing w:after="0" w:line="240" w:lineRule="auto"/>
              <w:rPr>
                <w:rFonts w:cs="Arial"/>
                <w:spacing w:val="0"/>
                <w:sz w:val="18"/>
                <w:szCs w:val="18"/>
              </w:rPr>
            </w:pPr>
            <w:r w:rsidRPr="008B36D9">
              <w:rPr>
                <w:rFonts w:cs="Arial"/>
                <w:spacing w:val="0"/>
                <w:sz w:val="18"/>
                <w:szCs w:val="18"/>
              </w:rPr>
              <w:t>Review of QAPP, SOPs, and daily QC report with field staff</w:t>
            </w:r>
          </w:p>
        </w:tc>
        <w:tc>
          <w:tcPr>
            <w:tcW w:w="3261" w:type="dxa"/>
          </w:tcPr>
          <w:p w14:paraId="26A23AE6" w14:textId="7D49B68D" w:rsidR="006D1DBE" w:rsidRPr="008B36D9" w:rsidRDefault="006D1DBE" w:rsidP="00785437">
            <w:pPr>
              <w:spacing w:after="0" w:line="240" w:lineRule="auto"/>
              <w:rPr>
                <w:rFonts w:cs="Arial"/>
                <w:spacing w:val="0"/>
                <w:sz w:val="18"/>
                <w:szCs w:val="18"/>
              </w:rPr>
            </w:pPr>
            <w:r w:rsidRPr="008B36D9">
              <w:rPr>
                <w:rFonts w:cs="Arial"/>
                <w:spacing w:val="0"/>
                <w:sz w:val="18"/>
                <w:szCs w:val="18"/>
              </w:rPr>
              <w:t xml:space="preserve">Mike Madl, </w:t>
            </w:r>
            <w:r w:rsidR="00DD31D5">
              <w:rPr>
                <w:rFonts w:cs="Arial"/>
                <w:spacing w:val="0"/>
                <w:sz w:val="18"/>
                <w:szCs w:val="18"/>
              </w:rPr>
              <w:t>Technical Lead</w:t>
            </w:r>
          </w:p>
          <w:p w14:paraId="38BA639F" w14:textId="43539CAB" w:rsidR="006D1DBE" w:rsidRPr="008B36D9" w:rsidRDefault="008E7E95" w:rsidP="00785437">
            <w:pPr>
              <w:spacing w:after="0" w:line="240" w:lineRule="auto"/>
              <w:rPr>
                <w:rFonts w:cs="Arial"/>
                <w:spacing w:val="0"/>
                <w:sz w:val="18"/>
                <w:szCs w:val="18"/>
                <w:highlight w:val="yellow"/>
              </w:rPr>
            </w:pPr>
            <w:r>
              <w:rPr>
                <w:rFonts w:cs="Arial"/>
                <w:bCs/>
                <w:spacing w:val="0"/>
                <w:sz w:val="18"/>
                <w:szCs w:val="18"/>
              </w:rPr>
              <w:t>JV</w:t>
            </w:r>
          </w:p>
        </w:tc>
        <w:tc>
          <w:tcPr>
            <w:tcW w:w="2727" w:type="dxa"/>
          </w:tcPr>
          <w:p w14:paraId="618C8AF9" w14:textId="77777777" w:rsidR="006D1DBE" w:rsidRPr="008B36D9" w:rsidRDefault="006D1DBE" w:rsidP="002E6316">
            <w:pPr>
              <w:spacing w:after="0" w:line="240" w:lineRule="auto"/>
              <w:rPr>
                <w:rFonts w:cs="Arial"/>
                <w:spacing w:val="0"/>
                <w:sz w:val="18"/>
                <w:szCs w:val="18"/>
              </w:rPr>
            </w:pPr>
            <w:r w:rsidRPr="008B36D9">
              <w:rPr>
                <w:rFonts w:cs="Arial"/>
                <w:spacing w:val="0"/>
                <w:sz w:val="18"/>
                <w:szCs w:val="18"/>
              </w:rPr>
              <w:t>Daily QC report will be amended with corrective action</w:t>
            </w:r>
          </w:p>
        </w:tc>
        <w:tc>
          <w:tcPr>
            <w:tcW w:w="1377" w:type="dxa"/>
          </w:tcPr>
          <w:p w14:paraId="67BC65D8" w14:textId="77777777" w:rsidR="006D1DBE" w:rsidRPr="008B36D9" w:rsidRDefault="006D1DBE" w:rsidP="002E6316">
            <w:pPr>
              <w:widowControl w:val="0"/>
              <w:spacing w:after="0" w:line="240" w:lineRule="auto"/>
              <w:rPr>
                <w:rFonts w:cs="Arial"/>
                <w:spacing w:val="0"/>
                <w:sz w:val="18"/>
                <w:szCs w:val="18"/>
              </w:rPr>
            </w:pPr>
            <w:r w:rsidRPr="008B36D9">
              <w:rPr>
                <w:rFonts w:cs="Arial"/>
                <w:spacing w:val="0"/>
                <w:sz w:val="18"/>
                <w:szCs w:val="18"/>
              </w:rPr>
              <w:t>Within 24 hours</w:t>
            </w:r>
          </w:p>
        </w:tc>
        <w:tc>
          <w:tcPr>
            <w:tcW w:w="3301" w:type="dxa"/>
          </w:tcPr>
          <w:p w14:paraId="419C052E" w14:textId="77777777" w:rsidR="006D1DBE" w:rsidRPr="00457B9B" w:rsidRDefault="006D1DBE" w:rsidP="00785437">
            <w:pPr>
              <w:spacing w:after="0" w:line="240" w:lineRule="auto"/>
              <w:rPr>
                <w:rFonts w:cs="Arial"/>
                <w:spacing w:val="0"/>
                <w:sz w:val="18"/>
                <w:szCs w:val="18"/>
              </w:rPr>
            </w:pPr>
            <w:r w:rsidRPr="00457B9B">
              <w:rPr>
                <w:rFonts w:cs="Arial"/>
                <w:spacing w:val="0"/>
                <w:sz w:val="18"/>
                <w:szCs w:val="18"/>
              </w:rPr>
              <w:t xml:space="preserve">Dewey </w:t>
            </w:r>
            <w:proofErr w:type="spellStart"/>
            <w:r w:rsidRPr="00457B9B">
              <w:rPr>
                <w:rFonts w:cs="Arial"/>
                <w:spacing w:val="0"/>
                <w:sz w:val="18"/>
                <w:szCs w:val="18"/>
              </w:rPr>
              <w:t>Thedford</w:t>
            </w:r>
            <w:proofErr w:type="spellEnd"/>
            <w:r w:rsidRPr="00457B9B">
              <w:rPr>
                <w:rFonts w:cs="Arial"/>
                <w:spacing w:val="0"/>
                <w:sz w:val="18"/>
                <w:szCs w:val="18"/>
              </w:rPr>
              <w:t>, Site Manager</w:t>
            </w:r>
          </w:p>
          <w:p w14:paraId="197F9D44" w14:textId="79AE316C" w:rsidR="006D1DBE" w:rsidRPr="008B36D9" w:rsidRDefault="008E7E95" w:rsidP="00785437">
            <w:pPr>
              <w:widowControl w:val="0"/>
              <w:spacing w:after="0" w:line="240" w:lineRule="auto"/>
              <w:rPr>
                <w:rFonts w:cs="Arial"/>
                <w:spacing w:val="0"/>
                <w:sz w:val="18"/>
                <w:szCs w:val="18"/>
              </w:rPr>
            </w:pPr>
            <w:r>
              <w:rPr>
                <w:rFonts w:cs="Arial"/>
                <w:bCs/>
                <w:spacing w:val="0"/>
                <w:sz w:val="18"/>
                <w:szCs w:val="18"/>
              </w:rPr>
              <w:t>JV</w:t>
            </w:r>
          </w:p>
        </w:tc>
        <w:tc>
          <w:tcPr>
            <w:tcW w:w="1957" w:type="dxa"/>
          </w:tcPr>
          <w:p w14:paraId="37800D93" w14:textId="2AAAEC41" w:rsidR="006D1DBE" w:rsidRPr="008B36D9" w:rsidRDefault="006D1DBE" w:rsidP="002E6316">
            <w:pPr>
              <w:widowControl w:val="0"/>
              <w:spacing w:after="0" w:line="240" w:lineRule="auto"/>
              <w:rPr>
                <w:rFonts w:cs="Arial"/>
                <w:spacing w:val="0"/>
                <w:sz w:val="18"/>
                <w:szCs w:val="18"/>
              </w:rPr>
            </w:pPr>
            <w:r w:rsidRPr="008B36D9">
              <w:rPr>
                <w:rFonts w:cs="Arial"/>
                <w:spacing w:val="0"/>
                <w:sz w:val="18"/>
                <w:szCs w:val="18"/>
              </w:rPr>
              <w:t xml:space="preserve">Mike Madl, </w:t>
            </w:r>
            <w:r w:rsidR="00DD31D5">
              <w:rPr>
                <w:rFonts w:cs="Arial"/>
                <w:spacing w:val="0"/>
                <w:sz w:val="18"/>
                <w:szCs w:val="18"/>
              </w:rPr>
              <w:t xml:space="preserve">Technical Lead, </w:t>
            </w:r>
            <w:r w:rsidR="008E7E95">
              <w:rPr>
                <w:rFonts w:cs="Arial"/>
                <w:bCs/>
                <w:spacing w:val="0"/>
                <w:sz w:val="18"/>
                <w:szCs w:val="18"/>
              </w:rPr>
              <w:t>JV</w:t>
            </w:r>
          </w:p>
        </w:tc>
      </w:tr>
      <w:tr w:rsidR="006D1DBE" w:rsidRPr="008B36D9" w14:paraId="1CF2ABB8" w14:textId="77777777" w:rsidTr="002E6316">
        <w:trPr>
          <w:jc w:val="center"/>
        </w:trPr>
        <w:tc>
          <w:tcPr>
            <w:tcW w:w="1969" w:type="dxa"/>
          </w:tcPr>
          <w:p w14:paraId="71543056" w14:textId="77777777" w:rsidR="006D1DBE" w:rsidRPr="008B36D9" w:rsidRDefault="006D1DBE" w:rsidP="002E6316">
            <w:pPr>
              <w:spacing w:after="0" w:line="240" w:lineRule="auto"/>
              <w:rPr>
                <w:rFonts w:cs="Arial"/>
                <w:bCs/>
                <w:spacing w:val="0"/>
                <w:sz w:val="18"/>
                <w:szCs w:val="18"/>
              </w:rPr>
            </w:pPr>
            <w:r w:rsidRPr="008B36D9">
              <w:rPr>
                <w:rFonts w:cs="Arial"/>
                <w:bCs/>
                <w:spacing w:val="0"/>
                <w:sz w:val="18"/>
                <w:szCs w:val="18"/>
              </w:rPr>
              <w:t>Daily logbook and field forms</w:t>
            </w:r>
          </w:p>
        </w:tc>
        <w:tc>
          <w:tcPr>
            <w:tcW w:w="3261" w:type="dxa"/>
          </w:tcPr>
          <w:p w14:paraId="45CF3A6B" w14:textId="77777777" w:rsidR="00A636D8" w:rsidRPr="00457B9B" w:rsidRDefault="00A636D8" w:rsidP="00A636D8">
            <w:pPr>
              <w:spacing w:after="0" w:line="240" w:lineRule="auto"/>
              <w:rPr>
                <w:rFonts w:cs="Arial"/>
                <w:spacing w:val="0"/>
                <w:sz w:val="18"/>
                <w:szCs w:val="18"/>
              </w:rPr>
            </w:pPr>
            <w:r>
              <w:rPr>
                <w:rFonts w:cs="Arial"/>
                <w:spacing w:val="0"/>
                <w:sz w:val="18"/>
                <w:szCs w:val="18"/>
              </w:rPr>
              <w:t>Field Team Leader</w:t>
            </w:r>
          </w:p>
          <w:p w14:paraId="3A00F95B" w14:textId="7A36425E" w:rsidR="006D1DBE" w:rsidRPr="008B36D9" w:rsidRDefault="008E7E95" w:rsidP="00A636D8">
            <w:pPr>
              <w:spacing w:after="0" w:line="240" w:lineRule="auto"/>
              <w:rPr>
                <w:rFonts w:cs="Arial"/>
                <w:spacing w:val="0"/>
                <w:sz w:val="18"/>
                <w:szCs w:val="18"/>
                <w:highlight w:val="yellow"/>
              </w:rPr>
            </w:pPr>
            <w:r>
              <w:rPr>
                <w:rFonts w:cs="Arial"/>
                <w:bCs/>
                <w:spacing w:val="0"/>
                <w:sz w:val="18"/>
                <w:szCs w:val="18"/>
              </w:rPr>
              <w:t>JV</w:t>
            </w:r>
          </w:p>
        </w:tc>
        <w:tc>
          <w:tcPr>
            <w:tcW w:w="2727" w:type="dxa"/>
          </w:tcPr>
          <w:p w14:paraId="526AF3C5" w14:textId="77777777" w:rsidR="006D1DBE" w:rsidRPr="008B36D9" w:rsidRDefault="006D1DBE" w:rsidP="002E6316">
            <w:pPr>
              <w:spacing w:after="0" w:line="240" w:lineRule="auto"/>
              <w:rPr>
                <w:rFonts w:cs="Arial"/>
                <w:spacing w:val="0"/>
                <w:sz w:val="18"/>
                <w:szCs w:val="18"/>
              </w:rPr>
            </w:pPr>
            <w:r w:rsidRPr="008B36D9">
              <w:rPr>
                <w:rFonts w:cs="Arial"/>
                <w:spacing w:val="0"/>
                <w:sz w:val="18"/>
                <w:szCs w:val="18"/>
              </w:rPr>
              <w:t>Daily QC report will be amended with corrective action</w:t>
            </w:r>
          </w:p>
        </w:tc>
        <w:tc>
          <w:tcPr>
            <w:tcW w:w="1377" w:type="dxa"/>
          </w:tcPr>
          <w:p w14:paraId="6C16B2FE" w14:textId="77777777" w:rsidR="006D1DBE" w:rsidRPr="008B36D9" w:rsidRDefault="006D1DBE" w:rsidP="002E6316">
            <w:pPr>
              <w:widowControl w:val="0"/>
              <w:spacing w:after="0" w:line="240" w:lineRule="auto"/>
              <w:rPr>
                <w:rFonts w:cs="Arial"/>
                <w:spacing w:val="0"/>
                <w:sz w:val="18"/>
                <w:szCs w:val="18"/>
              </w:rPr>
            </w:pPr>
            <w:r w:rsidRPr="008B36D9">
              <w:rPr>
                <w:rFonts w:cs="Arial"/>
                <w:spacing w:val="0"/>
                <w:sz w:val="18"/>
                <w:szCs w:val="18"/>
              </w:rPr>
              <w:t>Within 24 hours</w:t>
            </w:r>
          </w:p>
        </w:tc>
        <w:tc>
          <w:tcPr>
            <w:tcW w:w="3301" w:type="dxa"/>
          </w:tcPr>
          <w:p w14:paraId="3DDD9FBA" w14:textId="77777777" w:rsidR="006D1DBE" w:rsidRPr="00457B9B" w:rsidRDefault="006D1DBE" w:rsidP="00785437">
            <w:pPr>
              <w:spacing w:after="0" w:line="240" w:lineRule="auto"/>
              <w:rPr>
                <w:rFonts w:cs="Arial"/>
                <w:spacing w:val="0"/>
                <w:sz w:val="18"/>
                <w:szCs w:val="18"/>
              </w:rPr>
            </w:pPr>
            <w:r w:rsidRPr="00457B9B">
              <w:rPr>
                <w:rFonts w:cs="Arial"/>
                <w:spacing w:val="0"/>
                <w:sz w:val="18"/>
                <w:szCs w:val="18"/>
              </w:rPr>
              <w:t xml:space="preserve">Dewey </w:t>
            </w:r>
            <w:proofErr w:type="spellStart"/>
            <w:r w:rsidRPr="00457B9B">
              <w:rPr>
                <w:rFonts w:cs="Arial"/>
                <w:spacing w:val="0"/>
                <w:sz w:val="18"/>
                <w:szCs w:val="18"/>
              </w:rPr>
              <w:t>Thedford</w:t>
            </w:r>
            <w:proofErr w:type="spellEnd"/>
            <w:r w:rsidRPr="00457B9B">
              <w:rPr>
                <w:rFonts w:cs="Arial"/>
                <w:spacing w:val="0"/>
                <w:sz w:val="18"/>
                <w:szCs w:val="18"/>
              </w:rPr>
              <w:t>, Site Manager</w:t>
            </w:r>
          </w:p>
          <w:p w14:paraId="7A457A4F" w14:textId="0E9CF84D" w:rsidR="006D1DBE" w:rsidRPr="008B36D9" w:rsidRDefault="008E7E95" w:rsidP="00785437">
            <w:pPr>
              <w:widowControl w:val="0"/>
              <w:spacing w:after="0" w:line="240" w:lineRule="auto"/>
              <w:rPr>
                <w:rFonts w:cs="Arial"/>
                <w:spacing w:val="0"/>
                <w:sz w:val="18"/>
                <w:szCs w:val="18"/>
              </w:rPr>
            </w:pPr>
            <w:r>
              <w:rPr>
                <w:rFonts w:cs="Arial"/>
                <w:bCs/>
                <w:spacing w:val="0"/>
                <w:sz w:val="18"/>
                <w:szCs w:val="18"/>
              </w:rPr>
              <w:t>JV</w:t>
            </w:r>
          </w:p>
        </w:tc>
        <w:tc>
          <w:tcPr>
            <w:tcW w:w="1957" w:type="dxa"/>
          </w:tcPr>
          <w:p w14:paraId="72E02B86" w14:textId="36EE6808" w:rsidR="006D1DBE" w:rsidRPr="008B36D9" w:rsidRDefault="006D1DBE" w:rsidP="00DD31D5">
            <w:pPr>
              <w:widowControl w:val="0"/>
              <w:spacing w:after="0" w:line="240" w:lineRule="auto"/>
              <w:rPr>
                <w:rFonts w:cs="Arial"/>
                <w:spacing w:val="0"/>
                <w:sz w:val="18"/>
                <w:szCs w:val="18"/>
              </w:rPr>
            </w:pPr>
            <w:r w:rsidRPr="008B36D9">
              <w:rPr>
                <w:rFonts w:cs="Arial"/>
                <w:spacing w:val="0"/>
                <w:sz w:val="18"/>
                <w:szCs w:val="18"/>
              </w:rPr>
              <w:t xml:space="preserve">Mike Madl, </w:t>
            </w:r>
            <w:r w:rsidR="00DD31D5">
              <w:rPr>
                <w:rFonts w:cs="Arial"/>
                <w:spacing w:val="0"/>
                <w:sz w:val="18"/>
                <w:szCs w:val="18"/>
              </w:rPr>
              <w:t xml:space="preserve">Technical Lead, </w:t>
            </w:r>
            <w:r w:rsidR="008E7E95">
              <w:rPr>
                <w:rFonts w:cs="Arial"/>
                <w:bCs/>
                <w:spacing w:val="0"/>
                <w:sz w:val="18"/>
                <w:szCs w:val="18"/>
              </w:rPr>
              <w:t>JV</w:t>
            </w:r>
          </w:p>
        </w:tc>
      </w:tr>
      <w:tr w:rsidR="006D1DBE" w:rsidRPr="008B36D9" w14:paraId="74FB5675" w14:textId="77777777" w:rsidTr="002E6316">
        <w:trPr>
          <w:jc w:val="center"/>
        </w:trPr>
        <w:tc>
          <w:tcPr>
            <w:tcW w:w="1969" w:type="dxa"/>
          </w:tcPr>
          <w:p w14:paraId="24B26506" w14:textId="77777777" w:rsidR="006D1DBE" w:rsidRPr="008B36D9" w:rsidRDefault="006D1DBE" w:rsidP="002E6316">
            <w:pPr>
              <w:spacing w:after="0" w:line="240" w:lineRule="auto"/>
              <w:rPr>
                <w:rFonts w:cs="Arial"/>
                <w:spacing w:val="0"/>
                <w:sz w:val="18"/>
                <w:szCs w:val="18"/>
              </w:rPr>
            </w:pPr>
            <w:r w:rsidRPr="008B36D9">
              <w:rPr>
                <w:rFonts w:cs="Arial"/>
                <w:spacing w:val="0"/>
                <w:sz w:val="18"/>
                <w:szCs w:val="18"/>
              </w:rPr>
              <w:t>Laboratory assessment for appropriate certifications and capacity; QAPP review with laboratory staff</w:t>
            </w:r>
          </w:p>
        </w:tc>
        <w:tc>
          <w:tcPr>
            <w:tcW w:w="3261" w:type="dxa"/>
          </w:tcPr>
          <w:p w14:paraId="6ADA4CFA" w14:textId="77777777" w:rsidR="006D1DBE" w:rsidRPr="00727657" w:rsidRDefault="006D1DBE" w:rsidP="00785437">
            <w:pPr>
              <w:spacing w:after="0" w:line="240" w:lineRule="auto"/>
              <w:ind w:left="130" w:hanging="130"/>
              <w:rPr>
                <w:rFonts w:cs="Arial"/>
                <w:sz w:val="18"/>
                <w:szCs w:val="18"/>
              </w:rPr>
            </w:pPr>
            <w:r w:rsidRPr="00727657">
              <w:rPr>
                <w:rFonts w:cs="Arial"/>
                <w:sz w:val="18"/>
                <w:szCs w:val="18"/>
              </w:rPr>
              <w:t>Charles O’Bryan, QA Manager</w:t>
            </w:r>
          </w:p>
          <w:p w14:paraId="53C7FCB1" w14:textId="77777777" w:rsidR="006D1DBE" w:rsidRPr="00727657" w:rsidRDefault="006D1DBE" w:rsidP="00785437">
            <w:pPr>
              <w:spacing w:after="0" w:line="240" w:lineRule="auto"/>
              <w:ind w:left="130" w:hanging="130"/>
              <w:rPr>
                <w:rFonts w:cs="Arial"/>
                <w:sz w:val="18"/>
                <w:szCs w:val="18"/>
              </w:rPr>
            </w:pPr>
            <w:r w:rsidRPr="00727657">
              <w:rPr>
                <w:rFonts w:cs="Arial"/>
                <w:sz w:val="18"/>
                <w:szCs w:val="18"/>
              </w:rPr>
              <w:t>RTI</w:t>
            </w:r>
          </w:p>
          <w:p w14:paraId="3A360577" w14:textId="77777777" w:rsidR="006D1DBE" w:rsidRPr="00727657" w:rsidRDefault="006D1DBE" w:rsidP="00785437">
            <w:pPr>
              <w:spacing w:after="0" w:line="240" w:lineRule="auto"/>
              <w:ind w:left="130" w:hanging="130"/>
              <w:rPr>
                <w:rFonts w:cs="Arial"/>
                <w:sz w:val="18"/>
                <w:szCs w:val="18"/>
              </w:rPr>
            </w:pPr>
          </w:p>
          <w:p w14:paraId="457C870A" w14:textId="77777777" w:rsidR="006D1DBE" w:rsidRPr="00727657" w:rsidRDefault="006D1DBE" w:rsidP="00785437">
            <w:pPr>
              <w:spacing w:after="0" w:line="240" w:lineRule="auto"/>
              <w:ind w:left="130" w:hanging="130"/>
              <w:rPr>
                <w:rFonts w:cs="Arial"/>
                <w:sz w:val="18"/>
                <w:szCs w:val="18"/>
              </w:rPr>
            </w:pPr>
            <w:r w:rsidRPr="00727657">
              <w:rPr>
                <w:rFonts w:cs="Arial"/>
                <w:sz w:val="18"/>
                <w:szCs w:val="18"/>
              </w:rPr>
              <w:t>Marti Ward, QA Manager</w:t>
            </w:r>
          </w:p>
          <w:p w14:paraId="5555582F" w14:textId="77777777" w:rsidR="006D1DBE" w:rsidRPr="008B36D9" w:rsidRDefault="006D1DBE" w:rsidP="00785437">
            <w:pPr>
              <w:spacing w:after="0" w:line="240" w:lineRule="auto"/>
              <w:rPr>
                <w:rFonts w:cs="Arial"/>
                <w:spacing w:val="0"/>
                <w:sz w:val="18"/>
                <w:szCs w:val="18"/>
                <w:highlight w:val="yellow"/>
              </w:rPr>
            </w:pPr>
            <w:proofErr w:type="spellStart"/>
            <w:r w:rsidRPr="00727657">
              <w:rPr>
                <w:rFonts w:cs="Arial"/>
                <w:sz w:val="18"/>
                <w:szCs w:val="18"/>
              </w:rPr>
              <w:t>TestAmerica</w:t>
            </w:r>
            <w:proofErr w:type="spellEnd"/>
            <w:r w:rsidRPr="00727657">
              <w:rPr>
                <w:rFonts w:cs="Arial"/>
                <w:sz w:val="18"/>
                <w:szCs w:val="18"/>
              </w:rPr>
              <w:t xml:space="preserve"> St. Louis</w:t>
            </w:r>
          </w:p>
        </w:tc>
        <w:tc>
          <w:tcPr>
            <w:tcW w:w="2727" w:type="dxa"/>
          </w:tcPr>
          <w:p w14:paraId="4624DCD7" w14:textId="77777777" w:rsidR="006D1DBE" w:rsidRPr="008B36D9" w:rsidRDefault="006D1DBE" w:rsidP="002E6316">
            <w:pPr>
              <w:spacing w:after="0" w:line="240" w:lineRule="auto"/>
              <w:rPr>
                <w:rFonts w:cs="Arial"/>
                <w:spacing w:val="0"/>
                <w:sz w:val="18"/>
                <w:szCs w:val="18"/>
              </w:rPr>
            </w:pPr>
            <w:r w:rsidRPr="008B36D9">
              <w:rPr>
                <w:rFonts w:cs="Arial"/>
                <w:spacing w:val="0"/>
                <w:sz w:val="18"/>
                <w:szCs w:val="18"/>
              </w:rPr>
              <w:t>Response to email</w:t>
            </w:r>
          </w:p>
        </w:tc>
        <w:tc>
          <w:tcPr>
            <w:tcW w:w="1377" w:type="dxa"/>
          </w:tcPr>
          <w:p w14:paraId="0F38EED0" w14:textId="77777777" w:rsidR="006D1DBE" w:rsidRPr="008B36D9" w:rsidRDefault="006D1DBE" w:rsidP="002E6316">
            <w:pPr>
              <w:widowControl w:val="0"/>
              <w:spacing w:after="0" w:line="240" w:lineRule="auto"/>
              <w:rPr>
                <w:rFonts w:cs="Arial"/>
                <w:spacing w:val="0"/>
                <w:sz w:val="18"/>
                <w:szCs w:val="18"/>
              </w:rPr>
            </w:pPr>
            <w:r w:rsidRPr="008B36D9">
              <w:rPr>
                <w:rFonts w:cs="Arial"/>
                <w:spacing w:val="0"/>
                <w:sz w:val="18"/>
                <w:szCs w:val="18"/>
              </w:rPr>
              <w:t>Within 48 hours after notification</w:t>
            </w:r>
          </w:p>
        </w:tc>
        <w:tc>
          <w:tcPr>
            <w:tcW w:w="3301" w:type="dxa"/>
          </w:tcPr>
          <w:p w14:paraId="162E58B6" w14:textId="77777777" w:rsidR="006D1DBE" w:rsidRPr="00727657" w:rsidRDefault="006D1DBE" w:rsidP="00785437">
            <w:pPr>
              <w:spacing w:after="0" w:line="240" w:lineRule="auto"/>
              <w:ind w:left="130" w:hanging="130"/>
              <w:rPr>
                <w:rFonts w:cs="Arial"/>
                <w:sz w:val="18"/>
                <w:szCs w:val="18"/>
              </w:rPr>
            </w:pPr>
            <w:r w:rsidRPr="00727657">
              <w:rPr>
                <w:rFonts w:cs="Arial"/>
                <w:sz w:val="18"/>
                <w:szCs w:val="18"/>
              </w:rPr>
              <w:t>Charles O’Bryan, QA Manager</w:t>
            </w:r>
          </w:p>
          <w:p w14:paraId="0B0E0BF9" w14:textId="77777777" w:rsidR="006D1DBE" w:rsidRPr="00727657" w:rsidRDefault="006D1DBE" w:rsidP="00785437">
            <w:pPr>
              <w:spacing w:after="0" w:line="240" w:lineRule="auto"/>
              <w:ind w:left="130" w:hanging="130"/>
              <w:rPr>
                <w:rFonts w:cs="Arial"/>
                <w:sz w:val="18"/>
                <w:szCs w:val="18"/>
              </w:rPr>
            </w:pPr>
            <w:r w:rsidRPr="00727657">
              <w:rPr>
                <w:rFonts w:cs="Arial"/>
                <w:sz w:val="18"/>
                <w:szCs w:val="18"/>
              </w:rPr>
              <w:t>RTI</w:t>
            </w:r>
          </w:p>
          <w:p w14:paraId="34EDF85E" w14:textId="77777777" w:rsidR="006D1DBE" w:rsidRPr="00727657" w:rsidRDefault="006D1DBE" w:rsidP="00785437">
            <w:pPr>
              <w:spacing w:after="0" w:line="240" w:lineRule="auto"/>
              <w:ind w:left="130" w:hanging="130"/>
              <w:rPr>
                <w:rFonts w:cs="Arial"/>
                <w:sz w:val="18"/>
                <w:szCs w:val="18"/>
              </w:rPr>
            </w:pPr>
          </w:p>
          <w:p w14:paraId="285E0EBC" w14:textId="77777777" w:rsidR="006D1DBE" w:rsidRPr="00727657" w:rsidRDefault="006D1DBE" w:rsidP="00785437">
            <w:pPr>
              <w:spacing w:after="0" w:line="240" w:lineRule="auto"/>
              <w:ind w:left="130" w:hanging="130"/>
              <w:rPr>
                <w:rFonts w:cs="Arial"/>
                <w:sz w:val="18"/>
                <w:szCs w:val="18"/>
              </w:rPr>
            </w:pPr>
            <w:r w:rsidRPr="00727657">
              <w:rPr>
                <w:rFonts w:cs="Arial"/>
                <w:sz w:val="18"/>
                <w:szCs w:val="18"/>
              </w:rPr>
              <w:t>Marti Ward, QA Manager</w:t>
            </w:r>
          </w:p>
          <w:p w14:paraId="3B67FAF1" w14:textId="77777777" w:rsidR="006D1DBE" w:rsidRPr="008B36D9" w:rsidRDefault="006D1DBE" w:rsidP="00785437">
            <w:pPr>
              <w:widowControl w:val="0"/>
              <w:spacing w:after="0" w:line="240" w:lineRule="auto"/>
              <w:rPr>
                <w:rFonts w:cs="Arial"/>
                <w:spacing w:val="0"/>
                <w:sz w:val="18"/>
                <w:szCs w:val="18"/>
              </w:rPr>
            </w:pPr>
            <w:proofErr w:type="spellStart"/>
            <w:r w:rsidRPr="00727657">
              <w:rPr>
                <w:rFonts w:cs="Arial"/>
                <w:sz w:val="18"/>
                <w:szCs w:val="18"/>
              </w:rPr>
              <w:t>TestAmerica</w:t>
            </w:r>
            <w:proofErr w:type="spellEnd"/>
            <w:r w:rsidRPr="00727657">
              <w:rPr>
                <w:rFonts w:cs="Arial"/>
                <w:sz w:val="18"/>
                <w:szCs w:val="18"/>
              </w:rPr>
              <w:t xml:space="preserve"> St. Louis</w:t>
            </w:r>
          </w:p>
        </w:tc>
        <w:tc>
          <w:tcPr>
            <w:tcW w:w="1957" w:type="dxa"/>
          </w:tcPr>
          <w:p w14:paraId="1F12D5AE" w14:textId="77777777" w:rsidR="006D1DBE" w:rsidRPr="008B36D9" w:rsidRDefault="006D1DBE" w:rsidP="002E6316">
            <w:pPr>
              <w:spacing w:after="0" w:line="240" w:lineRule="auto"/>
              <w:rPr>
                <w:rFonts w:cs="Arial"/>
                <w:spacing w:val="0"/>
                <w:sz w:val="18"/>
                <w:szCs w:val="18"/>
              </w:rPr>
            </w:pPr>
            <w:proofErr w:type="spellStart"/>
            <w:r>
              <w:rPr>
                <w:rFonts w:cs="Arial"/>
                <w:spacing w:val="0"/>
                <w:sz w:val="18"/>
                <w:szCs w:val="18"/>
              </w:rPr>
              <w:t>Lyndi</w:t>
            </w:r>
            <w:proofErr w:type="spellEnd"/>
            <w:r>
              <w:rPr>
                <w:rFonts w:cs="Arial"/>
                <w:spacing w:val="0"/>
                <w:sz w:val="18"/>
                <w:szCs w:val="18"/>
              </w:rPr>
              <w:t xml:space="preserve"> Mott</w:t>
            </w:r>
            <w:r w:rsidRPr="008B36D9">
              <w:rPr>
                <w:rFonts w:cs="Arial"/>
                <w:spacing w:val="0"/>
                <w:sz w:val="18"/>
                <w:szCs w:val="18"/>
              </w:rPr>
              <w:t xml:space="preserve">, </w:t>
            </w:r>
            <w:r w:rsidR="00CF5354">
              <w:rPr>
                <w:rFonts w:cs="Arial"/>
                <w:spacing w:val="0"/>
                <w:sz w:val="18"/>
                <w:szCs w:val="18"/>
              </w:rPr>
              <w:t>Program Chemist</w:t>
            </w:r>
          </w:p>
          <w:p w14:paraId="309C3DCB" w14:textId="7319CE60" w:rsidR="006D1DBE" w:rsidRPr="008B36D9" w:rsidRDefault="008E7E95" w:rsidP="002E6316">
            <w:pPr>
              <w:widowControl w:val="0"/>
              <w:spacing w:after="0" w:line="240" w:lineRule="auto"/>
              <w:rPr>
                <w:rFonts w:cs="Arial"/>
                <w:spacing w:val="0"/>
                <w:sz w:val="18"/>
                <w:szCs w:val="18"/>
              </w:rPr>
            </w:pPr>
            <w:r>
              <w:rPr>
                <w:rFonts w:cs="Arial"/>
                <w:bCs/>
                <w:spacing w:val="0"/>
                <w:sz w:val="18"/>
                <w:szCs w:val="18"/>
              </w:rPr>
              <w:t>JV</w:t>
            </w:r>
          </w:p>
        </w:tc>
      </w:tr>
      <w:tr w:rsidR="006D1DBE" w:rsidRPr="008B36D9" w14:paraId="19882454" w14:textId="77777777" w:rsidTr="002E6316">
        <w:trPr>
          <w:jc w:val="center"/>
        </w:trPr>
        <w:tc>
          <w:tcPr>
            <w:tcW w:w="1969" w:type="dxa"/>
          </w:tcPr>
          <w:p w14:paraId="6930ABCE" w14:textId="77777777" w:rsidR="006D1DBE" w:rsidRPr="008B36D9" w:rsidRDefault="006D1DBE" w:rsidP="002E6316">
            <w:pPr>
              <w:spacing w:after="0" w:line="240" w:lineRule="auto"/>
              <w:rPr>
                <w:rFonts w:cs="Arial"/>
                <w:spacing w:val="0"/>
                <w:sz w:val="18"/>
                <w:szCs w:val="18"/>
              </w:rPr>
            </w:pPr>
            <w:r w:rsidRPr="008B36D9">
              <w:rPr>
                <w:rFonts w:cs="Arial"/>
                <w:spacing w:val="0"/>
                <w:sz w:val="18"/>
                <w:szCs w:val="18"/>
              </w:rPr>
              <w:t>Daily tailgate safety meeting</w:t>
            </w:r>
          </w:p>
        </w:tc>
        <w:tc>
          <w:tcPr>
            <w:tcW w:w="3261" w:type="dxa"/>
          </w:tcPr>
          <w:p w14:paraId="0B3BEDDB" w14:textId="7E79B7D6" w:rsidR="006D1DBE" w:rsidRPr="008B36D9" w:rsidRDefault="006D1DBE" w:rsidP="00785437">
            <w:pPr>
              <w:spacing w:after="0" w:line="240" w:lineRule="auto"/>
              <w:rPr>
                <w:rFonts w:cs="Arial"/>
                <w:spacing w:val="0"/>
                <w:sz w:val="18"/>
                <w:szCs w:val="18"/>
              </w:rPr>
            </w:pPr>
            <w:r w:rsidRPr="008B36D9">
              <w:rPr>
                <w:rFonts w:cs="Arial"/>
                <w:spacing w:val="0"/>
                <w:sz w:val="18"/>
                <w:szCs w:val="18"/>
              </w:rPr>
              <w:t xml:space="preserve">Mike Madl, </w:t>
            </w:r>
            <w:r w:rsidR="00DD31D5">
              <w:rPr>
                <w:rFonts w:cs="Arial"/>
                <w:spacing w:val="0"/>
                <w:sz w:val="18"/>
                <w:szCs w:val="18"/>
              </w:rPr>
              <w:t>Technical Lead</w:t>
            </w:r>
          </w:p>
          <w:p w14:paraId="1520B33E" w14:textId="400F200D" w:rsidR="006D1DBE" w:rsidRPr="008B36D9" w:rsidRDefault="008E7E95" w:rsidP="00785437">
            <w:pPr>
              <w:spacing w:after="0" w:line="240" w:lineRule="auto"/>
              <w:rPr>
                <w:rFonts w:cs="Arial"/>
                <w:spacing w:val="0"/>
                <w:sz w:val="18"/>
                <w:szCs w:val="18"/>
                <w:highlight w:val="yellow"/>
              </w:rPr>
            </w:pPr>
            <w:r>
              <w:rPr>
                <w:rFonts w:cs="Arial"/>
                <w:bCs/>
                <w:spacing w:val="0"/>
                <w:sz w:val="18"/>
                <w:szCs w:val="18"/>
              </w:rPr>
              <w:t>JV</w:t>
            </w:r>
          </w:p>
        </w:tc>
        <w:tc>
          <w:tcPr>
            <w:tcW w:w="2727" w:type="dxa"/>
          </w:tcPr>
          <w:p w14:paraId="22890C58" w14:textId="77777777" w:rsidR="006D1DBE" w:rsidRPr="008B36D9" w:rsidRDefault="006D1DBE" w:rsidP="002E6316">
            <w:pPr>
              <w:spacing w:after="0" w:line="240" w:lineRule="auto"/>
              <w:rPr>
                <w:rFonts w:cs="Arial"/>
                <w:spacing w:val="0"/>
                <w:sz w:val="18"/>
                <w:szCs w:val="18"/>
              </w:rPr>
            </w:pPr>
            <w:r w:rsidRPr="008B36D9">
              <w:rPr>
                <w:rFonts w:cs="Arial"/>
                <w:spacing w:val="0"/>
                <w:sz w:val="18"/>
                <w:szCs w:val="18"/>
              </w:rPr>
              <w:t>Included as part of the Incident Report</w:t>
            </w:r>
          </w:p>
        </w:tc>
        <w:tc>
          <w:tcPr>
            <w:tcW w:w="1377" w:type="dxa"/>
          </w:tcPr>
          <w:p w14:paraId="7EAB55FF" w14:textId="77777777" w:rsidR="006D1DBE" w:rsidRPr="008B36D9" w:rsidRDefault="006D1DBE" w:rsidP="002E6316">
            <w:pPr>
              <w:widowControl w:val="0"/>
              <w:spacing w:after="0" w:line="240" w:lineRule="auto"/>
              <w:rPr>
                <w:rFonts w:cs="Arial"/>
                <w:spacing w:val="0"/>
                <w:sz w:val="18"/>
                <w:szCs w:val="18"/>
              </w:rPr>
            </w:pPr>
            <w:r w:rsidRPr="008B36D9">
              <w:rPr>
                <w:rFonts w:cs="Arial"/>
                <w:spacing w:val="0"/>
                <w:sz w:val="18"/>
                <w:szCs w:val="18"/>
              </w:rPr>
              <w:t>Within 48 hours after notification</w:t>
            </w:r>
          </w:p>
        </w:tc>
        <w:tc>
          <w:tcPr>
            <w:tcW w:w="3301" w:type="dxa"/>
          </w:tcPr>
          <w:p w14:paraId="0E0F032A" w14:textId="77777777" w:rsidR="006D1DBE" w:rsidRPr="00457B9B" w:rsidRDefault="006D1DBE" w:rsidP="00785437">
            <w:pPr>
              <w:spacing w:after="0" w:line="240" w:lineRule="auto"/>
              <w:rPr>
                <w:rFonts w:cs="Arial"/>
                <w:spacing w:val="0"/>
                <w:sz w:val="18"/>
                <w:szCs w:val="18"/>
              </w:rPr>
            </w:pPr>
            <w:r w:rsidRPr="00457B9B">
              <w:rPr>
                <w:rFonts w:cs="Arial"/>
                <w:spacing w:val="0"/>
                <w:sz w:val="18"/>
                <w:szCs w:val="18"/>
              </w:rPr>
              <w:t xml:space="preserve">Dewey </w:t>
            </w:r>
            <w:proofErr w:type="spellStart"/>
            <w:r w:rsidRPr="00457B9B">
              <w:rPr>
                <w:rFonts w:cs="Arial"/>
                <w:spacing w:val="0"/>
                <w:sz w:val="18"/>
                <w:szCs w:val="18"/>
              </w:rPr>
              <w:t>Thedford</w:t>
            </w:r>
            <w:proofErr w:type="spellEnd"/>
            <w:r w:rsidRPr="00457B9B">
              <w:rPr>
                <w:rFonts w:cs="Arial"/>
                <w:spacing w:val="0"/>
                <w:sz w:val="18"/>
                <w:szCs w:val="18"/>
              </w:rPr>
              <w:t>, Site Manager</w:t>
            </w:r>
          </w:p>
          <w:p w14:paraId="70F9088B" w14:textId="1F4D7136" w:rsidR="006D1DBE" w:rsidRPr="008B36D9" w:rsidRDefault="008E7E95" w:rsidP="00785437">
            <w:pPr>
              <w:widowControl w:val="0"/>
              <w:spacing w:after="0" w:line="240" w:lineRule="auto"/>
              <w:rPr>
                <w:rFonts w:cs="Arial"/>
                <w:spacing w:val="0"/>
                <w:sz w:val="18"/>
                <w:szCs w:val="18"/>
              </w:rPr>
            </w:pPr>
            <w:r>
              <w:rPr>
                <w:rFonts w:cs="Arial"/>
                <w:bCs/>
                <w:spacing w:val="0"/>
                <w:sz w:val="18"/>
                <w:szCs w:val="18"/>
              </w:rPr>
              <w:t>JV</w:t>
            </w:r>
          </w:p>
        </w:tc>
        <w:tc>
          <w:tcPr>
            <w:tcW w:w="1957" w:type="dxa"/>
          </w:tcPr>
          <w:p w14:paraId="014D9CE1" w14:textId="78FCD9F7" w:rsidR="006D1DBE" w:rsidRPr="008B36D9" w:rsidRDefault="006D1DBE" w:rsidP="00DD31D5">
            <w:pPr>
              <w:widowControl w:val="0"/>
              <w:spacing w:after="0" w:line="240" w:lineRule="auto"/>
              <w:rPr>
                <w:rFonts w:cs="Arial"/>
                <w:spacing w:val="0"/>
                <w:sz w:val="18"/>
                <w:szCs w:val="18"/>
              </w:rPr>
            </w:pPr>
            <w:r w:rsidRPr="008B36D9">
              <w:rPr>
                <w:rFonts w:cs="Arial"/>
                <w:spacing w:val="0"/>
                <w:sz w:val="18"/>
                <w:szCs w:val="18"/>
              </w:rPr>
              <w:t xml:space="preserve">Mike Madl, </w:t>
            </w:r>
            <w:r w:rsidR="00DD31D5">
              <w:rPr>
                <w:rFonts w:cs="Arial"/>
                <w:spacing w:val="0"/>
                <w:sz w:val="18"/>
                <w:szCs w:val="18"/>
              </w:rPr>
              <w:t xml:space="preserve">Technical Lead, </w:t>
            </w:r>
            <w:r w:rsidR="008E7E95">
              <w:rPr>
                <w:rFonts w:cs="Arial"/>
                <w:bCs/>
                <w:spacing w:val="0"/>
                <w:sz w:val="18"/>
                <w:szCs w:val="18"/>
              </w:rPr>
              <w:t>JV</w:t>
            </w:r>
          </w:p>
        </w:tc>
      </w:tr>
      <w:tr w:rsidR="006D1DBE" w:rsidRPr="008B36D9" w14:paraId="434D7F56" w14:textId="77777777" w:rsidTr="002E6316">
        <w:trPr>
          <w:jc w:val="center"/>
        </w:trPr>
        <w:tc>
          <w:tcPr>
            <w:tcW w:w="1969" w:type="dxa"/>
          </w:tcPr>
          <w:p w14:paraId="16E67406" w14:textId="318625E2" w:rsidR="006D1DBE" w:rsidRPr="008B36D9" w:rsidRDefault="006D1DBE" w:rsidP="002E6316">
            <w:pPr>
              <w:spacing w:after="0" w:line="240" w:lineRule="auto"/>
              <w:rPr>
                <w:rFonts w:cs="Arial"/>
                <w:spacing w:val="0"/>
                <w:sz w:val="18"/>
                <w:szCs w:val="18"/>
              </w:rPr>
            </w:pPr>
            <w:r w:rsidRPr="008B36D9">
              <w:rPr>
                <w:rFonts w:cs="Arial"/>
                <w:spacing w:val="0"/>
                <w:sz w:val="18"/>
                <w:szCs w:val="18"/>
              </w:rPr>
              <w:t xml:space="preserve">Field sampling and </w:t>
            </w:r>
            <w:r w:rsidR="008805CF">
              <w:rPr>
                <w:rFonts w:cs="Arial"/>
                <w:spacing w:val="0"/>
                <w:sz w:val="18"/>
                <w:szCs w:val="18"/>
              </w:rPr>
              <w:t>COC</w:t>
            </w:r>
            <w:r w:rsidRPr="008B36D9">
              <w:rPr>
                <w:rFonts w:cs="Arial"/>
                <w:spacing w:val="0"/>
                <w:sz w:val="18"/>
                <w:szCs w:val="18"/>
              </w:rPr>
              <w:t xml:space="preserve"> review against QAPP requirements</w:t>
            </w:r>
          </w:p>
        </w:tc>
        <w:tc>
          <w:tcPr>
            <w:tcW w:w="3261" w:type="dxa"/>
          </w:tcPr>
          <w:p w14:paraId="21FDD06D" w14:textId="4320E3A9" w:rsidR="006D1DBE" w:rsidRPr="008B36D9" w:rsidRDefault="006D1DBE" w:rsidP="00785437">
            <w:pPr>
              <w:spacing w:after="0" w:line="240" w:lineRule="auto"/>
              <w:rPr>
                <w:rFonts w:cs="Arial"/>
                <w:spacing w:val="0"/>
                <w:sz w:val="18"/>
                <w:szCs w:val="18"/>
              </w:rPr>
            </w:pPr>
            <w:r w:rsidRPr="008B36D9">
              <w:rPr>
                <w:rFonts w:cs="Arial"/>
                <w:spacing w:val="0"/>
                <w:sz w:val="18"/>
                <w:szCs w:val="18"/>
              </w:rPr>
              <w:t xml:space="preserve">Mike Madl, </w:t>
            </w:r>
            <w:r w:rsidR="00DD31D5">
              <w:rPr>
                <w:rFonts w:cs="Arial"/>
                <w:spacing w:val="0"/>
                <w:sz w:val="18"/>
                <w:szCs w:val="18"/>
              </w:rPr>
              <w:t>Technical Lead</w:t>
            </w:r>
          </w:p>
          <w:p w14:paraId="2131B74F" w14:textId="1742BF29" w:rsidR="006D1DBE" w:rsidRPr="008B36D9" w:rsidRDefault="008E7E95" w:rsidP="00785437">
            <w:pPr>
              <w:spacing w:after="0" w:line="240" w:lineRule="auto"/>
              <w:rPr>
                <w:rFonts w:cs="Arial"/>
                <w:spacing w:val="0"/>
                <w:sz w:val="18"/>
                <w:szCs w:val="18"/>
                <w:highlight w:val="yellow"/>
              </w:rPr>
            </w:pPr>
            <w:r>
              <w:rPr>
                <w:rFonts w:cs="Arial"/>
                <w:bCs/>
                <w:spacing w:val="0"/>
                <w:sz w:val="18"/>
                <w:szCs w:val="18"/>
              </w:rPr>
              <w:t>JV</w:t>
            </w:r>
          </w:p>
        </w:tc>
        <w:tc>
          <w:tcPr>
            <w:tcW w:w="2727" w:type="dxa"/>
          </w:tcPr>
          <w:p w14:paraId="0B521B65" w14:textId="77777777" w:rsidR="006D1DBE" w:rsidRPr="008B36D9" w:rsidRDefault="006D1DBE" w:rsidP="002E6316">
            <w:pPr>
              <w:spacing w:after="0" w:line="240" w:lineRule="auto"/>
              <w:rPr>
                <w:rFonts w:cs="Arial"/>
                <w:spacing w:val="0"/>
                <w:sz w:val="18"/>
                <w:szCs w:val="18"/>
              </w:rPr>
            </w:pPr>
            <w:r w:rsidRPr="008B36D9">
              <w:rPr>
                <w:rFonts w:cs="Arial"/>
                <w:spacing w:val="0"/>
                <w:sz w:val="18"/>
                <w:szCs w:val="18"/>
              </w:rPr>
              <w:t>Response to email</w:t>
            </w:r>
          </w:p>
        </w:tc>
        <w:tc>
          <w:tcPr>
            <w:tcW w:w="1377" w:type="dxa"/>
          </w:tcPr>
          <w:p w14:paraId="67F1AAAC" w14:textId="77777777" w:rsidR="006D1DBE" w:rsidRPr="008B36D9" w:rsidRDefault="006D1DBE" w:rsidP="002E6316">
            <w:pPr>
              <w:widowControl w:val="0"/>
              <w:spacing w:after="0" w:line="240" w:lineRule="auto"/>
              <w:rPr>
                <w:rFonts w:cs="Arial"/>
                <w:spacing w:val="0"/>
                <w:sz w:val="18"/>
                <w:szCs w:val="18"/>
              </w:rPr>
            </w:pPr>
            <w:r w:rsidRPr="008B36D9">
              <w:rPr>
                <w:rFonts w:cs="Arial"/>
                <w:spacing w:val="0"/>
                <w:sz w:val="18"/>
                <w:szCs w:val="18"/>
              </w:rPr>
              <w:t>Within 24 hours after sampling</w:t>
            </w:r>
          </w:p>
        </w:tc>
        <w:tc>
          <w:tcPr>
            <w:tcW w:w="3301" w:type="dxa"/>
          </w:tcPr>
          <w:p w14:paraId="3D2D7ACA" w14:textId="77777777" w:rsidR="006D1DBE" w:rsidRPr="00457B9B" w:rsidRDefault="006D1DBE" w:rsidP="00785437">
            <w:pPr>
              <w:spacing w:after="0" w:line="240" w:lineRule="auto"/>
              <w:rPr>
                <w:rFonts w:cs="Arial"/>
                <w:spacing w:val="0"/>
                <w:sz w:val="18"/>
                <w:szCs w:val="18"/>
              </w:rPr>
            </w:pPr>
            <w:r w:rsidRPr="00457B9B">
              <w:rPr>
                <w:rFonts w:cs="Arial"/>
                <w:spacing w:val="0"/>
                <w:sz w:val="18"/>
                <w:szCs w:val="18"/>
              </w:rPr>
              <w:t xml:space="preserve">Dewey </w:t>
            </w:r>
            <w:proofErr w:type="spellStart"/>
            <w:r w:rsidRPr="00457B9B">
              <w:rPr>
                <w:rFonts w:cs="Arial"/>
                <w:spacing w:val="0"/>
                <w:sz w:val="18"/>
                <w:szCs w:val="18"/>
              </w:rPr>
              <w:t>Thedford</w:t>
            </w:r>
            <w:proofErr w:type="spellEnd"/>
            <w:r w:rsidRPr="00457B9B">
              <w:rPr>
                <w:rFonts w:cs="Arial"/>
                <w:spacing w:val="0"/>
                <w:sz w:val="18"/>
                <w:szCs w:val="18"/>
              </w:rPr>
              <w:t>, Site Manager</w:t>
            </w:r>
          </w:p>
          <w:p w14:paraId="14CC6191" w14:textId="76AC470E" w:rsidR="006D1DBE" w:rsidRPr="008B36D9" w:rsidRDefault="008E7E95" w:rsidP="00785437">
            <w:pPr>
              <w:widowControl w:val="0"/>
              <w:spacing w:after="0" w:line="240" w:lineRule="auto"/>
              <w:rPr>
                <w:rFonts w:cs="Arial"/>
                <w:spacing w:val="0"/>
                <w:sz w:val="18"/>
                <w:szCs w:val="18"/>
              </w:rPr>
            </w:pPr>
            <w:r>
              <w:rPr>
                <w:rFonts w:cs="Arial"/>
                <w:bCs/>
                <w:spacing w:val="0"/>
                <w:sz w:val="18"/>
                <w:szCs w:val="18"/>
              </w:rPr>
              <w:t>JV</w:t>
            </w:r>
          </w:p>
        </w:tc>
        <w:tc>
          <w:tcPr>
            <w:tcW w:w="1957" w:type="dxa"/>
          </w:tcPr>
          <w:p w14:paraId="28FB147B" w14:textId="4A2EE902" w:rsidR="006D1DBE" w:rsidRPr="008B36D9" w:rsidRDefault="006D1DBE" w:rsidP="00DD31D5">
            <w:pPr>
              <w:widowControl w:val="0"/>
              <w:spacing w:after="0" w:line="240" w:lineRule="auto"/>
              <w:rPr>
                <w:rFonts w:cs="Arial"/>
                <w:spacing w:val="0"/>
                <w:sz w:val="18"/>
                <w:szCs w:val="18"/>
              </w:rPr>
            </w:pPr>
            <w:r w:rsidRPr="008B36D9">
              <w:rPr>
                <w:rFonts w:cs="Arial"/>
                <w:spacing w:val="0"/>
                <w:sz w:val="18"/>
                <w:szCs w:val="18"/>
              </w:rPr>
              <w:t xml:space="preserve">Mike Madl, </w:t>
            </w:r>
            <w:r w:rsidR="00DD31D5">
              <w:rPr>
                <w:rFonts w:cs="Arial"/>
                <w:spacing w:val="0"/>
                <w:sz w:val="18"/>
                <w:szCs w:val="18"/>
              </w:rPr>
              <w:t xml:space="preserve">Technical Lead, </w:t>
            </w:r>
            <w:r w:rsidR="008E7E95">
              <w:rPr>
                <w:rFonts w:cs="Arial"/>
                <w:bCs/>
                <w:spacing w:val="0"/>
                <w:sz w:val="18"/>
                <w:szCs w:val="18"/>
              </w:rPr>
              <w:t>JV</w:t>
            </w:r>
          </w:p>
        </w:tc>
      </w:tr>
      <w:tr w:rsidR="006D1DBE" w:rsidRPr="008B36D9" w14:paraId="50595E0E" w14:textId="77777777" w:rsidTr="002E6316">
        <w:trPr>
          <w:jc w:val="center"/>
        </w:trPr>
        <w:tc>
          <w:tcPr>
            <w:tcW w:w="1969" w:type="dxa"/>
          </w:tcPr>
          <w:p w14:paraId="0F1AD91E" w14:textId="77777777" w:rsidR="006D1DBE" w:rsidRPr="008B36D9" w:rsidRDefault="006D1DBE" w:rsidP="002E6316">
            <w:pPr>
              <w:spacing w:after="0" w:line="240" w:lineRule="auto"/>
              <w:rPr>
                <w:rFonts w:cs="Arial"/>
                <w:spacing w:val="0"/>
                <w:sz w:val="18"/>
                <w:szCs w:val="18"/>
              </w:rPr>
            </w:pPr>
            <w:r w:rsidRPr="008B36D9">
              <w:rPr>
                <w:rFonts w:cs="Arial"/>
                <w:spacing w:val="0"/>
                <w:sz w:val="18"/>
                <w:szCs w:val="18"/>
              </w:rPr>
              <w:t>Laboratory report deliverables and analytical results review against QAPP requirements</w:t>
            </w:r>
          </w:p>
        </w:tc>
        <w:tc>
          <w:tcPr>
            <w:tcW w:w="3261" w:type="dxa"/>
          </w:tcPr>
          <w:p w14:paraId="14080355" w14:textId="77777777" w:rsidR="006D1DBE" w:rsidRPr="00727657" w:rsidRDefault="006D1DBE" w:rsidP="00785437">
            <w:pPr>
              <w:spacing w:after="0" w:line="240" w:lineRule="auto"/>
              <w:ind w:left="130" w:hanging="130"/>
              <w:rPr>
                <w:rFonts w:cs="Arial"/>
                <w:sz w:val="18"/>
                <w:szCs w:val="18"/>
              </w:rPr>
            </w:pPr>
            <w:r w:rsidRPr="00727657">
              <w:rPr>
                <w:rFonts w:cs="Arial"/>
                <w:sz w:val="18"/>
                <w:szCs w:val="18"/>
              </w:rPr>
              <w:t>Charles O’Bryan, QA Manager</w:t>
            </w:r>
          </w:p>
          <w:p w14:paraId="12748689" w14:textId="77777777" w:rsidR="006D1DBE" w:rsidRPr="00727657" w:rsidRDefault="006D1DBE" w:rsidP="00785437">
            <w:pPr>
              <w:spacing w:after="0" w:line="240" w:lineRule="auto"/>
              <w:ind w:left="130" w:hanging="130"/>
              <w:rPr>
                <w:rFonts w:cs="Arial"/>
                <w:sz w:val="18"/>
                <w:szCs w:val="18"/>
              </w:rPr>
            </w:pPr>
            <w:r w:rsidRPr="00727657">
              <w:rPr>
                <w:rFonts w:cs="Arial"/>
                <w:sz w:val="18"/>
                <w:szCs w:val="18"/>
              </w:rPr>
              <w:t>RTI</w:t>
            </w:r>
          </w:p>
          <w:p w14:paraId="1B59E128" w14:textId="77777777" w:rsidR="006D1DBE" w:rsidRPr="00727657" w:rsidRDefault="006D1DBE" w:rsidP="00785437">
            <w:pPr>
              <w:spacing w:after="0" w:line="240" w:lineRule="auto"/>
              <w:ind w:left="130" w:hanging="130"/>
              <w:rPr>
                <w:rFonts w:cs="Arial"/>
                <w:sz w:val="18"/>
                <w:szCs w:val="18"/>
              </w:rPr>
            </w:pPr>
          </w:p>
          <w:p w14:paraId="621F7586" w14:textId="77777777" w:rsidR="006D1DBE" w:rsidRPr="00727657" w:rsidRDefault="006D1DBE" w:rsidP="00785437">
            <w:pPr>
              <w:spacing w:after="0" w:line="240" w:lineRule="auto"/>
              <w:ind w:left="130" w:hanging="130"/>
              <w:rPr>
                <w:rFonts w:cs="Arial"/>
                <w:sz w:val="18"/>
                <w:szCs w:val="18"/>
              </w:rPr>
            </w:pPr>
            <w:r w:rsidRPr="00727657">
              <w:rPr>
                <w:rFonts w:cs="Arial"/>
                <w:sz w:val="18"/>
                <w:szCs w:val="18"/>
              </w:rPr>
              <w:t>Marti Ward, QA Manager</w:t>
            </w:r>
          </w:p>
          <w:p w14:paraId="6BEC8625" w14:textId="77777777" w:rsidR="006D1DBE" w:rsidRPr="008B36D9" w:rsidRDefault="006D1DBE" w:rsidP="00785437">
            <w:pPr>
              <w:spacing w:after="0" w:line="240" w:lineRule="auto"/>
              <w:rPr>
                <w:rFonts w:cs="Arial"/>
                <w:spacing w:val="0"/>
                <w:sz w:val="18"/>
                <w:szCs w:val="18"/>
                <w:highlight w:val="yellow"/>
              </w:rPr>
            </w:pPr>
            <w:proofErr w:type="spellStart"/>
            <w:r w:rsidRPr="00727657">
              <w:rPr>
                <w:rFonts w:cs="Arial"/>
                <w:sz w:val="18"/>
                <w:szCs w:val="18"/>
              </w:rPr>
              <w:t>TestAmerica</w:t>
            </w:r>
            <w:proofErr w:type="spellEnd"/>
            <w:r w:rsidRPr="00727657">
              <w:rPr>
                <w:rFonts w:cs="Arial"/>
                <w:sz w:val="18"/>
                <w:szCs w:val="18"/>
              </w:rPr>
              <w:t xml:space="preserve"> St. Louis</w:t>
            </w:r>
          </w:p>
        </w:tc>
        <w:tc>
          <w:tcPr>
            <w:tcW w:w="2727" w:type="dxa"/>
          </w:tcPr>
          <w:p w14:paraId="6BE32BEE" w14:textId="77777777" w:rsidR="006D1DBE" w:rsidRPr="008B36D9" w:rsidRDefault="006D1DBE" w:rsidP="002E6316">
            <w:pPr>
              <w:spacing w:after="0" w:line="240" w:lineRule="auto"/>
              <w:rPr>
                <w:rFonts w:cs="Arial"/>
                <w:spacing w:val="0"/>
                <w:sz w:val="18"/>
                <w:szCs w:val="18"/>
              </w:rPr>
            </w:pPr>
            <w:r w:rsidRPr="008B36D9">
              <w:rPr>
                <w:rFonts w:cs="Arial"/>
                <w:spacing w:val="0"/>
                <w:sz w:val="18"/>
                <w:szCs w:val="18"/>
              </w:rPr>
              <w:t>If required, laboratory reports will be amended and corrections noted in the case narrative</w:t>
            </w:r>
          </w:p>
        </w:tc>
        <w:tc>
          <w:tcPr>
            <w:tcW w:w="1377" w:type="dxa"/>
          </w:tcPr>
          <w:p w14:paraId="05193849" w14:textId="77777777" w:rsidR="006D1DBE" w:rsidRPr="008B36D9" w:rsidRDefault="006D1DBE" w:rsidP="002E6316">
            <w:pPr>
              <w:widowControl w:val="0"/>
              <w:spacing w:after="0" w:line="240" w:lineRule="auto"/>
              <w:rPr>
                <w:rFonts w:cs="Arial"/>
                <w:spacing w:val="0"/>
                <w:sz w:val="18"/>
                <w:szCs w:val="18"/>
              </w:rPr>
            </w:pPr>
            <w:r w:rsidRPr="008B36D9">
              <w:rPr>
                <w:rFonts w:cs="Arial"/>
                <w:spacing w:val="0"/>
                <w:sz w:val="18"/>
                <w:szCs w:val="18"/>
              </w:rPr>
              <w:t>Within 72 hours of notification</w:t>
            </w:r>
          </w:p>
        </w:tc>
        <w:tc>
          <w:tcPr>
            <w:tcW w:w="3301" w:type="dxa"/>
          </w:tcPr>
          <w:p w14:paraId="3390EE82" w14:textId="77777777" w:rsidR="006D1DBE" w:rsidRPr="00727657" w:rsidRDefault="006D1DBE" w:rsidP="00785437">
            <w:pPr>
              <w:spacing w:after="0" w:line="240" w:lineRule="auto"/>
              <w:ind w:left="130" w:hanging="130"/>
              <w:rPr>
                <w:rFonts w:cs="Arial"/>
                <w:sz w:val="18"/>
                <w:szCs w:val="18"/>
              </w:rPr>
            </w:pPr>
            <w:r w:rsidRPr="00727657">
              <w:rPr>
                <w:rFonts w:cs="Arial"/>
                <w:sz w:val="18"/>
                <w:szCs w:val="18"/>
              </w:rPr>
              <w:t>Charles O’Bryan, QA Manager</w:t>
            </w:r>
          </w:p>
          <w:p w14:paraId="5A1ACE96" w14:textId="77777777" w:rsidR="006D1DBE" w:rsidRPr="00727657" w:rsidRDefault="006D1DBE" w:rsidP="00785437">
            <w:pPr>
              <w:spacing w:after="0" w:line="240" w:lineRule="auto"/>
              <w:ind w:left="130" w:hanging="130"/>
              <w:rPr>
                <w:rFonts w:cs="Arial"/>
                <w:sz w:val="18"/>
                <w:szCs w:val="18"/>
              </w:rPr>
            </w:pPr>
            <w:r w:rsidRPr="00727657">
              <w:rPr>
                <w:rFonts w:cs="Arial"/>
                <w:sz w:val="18"/>
                <w:szCs w:val="18"/>
              </w:rPr>
              <w:t>RTI</w:t>
            </w:r>
          </w:p>
          <w:p w14:paraId="517436C5" w14:textId="77777777" w:rsidR="006D1DBE" w:rsidRPr="00727657" w:rsidRDefault="006D1DBE" w:rsidP="00785437">
            <w:pPr>
              <w:spacing w:after="0" w:line="240" w:lineRule="auto"/>
              <w:ind w:left="130" w:hanging="130"/>
              <w:rPr>
                <w:rFonts w:cs="Arial"/>
                <w:sz w:val="18"/>
                <w:szCs w:val="18"/>
              </w:rPr>
            </w:pPr>
          </w:p>
          <w:p w14:paraId="7265FB14" w14:textId="77777777" w:rsidR="006D1DBE" w:rsidRPr="00727657" w:rsidRDefault="006D1DBE" w:rsidP="00785437">
            <w:pPr>
              <w:spacing w:after="0" w:line="240" w:lineRule="auto"/>
              <w:ind w:left="130" w:hanging="130"/>
              <w:rPr>
                <w:rFonts w:cs="Arial"/>
                <w:sz w:val="18"/>
                <w:szCs w:val="18"/>
              </w:rPr>
            </w:pPr>
            <w:r w:rsidRPr="00727657">
              <w:rPr>
                <w:rFonts w:cs="Arial"/>
                <w:sz w:val="18"/>
                <w:szCs w:val="18"/>
              </w:rPr>
              <w:t>Marti Ward, QA Manager</w:t>
            </w:r>
          </w:p>
          <w:p w14:paraId="4D5E3476" w14:textId="77777777" w:rsidR="006D1DBE" w:rsidRPr="008B36D9" w:rsidRDefault="006D1DBE" w:rsidP="00785437">
            <w:pPr>
              <w:widowControl w:val="0"/>
              <w:spacing w:after="0" w:line="240" w:lineRule="auto"/>
              <w:rPr>
                <w:rFonts w:cs="Arial"/>
                <w:spacing w:val="0"/>
                <w:sz w:val="18"/>
                <w:szCs w:val="18"/>
              </w:rPr>
            </w:pPr>
            <w:proofErr w:type="spellStart"/>
            <w:r w:rsidRPr="00727657">
              <w:rPr>
                <w:rFonts w:cs="Arial"/>
                <w:sz w:val="18"/>
                <w:szCs w:val="18"/>
              </w:rPr>
              <w:t>TestAmerica</w:t>
            </w:r>
            <w:proofErr w:type="spellEnd"/>
            <w:r w:rsidRPr="00727657">
              <w:rPr>
                <w:rFonts w:cs="Arial"/>
                <w:sz w:val="18"/>
                <w:szCs w:val="18"/>
              </w:rPr>
              <w:t xml:space="preserve"> St. Louis</w:t>
            </w:r>
          </w:p>
        </w:tc>
        <w:tc>
          <w:tcPr>
            <w:tcW w:w="1957" w:type="dxa"/>
          </w:tcPr>
          <w:p w14:paraId="320F78FF" w14:textId="77777777" w:rsidR="006D1DBE" w:rsidRPr="008B36D9" w:rsidRDefault="006D1DBE" w:rsidP="002E6316">
            <w:pPr>
              <w:spacing w:after="0" w:line="240" w:lineRule="auto"/>
              <w:rPr>
                <w:rFonts w:cs="Arial"/>
                <w:spacing w:val="0"/>
                <w:sz w:val="18"/>
                <w:szCs w:val="18"/>
              </w:rPr>
            </w:pPr>
            <w:proofErr w:type="spellStart"/>
            <w:r>
              <w:rPr>
                <w:rFonts w:cs="Arial"/>
                <w:spacing w:val="0"/>
                <w:sz w:val="18"/>
                <w:szCs w:val="18"/>
              </w:rPr>
              <w:t>Lyndi</w:t>
            </w:r>
            <w:proofErr w:type="spellEnd"/>
            <w:r>
              <w:rPr>
                <w:rFonts w:cs="Arial"/>
                <w:spacing w:val="0"/>
                <w:sz w:val="18"/>
                <w:szCs w:val="18"/>
              </w:rPr>
              <w:t xml:space="preserve"> Mott</w:t>
            </w:r>
            <w:r w:rsidRPr="008B36D9">
              <w:rPr>
                <w:rFonts w:cs="Arial"/>
                <w:spacing w:val="0"/>
                <w:sz w:val="18"/>
                <w:szCs w:val="18"/>
              </w:rPr>
              <w:t xml:space="preserve">, </w:t>
            </w:r>
            <w:r w:rsidR="00CF5354">
              <w:rPr>
                <w:rFonts w:cs="Arial"/>
                <w:spacing w:val="0"/>
                <w:sz w:val="18"/>
                <w:szCs w:val="18"/>
              </w:rPr>
              <w:t>Program Chemist</w:t>
            </w:r>
          </w:p>
          <w:p w14:paraId="16A19838" w14:textId="04ADD490" w:rsidR="006D1DBE" w:rsidRPr="008B36D9" w:rsidRDefault="008E7E95" w:rsidP="002E6316">
            <w:pPr>
              <w:widowControl w:val="0"/>
              <w:spacing w:after="0" w:line="240" w:lineRule="auto"/>
              <w:rPr>
                <w:rFonts w:cs="Arial"/>
                <w:spacing w:val="0"/>
                <w:sz w:val="18"/>
                <w:szCs w:val="18"/>
              </w:rPr>
            </w:pPr>
            <w:r>
              <w:rPr>
                <w:rFonts w:cs="Arial"/>
                <w:bCs/>
                <w:spacing w:val="0"/>
                <w:sz w:val="18"/>
                <w:szCs w:val="18"/>
              </w:rPr>
              <w:t>JV</w:t>
            </w:r>
          </w:p>
        </w:tc>
      </w:tr>
      <w:tr w:rsidR="006D1DBE" w:rsidRPr="008B36D9" w14:paraId="35B2AC2C" w14:textId="77777777" w:rsidTr="002E6316">
        <w:trPr>
          <w:jc w:val="center"/>
        </w:trPr>
        <w:tc>
          <w:tcPr>
            <w:tcW w:w="1969" w:type="dxa"/>
          </w:tcPr>
          <w:p w14:paraId="0F7A2464" w14:textId="77777777" w:rsidR="006D1DBE" w:rsidRPr="008B36D9" w:rsidRDefault="006D1DBE" w:rsidP="002E6316">
            <w:pPr>
              <w:spacing w:after="0" w:line="240" w:lineRule="auto"/>
              <w:rPr>
                <w:rFonts w:cs="Arial"/>
                <w:spacing w:val="0"/>
                <w:sz w:val="18"/>
                <w:szCs w:val="18"/>
              </w:rPr>
            </w:pPr>
            <w:r w:rsidRPr="008B36D9">
              <w:rPr>
                <w:rFonts w:cs="Arial"/>
                <w:spacing w:val="0"/>
                <w:sz w:val="18"/>
                <w:szCs w:val="18"/>
              </w:rPr>
              <w:t>Data verification</w:t>
            </w:r>
          </w:p>
        </w:tc>
        <w:tc>
          <w:tcPr>
            <w:tcW w:w="3261" w:type="dxa"/>
          </w:tcPr>
          <w:p w14:paraId="5BD2D9FB" w14:textId="77777777" w:rsidR="006D1DBE" w:rsidRPr="00727657" w:rsidRDefault="006D1DBE" w:rsidP="00785437">
            <w:pPr>
              <w:spacing w:after="0" w:line="240" w:lineRule="auto"/>
              <w:ind w:left="130" w:hanging="130"/>
              <w:rPr>
                <w:rFonts w:cs="Arial"/>
                <w:sz w:val="18"/>
                <w:szCs w:val="18"/>
              </w:rPr>
            </w:pPr>
            <w:r w:rsidRPr="00727657">
              <w:rPr>
                <w:rFonts w:cs="Arial"/>
                <w:sz w:val="18"/>
                <w:szCs w:val="18"/>
              </w:rPr>
              <w:t>Charles O’Bryan, QA Manager</w:t>
            </w:r>
          </w:p>
          <w:p w14:paraId="4301613A" w14:textId="77777777" w:rsidR="006D1DBE" w:rsidRPr="00727657" w:rsidRDefault="006D1DBE" w:rsidP="00785437">
            <w:pPr>
              <w:spacing w:after="0" w:line="240" w:lineRule="auto"/>
              <w:ind w:left="130" w:hanging="130"/>
              <w:rPr>
                <w:rFonts w:cs="Arial"/>
                <w:sz w:val="18"/>
                <w:szCs w:val="18"/>
              </w:rPr>
            </w:pPr>
            <w:r w:rsidRPr="00727657">
              <w:rPr>
                <w:rFonts w:cs="Arial"/>
                <w:sz w:val="18"/>
                <w:szCs w:val="18"/>
              </w:rPr>
              <w:t>RTI</w:t>
            </w:r>
          </w:p>
          <w:p w14:paraId="26FBCF41" w14:textId="77777777" w:rsidR="006D1DBE" w:rsidRPr="00727657" w:rsidRDefault="006D1DBE" w:rsidP="00785437">
            <w:pPr>
              <w:spacing w:after="0" w:line="240" w:lineRule="auto"/>
              <w:ind w:left="130" w:hanging="130"/>
              <w:rPr>
                <w:rFonts w:cs="Arial"/>
                <w:sz w:val="18"/>
                <w:szCs w:val="18"/>
              </w:rPr>
            </w:pPr>
          </w:p>
          <w:p w14:paraId="254ABAA5" w14:textId="77777777" w:rsidR="006D1DBE" w:rsidRPr="00727657" w:rsidRDefault="006D1DBE" w:rsidP="00785437">
            <w:pPr>
              <w:spacing w:after="0" w:line="240" w:lineRule="auto"/>
              <w:ind w:left="130" w:hanging="130"/>
              <w:rPr>
                <w:rFonts w:cs="Arial"/>
                <w:sz w:val="18"/>
                <w:szCs w:val="18"/>
              </w:rPr>
            </w:pPr>
            <w:r w:rsidRPr="00727657">
              <w:rPr>
                <w:rFonts w:cs="Arial"/>
                <w:sz w:val="18"/>
                <w:szCs w:val="18"/>
              </w:rPr>
              <w:t>Marti Ward, QA Manager</w:t>
            </w:r>
          </w:p>
          <w:p w14:paraId="3EE7111A" w14:textId="77777777" w:rsidR="006D1DBE" w:rsidRPr="008B36D9" w:rsidRDefault="006D1DBE" w:rsidP="00785437">
            <w:pPr>
              <w:spacing w:after="0" w:line="240" w:lineRule="auto"/>
              <w:rPr>
                <w:rFonts w:cs="Arial"/>
                <w:spacing w:val="0"/>
                <w:sz w:val="18"/>
                <w:szCs w:val="18"/>
                <w:highlight w:val="yellow"/>
              </w:rPr>
            </w:pPr>
            <w:proofErr w:type="spellStart"/>
            <w:r w:rsidRPr="00727657">
              <w:rPr>
                <w:rFonts w:cs="Arial"/>
                <w:sz w:val="18"/>
                <w:szCs w:val="18"/>
              </w:rPr>
              <w:t>TestAmerica</w:t>
            </w:r>
            <w:proofErr w:type="spellEnd"/>
            <w:r w:rsidRPr="00727657">
              <w:rPr>
                <w:rFonts w:cs="Arial"/>
                <w:sz w:val="18"/>
                <w:szCs w:val="18"/>
              </w:rPr>
              <w:t xml:space="preserve"> St. Louis</w:t>
            </w:r>
          </w:p>
        </w:tc>
        <w:tc>
          <w:tcPr>
            <w:tcW w:w="2727" w:type="dxa"/>
          </w:tcPr>
          <w:p w14:paraId="4187DF06" w14:textId="77777777" w:rsidR="006D1DBE" w:rsidRPr="008B36D9" w:rsidRDefault="006D1DBE" w:rsidP="002E6316">
            <w:pPr>
              <w:spacing w:after="0" w:line="240" w:lineRule="auto"/>
              <w:rPr>
                <w:rFonts w:cs="Arial"/>
                <w:spacing w:val="0"/>
                <w:sz w:val="18"/>
                <w:szCs w:val="18"/>
              </w:rPr>
            </w:pPr>
            <w:r w:rsidRPr="008B36D9">
              <w:rPr>
                <w:rFonts w:cs="Arial"/>
                <w:spacing w:val="0"/>
                <w:sz w:val="18"/>
                <w:szCs w:val="18"/>
              </w:rPr>
              <w:t>If required, laboratory reports will be amended and corrections noted in the case narrative</w:t>
            </w:r>
          </w:p>
        </w:tc>
        <w:tc>
          <w:tcPr>
            <w:tcW w:w="1377" w:type="dxa"/>
          </w:tcPr>
          <w:p w14:paraId="1483B516" w14:textId="77777777" w:rsidR="006D1DBE" w:rsidRPr="008B36D9" w:rsidRDefault="006D1DBE" w:rsidP="002E6316">
            <w:pPr>
              <w:widowControl w:val="0"/>
              <w:spacing w:after="0" w:line="240" w:lineRule="auto"/>
              <w:rPr>
                <w:rFonts w:cs="Arial"/>
                <w:spacing w:val="0"/>
                <w:sz w:val="18"/>
                <w:szCs w:val="18"/>
              </w:rPr>
            </w:pPr>
            <w:r w:rsidRPr="008B36D9">
              <w:rPr>
                <w:rFonts w:cs="Arial"/>
                <w:spacing w:val="0"/>
                <w:sz w:val="18"/>
                <w:szCs w:val="18"/>
              </w:rPr>
              <w:t>Up to 7 days</w:t>
            </w:r>
          </w:p>
        </w:tc>
        <w:tc>
          <w:tcPr>
            <w:tcW w:w="3301" w:type="dxa"/>
          </w:tcPr>
          <w:p w14:paraId="1BC6C08C" w14:textId="77777777" w:rsidR="006D1DBE" w:rsidRPr="00727657" w:rsidRDefault="006D1DBE" w:rsidP="00785437">
            <w:pPr>
              <w:spacing w:after="0" w:line="240" w:lineRule="auto"/>
              <w:ind w:left="130" w:hanging="130"/>
              <w:rPr>
                <w:rFonts w:cs="Arial"/>
                <w:sz w:val="18"/>
                <w:szCs w:val="18"/>
              </w:rPr>
            </w:pPr>
            <w:r w:rsidRPr="00727657">
              <w:rPr>
                <w:rFonts w:cs="Arial"/>
                <w:sz w:val="18"/>
                <w:szCs w:val="18"/>
              </w:rPr>
              <w:t>Charles O’Bryan, QA Manager</w:t>
            </w:r>
          </w:p>
          <w:p w14:paraId="32D56D23" w14:textId="77777777" w:rsidR="006D1DBE" w:rsidRPr="00727657" w:rsidRDefault="006D1DBE" w:rsidP="00785437">
            <w:pPr>
              <w:spacing w:after="0" w:line="240" w:lineRule="auto"/>
              <w:ind w:left="130" w:hanging="130"/>
              <w:rPr>
                <w:rFonts w:cs="Arial"/>
                <w:sz w:val="18"/>
                <w:szCs w:val="18"/>
              </w:rPr>
            </w:pPr>
            <w:r w:rsidRPr="00727657">
              <w:rPr>
                <w:rFonts w:cs="Arial"/>
                <w:sz w:val="18"/>
                <w:szCs w:val="18"/>
              </w:rPr>
              <w:t>RTI</w:t>
            </w:r>
          </w:p>
          <w:p w14:paraId="40C8ACFC" w14:textId="77777777" w:rsidR="006D1DBE" w:rsidRPr="00727657" w:rsidRDefault="006D1DBE" w:rsidP="00785437">
            <w:pPr>
              <w:spacing w:after="0" w:line="240" w:lineRule="auto"/>
              <w:ind w:left="130" w:hanging="130"/>
              <w:rPr>
                <w:rFonts w:cs="Arial"/>
                <w:sz w:val="18"/>
                <w:szCs w:val="18"/>
              </w:rPr>
            </w:pPr>
          </w:p>
          <w:p w14:paraId="6DA10E25" w14:textId="77777777" w:rsidR="006D1DBE" w:rsidRPr="00727657" w:rsidRDefault="006D1DBE" w:rsidP="00785437">
            <w:pPr>
              <w:spacing w:after="0" w:line="240" w:lineRule="auto"/>
              <w:ind w:left="130" w:hanging="130"/>
              <w:rPr>
                <w:rFonts w:cs="Arial"/>
                <w:sz w:val="18"/>
                <w:szCs w:val="18"/>
              </w:rPr>
            </w:pPr>
            <w:r w:rsidRPr="00727657">
              <w:rPr>
                <w:rFonts w:cs="Arial"/>
                <w:sz w:val="18"/>
                <w:szCs w:val="18"/>
              </w:rPr>
              <w:t>Marti Ward, QA Manager</w:t>
            </w:r>
          </w:p>
          <w:p w14:paraId="56A89009" w14:textId="77777777" w:rsidR="006D1DBE" w:rsidRPr="008B36D9" w:rsidRDefault="006D1DBE" w:rsidP="00785437">
            <w:pPr>
              <w:widowControl w:val="0"/>
              <w:spacing w:after="0" w:line="240" w:lineRule="auto"/>
              <w:rPr>
                <w:rFonts w:cs="Arial"/>
                <w:spacing w:val="0"/>
                <w:sz w:val="18"/>
                <w:szCs w:val="18"/>
              </w:rPr>
            </w:pPr>
            <w:proofErr w:type="spellStart"/>
            <w:r w:rsidRPr="00727657">
              <w:rPr>
                <w:rFonts w:cs="Arial"/>
                <w:sz w:val="18"/>
                <w:szCs w:val="18"/>
              </w:rPr>
              <w:t>TestAmerica</w:t>
            </w:r>
            <w:proofErr w:type="spellEnd"/>
            <w:r w:rsidRPr="00727657">
              <w:rPr>
                <w:rFonts w:cs="Arial"/>
                <w:sz w:val="18"/>
                <w:szCs w:val="18"/>
              </w:rPr>
              <w:t xml:space="preserve"> St. Louis</w:t>
            </w:r>
          </w:p>
        </w:tc>
        <w:tc>
          <w:tcPr>
            <w:tcW w:w="1957" w:type="dxa"/>
          </w:tcPr>
          <w:p w14:paraId="1BAA8702" w14:textId="77777777" w:rsidR="006D1DBE" w:rsidRPr="008B36D9" w:rsidRDefault="006D1DBE" w:rsidP="002E6316">
            <w:pPr>
              <w:spacing w:after="0" w:line="240" w:lineRule="auto"/>
              <w:rPr>
                <w:rFonts w:cs="Arial"/>
                <w:spacing w:val="0"/>
                <w:sz w:val="18"/>
                <w:szCs w:val="18"/>
              </w:rPr>
            </w:pPr>
            <w:proofErr w:type="spellStart"/>
            <w:r>
              <w:rPr>
                <w:rFonts w:cs="Arial"/>
                <w:spacing w:val="0"/>
                <w:sz w:val="18"/>
                <w:szCs w:val="18"/>
              </w:rPr>
              <w:t>Lyndi</w:t>
            </w:r>
            <w:proofErr w:type="spellEnd"/>
            <w:r>
              <w:rPr>
                <w:rFonts w:cs="Arial"/>
                <w:spacing w:val="0"/>
                <w:sz w:val="18"/>
                <w:szCs w:val="18"/>
              </w:rPr>
              <w:t xml:space="preserve"> Mott</w:t>
            </w:r>
            <w:r w:rsidRPr="008B36D9">
              <w:rPr>
                <w:rFonts w:cs="Arial"/>
                <w:spacing w:val="0"/>
                <w:sz w:val="18"/>
                <w:szCs w:val="18"/>
              </w:rPr>
              <w:t xml:space="preserve">, </w:t>
            </w:r>
            <w:r w:rsidR="00CF5354">
              <w:rPr>
                <w:rFonts w:cs="Arial"/>
                <w:spacing w:val="0"/>
                <w:sz w:val="18"/>
                <w:szCs w:val="18"/>
              </w:rPr>
              <w:t>Program Chemist</w:t>
            </w:r>
          </w:p>
          <w:p w14:paraId="780A141E" w14:textId="1BC03BD5" w:rsidR="006D1DBE" w:rsidRPr="008B36D9" w:rsidRDefault="008E7E95" w:rsidP="002E6316">
            <w:pPr>
              <w:widowControl w:val="0"/>
              <w:spacing w:after="0" w:line="240" w:lineRule="auto"/>
              <w:rPr>
                <w:rFonts w:cs="Arial"/>
                <w:spacing w:val="0"/>
                <w:sz w:val="18"/>
                <w:szCs w:val="18"/>
              </w:rPr>
            </w:pPr>
            <w:r>
              <w:rPr>
                <w:rFonts w:cs="Arial"/>
                <w:bCs/>
                <w:spacing w:val="0"/>
                <w:sz w:val="18"/>
                <w:szCs w:val="18"/>
              </w:rPr>
              <w:t>JV</w:t>
            </w:r>
          </w:p>
        </w:tc>
      </w:tr>
      <w:tr w:rsidR="006D1DBE" w:rsidRPr="008B36D9" w14:paraId="1276D0BC" w14:textId="77777777" w:rsidTr="002E6316">
        <w:trPr>
          <w:jc w:val="center"/>
        </w:trPr>
        <w:tc>
          <w:tcPr>
            <w:tcW w:w="1969" w:type="dxa"/>
          </w:tcPr>
          <w:p w14:paraId="2283F5C5" w14:textId="77777777" w:rsidR="006D1DBE" w:rsidRPr="008B36D9" w:rsidRDefault="006D1DBE" w:rsidP="002E6316">
            <w:pPr>
              <w:spacing w:after="0" w:line="240" w:lineRule="auto"/>
              <w:rPr>
                <w:rFonts w:cs="Arial"/>
                <w:spacing w:val="0"/>
                <w:sz w:val="18"/>
                <w:szCs w:val="18"/>
              </w:rPr>
            </w:pPr>
            <w:r w:rsidRPr="008B36D9">
              <w:rPr>
                <w:rFonts w:cs="Arial"/>
                <w:spacing w:val="0"/>
                <w:sz w:val="18"/>
                <w:szCs w:val="18"/>
              </w:rPr>
              <w:t>Data validation</w:t>
            </w:r>
          </w:p>
        </w:tc>
        <w:tc>
          <w:tcPr>
            <w:tcW w:w="3261" w:type="dxa"/>
          </w:tcPr>
          <w:p w14:paraId="3B783B9E" w14:textId="77777777" w:rsidR="006D1DBE" w:rsidRPr="00727657" w:rsidRDefault="006D1DBE" w:rsidP="00785437">
            <w:pPr>
              <w:spacing w:after="0" w:line="240" w:lineRule="auto"/>
              <w:ind w:left="245" w:hanging="245"/>
              <w:rPr>
                <w:rFonts w:cs="Arial"/>
                <w:sz w:val="18"/>
                <w:szCs w:val="18"/>
              </w:rPr>
            </w:pPr>
            <w:r w:rsidRPr="00727657">
              <w:rPr>
                <w:rFonts w:cs="Arial"/>
                <w:sz w:val="18"/>
                <w:szCs w:val="18"/>
              </w:rPr>
              <w:t>David Vesey</w:t>
            </w:r>
            <w:r>
              <w:rPr>
                <w:rFonts w:cs="Arial"/>
                <w:sz w:val="18"/>
                <w:szCs w:val="18"/>
              </w:rPr>
              <w:t>, PM</w:t>
            </w:r>
          </w:p>
          <w:p w14:paraId="0E93E6F5" w14:textId="77777777" w:rsidR="006D1DBE" w:rsidRPr="00727657" w:rsidRDefault="006D1DBE" w:rsidP="00785437">
            <w:pPr>
              <w:spacing w:after="0" w:line="240" w:lineRule="auto"/>
              <w:ind w:left="245" w:hanging="245"/>
              <w:rPr>
                <w:rFonts w:cs="Arial"/>
                <w:sz w:val="18"/>
                <w:szCs w:val="18"/>
              </w:rPr>
            </w:pPr>
            <w:r w:rsidRPr="00727657">
              <w:rPr>
                <w:rFonts w:cs="Arial"/>
                <w:sz w:val="18"/>
                <w:szCs w:val="18"/>
              </w:rPr>
              <w:t>RTI</w:t>
            </w:r>
          </w:p>
          <w:p w14:paraId="5B0FEE37" w14:textId="77777777" w:rsidR="006D1DBE" w:rsidRPr="00727657" w:rsidRDefault="006D1DBE" w:rsidP="00785437">
            <w:pPr>
              <w:spacing w:after="0" w:line="240" w:lineRule="auto"/>
              <w:ind w:left="245" w:hanging="245"/>
              <w:rPr>
                <w:rFonts w:cs="Arial"/>
                <w:sz w:val="18"/>
                <w:szCs w:val="18"/>
              </w:rPr>
            </w:pPr>
          </w:p>
          <w:p w14:paraId="0D328A14" w14:textId="77777777" w:rsidR="006D1DBE" w:rsidRPr="00727657" w:rsidRDefault="006D1DBE" w:rsidP="00785437">
            <w:pPr>
              <w:spacing w:after="0" w:line="240" w:lineRule="auto"/>
              <w:ind w:left="245" w:hanging="245"/>
              <w:rPr>
                <w:rFonts w:cs="Arial"/>
                <w:sz w:val="18"/>
                <w:szCs w:val="18"/>
              </w:rPr>
            </w:pPr>
            <w:r w:rsidRPr="00727657">
              <w:rPr>
                <w:rFonts w:cs="Arial"/>
                <w:sz w:val="18"/>
                <w:szCs w:val="18"/>
              </w:rPr>
              <w:t>Erika Gish, PM</w:t>
            </w:r>
          </w:p>
          <w:p w14:paraId="66E7C96D" w14:textId="77777777" w:rsidR="006D1DBE" w:rsidRPr="008B36D9" w:rsidRDefault="006D1DBE" w:rsidP="00785437">
            <w:pPr>
              <w:widowControl w:val="0"/>
              <w:spacing w:after="0" w:line="240" w:lineRule="auto"/>
              <w:rPr>
                <w:rFonts w:cs="Arial"/>
                <w:spacing w:val="0"/>
                <w:sz w:val="18"/>
                <w:szCs w:val="18"/>
                <w:highlight w:val="yellow"/>
              </w:rPr>
            </w:pPr>
            <w:proofErr w:type="spellStart"/>
            <w:r w:rsidRPr="00727657">
              <w:rPr>
                <w:rFonts w:cs="Arial"/>
                <w:sz w:val="18"/>
                <w:szCs w:val="18"/>
              </w:rPr>
              <w:t>TestAmerica</w:t>
            </w:r>
            <w:proofErr w:type="spellEnd"/>
            <w:r w:rsidRPr="00727657">
              <w:rPr>
                <w:rFonts w:cs="Arial"/>
                <w:sz w:val="18"/>
                <w:szCs w:val="18"/>
              </w:rPr>
              <w:t xml:space="preserve"> St. Louis</w:t>
            </w:r>
          </w:p>
        </w:tc>
        <w:tc>
          <w:tcPr>
            <w:tcW w:w="2727" w:type="dxa"/>
          </w:tcPr>
          <w:p w14:paraId="65274239" w14:textId="77777777" w:rsidR="006D1DBE" w:rsidRPr="008B36D9" w:rsidRDefault="006D1DBE" w:rsidP="002E6316">
            <w:pPr>
              <w:spacing w:after="0" w:line="240" w:lineRule="auto"/>
              <w:rPr>
                <w:rFonts w:cs="Arial"/>
                <w:spacing w:val="0"/>
                <w:sz w:val="18"/>
                <w:szCs w:val="18"/>
              </w:rPr>
            </w:pPr>
            <w:r w:rsidRPr="008B36D9">
              <w:rPr>
                <w:rFonts w:cs="Arial"/>
                <w:spacing w:val="0"/>
                <w:sz w:val="18"/>
                <w:szCs w:val="18"/>
              </w:rPr>
              <w:t>If required, laboratory reports will be amended and corrections noted in the case narrative and documented in the validation report</w:t>
            </w:r>
          </w:p>
        </w:tc>
        <w:tc>
          <w:tcPr>
            <w:tcW w:w="1377" w:type="dxa"/>
          </w:tcPr>
          <w:p w14:paraId="2E246691" w14:textId="77777777" w:rsidR="006D1DBE" w:rsidRPr="008B36D9" w:rsidRDefault="006D1DBE" w:rsidP="002E6316">
            <w:pPr>
              <w:widowControl w:val="0"/>
              <w:spacing w:after="0" w:line="240" w:lineRule="auto"/>
              <w:rPr>
                <w:rFonts w:cs="Arial"/>
                <w:spacing w:val="0"/>
                <w:sz w:val="18"/>
                <w:szCs w:val="18"/>
              </w:rPr>
            </w:pPr>
            <w:r w:rsidRPr="008B36D9">
              <w:rPr>
                <w:rFonts w:cs="Arial"/>
                <w:spacing w:val="0"/>
                <w:sz w:val="18"/>
                <w:szCs w:val="18"/>
              </w:rPr>
              <w:t>Up to 7 days</w:t>
            </w:r>
          </w:p>
        </w:tc>
        <w:tc>
          <w:tcPr>
            <w:tcW w:w="3301" w:type="dxa"/>
          </w:tcPr>
          <w:p w14:paraId="457F84B1" w14:textId="77777777" w:rsidR="006D1DBE" w:rsidRPr="00727657" w:rsidRDefault="006D1DBE" w:rsidP="00785437">
            <w:pPr>
              <w:spacing w:after="0" w:line="240" w:lineRule="auto"/>
              <w:ind w:left="245" w:hanging="245"/>
              <w:rPr>
                <w:rFonts w:cs="Arial"/>
                <w:sz w:val="18"/>
                <w:szCs w:val="18"/>
              </w:rPr>
            </w:pPr>
            <w:r w:rsidRPr="00727657">
              <w:rPr>
                <w:rFonts w:cs="Arial"/>
                <w:sz w:val="18"/>
                <w:szCs w:val="18"/>
              </w:rPr>
              <w:t>David Vesey</w:t>
            </w:r>
            <w:r>
              <w:rPr>
                <w:rFonts w:cs="Arial"/>
                <w:sz w:val="18"/>
                <w:szCs w:val="18"/>
              </w:rPr>
              <w:t>, PM</w:t>
            </w:r>
          </w:p>
          <w:p w14:paraId="48126719" w14:textId="77777777" w:rsidR="006D1DBE" w:rsidRPr="00727657" w:rsidRDefault="006D1DBE" w:rsidP="00785437">
            <w:pPr>
              <w:spacing w:after="0" w:line="240" w:lineRule="auto"/>
              <w:ind w:left="245" w:hanging="245"/>
              <w:rPr>
                <w:rFonts w:cs="Arial"/>
                <w:sz w:val="18"/>
                <w:szCs w:val="18"/>
              </w:rPr>
            </w:pPr>
            <w:r w:rsidRPr="00727657">
              <w:rPr>
                <w:rFonts w:cs="Arial"/>
                <w:sz w:val="18"/>
                <w:szCs w:val="18"/>
              </w:rPr>
              <w:t>RTI</w:t>
            </w:r>
          </w:p>
          <w:p w14:paraId="0509FA09" w14:textId="77777777" w:rsidR="006D1DBE" w:rsidRPr="00727657" w:rsidRDefault="006D1DBE" w:rsidP="00785437">
            <w:pPr>
              <w:spacing w:after="0" w:line="240" w:lineRule="auto"/>
              <w:ind w:left="245" w:hanging="245"/>
              <w:rPr>
                <w:rFonts w:cs="Arial"/>
                <w:sz w:val="18"/>
                <w:szCs w:val="18"/>
              </w:rPr>
            </w:pPr>
          </w:p>
          <w:p w14:paraId="6AC9D77A" w14:textId="77777777" w:rsidR="006D1DBE" w:rsidRPr="00727657" w:rsidRDefault="006D1DBE" w:rsidP="00785437">
            <w:pPr>
              <w:spacing w:after="0" w:line="240" w:lineRule="auto"/>
              <w:ind w:left="245" w:hanging="245"/>
              <w:rPr>
                <w:rFonts w:cs="Arial"/>
                <w:sz w:val="18"/>
                <w:szCs w:val="18"/>
              </w:rPr>
            </w:pPr>
            <w:r w:rsidRPr="00727657">
              <w:rPr>
                <w:rFonts w:cs="Arial"/>
                <w:sz w:val="18"/>
                <w:szCs w:val="18"/>
              </w:rPr>
              <w:t>Erika Gish, PM</w:t>
            </w:r>
          </w:p>
          <w:p w14:paraId="5C5C439A" w14:textId="77777777" w:rsidR="006D1DBE" w:rsidRPr="008B36D9" w:rsidRDefault="006D1DBE" w:rsidP="00785437">
            <w:pPr>
              <w:widowControl w:val="0"/>
              <w:spacing w:after="0" w:line="240" w:lineRule="auto"/>
              <w:rPr>
                <w:rFonts w:cs="Arial"/>
                <w:spacing w:val="0"/>
                <w:sz w:val="18"/>
                <w:szCs w:val="18"/>
              </w:rPr>
            </w:pPr>
            <w:proofErr w:type="spellStart"/>
            <w:r w:rsidRPr="00727657">
              <w:rPr>
                <w:rFonts w:cs="Arial"/>
                <w:sz w:val="18"/>
                <w:szCs w:val="18"/>
              </w:rPr>
              <w:t>TestAmerica</w:t>
            </w:r>
            <w:proofErr w:type="spellEnd"/>
            <w:r w:rsidRPr="00727657">
              <w:rPr>
                <w:rFonts w:cs="Arial"/>
                <w:sz w:val="18"/>
                <w:szCs w:val="18"/>
              </w:rPr>
              <w:t xml:space="preserve"> St. Louis</w:t>
            </w:r>
          </w:p>
        </w:tc>
        <w:tc>
          <w:tcPr>
            <w:tcW w:w="1957" w:type="dxa"/>
          </w:tcPr>
          <w:p w14:paraId="5A9A5485" w14:textId="77777777" w:rsidR="006D1DBE" w:rsidRPr="008B36D9" w:rsidRDefault="006D1DBE" w:rsidP="002E6316">
            <w:pPr>
              <w:spacing w:after="0" w:line="240" w:lineRule="auto"/>
              <w:rPr>
                <w:rFonts w:cs="Arial"/>
                <w:spacing w:val="0"/>
                <w:sz w:val="18"/>
                <w:szCs w:val="18"/>
              </w:rPr>
            </w:pPr>
            <w:proofErr w:type="spellStart"/>
            <w:r>
              <w:rPr>
                <w:rFonts w:cs="Arial"/>
                <w:spacing w:val="0"/>
                <w:sz w:val="18"/>
                <w:szCs w:val="18"/>
              </w:rPr>
              <w:t>Lyndi</w:t>
            </w:r>
            <w:proofErr w:type="spellEnd"/>
            <w:r>
              <w:rPr>
                <w:rFonts w:cs="Arial"/>
                <w:spacing w:val="0"/>
                <w:sz w:val="18"/>
                <w:szCs w:val="18"/>
              </w:rPr>
              <w:t xml:space="preserve"> Mott</w:t>
            </w:r>
            <w:r w:rsidRPr="008B36D9">
              <w:rPr>
                <w:rFonts w:cs="Arial"/>
                <w:spacing w:val="0"/>
                <w:sz w:val="18"/>
                <w:szCs w:val="18"/>
              </w:rPr>
              <w:t xml:space="preserve">, </w:t>
            </w:r>
            <w:r w:rsidR="00CF5354">
              <w:rPr>
                <w:rFonts w:cs="Arial"/>
                <w:spacing w:val="0"/>
                <w:sz w:val="18"/>
                <w:szCs w:val="18"/>
              </w:rPr>
              <w:t>Program Chemist</w:t>
            </w:r>
          </w:p>
          <w:p w14:paraId="6DA94988" w14:textId="38C4119A" w:rsidR="006D1DBE" w:rsidRPr="008B36D9" w:rsidRDefault="008E7E95" w:rsidP="002E6316">
            <w:pPr>
              <w:widowControl w:val="0"/>
              <w:spacing w:after="0" w:line="240" w:lineRule="auto"/>
              <w:rPr>
                <w:rFonts w:cs="Arial"/>
                <w:spacing w:val="0"/>
                <w:sz w:val="18"/>
                <w:szCs w:val="18"/>
              </w:rPr>
            </w:pPr>
            <w:r>
              <w:rPr>
                <w:rFonts w:cs="Arial"/>
                <w:bCs/>
                <w:spacing w:val="0"/>
                <w:sz w:val="18"/>
                <w:szCs w:val="18"/>
              </w:rPr>
              <w:t>JV</w:t>
            </w:r>
          </w:p>
        </w:tc>
      </w:tr>
    </w:tbl>
    <w:p w14:paraId="7332662E" w14:textId="77777777" w:rsidR="002A4A37" w:rsidRPr="00D074A0" w:rsidRDefault="002A4A37" w:rsidP="00442133">
      <w:pPr>
        <w:overflowPunct/>
        <w:autoSpaceDE/>
        <w:autoSpaceDN/>
        <w:adjustRightInd/>
        <w:spacing w:after="0" w:line="240" w:lineRule="auto"/>
        <w:jc w:val="center"/>
        <w:textAlignment w:val="auto"/>
        <w:rPr>
          <w:spacing w:val="0"/>
          <w:highlight w:val="yellow"/>
        </w:rPr>
        <w:sectPr w:rsidR="002A4A37" w:rsidRPr="00D074A0" w:rsidSect="000E0D0D">
          <w:headerReference w:type="default" r:id="rId63"/>
          <w:pgSz w:w="15840" w:h="12240" w:orient="landscape"/>
          <w:pgMar w:top="1800" w:right="1440" w:bottom="1440" w:left="1440" w:header="720" w:footer="720" w:gutter="0"/>
          <w:cols w:space="720"/>
          <w:docGrid w:linePitch="360"/>
        </w:sectPr>
      </w:pPr>
    </w:p>
    <w:tbl>
      <w:tblPr>
        <w:tblW w:w="10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4505"/>
        <w:gridCol w:w="2314"/>
        <w:gridCol w:w="3175"/>
      </w:tblGrid>
      <w:tr w:rsidR="008B36D9" w:rsidRPr="008B36D9" w14:paraId="24788B7B" w14:textId="77777777" w:rsidTr="00EB66EB">
        <w:trPr>
          <w:tblHeader/>
          <w:jc w:val="center"/>
        </w:trPr>
        <w:tc>
          <w:tcPr>
            <w:tcW w:w="10571" w:type="dxa"/>
            <w:gridSpan w:val="4"/>
            <w:tcBorders>
              <w:top w:val="nil"/>
              <w:left w:val="nil"/>
              <w:bottom w:val="single" w:sz="4" w:space="0" w:color="auto"/>
              <w:right w:val="nil"/>
            </w:tcBorders>
            <w:vAlign w:val="center"/>
          </w:tcPr>
          <w:p w14:paraId="6F86E127" w14:textId="77777777" w:rsidR="008B36D9" w:rsidRPr="008B36D9" w:rsidRDefault="00B724ED" w:rsidP="009E392D">
            <w:pPr>
              <w:pStyle w:val="Heading1"/>
              <w:spacing w:after="0"/>
            </w:pPr>
            <w:bookmarkStart w:id="110" w:name="_Toc433218960"/>
            <w:r>
              <w:lastRenderedPageBreak/>
              <w:t>QAPP</w:t>
            </w:r>
            <w:r w:rsidR="008B36D9" w:rsidRPr="008B36D9">
              <w:t xml:space="preserve"> Worksheet #34 – </w:t>
            </w:r>
            <w:r w:rsidR="00B97D46">
              <w:t xml:space="preserve">MC </w:t>
            </w:r>
            <w:r w:rsidR="008B36D9" w:rsidRPr="008B36D9">
              <w:t>Data Verification and Validation Inputs</w:t>
            </w:r>
            <w:bookmarkEnd w:id="110"/>
          </w:p>
        </w:tc>
      </w:tr>
      <w:tr w:rsidR="002D21C8" w:rsidRPr="008B36D9" w14:paraId="062B398C" w14:textId="77777777" w:rsidTr="005846A1">
        <w:trPr>
          <w:tblHeader/>
          <w:jc w:val="center"/>
        </w:trPr>
        <w:tc>
          <w:tcPr>
            <w:tcW w:w="0" w:type="auto"/>
            <w:shd w:val="clear" w:color="auto" w:fill="C0C0C0"/>
            <w:vAlign w:val="bottom"/>
          </w:tcPr>
          <w:p w14:paraId="3F8BC054" w14:textId="77777777" w:rsidR="008B36D9" w:rsidRPr="008B36D9" w:rsidRDefault="008B36D9" w:rsidP="008B36D9">
            <w:pPr>
              <w:widowControl w:val="0"/>
              <w:spacing w:after="0" w:line="240" w:lineRule="auto"/>
              <w:jc w:val="center"/>
              <w:rPr>
                <w:rFonts w:cs="Arial"/>
                <w:b/>
                <w:spacing w:val="0"/>
                <w:sz w:val="18"/>
                <w:szCs w:val="18"/>
              </w:rPr>
            </w:pPr>
            <w:r w:rsidRPr="008B36D9">
              <w:rPr>
                <w:rFonts w:cs="Arial"/>
                <w:b/>
                <w:bCs/>
                <w:spacing w:val="0"/>
                <w:sz w:val="18"/>
                <w:szCs w:val="18"/>
              </w:rPr>
              <w:t>Item</w:t>
            </w:r>
          </w:p>
        </w:tc>
        <w:tc>
          <w:tcPr>
            <w:tcW w:w="4499" w:type="dxa"/>
            <w:shd w:val="clear" w:color="auto" w:fill="C0C0C0"/>
            <w:vAlign w:val="bottom"/>
          </w:tcPr>
          <w:p w14:paraId="6F5E3DC4" w14:textId="77777777" w:rsidR="008B36D9" w:rsidRPr="008B36D9" w:rsidRDefault="008B36D9" w:rsidP="008B36D9">
            <w:pPr>
              <w:widowControl w:val="0"/>
              <w:spacing w:after="0" w:line="240" w:lineRule="auto"/>
              <w:jc w:val="center"/>
              <w:rPr>
                <w:rFonts w:cs="Arial"/>
                <w:b/>
                <w:spacing w:val="0"/>
                <w:sz w:val="18"/>
                <w:szCs w:val="18"/>
              </w:rPr>
            </w:pPr>
            <w:r w:rsidRPr="008B36D9">
              <w:rPr>
                <w:rFonts w:cs="Arial"/>
                <w:b/>
                <w:bCs/>
                <w:spacing w:val="0"/>
                <w:sz w:val="18"/>
                <w:szCs w:val="18"/>
              </w:rPr>
              <w:t>Description</w:t>
            </w:r>
          </w:p>
        </w:tc>
        <w:tc>
          <w:tcPr>
            <w:tcW w:w="0" w:type="auto"/>
            <w:shd w:val="clear" w:color="auto" w:fill="C0C0C0"/>
            <w:vAlign w:val="bottom"/>
          </w:tcPr>
          <w:p w14:paraId="0D746D96" w14:textId="77777777" w:rsidR="008B36D9" w:rsidRPr="008B36D9" w:rsidRDefault="008B36D9" w:rsidP="008B36D9">
            <w:pPr>
              <w:widowControl w:val="0"/>
              <w:spacing w:after="0" w:line="240" w:lineRule="auto"/>
              <w:jc w:val="center"/>
              <w:rPr>
                <w:rFonts w:cs="Arial"/>
                <w:b/>
                <w:spacing w:val="0"/>
                <w:sz w:val="18"/>
                <w:szCs w:val="18"/>
              </w:rPr>
            </w:pPr>
            <w:r w:rsidRPr="008B36D9">
              <w:rPr>
                <w:rFonts w:cs="Arial"/>
                <w:b/>
                <w:bCs/>
                <w:spacing w:val="0"/>
                <w:sz w:val="18"/>
                <w:szCs w:val="18"/>
              </w:rPr>
              <w:t>Verification (completeness)</w:t>
            </w:r>
          </w:p>
        </w:tc>
        <w:tc>
          <w:tcPr>
            <w:tcW w:w="3170" w:type="dxa"/>
            <w:shd w:val="clear" w:color="auto" w:fill="C0C0C0"/>
            <w:vAlign w:val="bottom"/>
          </w:tcPr>
          <w:p w14:paraId="469CBDD4" w14:textId="77777777" w:rsidR="008B36D9" w:rsidRPr="008B36D9" w:rsidRDefault="008B36D9" w:rsidP="008B36D9">
            <w:pPr>
              <w:widowControl w:val="0"/>
              <w:spacing w:after="0" w:line="240" w:lineRule="auto"/>
              <w:jc w:val="center"/>
              <w:rPr>
                <w:rFonts w:cs="Arial"/>
                <w:b/>
                <w:spacing w:val="0"/>
                <w:sz w:val="18"/>
                <w:szCs w:val="18"/>
              </w:rPr>
            </w:pPr>
            <w:r w:rsidRPr="008B36D9">
              <w:rPr>
                <w:rFonts w:cs="Arial"/>
                <w:b/>
                <w:bCs/>
                <w:spacing w:val="0"/>
                <w:sz w:val="18"/>
                <w:szCs w:val="18"/>
              </w:rPr>
              <w:t>Validation (conformance to specifications)</w:t>
            </w:r>
          </w:p>
        </w:tc>
      </w:tr>
      <w:tr w:rsidR="008B36D9" w:rsidRPr="008B36D9" w14:paraId="3EB8A5B5" w14:textId="77777777" w:rsidTr="00EB66EB">
        <w:trPr>
          <w:tblHeader/>
          <w:jc w:val="center"/>
        </w:trPr>
        <w:tc>
          <w:tcPr>
            <w:tcW w:w="10571" w:type="dxa"/>
            <w:gridSpan w:val="4"/>
            <w:shd w:val="clear" w:color="auto" w:fill="C0C0C0"/>
            <w:vAlign w:val="bottom"/>
          </w:tcPr>
          <w:p w14:paraId="434B66EF" w14:textId="77777777" w:rsidR="008B36D9" w:rsidRPr="008B36D9" w:rsidRDefault="008B36D9" w:rsidP="008B36D9">
            <w:pPr>
              <w:widowControl w:val="0"/>
              <w:spacing w:after="0" w:line="240" w:lineRule="auto"/>
              <w:rPr>
                <w:rFonts w:cs="Arial"/>
                <w:b/>
                <w:bCs/>
                <w:spacing w:val="0"/>
                <w:sz w:val="18"/>
                <w:szCs w:val="18"/>
              </w:rPr>
            </w:pPr>
            <w:r w:rsidRPr="008B36D9">
              <w:rPr>
                <w:rFonts w:cs="Arial"/>
                <w:b/>
                <w:bCs/>
                <w:spacing w:val="0"/>
                <w:sz w:val="18"/>
                <w:szCs w:val="18"/>
              </w:rPr>
              <w:t>Planning Documents/Records</w:t>
            </w:r>
          </w:p>
        </w:tc>
      </w:tr>
      <w:tr w:rsidR="008B36D9" w:rsidRPr="008B36D9" w14:paraId="3677A30F" w14:textId="77777777" w:rsidTr="005846A1">
        <w:trPr>
          <w:jc w:val="center"/>
        </w:trPr>
        <w:tc>
          <w:tcPr>
            <w:tcW w:w="0" w:type="auto"/>
            <w:vAlign w:val="center"/>
          </w:tcPr>
          <w:p w14:paraId="4CB9E426" w14:textId="77777777" w:rsidR="008B36D9" w:rsidRPr="008B36D9" w:rsidRDefault="008B36D9" w:rsidP="008B36D9">
            <w:pPr>
              <w:spacing w:after="0" w:line="240" w:lineRule="auto"/>
              <w:jc w:val="center"/>
              <w:rPr>
                <w:rFonts w:cs="Arial"/>
                <w:spacing w:val="0"/>
                <w:sz w:val="18"/>
                <w:szCs w:val="18"/>
              </w:rPr>
            </w:pPr>
            <w:r w:rsidRPr="008B36D9">
              <w:rPr>
                <w:rFonts w:cs="Arial"/>
                <w:spacing w:val="0"/>
                <w:sz w:val="18"/>
                <w:szCs w:val="18"/>
              </w:rPr>
              <w:t>1</w:t>
            </w:r>
          </w:p>
        </w:tc>
        <w:tc>
          <w:tcPr>
            <w:tcW w:w="4499" w:type="dxa"/>
          </w:tcPr>
          <w:p w14:paraId="12726604" w14:textId="77777777" w:rsidR="008B36D9" w:rsidRPr="008B36D9" w:rsidRDefault="008B36D9" w:rsidP="008B36D9">
            <w:pPr>
              <w:spacing w:after="0" w:line="240" w:lineRule="auto"/>
              <w:rPr>
                <w:rFonts w:cs="Arial"/>
                <w:spacing w:val="0"/>
                <w:sz w:val="18"/>
                <w:szCs w:val="18"/>
              </w:rPr>
            </w:pPr>
            <w:r w:rsidRPr="008B36D9">
              <w:rPr>
                <w:rFonts w:cs="Arial"/>
                <w:spacing w:val="0"/>
                <w:sz w:val="18"/>
                <w:szCs w:val="18"/>
              </w:rPr>
              <w:t>Approved QAPP</w:t>
            </w:r>
          </w:p>
        </w:tc>
        <w:tc>
          <w:tcPr>
            <w:tcW w:w="0" w:type="auto"/>
            <w:vAlign w:val="center"/>
          </w:tcPr>
          <w:p w14:paraId="49C0639F" w14:textId="77777777" w:rsidR="008B36D9" w:rsidRPr="008B36D9" w:rsidRDefault="008B36D9" w:rsidP="008B36D9">
            <w:pPr>
              <w:spacing w:after="0" w:line="240" w:lineRule="auto"/>
              <w:jc w:val="center"/>
              <w:rPr>
                <w:rFonts w:cs="Arial"/>
                <w:spacing w:val="0"/>
                <w:sz w:val="18"/>
                <w:szCs w:val="18"/>
              </w:rPr>
            </w:pPr>
            <w:r w:rsidRPr="008B36D9">
              <w:rPr>
                <w:rFonts w:cs="Arial"/>
                <w:spacing w:val="0"/>
                <w:sz w:val="18"/>
                <w:szCs w:val="18"/>
              </w:rPr>
              <w:t>X</w:t>
            </w:r>
          </w:p>
        </w:tc>
        <w:tc>
          <w:tcPr>
            <w:tcW w:w="3170" w:type="dxa"/>
            <w:vAlign w:val="center"/>
          </w:tcPr>
          <w:p w14:paraId="74BA9F21" w14:textId="77777777" w:rsidR="008B36D9" w:rsidRPr="008B36D9" w:rsidRDefault="008B36D9" w:rsidP="008B36D9">
            <w:pPr>
              <w:spacing w:after="0" w:line="240" w:lineRule="auto"/>
              <w:jc w:val="center"/>
              <w:rPr>
                <w:rFonts w:cs="Arial"/>
                <w:i/>
                <w:spacing w:val="0"/>
                <w:sz w:val="18"/>
                <w:szCs w:val="18"/>
              </w:rPr>
            </w:pPr>
          </w:p>
        </w:tc>
      </w:tr>
      <w:tr w:rsidR="008B36D9" w:rsidRPr="008B36D9" w14:paraId="61824760" w14:textId="77777777" w:rsidTr="005846A1">
        <w:trPr>
          <w:jc w:val="center"/>
        </w:trPr>
        <w:tc>
          <w:tcPr>
            <w:tcW w:w="0" w:type="auto"/>
            <w:vAlign w:val="center"/>
          </w:tcPr>
          <w:p w14:paraId="26B749D9" w14:textId="77777777" w:rsidR="008B36D9" w:rsidRPr="008B36D9" w:rsidRDefault="008B36D9" w:rsidP="008B36D9">
            <w:pPr>
              <w:spacing w:after="0" w:line="240" w:lineRule="auto"/>
              <w:jc w:val="center"/>
              <w:rPr>
                <w:rFonts w:cs="Arial"/>
                <w:spacing w:val="0"/>
                <w:sz w:val="18"/>
                <w:szCs w:val="18"/>
              </w:rPr>
            </w:pPr>
            <w:r w:rsidRPr="008B36D9">
              <w:rPr>
                <w:rFonts w:cs="Arial"/>
                <w:spacing w:val="0"/>
                <w:sz w:val="18"/>
                <w:szCs w:val="18"/>
              </w:rPr>
              <w:t>2</w:t>
            </w:r>
          </w:p>
        </w:tc>
        <w:tc>
          <w:tcPr>
            <w:tcW w:w="4499" w:type="dxa"/>
          </w:tcPr>
          <w:p w14:paraId="6098C3AD" w14:textId="77777777" w:rsidR="008B36D9" w:rsidRPr="008B36D9" w:rsidRDefault="008B36D9" w:rsidP="008B36D9">
            <w:pPr>
              <w:spacing w:after="0" w:line="240" w:lineRule="auto"/>
              <w:rPr>
                <w:rFonts w:cs="Arial"/>
                <w:spacing w:val="0"/>
                <w:sz w:val="18"/>
                <w:szCs w:val="18"/>
              </w:rPr>
            </w:pPr>
            <w:r w:rsidRPr="008B36D9">
              <w:rPr>
                <w:rFonts w:cs="Arial"/>
                <w:spacing w:val="0"/>
                <w:sz w:val="18"/>
                <w:szCs w:val="18"/>
              </w:rPr>
              <w:t>Contract</w:t>
            </w:r>
          </w:p>
        </w:tc>
        <w:tc>
          <w:tcPr>
            <w:tcW w:w="0" w:type="auto"/>
            <w:vAlign w:val="center"/>
          </w:tcPr>
          <w:p w14:paraId="5F97A660" w14:textId="77777777" w:rsidR="008B36D9" w:rsidRPr="008B36D9" w:rsidRDefault="008B36D9" w:rsidP="008B36D9">
            <w:pPr>
              <w:spacing w:after="0" w:line="240" w:lineRule="auto"/>
              <w:jc w:val="center"/>
              <w:rPr>
                <w:rFonts w:cs="Arial"/>
                <w:spacing w:val="0"/>
                <w:sz w:val="18"/>
                <w:szCs w:val="18"/>
              </w:rPr>
            </w:pPr>
            <w:r w:rsidRPr="008B36D9">
              <w:rPr>
                <w:rFonts w:cs="Arial"/>
                <w:spacing w:val="0"/>
                <w:sz w:val="18"/>
                <w:szCs w:val="18"/>
              </w:rPr>
              <w:t>X</w:t>
            </w:r>
          </w:p>
        </w:tc>
        <w:tc>
          <w:tcPr>
            <w:tcW w:w="3170" w:type="dxa"/>
            <w:vAlign w:val="center"/>
          </w:tcPr>
          <w:p w14:paraId="57D6AB9B" w14:textId="77777777" w:rsidR="008B36D9" w:rsidRPr="008B36D9" w:rsidRDefault="008B36D9" w:rsidP="008B36D9">
            <w:pPr>
              <w:spacing w:after="0" w:line="240" w:lineRule="auto"/>
              <w:jc w:val="center"/>
              <w:rPr>
                <w:rFonts w:cs="Arial"/>
                <w:spacing w:val="0"/>
                <w:sz w:val="18"/>
                <w:szCs w:val="18"/>
              </w:rPr>
            </w:pPr>
          </w:p>
        </w:tc>
      </w:tr>
      <w:tr w:rsidR="008B36D9" w:rsidRPr="008B36D9" w14:paraId="0623C7ED" w14:textId="77777777" w:rsidTr="005846A1">
        <w:trPr>
          <w:jc w:val="center"/>
        </w:trPr>
        <w:tc>
          <w:tcPr>
            <w:tcW w:w="0" w:type="auto"/>
            <w:vAlign w:val="center"/>
          </w:tcPr>
          <w:p w14:paraId="5DF9278F" w14:textId="77777777" w:rsidR="008B36D9" w:rsidRPr="008B36D9" w:rsidRDefault="008B36D9" w:rsidP="008B36D9">
            <w:pPr>
              <w:spacing w:after="0" w:line="240" w:lineRule="auto"/>
              <w:jc w:val="center"/>
              <w:rPr>
                <w:rFonts w:cs="Arial"/>
                <w:spacing w:val="0"/>
                <w:sz w:val="18"/>
                <w:szCs w:val="18"/>
              </w:rPr>
            </w:pPr>
            <w:r w:rsidRPr="008B36D9">
              <w:rPr>
                <w:rFonts w:cs="Arial"/>
                <w:spacing w:val="0"/>
                <w:sz w:val="18"/>
                <w:szCs w:val="18"/>
              </w:rPr>
              <w:t>3</w:t>
            </w:r>
          </w:p>
        </w:tc>
        <w:tc>
          <w:tcPr>
            <w:tcW w:w="4499" w:type="dxa"/>
          </w:tcPr>
          <w:p w14:paraId="3A6F7231" w14:textId="77777777" w:rsidR="008B36D9" w:rsidRPr="008B36D9" w:rsidRDefault="008B36D9" w:rsidP="008B36D9">
            <w:pPr>
              <w:spacing w:after="0" w:line="240" w:lineRule="auto"/>
              <w:rPr>
                <w:rFonts w:cs="Arial"/>
                <w:spacing w:val="0"/>
                <w:sz w:val="18"/>
                <w:szCs w:val="18"/>
              </w:rPr>
            </w:pPr>
            <w:r w:rsidRPr="008B36D9">
              <w:rPr>
                <w:rFonts w:cs="Arial"/>
                <w:spacing w:val="0"/>
                <w:sz w:val="18"/>
                <w:szCs w:val="18"/>
              </w:rPr>
              <w:t>Field SOPs</w:t>
            </w:r>
          </w:p>
        </w:tc>
        <w:tc>
          <w:tcPr>
            <w:tcW w:w="0" w:type="auto"/>
            <w:vAlign w:val="center"/>
          </w:tcPr>
          <w:p w14:paraId="607C8216" w14:textId="77777777" w:rsidR="008B36D9" w:rsidRPr="008B36D9" w:rsidRDefault="008B36D9" w:rsidP="008B36D9">
            <w:pPr>
              <w:spacing w:after="0" w:line="240" w:lineRule="auto"/>
              <w:jc w:val="center"/>
              <w:rPr>
                <w:rFonts w:cs="Arial"/>
                <w:spacing w:val="0"/>
                <w:sz w:val="18"/>
                <w:szCs w:val="18"/>
              </w:rPr>
            </w:pPr>
            <w:r w:rsidRPr="008B36D9">
              <w:rPr>
                <w:rFonts w:cs="Arial"/>
                <w:spacing w:val="0"/>
                <w:sz w:val="18"/>
                <w:szCs w:val="18"/>
              </w:rPr>
              <w:t>X</w:t>
            </w:r>
          </w:p>
        </w:tc>
        <w:tc>
          <w:tcPr>
            <w:tcW w:w="3170" w:type="dxa"/>
            <w:vAlign w:val="center"/>
          </w:tcPr>
          <w:p w14:paraId="2397805A" w14:textId="77777777" w:rsidR="008B36D9" w:rsidRPr="008B36D9" w:rsidRDefault="008B36D9" w:rsidP="008B36D9">
            <w:pPr>
              <w:spacing w:after="0" w:line="240" w:lineRule="auto"/>
              <w:jc w:val="center"/>
              <w:rPr>
                <w:rFonts w:cs="Arial"/>
                <w:spacing w:val="0"/>
                <w:sz w:val="18"/>
                <w:szCs w:val="18"/>
              </w:rPr>
            </w:pPr>
          </w:p>
        </w:tc>
      </w:tr>
      <w:tr w:rsidR="008B36D9" w:rsidRPr="008B36D9" w14:paraId="524F3714" w14:textId="77777777" w:rsidTr="005846A1">
        <w:trPr>
          <w:cantSplit/>
          <w:jc w:val="center"/>
        </w:trPr>
        <w:tc>
          <w:tcPr>
            <w:tcW w:w="0" w:type="auto"/>
            <w:tcBorders>
              <w:bottom w:val="single" w:sz="4" w:space="0" w:color="auto"/>
            </w:tcBorders>
            <w:vAlign w:val="center"/>
          </w:tcPr>
          <w:p w14:paraId="25B990A9" w14:textId="77777777" w:rsidR="008B36D9" w:rsidRPr="008B36D9" w:rsidRDefault="008B36D9" w:rsidP="008B36D9">
            <w:pPr>
              <w:spacing w:after="0" w:line="240" w:lineRule="auto"/>
              <w:jc w:val="center"/>
              <w:rPr>
                <w:rFonts w:cs="Arial"/>
                <w:spacing w:val="0"/>
                <w:sz w:val="18"/>
                <w:szCs w:val="18"/>
              </w:rPr>
            </w:pPr>
            <w:r w:rsidRPr="008B36D9">
              <w:rPr>
                <w:rFonts w:cs="Arial"/>
                <w:spacing w:val="0"/>
                <w:sz w:val="18"/>
                <w:szCs w:val="18"/>
              </w:rPr>
              <w:t>4</w:t>
            </w:r>
          </w:p>
        </w:tc>
        <w:tc>
          <w:tcPr>
            <w:tcW w:w="4499" w:type="dxa"/>
            <w:tcBorders>
              <w:bottom w:val="single" w:sz="4" w:space="0" w:color="auto"/>
            </w:tcBorders>
          </w:tcPr>
          <w:p w14:paraId="5AEF7AC2" w14:textId="77777777" w:rsidR="008B36D9" w:rsidRPr="008B36D9" w:rsidRDefault="008B36D9" w:rsidP="008B36D9">
            <w:pPr>
              <w:spacing w:after="0" w:line="240" w:lineRule="auto"/>
              <w:rPr>
                <w:rFonts w:cs="Arial"/>
                <w:spacing w:val="0"/>
                <w:sz w:val="18"/>
                <w:szCs w:val="18"/>
              </w:rPr>
            </w:pPr>
            <w:r w:rsidRPr="008B36D9">
              <w:rPr>
                <w:rFonts w:cs="Arial"/>
                <w:spacing w:val="0"/>
                <w:sz w:val="18"/>
                <w:szCs w:val="18"/>
              </w:rPr>
              <w:t>Laboratory SOPs</w:t>
            </w:r>
          </w:p>
        </w:tc>
        <w:tc>
          <w:tcPr>
            <w:tcW w:w="0" w:type="auto"/>
            <w:tcBorders>
              <w:bottom w:val="single" w:sz="4" w:space="0" w:color="auto"/>
            </w:tcBorders>
            <w:vAlign w:val="center"/>
          </w:tcPr>
          <w:p w14:paraId="30455CBD" w14:textId="77777777" w:rsidR="008B36D9" w:rsidRPr="008B36D9" w:rsidRDefault="008B36D9" w:rsidP="008B36D9">
            <w:pPr>
              <w:spacing w:after="0" w:line="240" w:lineRule="auto"/>
              <w:jc w:val="center"/>
              <w:rPr>
                <w:rFonts w:cs="Arial"/>
                <w:spacing w:val="0"/>
                <w:sz w:val="18"/>
                <w:szCs w:val="18"/>
              </w:rPr>
            </w:pPr>
            <w:r w:rsidRPr="008B36D9">
              <w:rPr>
                <w:rFonts w:cs="Arial"/>
                <w:spacing w:val="0"/>
                <w:sz w:val="18"/>
                <w:szCs w:val="18"/>
              </w:rPr>
              <w:t>X</w:t>
            </w:r>
          </w:p>
        </w:tc>
        <w:tc>
          <w:tcPr>
            <w:tcW w:w="3170" w:type="dxa"/>
            <w:tcBorders>
              <w:bottom w:val="single" w:sz="4" w:space="0" w:color="auto"/>
            </w:tcBorders>
            <w:vAlign w:val="center"/>
          </w:tcPr>
          <w:p w14:paraId="70038697" w14:textId="77777777" w:rsidR="008B36D9" w:rsidRPr="008B36D9" w:rsidRDefault="008B36D9" w:rsidP="008B36D9">
            <w:pPr>
              <w:spacing w:after="0" w:line="240" w:lineRule="auto"/>
              <w:jc w:val="center"/>
              <w:rPr>
                <w:rFonts w:cs="Arial"/>
                <w:spacing w:val="0"/>
                <w:sz w:val="18"/>
                <w:szCs w:val="18"/>
              </w:rPr>
            </w:pPr>
          </w:p>
        </w:tc>
      </w:tr>
      <w:tr w:rsidR="008B36D9" w:rsidRPr="008B36D9" w14:paraId="72A73582" w14:textId="77777777" w:rsidTr="00EB66EB">
        <w:trPr>
          <w:cantSplit/>
          <w:jc w:val="center"/>
        </w:trPr>
        <w:tc>
          <w:tcPr>
            <w:tcW w:w="10571" w:type="dxa"/>
            <w:gridSpan w:val="4"/>
            <w:shd w:val="clear" w:color="auto" w:fill="BFBFBF"/>
            <w:vAlign w:val="center"/>
          </w:tcPr>
          <w:p w14:paraId="4400ED95" w14:textId="77777777" w:rsidR="008B36D9" w:rsidRPr="008B36D9" w:rsidRDefault="008B36D9" w:rsidP="008B36D9">
            <w:pPr>
              <w:spacing w:after="0" w:line="240" w:lineRule="auto"/>
              <w:rPr>
                <w:rFonts w:cs="Arial"/>
                <w:b/>
                <w:spacing w:val="0"/>
                <w:sz w:val="18"/>
                <w:szCs w:val="18"/>
              </w:rPr>
            </w:pPr>
            <w:r w:rsidRPr="008B36D9">
              <w:rPr>
                <w:rFonts w:cs="Arial"/>
                <w:b/>
                <w:spacing w:val="0"/>
                <w:sz w:val="18"/>
                <w:szCs w:val="18"/>
              </w:rPr>
              <w:t>Field Records</w:t>
            </w:r>
          </w:p>
        </w:tc>
      </w:tr>
      <w:tr w:rsidR="008B36D9" w:rsidRPr="008B36D9" w14:paraId="2D20339A" w14:textId="77777777" w:rsidTr="005846A1">
        <w:trPr>
          <w:jc w:val="center"/>
        </w:trPr>
        <w:tc>
          <w:tcPr>
            <w:tcW w:w="0" w:type="auto"/>
            <w:vAlign w:val="center"/>
          </w:tcPr>
          <w:p w14:paraId="13BCA7E7" w14:textId="77777777" w:rsidR="008B36D9" w:rsidRPr="008B36D9" w:rsidRDefault="008B36D9" w:rsidP="008B36D9">
            <w:pPr>
              <w:spacing w:after="0" w:line="240" w:lineRule="auto"/>
              <w:jc w:val="center"/>
              <w:rPr>
                <w:rFonts w:cs="Arial"/>
                <w:spacing w:val="0"/>
                <w:sz w:val="18"/>
                <w:szCs w:val="18"/>
              </w:rPr>
            </w:pPr>
            <w:r w:rsidRPr="008B36D9">
              <w:rPr>
                <w:rFonts w:cs="Arial"/>
                <w:spacing w:val="0"/>
                <w:sz w:val="18"/>
                <w:szCs w:val="18"/>
              </w:rPr>
              <w:t>5</w:t>
            </w:r>
          </w:p>
        </w:tc>
        <w:tc>
          <w:tcPr>
            <w:tcW w:w="4499" w:type="dxa"/>
          </w:tcPr>
          <w:p w14:paraId="4781FD25" w14:textId="77777777" w:rsidR="008B36D9" w:rsidRPr="008B36D9" w:rsidRDefault="008B36D9" w:rsidP="008B36D9">
            <w:pPr>
              <w:spacing w:after="0" w:line="240" w:lineRule="auto"/>
              <w:rPr>
                <w:rFonts w:cs="Arial"/>
                <w:spacing w:val="0"/>
                <w:sz w:val="18"/>
                <w:szCs w:val="18"/>
              </w:rPr>
            </w:pPr>
            <w:r w:rsidRPr="008B36D9">
              <w:rPr>
                <w:rFonts w:cs="Arial"/>
                <w:spacing w:val="0"/>
                <w:sz w:val="18"/>
                <w:szCs w:val="18"/>
              </w:rPr>
              <w:t>Field logbooks</w:t>
            </w:r>
          </w:p>
        </w:tc>
        <w:tc>
          <w:tcPr>
            <w:tcW w:w="0" w:type="auto"/>
            <w:vAlign w:val="center"/>
          </w:tcPr>
          <w:p w14:paraId="60D93F11" w14:textId="77777777" w:rsidR="008B36D9" w:rsidRPr="008B36D9" w:rsidRDefault="008B36D9" w:rsidP="008B36D9">
            <w:pPr>
              <w:spacing w:after="0" w:line="240" w:lineRule="auto"/>
              <w:jc w:val="center"/>
              <w:rPr>
                <w:rFonts w:cs="Arial"/>
                <w:spacing w:val="0"/>
                <w:sz w:val="18"/>
                <w:szCs w:val="18"/>
              </w:rPr>
            </w:pPr>
            <w:r w:rsidRPr="008B36D9">
              <w:rPr>
                <w:rFonts w:cs="Arial"/>
                <w:spacing w:val="0"/>
                <w:sz w:val="18"/>
                <w:szCs w:val="18"/>
              </w:rPr>
              <w:t>X</w:t>
            </w:r>
          </w:p>
        </w:tc>
        <w:tc>
          <w:tcPr>
            <w:tcW w:w="3170" w:type="dxa"/>
            <w:vAlign w:val="center"/>
          </w:tcPr>
          <w:p w14:paraId="09556C16" w14:textId="77777777" w:rsidR="008B36D9" w:rsidRPr="008B36D9" w:rsidRDefault="008B36D9" w:rsidP="008B36D9">
            <w:pPr>
              <w:spacing w:after="0" w:line="240" w:lineRule="auto"/>
              <w:jc w:val="center"/>
              <w:rPr>
                <w:rFonts w:cs="Arial"/>
                <w:spacing w:val="0"/>
                <w:sz w:val="18"/>
                <w:szCs w:val="18"/>
              </w:rPr>
            </w:pPr>
          </w:p>
        </w:tc>
      </w:tr>
      <w:tr w:rsidR="008B36D9" w:rsidRPr="008B36D9" w14:paraId="017DB1ED" w14:textId="77777777" w:rsidTr="005846A1">
        <w:trPr>
          <w:jc w:val="center"/>
        </w:trPr>
        <w:tc>
          <w:tcPr>
            <w:tcW w:w="0" w:type="auto"/>
            <w:vAlign w:val="center"/>
          </w:tcPr>
          <w:p w14:paraId="476869D8" w14:textId="77777777" w:rsidR="008B36D9" w:rsidRPr="008B36D9" w:rsidRDefault="008B36D9" w:rsidP="008B36D9">
            <w:pPr>
              <w:spacing w:after="0" w:line="240" w:lineRule="auto"/>
              <w:jc w:val="center"/>
              <w:rPr>
                <w:rFonts w:cs="Arial"/>
                <w:spacing w:val="0"/>
                <w:sz w:val="18"/>
                <w:szCs w:val="18"/>
              </w:rPr>
            </w:pPr>
            <w:r w:rsidRPr="008B36D9">
              <w:rPr>
                <w:rFonts w:cs="Arial"/>
                <w:spacing w:val="0"/>
                <w:sz w:val="18"/>
                <w:szCs w:val="18"/>
              </w:rPr>
              <w:t>6</w:t>
            </w:r>
          </w:p>
        </w:tc>
        <w:tc>
          <w:tcPr>
            <w:tcW w:w="4499" w:type="dxa"/>
          </w:tcPr>
          <w:p w14:paraId="0BB16794" w14:textId="77777777" w:rsidR="008B36D9" w:rsidRPr="008B36D9" w:rsidRDefault="008B36D9" w:rsidP="008B36D9">
            <w:pPr>
              <w:spacing w:after="0" w:line="240" w:lineRule="auto"/>
              <w:rPr>
                <w:rFonts w:cs="Arial"/>
                <w:spacing w:val="0"/>
                <w:sz w:val="18"/>
                <w:szCs w:val="18"/>
              </w:rPr>
            </w:pPr>
            <w:r w:rsidRPr="008B36D9">
              <w:rPr>
                <w:rFonts w:cs="Arial"/>
                <w:spacing w:val="0"/>
                <w:sz w:val="18"/>
                <w:szCs w:val="18"/>
              </w:rPr>
              <w:t>Equipment calibration records</w:t>
            </w:r>
          </w:p>
        </w:tc>
        <w:tc>
          <w:tcPr>
            <w:tcW w:w="0" w:type="auto"/>
            <w:vAlign w:val="center"/>
          </w:tcPr>
          <w:p w14:paraId="2FDF3FA8" w14:textId="77777777" w:rsidR="008B36D9" w:rsidRPr="008B36D9" w:rsidRDefault="008B36D9" w:rsidP="008B36D9">
            <w:pPr>
              <w:spacing w:after="0" w:line="240" w:lineRule="auto"/>
              <w:jc w:val="center"/>
              <w:rPr>
                <w:rFonts w:cs="Arial"/>
                <w:spacing w:val="0"/>
                <w:sz w:val="18"/>
                <w:szCs w:val="18"/>
              </w:rPr>
            </w:pPr>
            <w:r w:rsidRPr="008B36D9">
              <w:rPr>
                <w:rFonts w:cs="Arial"/>
                <w:spacing w:val="0"/>
                <w:sz w:val="18"/>
                <w:szCs w:val="18"/>
              </w:rPr>
              <w:t>X</w:t>
            </w:r>
          </w:p>
        </w:tc>
        <w:tc>
          <w:tcPr>
            <w:tcW w:w="3170" w:type="dxa"/>
            <w:vAlign w:val="center"/>
          </w:tcPr>
          <w:p w14:paraId="2299CDED" w14:textId="77777777" w:rsidR="008B36D9" w:rsidRPr="008B36D9" w:rsidRDefault="008B36D9" w:rsidP="008B36D9">
            <w:pPr>
              <w:spacing w:after="0" w:line="240" w:lineRule="auto"/>
              <w:jc w:val="center"/>
              <w:rPr>
                <w:rFonts w:cs="Arial"/>
                <w:spacing w:val="0"/>
                <w:sz w:val="18"/>
                <w:szCs w:val="18"/>
              </w:rPr>
            </w:pPr>
          </w:p>
        </w:tc>
      </w:tr>
      <w:tr w:rsidR="008B36D9" w:rsidRPr="008B36D9" w14:paraId="62945EAE" w14:textId="77777777" w:rsidTr="005846A1">
        <w:trPr>
          <w:jc w:val="center"/>
        </w:trPr>
        <w:tc>
          <w:tcPr>
            <w:tcW w:w="0" w:type="auto"/>
            <w:vAlign w:val="center"/>
          </w:tcPr>
          <w:p w14:paraId="4E1F86BF" w14:textId="77777777" w:rsidR="008B36D9" w:rsidRPr="008B36D9" w:rsidRDefault="008B36D9" w:rsidP="008B36D9">
            <w:pPr>
              <w:spacing w:after="0" w:line="240" w:lineRule="auto"/>
              <w:jc w:val="center"/>
              <w:rPr>
                <w:rFonts w:cs="Arial"/>
                <w:spacing w:val="0"/>
                <w:sz w:val="18"/>
                <w:szCs w:val="18"/>
              </w:rPr>
            </w:pPr>
            <w:r w:rsidRPr="008B36D9">
              <w:rPr>
                <w:rFonts w:cs="Arial"/>
                <w:spacing w:val="0"/>
                <w:sz w:val="18"/>
                <w:szCs w:val="18"/>
              </w:rPr>
              <w:t>7</w:t>
            </w:r>
          </w:p>
        </w:tc>
        <w:tc>
          <w:tcPr>
            <w:tcW w:w="4499" w:type="dxa"/>
          </w:tcPr>
          <w:p w14:paraId="2A812954" w14:textId="026822F3" w:rsidR="008B36D9" w:rsidRPr="008B36D9" w:rsidRDefault="008805CF" w:rsidP="008B36D9">
            <w:pPr>
              <w:spacing w:after="0" w:line="240" w:lineRule="auto"/>
              <w:rPr>
                <w:rFonts w:cs="Arial"/>
                <w:spacing w:val="0"/>
                <w:sz w:val="18"/>
                <w:szCs w:val="18"/>
              </w:rPr>
            </w:pPr>
            <w:r>
              <w:rPr>
                <w:rFonts w:cs="Arial"/>
                <w:spacing w:val="0"/>
                <w:sz w:val="18"/>
                <w:szCs w:val="18"/>
              </w:rPr>
              <w:t>COC</w:t>
            </w:r>
            <w:r w:rsidR="008B36D9" w:rsidRPr="008B36D9">
              <w:rPr>
                <w:rFonts w:cs="Arial"/>
                <w:spacing w:val="0"/>
                <w:sz w:val="18"/>
                <w:szCs w:val="18"/>
              </w:rPr>
              <w:t xml:space="preserve"> forms</w:t>
            </w:r>
          </w:p>
        </w:tc>
        <w:tc>
          <w:tcPr>
            <w:tcW w:w="0" w:type="auto"/>
            <w:vAlign w:val="center"/>
          </w:tcPr>
          <w:p w14:paraId="381B3596" w14:textId="77777777" w:rsidR="008B36D9" w:rsidRPr="008B36D9" w:rsidRDefault="008B36D9" w:rsidP="008B36D9">
            <w:pPr>
              <w:spacing w:after="0" w:line="240" w:lineRule="auto"/>
              <w:jc w:val="center"/>
              <w:rPr>
                <w:rFonts w:cs="Arial"/>
                <w:spacing w:val="0"/>
                <w:sz w:val="18"/>
                <w:szCs w:val="18"/>
              </w:rPr>
            </w:pPr>
            <w:r w:rsidRPr="008B36D9">
              <w:rPr>
                <w:rFonts w:cs="Arial"/>
                <w:spacing w:val="0"/>
                <w:sz w:val="18"/>
                <w:szCs w:val="18"/>
              </w:rPr>
              <w:t>X</w:t>
            </w:r>
          </w:p>
        </w:tc>
        <w:tc>
          <w:tcPr>
            <w:tcW w:w="3170" w:type="dxa"/>
            <w:vAlign w:val="center"/>
          </w:tcPr>
          <w:p w14:paraId="06E38C92" w14:textId="77777777" w:rsidR="008B36D9" w:rsidRPr="008B36D9" w:rsidRDefault="008B36D9" w:rsidP="008B36D9">
            <w:pPr>
              <w:spacing w:after="0" w:line="240" w:lineRule="auto"/>
              <w:jc w:val="center"/>
              <w:rPr>
                <w:rFonts w:cs="Arial"/>
                <w:spacing w:val="0"/>
                <w:sz w:val="18"/>
                <w:szCs w:val="18"/>
              </w:rPr>
            </w:pPr>
          </w:p>
        </w:tc>
      </w:tr>
      <w:tr w:rsidR="008B36D9" w:rsidRPr="008B36D9" w14:paraId="4055455E" w14:textId="77777777" w:rsidTr="005846A1">
        <w:trPr>
          <w:jc w:val="center"/>
        </w:trPr>
        <w:tc>
          <w:tcPr>
            <w:tcW w:w="0" w:type="auto"/>
            <w:vAlign w:val="center"/>
          </w:tcPr>
          <w:p w14:paraId="71012867" w14:textId="77777777" w:rsidR="008B36D9" w:rsidRPr="008B36D9" w:rsidRDefault="008B36D9" w:rsidP="008B36D9">
            <w:pPr>
              <w:spacing w:after="0" w:line="240" w:lineRule="auto"/>
              <w:jc w:val="center"/>
              <w:rPr>
                <w:rFonts w:cs="Arial"/>
                <w:spacing w:val="0"/>
                <w:sz w:val="18"/>
                <w:szCs w:val="18"/>
              </w:rPr>
            </w:pPr>
            <w:r w:rsidRPr="008B36D9">
              <w:rPr>
                <w:rFonts w:cs="Arial"/>
                <w:spacing w:val="0"/>
                <w:sz w:val="18"/>
                <w:szCs w:val="18"/>
              </w:rPr>
              <w:t>8</w:t>
            </w:r>
          </w:p>
        </w:tc>
        <w:tc>
          <w:tcPr>
            <w:tcW w:w="4499" w:type="dxa"/>
          </w:tcPr>
          <w:p w14:paraId="5477E689" w14:textId="77777777" w:rsidR="008B36D9" w:rsidRPr="008B36D9" w:rsidRDefault="008B36D9" w:rsidP="008B36D9">
            <w:pPr>
              <w:spacing w:after="0" w:line="240" w:lineRule="auto"/>
              <w:rPr>
                <w:rFonts w:cs="Arial"/>
                <w:spacing w:val="0"/>
                <w:sz w:val="18"/>
                <w:szCs w:val="18"/>
              </w:rPr>
            </w:pPr>
            <w:r w:rsidRPr="008B36D9">
              <w:rPr>
                <w:rFonts w:cs="Arial"/>
                <w:spacing w:val="0"/>
                <w:sz w:val="18"/>
                <w:szCs w:val="18"/>
              </w:rPr>
              <w:t>Sampling diagrams/surveys</w:t>
            </w:r>
          </w:p>
        </w:tc>
        <w:tc>
          <w:tcPr>
            <w:tcW w:w="0" w:type="auto"/>
            <w:vAlign w:val="center"/>
          </w:tcPr>
          <w:p w14:paraId="16D3FDFF" w14:textId="77777777" w:rsidR="008B36D9" w:rsidRPr="008B36D9" w:rsidRDefault="008B36D9" w:rsidP="008B36D9">
            <w:pPr>
              <w:spacing w:after="0" w:line="240" w:lineRule="auto"/>
              <w:jc w:val="center"/>
              <w:rPr>
                <w:rFonts w:cs="Arial"/>
                <w:spacing w:val="0"/>
                <w:sz w:val="18"/>
                <w:szCs w:val="18"/>
              </w:rPr>
            </w:pPr>
            <w:r w:rsidRPr="008B36D9">
              <w:rPr>
                <w:rFonts w:cs="Arial"/>
                <w:spacing w:val="0"/>
                <w:sz w:val="18"/>
                <w:szCs w:val="18"/>
              </w:rPr>
              <w:t>X</w:t>
            </w:r>
          </w:p>
        </w:tc>
        <w:tc>
          <w:tcPr>
            <w:tcW w:w="3170" w:type="dxa"/>
            <w:vAlign w:val="center"/>
          </w:tcPr>
          <w:p w14:paraId="5DC3EC83" w14:textId="77777777" w:rsidR="008B36D9" w:rsidRPr="008B36D9" w:rsidRDefault="008B36D9" w:rsidP="008B36D9">
            <w:pPr>
              <w:spacing w:after="0" w:line="240" w:lineRule="auto"/>
              <w:jc w:val="center"/>
              <w:rPr>
                <w:rFonts w:cs="Arial"/>
                <w:spacing w:val="0"/>
                <w:sz w:val="18"/>
                <w:szCs w:val="18"/>
              </w:rPr>
            </w:pPr>
          </w:p>
        </w:tc>
      </w:tr>
      <w:tr w:rsidR="0073343C" w:rsidRPr="008B36D9" w14:paraId="3605AA71" w14:textId="77777777" w:rsidTr="005846A1">
        <w:trPr>
          <w:jc w:val="center"/>
        </w:trPr>
        <w:tc>
          <w:tcPr>
            <w:tcW w:w="0" w:type="auto"/>
            <w:vAlign w:val="center"/>
          </w:tcPr>
          <w:p w14:paraId="2252F095"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9</w:t>
            </w:r>
          </w:p>
        </w:tc>
        <w:tc>
          <w:tcPr>
            <w:tcW w:w="4499" w:type="dxa"/>
          </w:tcPr>
          <w:p w14:paraId="62E437E7" w14:textId="77777777" w:rsidR="0073343C" w:rsidRPr="008B36D9" w:rsidRDefault="0073343C" w:rsidP="008B36D9">
            <w:pPr>
              <w:spacing w:after="0" w:line="240" w:lineRule="auto"/>
              <w:rPr>
                <w:rFonts w:cs="Arial"/>
                <w:spacing w:val="0"/>
                <w:sz w:val="18"/>
                <w:szCs w:val="18"/>
              </w:rPr>
            </w:pPr>
            <w:r>
              <w:rPr>
                <w:rFonts w:cs="Arial"/>
                <w:spacing w:val="0"/>
                <w:sz w:val="18"/>
                <w:szCs w:val="18"/>
              </w:rPr>
              <w:t>MEC Dig Results</w:t>
            </w:r>
          </w:p>
        </w:tc>
        <w:tc>
          <w:tcPr>
            <w:tcW w:w="0" w:type="auto"/>
            <w:vAlign w:val="center"/>
          </w:tcPr>
          <w:p w14:paraId="68418676"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X</w:t>
            </w:r>
          </w:p>
        </w:tc>
        <w:tc>
          <w:tcPr>
            <w:tcW w:w="3170" w:type="dxa"/>
            <w:vAlign w:val="center"/>
          </w:tcPr>
          <w:p w14:paraId="34D04C23" w14:textId="77777777" w:rsidR="0073343C" w:rsidRPr="008B36D9" w:rsidRDefault="0073343C" w:rsidP="008B36D9">
            <w:pPr>
              <w:spacing w:after="0" w:line="240" w:lineRule="auto"/>
              <w:jc w:val="center"/>
              <w:rPr>
                <w:rFonts w:cs="Arial"/>
                <w:spacing w:val="0"/>
                <w:sz w:val="18"/>
                <w:szCs w:val="18"/>
              </w:rPr>
            </w:pPr>
          </w:p>
        </w:tc>
      </w:tr>
      <w:tr w:rsidR="0073343C" w:rsidRPr="008B36D9" w14:paraId="29D31C19" w14:textId="77777777" w:rsidTr="005846A1">
        <w:trPr>
          <w:jc w:val="center"/>
        </w:trPr>
        <w:tc>
          <w:tcPr>
            <w:tcW w:w="0" w:type="auto"/>
            <w:vAlign w:val="center"/>
          </w:tcPr>
          <w:p w14:paraId="12686EB8"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10</w:t>
            </w:r>
          </w:p>
        </w:tc>
        <w:tc>
          <w:tcPr>
            <w:tcW w:w="4499" w:type="dxa"/>
          </w:tcPr>
          <w:p w14:paraId="4B6C4F20" w14:textId="77777777" w:rsidR="0073343C" w:rsidRPr="008B36D9" w:rsidRDefault="0073343C" w:rsidP="008B36D9">
            <w:pPr>
              <w:spacing w:after="0" w:line="240" w:lineRule="auto"/>
              <w:rPr>
                <w:rFonts w:cs="Arial"/>
                <w:spacing w:val="0"/>
                <w:sz w:val="18"/>
                <w:szCs w:val="18"/>
              </w:rPr>
            </w:pPr>
            <w:r w:rsidRPr="008B36D9">
              <w:rPr>
                <w:rFonts w:cs="Arial"/>
                <w:spacing w:val="0"/>
                <w:sz w:val="18"/>
                <w:szCs w:val="18"/>
              </w:rPr>
              <w:t>Relevant correspondence</w:t>
            </w:r>
          </w:p>
        </w:tc>
        <w:tc>
          <w:tcPr>
            <w:tcW w:w="0" w:type="auto"/>
            <w:vAlign w:val="center"/>
          </w:tcPr>
          <w:p w14:paraId="15246701"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X</w:t>
            </w:r>
          </w:p>
        </w:tc>
        <w:tc>
          <w:tcPr>
            <w:tcW w:w="3170" w:type="dxa"/>
            <w:vAlign w:val="center"/>
          </w:tcPr>
          <w:p w14:paraId="309045D0" w14:textId="77777777" w:rsidR="0073343C" w:rsidRPr="008B36D9" w:rsidRDefault="0073343C" w:rsidP="008B36D9">
            <w:pPr>
              <w:spacing w:after="0" w:line="240" w:lineRule="auto"/>
              <w:jc w:val="center"/>
              <w:rPr>
                <w:rFonts w:cs="Arial"/>
                <w:spacing w:val="0"/>
                <w:sz w:val="18"/>
                <w:szCs w:val="18"/>
              </w:rPr>
            </w:pPr>
          </w:p>
        </w:tc>
      </w:tr>
      <w:tr w:rsidR="0073343C" w:rsidRPr="008B36D9" w14:paraId="7999333F" w14:textId="77777777" w:rsidTr="005846A1">
        <w:trPr>
          <w:jc w:val="center"/>
        </w:trPr>
        <w:tc>
          <w:tcPr>
            <w:tcW w:w="0" w:type="auto"/>
            <w:vAlign w:val="center"/>
          </w:tcPr>
          <w:p w14:paraId="22E9B543"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11</w:t>
            </w:r>
          </w:p>
        </w:tc>
        <w:tc>
          <w:tcPr>
            <w:tcW w:w="4499" w:type="dxa"/>
          </w:tcPr>
          <w:p w14:paraId="7ADB9E6F" w14:textId="77777777" w:rsidR="0073343C" w:rsidRPr="008B36D9" w:rsidRDefault="0073343C" w:rsidP="008B36D9">
            <w:pPr>
              <w:spacing w:after="0" w:line="240" w:lineRule="auto"/>
              <w:rPr>
                <w:rFonts w:cs="Arial"/>
                <w:spacing w:val="0"/>
                <w:sz w:val="18"/>
                <w:szCs w:val="18"/>
              </w:rPr>
            </w:pPr>
            <w:r w:rsidRPr="008B36D9">
              <w:rPr>
                <w:rFonts w:cs="Arial"/>
                <w:spacing w:val="0"/>
                <w:sz w:val="18"/>
                <w:szCs w:val="18"/>
              </w:rPr>
              <w:t>Change orders/deviations</w:t>
            </w:r>
          </w:p>
        </w:tc>
        <w:tc>
          <w:tcPr>
            <w:tcW w:w="0" w:type="auto"/>
            <w:vAlign w:val="center"/>
          </w:tcPr>
          <w:p w14:paraId="5659F305"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X</w:t>
            </w:r>
          </w:p>
        </w:tc>
        <w:tc>
          <w:tcPr>
            <w:tcW w:w="3170" w:type="dxa"/>
            <w:vAlign w:val="center"/>
          </w:tcPr>
          <w:p w14:paraId="53CCF9D5" w14:textId="77777777" w:rsidR="0073343C" w:rsidRPr="008B36D9" w:rsidRDefault="0073343C" w:rsidP="008B36D9">
            <w:pPr>
              <w:spacing w:after="0" w:line="240" w:lineRule="auto"/>
              <w:jc w:val="center"/>
              <w:rPr>
                <w:rFonts w:cs="Arial"/>
                <w:spacing w:val="0"/>
                <w:sz w:val="18"/>
                <w:szCs w:val="18"/>
              </w:rPr>
            </w:pPr>
          </w:p>
        </w:tc>
      </w:tr>
      <w:tr w:rsidR="0073343C" w:rsidRPr="008B36D9" w14:paraId="772DFCC0" w14:textId="77777777" w:rsidTr="005846A1">
        <w:trPr>
          <w:jc w:val="center"/>
        </w:trPr>
        <w:tc>
          <w:tcPr>
            <w:tcW w:w="0" w:type="auto"/>
            <w:vAlign w:val="center"/>
          </w:tcPr>
          <w:p w14:paraId="054FF40C"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12</w:t>
            </w:r>
          </w:p>
        </w:tc>
        <w:tc>
          <w:tcPr>
            <w:tcW w:w="4499" w:type="dxa"/>
          </w:tcPr>
          <w:p w14:paraId="67522315" w14:textId="77777777" w:rsidR="0073343C" w:rsidRPr="008B36D9" w:rsidRDefault="0073343C" w:rsidP="008B36D9">
            <w:pPr>
              <w:spacing w:after="0" w:line="240" w:lineRule="auto"/>
              <w:rPr>
                <w:rFonts w:cs="Arial"/>
                <w:spacing w:val="0"/>
                <w:sz w:val="18"/>
                <w:szCs w:val="18"/>
              </w:rPr>
            </w:pPr>
            <w:r w:rsidRPr="008B36D9">
              <w:rPr>
                <w:rFonts w:cs="Arial"/>
                <w:spacing w:val="0"/>
                <w:sz w:val="18"/>
                <w:szCs w:val="18"/>
              </w:rPr>
              <w:t>Field audit reports</w:t>
            </w:r>
          </w:p>
        </w:tc>
        <w:tc>
          <w:tcPr>
            <w:tcW w:w="0" w:type="auto"/>
            <w:vAlign w:val="center"/>
          </w:tcPr>
          <w:p w14:paraId="5518DBB5"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X</w:t>
            </w:r>
          </w:p>
        </w:tc>
        <w:tc>
          <w:tcPr>
            <w:tcW w:w="3170" w:type="dxa"/>
            <w:vAlign w:val="center"/>
          </w:tcPr>
          <w:p w14:paraId="35B18AFE" w14:textId="77777777" w:rsidR="0073343C" w:rsidRPr="008B36D9" w:rsidRDefault="0073343C" w:rsidP="008B36D9">
            <w:pPr>
              <w:spacing w:after="0" w:line="240" w:lineRule="auto"/>
              <w:jc w:val="center"/>
              <w:rPr>
                <w:rFonts w:cs="Arial"/>
                <w:spacing w:val="0"/>
                <w:sz w:val="18"/>
                <w:szCs w:val="18"/>
              </w:rPr>
            </w:pPr>
          </w:p>
        </w:tc>
      </w:tr>
      <w:tr w:rsidR="0073343C" w:rsidRPr="008B36D9" w14:paraId="2601343D" w14:textId="77777777" w:rsidTr="005846A1">
        <w:trPr>
          <w:jc w:val="center"/>
        </w:trPr>
        <w:tc>
          <w:tcPr>
            <w:tcW w:w="0" w:type="auto"/>
            <w:tcBorders>
              <w:bottom w:val="single" w:sz="4" w:space="0" w:color="auto"/>
            </w:tcBorders>
            <w:vAlign w:val="center"/>
          </w:tcPr>
          <w:p w14:paraId="3A4640B8"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13</w:t>
            </w:r>
          </w:p>
        </w:tc>
        <w:tc>
          <w:tcPr>
            <w:tcW w:w="4499" w:type="dxa"/>
            <w:tcBorders>
              <w:bottom w:val="single" w:sz="4" w:space="0" w:color="auto"/>
            </w:tcBorders>
          </w:tcPr>
          <w:p w14:paraId="342DAD22" w14:textId="77777777" w:rsidR="0073343C" w:rsidRPr="008B36D9" w:rsidRDefault="0073343C" w:rsidP="008B36D9">
            <w:pPr>
              <w:spacing w:after="0" w:line="240" w:lineRule="auto"/>
              <w:rPr>
                <w:rFonts w:cs="Arial"/>
                <w:spacing w:val="0"/>
                <w:sz w:val="18"/>
                <w:szCs w:val="18"/>
              </w:rPr>
            </w:pPr>
            <w:r w:rsidRPr="008B36D9">
              <w:rPr>
                <w:rFonts w:cs="Arial"/>
                <w:spacing w:val="0"/>
                <w:sz w:val="18"/>
                <w:szCs w:val="18"/>
              </w:rPr>
              <w:t>Field corrective action reports</w:t>
            </w:r>
          </w:p>
        </w:tc>
        <w:tc>
          <w:tcPr>
            <w:tcW w:w="0" w:type="auto"/>
            <w:tcBorders>
              <w:bottom w:val="single" w:sz="4" w:space="0" w:color="auto"/>
            </w:tcBorders>
            <w:vAlign w:val="center"/>
          </w:tcPr>
          <w:p w14:paraId="5757C678"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X</w:t>
            </w:r>
          </w:p>
        </w:tc>
        <w:tc>
          <w:tcPr>
            <w:tcW w:w="3170" w:type="dxa"/>
            <w:tcBorders>
              <w:bottom w:val="single" w:sz="4" w:space="0" w:color="auto"/>
            </w:tcBorders>
            <w:vAlign w:val="center"/>
          </w:tcPr>
          <w:p w14:paraId="5D65D09E" w14:textId="77777777" w:rsidR="0073343C" w:rsidRPr="008B36D9" w:rsidRDefault="0073343C" w:rsidP="008B36D9">
            <w:pPr>
              <w:spacing w:after="0" w:line="240" w:lineRule="auto"/>
              <w:jc w:val="center"/>
              <w:rPr>
                <w:rFonts w:cs="Arial"/>
                <w:spacing w:val="0"/>
                <w:sz w:val="18"/>
                <w:szCs w:val="18"/>
              </w:rPr>
            </w:pPr>
          </w:p>
        </w:tc>
      </w:tr>
      <w:tr w:rsidR="0073343C" w:rsidRPr="008B36D9" w14:paraId="36CCE875" w14:textId="77777777" w:rsidTr="00EB66EB">
        <w:trPr>
          <w:jc w:val="center"/>
        </w:trPr>
        <w:tc>
          <w:tcPr>
            <w:tcW w:w="10571" w:type="dxa"/>
            <w:gridSpan w:val="4"/>
            <w:shd w:val="clear" w:color="auto" w:fill="BFBFBF"/>
            <w:vAlign w:val="center"/>
          </w:tcPr>
          <w:p w14:paraId="173DBEC9" w14:textId="77777777" w:rsidR="0073343C" w:rsidRPr="008B36D9" w:rsidRDefault="0073343C" w:rsidP="008B36D9">
            <w:pPr>
              <w:spacing w:after="0" w:line="240" w:lineRule="auto"/>
              <w:rPr>
                <w:rFonts w:cs="Arial"/>
                <w:b/>
                <w:spacing w:val="0"/>
                <w:sz w:val="18"/>
                <w:szCs w:val="18"/>
              </w:rPr>
            </w:pPr>
            <w:r w:rsidRPr="008B36D9">
              <w:rPr>
                <w:rFonts w:cs="Arial"/>
                <w:b/>
                <w:spacing w:val="0"/>
                <w:sz w:val="18"/>
                <w:szCs w:val="18"/>
              </w:rPr>
              <w:t>Analytical Data Package</w:t>
            </w:r>
          </w:p>
        </w:tc>
      </w:tr>
      <w:tr w:rsidR="0073343C" w:rsidRPr="008B36D9" w14:paraId="06F22570" w14:textId="77777777" w:rsidTr="005846A1">
        <w:trPr>
          <w:jc w:val="center"/>
        </w:trPr>
        <w:tc>
          <w:tcPr>
            <w:tcW w:w="0" w:type="auto"/>
            <w:vAlign w:val="center"/>
          </w:tcPr>
          <w:p w14:paraId="6DFE9642"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14</w:t>
            </w:r>
          </w:p>
        </w:tc>
        <w:tc>
          <w:tcPr>
            <w:tcW w:w="4499" w:type="dxa"/>
          </w:tcPr>
          <w:p w14:paraId="5AD7664C" w14:textId="77777777" w:rsidR="0073343C" w:rsidRPr="008B36D9" w:rsidRDefault="0073343C" w:rsidP="008B36D9">
            <w:pPr>
              <w:spacing w:after="0" w:line="240" w:lineRule="auto"/>
              <w:rPr>
                <w:rFonts w:cs="Arial"/>
                <w:spacing w:val="0"/>
                <w:sz w:val="18"/>
                <w:szCs w:val="18"/>
              </w:rPr>
            </w:pPr>
            <w:r w:rsidRPr="008B36D9">
              <w:rPr>
                <w:rFonts w:cs="Arial"/>
                <w:spacing w:val="0"/>
                <w:sz w:val="18"/>
                <w:szCs w:val="18"/>
              </w:rPr>
              <w:t>Cover sheet (laboratory identifying information)</w:t>
            </w:r>
          </w:p>
        </w:tc>
        <w:tc>
          <w:tcPr>
            <w:tcW w:w="0" w:type="auto"/>
            <w:vAlign w:val="center"/>
          </w:tcPr>
          <w:p w14:paraId="147C696C"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X</w:t>
            </w:r>
          </w:p>
        </w:tc>
        <w:tc>
          <w:tcPr>
            <w:tcW w:w="3170" w:type="dxa"/>
            <w:vAlign w:val="center"/>
          </w:tcPr>
          <w:p w14:paraId="03E518B9"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X</w:t>
            </w:r>
          </w:p>
        </w:tc>
      </w:tr>
      <w:tr w:rsidR="0073343C" w:rsidRPr="008B36D9" w14:paraId="50690C15" w14:textId="77777777" w:rsidTr="005846A1">
        <w:trPr>
          <w:jc w:val="center"/>
        </w:trPr>
        <w:tc>
          <w:tcPr>
            <w:tcW w:w="0" w:type="auto"/>
            <w:vAlign w:val="center"/>
          </w:tcPr>
          <w:p w14:paraId="1292DDF5"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15</w:t>
            </w:r>
          </w:p>
        </w:tc>
        <w:tc>
          <w:tcPr>
            <w:tcW w:w="4499" w:type="dxa"/>
          </w:tcPr>
          <w:p w14:paraId="2759B02F" w14:textId="77777777" w:rsidR="0073343C" w:rsidRPr="008B36D9" w:rsidRDefault="0073343C" w:rsidP="008B36D9">
            <w:pPr>
              <w:spacing w:after="0" w:line="240" w:lineRule="auto"/>
              <w:rPr>
                <w:rFonts w:cs="Arial"/>
                <w:spacing w:val="0"/>
                <w:sz w:val="18"/>
                <w:szCs w:val="18"/>
              </w:rPr>
            </w:pPr>
            <w:r w:rsidRPr="008B36D9">
              <w:rPr>
                <w:rFonts w:cs="Arial"/>
                <w:spacing w:val="0"/>
                <w:sz w:val="18"/>
                <w:szCs w:val="18"/>
              </w:rPr>
              <w:t>Case narrative</w:t>
            </w:r>
          </w:p>
        </w:tc>
        <w:tc>
          <w:tcPr>
            <w:tcW w:w="0" w:type="auto"/>
            <w:vAlign w:val="center"/>
          </w:tcPr>
          <w:p w14:paraId="36C8CD0C"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X</w:t>
            </w:r>
          </w:p>
        </w:tc>
        <w:tc>
          <w:tcPr>
            <w:tcW w:w="3170" w:type="dxa"/>
            <w:vAlign w:val="center"/>
          </w:tcPr>
          <w:p w14:paraId="506F1442"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X</w:t>
            </w:r>
          </w:p>
        </w:tc>
      </w:tr>
      <w:tr w:rsidR="0073343C" w:rsidRPr="008B36D9" w14:paraId="77B2CD8B" w14:textId="77777777" w:rsidTr="005846A1">
        <w:trPr>
          <w:jc w:val="center"/>
        </w:trPr>
        <w:tc>
          <w:tcPr>
            <w:tcW w:w="0" w:type="auto"/>
            <w:vAlign w:val="center"/>
          </w:tcPr>
          <w:p w14:paraId="69014EE1"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16</w:t>
            </w:r>
          </w:p>
        </w:tc>
        <w:tc>
          <w:tcPr>
            <w:tcW w:w="4499" w:type="dxa"/>
          </w:tcPr>
          <w:p w14:paraId="723BF1FD" w14:textId="77777777" w:rsidR="0073343C" w:rsidRPr="008B36D9" w:rsidRDefault="0073343C" w:rsidP="008B36D9">
            <w:pPr>
              <w:spacing w:after="0" w:line="240" w:lineRule="auto"/>
              <w:rPr>
                <w:rFonts w:cs="Arial"/>
                <w:spacing w:val="0"/>
                <w:sz w:val="18"/>
                <w:szCs w:val="18"/>
              </w:rPr>
            </w:pPr>
            <w:r w:rsidRPr="008B36D9">
              <w:rPr>
                <w:rFonts w:cs="Arial"/>
                <w:spacing w:val="0"/>
                <w:sz w:val="18"/>
                <w:szCs w:val="18"/>
              </w:rPr>
              <w:t>Internal laboratory chain of custody</w:t>
            </w:r>
          </w:p>
        </w:tc>
        <w:tc>
          <w:tcPr>
            <w:tcW w:w="0" w:type="auto"/>
            <w:vAlign w:val="center"/>
          </w:tcPr>
          <w:p w14:paraId="00BF7877"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X</w:t>
            </w:r>
          </w:p>
        </w:tc>
        <w:tc>
          <w:tcPr>
            <w:tcW w:w="3170" w:type="dxa"/>
            <w:vAlign w:val="center"/>
          </w:tcPr>
          <w:p w14:paraId="4C7D22F4"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X</w:t>
            </w:r>
          </w:p>
        </w:tc>
      </w:tr>
      <w:tr w:rsidR="0073343C" w:rsidRPr="008B36D9" w14:paraId="6B3C45C1" w14:textId="77777777" w:rsidTr="005846A1">
        <w:trPr>
          <w:jc w:val="center"/>
        </w:trPr>
        <w:tc>
          <w:tcPr>
            <w:tcW w:w="0" w:type="auto"/>
            <w:vAlign w:val="center"/>
          </w:tcPr>
          <w:p w14:paraId="2184502C"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17</w:t>
            </w:r>
          </w:p>
        </w:tc>
        <w:tc>
          <w:tcPr>
            <w:tcW w:w="4499" w:type="dxa"/>
          </w:tcPr>
          <w:p w14:paraId="6C04796E" w14:textId="77777777" w:rsidR="0073343C" w:rsidRPr="008B36D9" w:rsidRDefault="0073343C" w:rsidP="008B36D9">
            <w:pPr>
              <w:spacing w:after="0" w:line="240" w:lineRule="auto"/>
              <w:rPr>
                <w:rFonts w:cs="Arial"/>
                <w:spacing w:val="0"/>
                <w:sz w:val="18"/>
                <w:szCs w:val="18"/>
              </w:rPr>
            </w:pPr>
            <w:r w:rsidRPr="008B36D9">
              <w:rPr>
                <w:rFonts w:cs="Arial"/>
                <w:spacing w:val="0"/>
                <w:sz w:val="18"/>
                <w:szCs w:val="18"/>
              </w:rPr>
              <w:t>Sample receipt records</w:t>
            </w:r>
          </w:p>
        </w:tc>
        <w:tc>
          <w:tcPr>
            <w:tcW w:w="0" w:type="auto"/>
            <w:vAlign w:val="center"/>
          </w:tcPr>
          <w:p w14:paraId="02B35BD0"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X</w:t>
            </w:r>
          </w:p>
        </w:tc>
        <w:tc>
          <w:tcPr>
            <w:tcW w:w="3170" w:type="dxa"/>
            <w:vAlign w:val="center"/>
          </w:tcPr>
          <w:p w14:paraId="35D5EEF0"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X</w:t>
            </w:r>
          </w:p>
        </w:tc>
      </w:tr>
      <w:tr w:rsidR="0073343C" w:rsidRPr="008B36D9" w14:paraId="1D9F27A8" w14:textId="77777777" w:rsidTr="005846A1">
        <w:trPr>
          <w:jc w:val="center"/>
        </w:trPr>
        <w:tc>
          <w:tcPr>
            <w:tcW w:w="0" w:type="auto"/>
            <w:vAlign w:val="center"/>
          </w:tcPr>
          <w:p w14:paraId="024CE26C"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18</w:t>
            </w:r>
          </w:p>
        </w:tc>
        <w:tc>
          <w:tcPr>
            <w:tcW w:w="4499" w:type="dxa"/>
          </w:tcPr>
          <w:p w14:paraId="5A96EC86" w14:textId="77777777" w:rsidR="0073343C" w:rsidRPr="008B36D9" w:rsidRDefault="0073343C" w:rsidP="008B36D9">
            <w:pPr>
              <w:spacing w:after="0" w:line="240" w:lineRule="auto"/>
              <w:rPr>
                <w:rFonts w:cs="Arial"/>
                <w:spacing w:val="0"/>
                <w:sz w:val="18"/>
                <w:szCs w:val="18"/>
              </w:rPr>
            </w:pPr>
            <w:r w:rsidRPr="008B36D9">
              <w:rPr>
                <w:rFonts w:cs="Arial"/>
                <w:spacing w:val="0"/>
                <w:sz w:val="18"/>
                <w:szCs w:val="18"/>
              </w:rPr>
              <w:t>Sample chronology (i.e., dates and times of receipt, preparation, and analysis)</w:t>
            </w:r>
          </w:p>
        </w:tc>
        <w:tc>
          <w:tcPr>
            <w:tcW w:w="0" w:type="auto"/>
            <w:vAlign w:val="center"/>
          </w:tcPr>
          <w:p w14:paraId="6AFCBFB9"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X</w:t>
            </w:r>
          </w:p>
        </w:tc>
        <w:tc>
          <w:tcPr>
            <w:tcW w:w="3170" w:type="dxa"/>
            <w:vAlign w:val="center"/>
          </w:tcPr>
          <w:p w14:paraId="7D541463"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X</w:t>
            </w:r>
          </w:p>
        </w:tc>
      </w:tr>
      <w:tr w:rsidR="0073343C" w:rsidRPr="008B36D9" w14:paraId="203058FF" w14:textId="77777777" w:rsidTr="005846A1">
        <w:trPr>
          <w:jc w:val="center"/>
        </w:trPr>
        <w:tc>
          <w:tcPr>
            <w:tcW w:w="0" w:type="auto"/>
            <w:vAlign w:val="center"/>
          </w:tcPr>
          <w:p w14:paraId="7DC11E16"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19</w:t>
            </w:r>
          </w:p>
        </w:tc>
        <w:tc>
          <w:tcPr>
            <w:tcW w:w="4499" w:type="dxa"/>
          </w:tcPr>
          <w:p w14:paraId="74AC2BD3" w14:textId="77777777" w:rsidR="0073343C" w:rsidRPr="008B36D9" w:rsidRDefault="0073343C" w:rsidP="008B36D9">
            <w:pPr>
              <w:spacing w:after="0" w:line="240" w:lineRule="auto"/>
              <w:rPr>
                <w:rFonts w:cs="Arial"/>
                <w:spacing w:val="0"/>
                <w:sz w:val="18"/>
                <w:szCs w:val="18"/>
              </w:rPr>
            </w:pPr>
            <w:r w:rsidRPr="008B36D9">
              <w:rPr>
                <w:rFonts w:cs="Arial"/>
                <w:spacing w:val="0"/>
                <w:sz w:val="18"/>
                <w:szCs w:val="18"/>
              </w:rPr>
              <w:t>Communication records</w:t>
            </w:r>
          </w:p>
        </w:tc>
        <w:tc>
          <w:tcPr>
            <w:tcW w:w="0" w:type="auto"/>
            <w:vAlign w:val="center"/>
          </w:tcPr>
          <w:p w14:paraId="0C1A24FB"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X</w:t>
            </w:r>
          </w:p>
        </w:tc>
        <w:tc>
          <w:tcPr>
            <w:tcW w:w="3170" w:type="dxa"/>
            <w:vAlign w:val="center"/>
          </w:tcPr>
          <w:p w14:paraId="6209773D"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X</w:t>
            </w:r>
          </w:p>
        </w:tc>
      </w:tr>
      <w:tr w:rsidR="0073343C" w:rsidRPr="008B36D9" w14:paraId="146E530F" w14:textId="77777777" w:rsidTr="005846A1">
        <w:trPr>
          <w:jc w:val="center"/>
        </w:trPr>
        <w:tc>
          <w:tcPr>
            <w:tcW w:w="0" w:type="auto"/>
            <w:vAlign w:val="center"/>
          </w:tcPr>
          <w:p w14:paraId="79D2EF72"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20</w:t>
            </w:r>
          </w:p>
        </w:tc>
        <w:tc>
          <w:tcPr>
            <w:tcW w:w="4499" w:type="dxa"/>
          </w:tcPr>
          <w:p w14:paraId="2C38ED30" w14:textId="77777777" w:rsidR="0073343C" w:rsidRPr="008B36D9" w:rsidRDefault="0073343C" w:rsidP="008B36D9">
            <w:pPr>
              <w:spacing w:after="0" w:line="240" w:lineRule="auto"/>
              <w:rPr>
                <w:rFonts w:cs="Arial"/>
                <w:spacing w:val="0"/>
                <w:sz w:val="18"/>
                <w:szCs w:val="18"/>
              </w:rPr>
            </w:pPr>
            <w:r w:rsidRPr="008B36D9">
              <w:rPr>
                <w:rFonts w:cs="Arial"/>
                <w:spacing w:val="0"/>
                <w:sz w:val="18"/>
                <w:szCs w:val="18"/>
              </w:rPr>
              <w:t>Project-specific proficiency testing sample results</w:t>
            </w:r>
          </w:p>
        </w:tc>
        <w:tc>
          <w:tcPr>
            <w:tcW w:w="0" w:type="auto"/>
            <w:vAlign w:val="center"/>
          </w:tcPr>
          <w:p w14:paraId="1EF01F2F"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X</w:t>
            </w:r>
          </w:p>
        </w:tc>
        <w:tc>
          <w:tcPr>
            <w:tcW w:w="3170" w:type="dxa"/>
            <w:vAlign w:val="center"/>
          </w:tcPr>
          <w:p w14:paraId="7CE91241"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X</w:t>
            </w:r>
          </w:p>
        </w:tc>
      </w:tr>
      <w:tr w:rsidR="0073343C" w:rsidRPr="008B36D9" w14:paraId="17CBF8D5" w14:textId="77777777" w:rsidTr="005846A1">
        <w:trPr>
          <w:jc w:val="center"/>
        </w:trPr>
        <w:tc>
          <w:tcPr>
            <w:tcW w:w="0" w:type="auto"/>
            <w:vAlign w:val="center"/>
          </w:tcPr>
          <w:p w14:paraId="67751B46"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21</w:t>
            </w:r>
          </w:p>
        </w:tc>
        <w:tc>
          <w:tcPr>
            <w:tcW w:w="4499" w:type="dxa"/>
          </w:tcPr>
          <w:p w14:paraId="12A42872" w14:textId="77777777" w:rsidR="0073343C" w:rsidRPr="008B36D9" w:rsidRDefault="0073343C" w:rsidP="008B36D9">
            <w:pPr>
              <w:spacing w:after="0" w:line="240" w:lineRule="auto"/>
              <w:rPr>
                <w:rFonts w:cs="Arial"/>
                <w:spacing w:val="0"/>
                <w:sz w:val="18"/>
                <w:szCs w:val="18"/>
              </w:rPr>
            </w:pPr>
            <w:r w:rsidRPr="008B36D9">
              <w:rPr>
                <w:rFonts w:cs="Arial"/>
                <w:spacing w:val="0"/>
                <w:sz w:val="18"/>
                <w:szCs w:val="18"/>
              </w:rPr>
              <w:t>LOD/LOQ establishment and verification</w:t>
            </w:r>
          </w:p>
        </w:tc>
        <w:tc>
          <w:tcPr>
            <w:tcW w:w="0" w:type="auto"/>
            <w:vAlign w:val="center"/>
          </w:tcPr>
          <w:p w14:paraId="3EB052FD"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X</w:t>
            </w:r>
          </w:p>
        </w:tc>
        <w:tc>
          <w:tcPr>
            <w:tcW w:w="3170" w:type="dxa"/>
            <w:vAlign w:val="center"/>
          </w:tcPr>
          <w:p w14:paraId="0D6C88E2"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X</w:t>
            </w:r>
          </w:p>
        </w:tc>
      </w:tr>
      <w:tr w:rsidR="0073343C" w:rsidRPr="008B36D9" w14:paraId="131415F5" w14:textId="77777777" w:rsidTr="005846A1">
        <w:trPr>
          <w:jc w:val="center"/>
        </w:trPr>
        <w:tc>
          <w:tcPr>
            <w:tcW w:w="0" w:type="auto"/>
            <w:vAlign w:val="center"/>
          </w:tcPr>
          <w:p w14:paraId="0715B5BC"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22</w:t>
            </w:r>
          </w:p>
        </w:tc>
        <w:tc>
          <w:tcPr>
            <w:tcW w:w="4499" w:type="dxa"/>
          </w:tcPr>
          <w:p w14:paraId="66E9A32B" w14:textId="77777777" w:rsidR="0073343C" w:rsidRPr="008B36D9" w:rsidRDefault="0073343C" w:rsidP="008B36D9">
            <w:pPr>
              <w:spacing w:after="0" w:line="240" w:lineRule="auto"/>
              <w:rPr>
                <w:rFonts w:cs="Arial"/>
                <w:spacing w:val="0"/>
                <w:sz w:val="18"/>
                <w:szCs w:val="18"/>
              </w:rPr>
            </w:pPr>
            <w:r w:rsidRPr="008B36D9">
              <w:rPr>
                <w:rFonts w:cs="Arial"/>
                <w:spacing w:val="0"/>
                <w:sz w:val="18"/>
                <w:szCs w:val="18"/>
              </w:rPr>
              <w:t>Standards traceability</w:t>
            </w:r>
          </w:p>
        </w:tc>
        <w:tc>
          <w:tcPr>
            <w:tcW w:w="0" w:type="auto"/>
            <w:vAlign w:val="center"/>
          </w:tcPr>
          <w:p w14:paraId="2C259977"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X</w:t>
            </w:r>
          </w:p>
        </w:tc>
        <w:tc>
          <w:tcPr>
            <w:tcW w:w="3170" w:type="dxa"/>
            <w:vAlign w:val="center"/>
          </w:tcPr>
          <w:p w14:paraId="397D32D6"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X</w:t>
            </w:r>
          </w:p>
        </w:tc>
      </w:tr>
      <w:tr w:rsidR="0073343C" w:rsidRPr="008B36D9" w14:paraId="3112AA7B" w14:textId="77777777" w:rsidTr="005846A1">
        <w:trPr>
          <w:jc w:val="center"/>
        </w:trPr>
        <w:tc>
          <w:tcPr>
            <w:tcW w:w="0" w:type="auto"/>
            <w:vAlign w:val="center"/>
          </w:tcPr>
          <w:p w14:paraId="049B2628"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23</w:t>
            </w:r>
          </w:p>
        </w:tc>
        <w:tc>
          <w:tcPr>
            <w:tcW w:w="4499" w:type="dxa"/>
          </w:tcPr>
          <w:p w14:paraId="4F139151" w14:textId="77777777" w:rsidR="0073343C" w:rsidRPr="008B36D9" w:rsidRDefault="0073343C" w:rsidP="008B36D9">
            <w:pPr>
              <w:spacing w:after="0" w:line="240" w:lineRule="auto"/>
              <w:rPr>
                <w:rFonts w:cs="Arial"/>
                <w:spacing w:val="0"/>
                <w:sz w:val="18"/>
                <w:szCs w:val="18"/>
              </w:rPr>
            </w:pPr>
            <w:r w:rsidRPr="008B36D9">
              <w:rPr>
                <w:rFonts w:cs="Arial"/>
                <w:spacing w:val="0"/>
                <w:sz w:val="18"/>
                <w:szCs w:val="18"/>
              </w:rPr>
              <w:t>Instrument calibration records</w:t>
            </w:r>
          </w:p>
        </w:tc>
        <w:tc>
          <w:tcPr>
            <w:tcW w:w="0" w:type="auto"/>
            <w:vAlign w:val="center"/>
          </w:tcPr>
          <w:p w14:paraId="3CBAA086"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X</w:t>
            </w:r>
          </w:p>
        </w:tc>
        <w:tc>
          <w:tcPr>
            <w:tcW w:w="3170" w:type="dxa"/>
            <w:vAlign w:val="center"/>
          </w:tcPr>
          <w:p w14:paraId="5EAD1530"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X</w:t>
            </w:r>
          </w:p>
        </w:tc>
      </w:tr>
      <w:tr w:rsidR="0073343C" w:rsidRPr="008B36D9" w14:paraId="57D550FB" w14:textId="77777777" w:rsidTr="005846A1">
        <w:trPr>
          <w:jc w:val="center"/>
        </w:trPr>
        <w:tc>
          <w:tcPr>
            <w:tcW w:w="0" w:type="auto"/>
            <w:vAlign w:val="center"/>
          </w:tcPr>
          <w:p w14:paraId="3422F492"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24</w:t>
            </w:r>
          </w:p>
        </w:tc>
        <w:tc>
          <w:tcPr>
            <w:tcW w:w="4499" w:type="dxa"/>
          </w:tcPr>
          <w:p w14:paraId="3C0D4E3F" w14:textId="77777777" w:rsidR="0073343C" w:rsidRPr="008B36D9" w:rsidRDefault="0073343C" w:rsidP="008B36D9">
            <w:pPr>
              <w:spacing w:after="0" w:line="240" w:lineRule="auto"/>
              <w:rPr>
                <w:rFonts w:cs="Arial"/>
                <w:spacing w:val="0"/>
                <w:sz w:val="18"/>
                <w:szCs w:val="18"/>
              </w:rPr>
            </w:pPr>
            <w:r w:rsidRPr="008B36D9">
              <w:rPr>
                <w:rFonts w:cs="Arial"/>
                <w:spacing w:val="0"/>
                <w:sz w:val="18"/>
                <w:szCs w:val="18"/>
              </w:rPr>
              <w:t>Definition of laboratory qualifiers</w:t>
            </w:r>
          </w:p>
        </w:tc>
        <w:tc>
          <w:tcPr>
            <w:tcW w:w="0" w:type="auto"/>
            <w:vAlign w:val="center"/>
          </w:tcPr>
          <w:p w14:paraId="657F8C1E"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X</w:t>
            </w:r>
          </w:p>
        </w:tc>
        <w:tc>
          <w:tcPr>
            <w:tcW w:w="3170" w:type="dxa"/>
            <w:vAlign w:val="center"/>
          </w:tcPr>
          <w:p w14:paraId="692F54CE"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X</w:t>
            </w:r>
          </w:p>
        </w:tc>
      </w:tr>
      <w:tr w:rsidR="0073343C" w:rsidRPr="008B36D9" w14:paraId="152B00D0" w14:textId="77777777" w:rsidTr="005846A1">
        <w:trPr>
          <w:jc w:val="center"/>
        </w:trPr>
        <w:tc>
          <w:tcPr>
            <w:tcW w:w="0" w:type="auto"/>
            <w:vAlign w:val="center"/>
          </w:tcPr>
          <w:p w14:paraId="2D908779"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25</w:t>
            </w:r>
          </w:p>
        </w:tc>
        <w:tc>
          <w:tcPr>
            <w:tcW w:w="4499" w:type="dxa"/>
          </w:tcPr>
          <w:p w14:paraId="1CAA0214" w14:textId="77777777" w:rsidR="0073343C" w:rsidRPr="008B36D9" w:rsidRDefault="0073343C" w:rsidP="008B36D9">
            <w:pPr>
              <w:spacing w:after="0" w:line="240" w:lineRule="auto"/>
              <w:rPr>
                <w:rFonts w:cs="Arial"/>
                <w:spacing w:val="0"/>
                <w:sz w:val="18"/>
                <w:szCs w:val="18"/>
              </w:rPr>
            </w:pPr>
            <w:r w:rsidRPr="008B36D9">
              <w:rPr>
                <w:rFonts w:cs="Arial"/>
                <w:spacing w:val="0"/>
                <w:sz w:val="18"/>
                <w:szCs w:val="18"/>
              </w:rPr>
              <w:t>Results reporting forms</w:t>
            </w:r>
          </w:p>
        </w:tc>
        <w:tc>
          <w:tcPr>
            <w:tcW w:w="0" w:type="auto"/>
            <w:vAlign w:val="center"/>
          </w:tcPr>
          <w:p w14:paraId="411E79EE"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X</w:t>
            </w:r>
          </w:p>
        </w:tc>
        <w:tc>
          <w:tcPr>
            <w:tcW w:w="3170" w:type="dxa"/>
            <w:vAlign w:val="center"/>
          </w:tcPr>
          <w:p w14:paraId="49386FEF"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X</w:t>
            </w:r>
          </w:p>
        </w:tc>
      </w:tr>
      <w:tr w:rsidR="0073343C" w:rsidRPr="008B36D9" w14:paraId="7CC49D88" w14:textId="77777777" w:rsidTr="005846A1">
        <w:trPr>
          <w:jc w:val="center"/>
        </w:trPr>
        <w:tc>
          <w:tcPr>
            <w:tcW w:w="0" w:type="auto"/>
            <w:vAlign w:val="center"/>
          </w:tcPr>
          <w:p w14:paraId="2DCAEF00"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26</w:t>
            </w:r>
          </w:p>
        </w:tc>
        <w:tc>
          <w:tcPr>
            <w:tcW w:w="4499" w:type="dxa"/>
          </w:tcPr>
          <w:p w14:paraId="5D3F98C2" w14:textId="77777777" w:rsidR="0073343C" w:rsidRPr="008B36D9" w:rsidRDefault="0073343C" w:rsidP="008B36D9">
            <w:pPr>
              <w:spacing w:after="0" w:line="240" w:lineRule="auto"/>
              <w:rPr>
                <w:rFonts w:cs="Arial"/>
                <w:spacing w:val="0"/>
                <w:sz w:val="18"/>
                <w:szCs w:val="18"/>
              </w:rPr>
            </w:pPr>
            <w:r w:rsidRPr="008B36D9">
              <w:rPr>
                <w:rFonts w:cs="Arial"/>
                <w:spacing w:val="0"/>
                <w:sz w:val="18"/>
                <w:szCs w:val="18"/>
              </w:rPr>
              <w:t>QC sample results</w:t>
            </w:r>
          </w:p>
        </w:tc>
        <w:tc>
          <w:tcPr>
            <w:tcW w:w="0" w:type="auto"/>
            <w:vAlign w:val="center"/>
          </w:tcPr>
          <w:p w14:paraId="6BD4286F"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X</w:t>
            </w:r>
          </w:p>
        </w:tc>
        <w:tc>
          <w:tcPr>
            <w:tcW w:w="3170" w:type="dxa"/>
            <w:vAlign w:val="center"/>
          </w:tcPr>
          <w:p w14:paraId="452021FC"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X</w:t>
            </w:r>
          </w:p>
        </w:tc>
      </w:tr>
      <w:tr w:rsidR="0073343C" w:rsidRPr="008B36D9" w14:paraId="33D090BB" w14:textId="77777777" w:rsidTr="005846A1">
        <w:trPr>
          <w:jc w:val="center"/>
        </w:trPr>
        <w:tc>
          <w:tcPr>
            <w:tcW w:w="0" w:type="auto"/>
            <w:vAlign w:val="center"/>
          </w:tcPr>
          <w:p w14:paraId="1DDC5435"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27</w:t>
            </w:r>
          </w:p>
        </w:tc>
        <w:tc>
          <w:tcPr>
            <w:tcW w:w="4499" w:type="dxa"/>
          </w:tcPr>
          <w:p w14:paraId="28973B04" w14:textId="77777777" w:rsidR="0073343C" w:rsidRPr="008B36D9" w:rsidRDefault="0073343C" w:rsidP="008B36D9">
            <w:pPr>
              <w:spacing w:after="0" w:line="240" w:lineRule="auto"/>
              <w:rPr>
                <w:rFonts w:cs="Arial"/>
                <w:spacing w:val="0"/>
                <w:sz w:val="18"/>
                <w:szCs w:val="18"/>
              </w:rPr>
            </w:pPr>
            <w:r w:rsidRPr="008B36D9">
              <w:rPr>
                <w:rFonts w:cs="Arial"/>
                <w:spacing w:val="0"/>
                <w:sz w:val="18"/>
                <w:szCs w:val="18"/>
              </w:rPr>
              <w:t>Corrective action reports</w:t>
            </w:r>
          </w:p>
        </w:tc>
        <w:tc>
          <w:tcPr>
            <w:tcW w:w="0" w:type="auto"/>
            <w:vAlign w:val="center"/>
          </w:tcPr>
          <w:p w14:paraId="4CBFC00D"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X</w:t>
            </w:r>
          </w:p>
        </w:tc>
        <w:tc>
          <w:tcPr>
            <w:tcW w:w="3170" w:type="dxa"/>
            <w:vAlign w:val="center"/>
          </w:tcPr>
          <w:p w14:paraId="73378404"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X</w:t>
            </w:r>
          </w:p>
        </w:tc>
      </w:tr>
      <w:tr w:rsidR="0073343C" w:rsidRPr="008B36D9" w14:paraId="060730B4" w14:textId="77777777" w:rsidTr="005846A1">
        <w:trPr>
          <w:jc w:val="center"/>
        </w:trPr>
        <w:tc>
          <w:tcPr>
            <w:tcW w:w="0" w:type="auto"/>
            <w:vAlign w:val="center"/>
          </w:tcPr>
          <w:p w14:paraId="634D1266"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28</w:t>
            </w:r>
          </w:p>
        </w:tc>
        <w:tc>
          <w:tcPr>
            <w:tcW w:w="4499" w:type="dxa"/>
          </w:tcPr>
          <w:p w14:paraId="1EC7C34D" w14:textId="77777777" w:rsidR="0073343C" w:rsidRPr="008B36D9" w:rsidRDefault="0073343C" w:rsidP="008B36D9">
            <w:pPr>
              <w:spacing w:after="0" w:line="240" w:lineRule="auto"/>
              <w:rPr>
                <w:rFonts w:cs="Arial"/>
                <w:spacing w:val="0"/>
                <w:sz w:val="18"/>
                <w:szCs w:val="18"/>
              </w:rPr>
            </w:pPr>
            <w:r w:rsidRPr="008B36D9">
              <w:rPr>
                <w:rFonts w:cs="Arial"/>
                <w:spacing w:val="0"/>
                <w:sz w:val="18"/>
                <w:szCs w:val="18"/>
              </w:rPr>
              <w:t>Raw data</w:t>
            </w:r>
          </w:p>
        </w:tc>
        <w:tc>
          <w:tcPr>
            <w:tcW w:w="0" w:type="auto"/>
            <w:vAlign w:val="center"/>
          </w:tcPr>
          <w:p w14:paraId="709C1831"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X</w:t>
            </w:r>
          </w:p>
        </w:tc>
        <w:tc>
          <w:tcPr>
            <w:tcW w:w="3170" w:type="dxa"/>
            <w:vAlign w:val="center"/>
          </w:tcPr>
          <w:p w14:paraId="2F590AFC"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X</w:t>
            </w:r>
          </w:p>
        </w:tc>
      </w:tr>
      <w:tr w:rsidR="0073343C" w:rsidRPr="008B36D9" w14:paraId="0E9D1E13" w14:textId="77777777" w:rsidTr="005846A1">
        <w:trPr>
          <w:jc w:val="center"/>
        </w:trPr>
        <w:tc>
          <w:tcPr>
            <w:tcW w:w="0" w:type="auto"/>
            <w:vAlign w:val="center"/>
          </w:tcPr>
          <w:p w14:paraId="5CE423FC"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29</w:t>
            </w:r>
          </w:p>
        </w:tc>
        <w:tc>
          <w:tcPr>
            <w:tcW w:w="4499" w:type="dxa"/>
          </w:tcPr>
          <w:p w14:paraId="37455609" w14:textId="70118191" w:rsidR="0073343C" w:rsidRPr="008B36D9" w:rsidRDefault="008805CF" w:rsidP="008B36D9">
            <w:pPr>
              <w:spacing w:after="0" w:line="240" w:lineRule="auto"/>
              <w:rPr>
                <w:rFonts w:cs="Arial"/>
                <w:spacing w:val="0"/>
                <w:sz w:val="18"/>
                <w:szCs w:val="18"/>
              </w:rPr>
            </w:pPr>
            <w:r>
              <w:rPr>
                <w:rFonts w:cs="Arial"/>
                <w:spacing w:val="0"/>
                <w:sz w:val="18"/>
                <w:szCs w:val="18"/>
              </w:rPr>
              <w:t>EDD</w:t>
            </w:r>
          </w:p>
        </w:tc>
        <w:tc>
          <w:tcPr>
            <w:tcW w:w="0" w:type="auto"/>
            <w:vAlign w:val="center"/>
          </w:tcPr>
          <w:p w14:paraId="7A0268CA"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X</w:t>
            </w:r>
          </w:p>
        </w:tc>
        <w:tc>
          <w:tcPr>
            <w:tcW w:w="3170" w:type="dxa"/>
            <w:vAlign w:val="center"/>
          </w:tcPr>
          <w:p w14:paraId="497AFF33" w14:textId="77777777" w:rsidR="0073343C" w:rsidRPr="008B36D9" w:rsidRDefault="0073343C" w:rsidP="008B36D9">
            <w:pPr>
              <w:spacing w:after="0" w:line="240" w:lineRule="auto"/>
              <w:jc w:val="center"/>
              <w:rPr>
                <w:rFonts w:cs="Arial"/>
                <w:spacing w:val="0"/>
                <w:sz w:val="18"/>
                <w:szCs w:val="18"/>
              </w:rPr>
            </w:pPr>
            <w:r w:rsidRPr="008B36D9">
              <w:rPr>
                <w:rFonts w:cs="Arial"/>
                <w:spacing w:val="0"/>
                <w:sz w:val="18"/>
                <w:szCs w:val="18"/>
              </w:rPr>
              <w:t>X</w:t>
            </w:r>
          </w:p>
        </w:tc>
      </w:tr>
    </w:tbl>
    <w:p w14:paraId="3C976A83" w14:textId="77777777" w:rsidR="008B36D9" w:rsidRPr="002D21C8" w:rsidRDefault="008B36D9" w:rsidP="00442133">
      <w:pPr>
        <w:overflowPunct/>
        <w:autoSpaceDE/>
        <w:autoSpaceDN/>
        <w:adjustRightInd/>
        <w:spacing w:after="0" w:line="240" w:lineRule="auto"/>
        <w:jc w:val="center"/>
        <w:textAlignment w:val="auto"/>
        <w:rPr>
          <w:spacing w:val="0"/>
          <w:highlight w:val="yellow"/>
        </w:rPr>
      </w:pPr>
    </w:p>
    <w:p w14:paraId="17DDF27E" w14:textId="77777777" w:rsidR="00DA2731" w:rsidRDefault="00DA2731" w:rsidP="00442133">
      <w:pPr>
        <w:overflowPunct/>
        <w:autoSpaceDE/>
        <w:autoSpaceDN/>
        <w:adjustRightInd/>
        <w:spacing w:after="0" w:line="240" w:lineRule="auto"/>
        <w:jc w:val="center"/>
        <w:textAlignment w:val="auto"/>
        <w:sectPr w:rsidR="00DA2731" w:rsidSect="000E0D0D">
          <w:headerReference w:type="default" r:id="rId64"/>
          <w:pgSz w:w="12240" w:h="15840"/>
          <w:pgMar w:top="1440" w:right="1440" w:bottom="1440" w:left="1800" w:header="720" w:footer="720" w:gutter="0"/>
          <w:cols w:space="720"/>
          <w:docGrid w:linePitch="360"/>
        </w:sectPr>
      </w:pPr>
    </w:p>
    <w:tbl>
      <w:tblPr>
        <w:tblW w:w="13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1936"/>
        <w:gridCol w:w="7167"/>
        <w:gridCol w:w="2587"/>
      </w:tblGrid>
      <w:tr w:rsidR="008B36D9" w:rsidRPr="008B36D9" w14:paraId="4E245A34" w14:textId="77777777" w:rsidTr="00EB66EB">
        <w:trPr>
          <w:tblHeader/>
          <w:jc w:val="center"/>
        </w:trPr>
        <w:tc>
          <w:tcPr>
            <w:tcW w:w="13884" w:type="dxa"/>
            <w:gridSpan w:val="4"/>
            <w:tcBorders>
              <w:top w:val="nil"/>
              <w:left w:val="nil"/>
              <w:bottom w:val="single" w:sz="4" w:space="0" w:color="auto"/>
              <w:right w:val="nil"/>
            </w:tcBorders>
            <w:vAlign w:val="center"/>
          </w:tcPr>
          <w:p w14:paraId="38AC8984" w14:textId="77777777" w:rsidR="008B36D9" w:rsidRPr="008B36D9" w:rsidRDefault="00B724ED" w:rsidP="005846A1">
            <w:pPr>
              <w:pStyle w:val="Heading1"/>
            </w:pPr>
            <w:bookmarkStart w:id="111" w:name="_Toc395522714"/>
            <w:bookmarkStart w:id="112" w:name="_Toc433218961"/>
            <w:r>
              <w:lastRenderedPageBreak/>
              <w:t>QAPP</w:t>
            </w:r>
            <w:r w:rsidR="008B36D9" w:rsidRPr="008B36D9">
              <w:t xml:space="preserve"> Worksheet #35 – </w:t>
            </w:r>
            <w:r w:rsidR="00DA2731">
              <w:t xml:space="preserve">MC </w:t>
            </w:r>
            <w:r w:rsidR="008B36D9" w:rsidRPr="008B36D9">
              <w:t>Data Verification Procedures</w:t>
            </w:r>
            <w:bookmarkEnd w:id="111"/>
            <w:bookmarkEnd w:id="112"/>
          </w:p>
        </w:tc>
      </w:tr>
      <w:tr w:rsidR="002D21C8" w:rsidRPr="008B36D9" w14:paraId="566A4AA8" w14:textId="77777777" w:rsidTr="00EB66EB">
        <w:trPr>
          <w:tblHeader/>
          <w:jc w:val="center"/>
        </w:trPr>
        <w:tc>
          <w:tcPr>
            <w:tcW w:w="0" w:type="auto"/>
            <w:shd w:val="clear" w:color="auto" w:fill="C0C0C0"/>
            <w:vAlign w:val="bottom"/>
          </w:tcPr>
          <w:p w14:paraId="63A56125" w14:textId="77777777" w:rsidR="008B36D9" w:rsidRPr="008B36D9" w:rsidRDefault="008B36D9" w:rsidP="008B36D9">
            <w:pPr>
              <w:widowControl w:val="0"/>
              <w:spacing w:after="0" w:line="240" w:lineRule="auto"/>
              <w:jc w:val="center"/>
              <w:rPr>
                <w:rFonts w:cs="Arial"/>
                <w:b/>
                <w:spacing w:val="0"/>
              </w:rPr>
            </w:pPr>
            <w:r w:rsidRPr="008B36D9">
              <w:rPr>
                <w:rFonts w:cs="Arial"/>
                <w:b/>
                <w:bCs/>
                <w:spacing w:val="0"/>
              </w:rPr>
              <w:t>Records Reviewed</w:t>
            </w:r>
          </w:p>
        </w:tc>
        <w:tc>
          <w:tcPr>
            <w:tcW w:w="0" w:type="auto"/>
            <w:shd w:val="clear" w:color="auto" w:fill="C0C0C0"/>
            <w:vAlign w:val="bottom"/>
          </w:tcPr>
          <w:p w14:paraId="5A8CA3A1" w14:textId="77777777" w:rsidR="008B36D9" w:rsidRPr="008B36D9" w:rsidRDefault="008B36D9" w:rsidP="008B36D9">
            <w:pPr>
              <w:widowControl w:val="0"/>
              <w:spacing w:after="0" w:line="240" w:lineRule="auto"/>
              <w:jc w:val="center"/>
              <w:rPr>
                <w:rFonts w:cs="Arial"/>
                <w:b/>
                <w:spacing w:val="0"/>
              </w:rPr>
            </w:pPr>
            <w:r w:rsidRPr="008B36D9">
              <w:rPr>
                <w:rFonts w:cs="Arial"/>
                <w:b/>
                <w:bCs/>
                <w:spacing w:val="0"/>
              </w:rPr>
              <w:t>Required Documents</w:t>
            </w:r>
          </w:p>
        </w:tc>
        <w:tc>
          <w:tcPr>
            <w:tcW w:w="0" w:type="auto"/>
            <w:shd w:val="clear" w:color="auto" w:fill="C0C0C0"/>
            <w:vAlign w:val="bottom"/>
          </w:tcPr>
          <w:p w14:paraId="606E3380" w14:textId="77777777" w:rsidR="008B36D9" w:rsidRPr="008B36D9" w:rsidRDefault="008B36D9" w:rsidP="008B36D9">
            <w:pPr>
              <w:widowControl w:val="0"/>
              <w:spacing w:after="0" w:line="240" w:lineRule="auto"/>
              <w:jc w:val="center"/>
              <w:rPr>
                <w:rFonts w:cs="Arial"/>
                <w:b/>
                <w:spacing w:val="0"/>
              </w:rPr>
            </w:pPr>
            <w:r w:rsidRPr="008B36D9">
              <w:rPr>
                <w:rFonts w:cs="Arial"/>
                <w:b/>
                <w:bCs/>
                <w:spacing w:val="0"/>
              </w:rPr>
              <w:t>Process Description</w:t>
            </w:r>
          </w:p>
        </w:tc>
        <w:tc>
          <w:tcPr>
            <w:tcW w:w="2587" w:type="dxa"/>
            <w:shd w:val="clear" w:color="auto" w:fill="C0C0C0"/>
            <w:vAlign w:val="bottom"/>
          </w:tcPr>
          <w:p w14:paraId="7EBA916F" w14:textId="77777777" w:rsidR="008B36D9" w:rsidRPr="008B36D9" w:rsidRDefault="008B36D9" w:rsidP="008B36D9">
            <w:pPr>
              <w:widowControl w:val="0"/>
              <w:spacing w:after="0" w:line="240" w:lineRule="auto"/>
              <w:jc w:val="center"/>
              <w:rPr>
                <w:rFonts w:cs="Arial"/>
                <w:b/>
                <w:spacing w:val="0"/>
              </w:rPr>
            </w:pPr>
            <w:r w:rsidRPr="008B36D9">
              <w:rPr>
                <w:rFonts w:cs="Arial"/>
                <w:b/>
                <w:bCs/>
                <w:spacing w:val="0"/>
              </w:rPr>
              <w:t>Responsible Person, Organization</w:t>
            </w:r>
          </w:p>
        </w:tc>
      </w:tr>
      <w:tr w:rsidR="006D1DBE" w:rsidRPr="008B36D9" w14:paraId="190B61FE" w14:textId="77777777" w:rsidTr="00EB66EB">
        <w:trPr>
          <w:jc w:val="center"/>
        </w:trPr>
        <w:tc>
          <w:tcPr>
            <w:tcW w:w="0" w:type="auto"/>
          </w:tcPr>
          <w:p w14:paraId="46BEE845" w14:textId="77777777" w:rsidR="006D1DBE" w:rsidRPr="008B36D9" w:rsidRDefault="006D1DBE" w:rsidP="008B36D9">
            <w:pPr>
              <w:spacing w:after="0" w:line="240" w:lineRule="auto"/>
              <w:rPr>
                <w:rFonts w:cs="Arial"/>
                <w:spacing w:val="0"/>
              </w:rPr>
            </w:pPr>
            <w:r w:rsidRPr="008B36D9">
              <w:rPr>
                <w:rFonts w:cs="Arial"/>
                <w:spacing w:val="0"/>
              </w:rPr>
              <w:t>Field logbook (sampling methods and procedures)</w:t>
            </w:r>
          </w:p>
        </w:tc>
        <w:tc>
          <w:tcPr>
            <w:tcW w:w="0" w:type="auto"/>
          </w:tcPr>
          <w:p w14:paraId="24E185B8" w14:textId="6F24106A" w:rsidR="006D1DBE" w:rsidRPr="008B36D9" w:rsidRDefault="00F66E76" w:rsidP="008B36D9">
            <w:pPr>
              <w:spacing w:after="0" w:line="240" w:lineRule="auto"/>
              <w:rPr>
                <w:rFonts w:cs="Arial"/>
                <w:spacing w:val="0"/>
              </w:rPr>
            </w:pPr>
            <w:r>
              <w:rPr>
                <w:rFonts w:cs="Arial"/>
                <w:spacing w:val="0"/>
              </w:rPr>
              <w:t>UFP-</w:t>
            </w:r>
            <w:r w:rsidR="006D1DBE" w:rsidRPr="008B36D9">
              <w:rPr>
                <w:rFonts w:cs="Arial"/>
                <w:spacing w:val="0"/>
              </w:rPr>
              <w:t>QAPP</w:t>
            </w:r>
          </w:p>
          <w:p w14:paraId="7AD3B7D6" w14:textId="77777777" w:rsidR="006D1DBE" w:rsidRPr="008B36D9" w:rsidRDefault="006D1DBE" w:rsidP="008B36D9">
            <w:pPr>
              <w:spacing w:after="0" w:line="240" w:lineRule="auto"/>
              <w:rPr>
                <w:rFonts w:cs="Arial"/>
                <w:spacing w:val="0"/>
              </w:rPr>
            </w:pPr>
          </w:p>
          <w:p w14:paraId="27407E56" w14:textId="77777777" w:rsidR="006D1DBE" w:rsidRPr="008B36D9" w:rsidRDefault="006D1DBE" w:rsidP="008B36D9">
            <w:pPr>
              <w:spacing w:after="0" w:line="240" w:lineRule="auto"/>
              <w:rPr>
                <w:rFonts w:cs="Arial"/>
                <w:spacing w:val="0"/>
              </w:rPr>
            </w:pPr>
            <w:r w:rsidRPr="008B36D9">
              <w:rPr>
                <w:rFonts w:cs="Arial"/>
                <w:spacing w:val="0"/>
              </w:rPr>
              <w:t>Field SOPs</w:t>
            </w:r>
          </w:p>
        </w:tc>
        <w:tc>
          <w:tcPr>
            <w:tcW w:w="0" w:type="auto"/>
          </w:tcPr>
          <w:p w14:paraId="703B6ACD" w14:textId="77777777" w:rsidR="006D1DBE" w:rsidRPr="008B36D9" w:rsidRDefault="006D1DBE" w:rsidP="008B36D9">
            <w:pPr>
              <w:spacing w:after="0" w:line="240" w:lineRule="auto"/>
              <w:rPr>
                <w:rFonts w:cs="Arial"/>
                <w:spacing w:val="0"/>
              </w:rPr>
            </w:pPr>
            <w:r w:rsidRPr="008B36D9">
              <w:rPr>
                <w:rFonts w:cs="Arial"/>
                <w:spacing w:val="0"/>
              </w:rPr>
              <w:t>Establish that required sampling methods were used and documented. Establish that any required field monitoring was performed and results are documented. Verify that the sampling procedures and field measurements met performance criteria and that any deviations were documented in the field logbook.</w:t>
            </w:r>
          </w:p>
        </w:tc>
        <w:tc>
          <w:tcPr>
            <w:tcW w:w="2587" w:type="dxa"/>
          </w:tcPr>
          <w:p w14:paraId="327D3834" w14:textId="77777777" w:rsidR="006D1DBE" w:rsidRPr="00DA3567" w:rsidRDefault="006D1DBE" w:rsidP="00785437">
            <w:pPr>
              <w:spacing w:after="0" w:line="240" w:lineRule="auto"/>
              <w:rPr>
                <w:rFonts w:cs="Arial"/>
                <w:i/>
                <w:spacing w:val="0"/>
              </w:rPr>
            </w:pPr>
            <w:r w:rsidRPr="00DA3567">
              <w:rPr>
                <w:rFonts w:cs="Arial"/>
                <w:i/>
                <w:spacing w:val="0"/>
              </w:rPr>
              <w:t>Daily –</w:t>
            </w:r>
          </w:p>
          <w:p w14:paraId="08E1F4F1" w14:textId="54E415C3" w:rsidR="006D1DBE" w:rsidRPr="00DA3567" w:rsidRDefault="006D1DBE" w:rsidP="00785437">
            <w:pPr>
              <w:spacing w:after="0" w:line="240" w:lineRule="auto"/>
              <w:rPr>
                <w:rFonts w:cs="Arial"/>
                <w:spacing w:val="0"/>
              </w:rPr>
            </w:pPr>
            <w:r w:rsidRPr="00DA3567">
              <w:rPr>
                <w:rFonts w:cs="Arial"/>
                <w:spacing w:val="0"/>
              </w:rPr>
              <w:t xml:space="preserve">Dewey </w:t>
            </w:r>
            <w:proofErr w:type="spellStart"/>
            <w:r w:rsidRPr="00DA3567">
              <w:rPr>
                <w:rFonts w:cs="Arial"/>
                <w:spacing w:val="0"/>
              </w:rPr>
              <w:t>Thedford</w:t>
            </w:r>
            <w:proofErr w:type="spellEnd"/>
            <w:r w:rsidRPr="00DA3567">
              <w:rPr>
                <w:rFonts w:cs="Arial"/>
                <w:spacing w:val="0"/>
              </w:rPr>
              <w:t xml:space="preserve">, Site Manager, </w:t>
            </w:r>
            <w:r w:rsidR="008E7E95">
              <w:rPr>
                <w:rFonts w:cs="Arial"/>
                <w:bCs/>
                <w:spacing w:val="0"/>
                <w:szCs w:val="22"/>
              </w:rPr>
              <w:t>JV</w:t>
            </w:r>
          </w:p>
          <w:p w14:paraId="5F7E710E" w14:textId="77777777" w:rsidR="006D1DBE" w:rsidRPr="00DA3567" w:rsidRDefault="006D1DBE" w:rsidP="00785437">
            <w:pPr>
              <w:spacing w:after="0" w:line="240" w:lineRule="auto"/>
              <w:rPr>
                <w:rFonts w:cs="Arial"/>
                <w:spacing w:val="0"/>
              </w:rPr>
            </w:pPr>
          </w:p>
          <w:p w14:paraId="10C40613" w14:textId="77777777" w:rsidR="006D1DBE" w:rsidRPr="00DA3567" w:rsidRDefault="006D1DBE" w:rsidP="00785437">
            <w:pPr>
              <w:spacing w:after="0" w:line="240" w:lineRule="auto"/>
              <w:rPr>
                <w:rFonts w:cs="Arial"/>
                <w:i/>
                <w:spacing w:val="0"/>
              </w:rPr>
            </w:pPr>
            <w:r w:rsidRPr="00DA3567">
              <w:rPr>
                <w:rFonts w:cs="Arial"/>
                <w:i/>
                <w:spacing w:val="0"/>
              </w:rPr>
              <w:t>At conclusion of field activities –</w:t>
            </w:r>
          </w:p>
          <w:p w14:paraId="4B29AE2A" w14:textId="4D23CB5B" w:rsidR="006D1DBE" w:rsidRPr="008B36D9" w:rsidRDefault="006D1DBE" w:rsidP="00785437">
            <w:pPr>
              <w:spacing w:after="0" w:line="240" w:lineRule="auto"/>
              <w:rPr>
                <w:rFonts w:cs="Arial"/>
                <w:i/>
                <w:spacing w:val="0"/>
              </w:rPr>
            </w:pPr>
            <w:proofErr w:type="spellStart"/>
            <w:r w:rsidRPr="00DA3567">
              <w:rPr>
                <w:rFonts w:cs="Arial"/>
                <w:spacing w:val="0"/>
              </w:rPr>
              <w:t>Lyndi</w:t>
            </w:r>
            <w:proofErr w:type="spellEnd"/>
            <w:r w:rsidRPr="00DA3567">
              <w:rPr>
                <w:rFonts w:cs="Arial"/>
                <w:spacing w:val="0"/>
              </w:rPr>
              <w:t xml:space="preserve"> Mott, </w:t>
            </w:r>
            <w:r>
              <w:rPr>
                <w:rFonts w:cs="Arial"/>
                <w:spacing w:val="0"/>
              </w:rPr>
              <w:t>Program Chemist</w:t>
            </w:r>
            <w:r w:rsidRPr="00DA3567">
              <w:rPr>
                <w:rFonts w:cs="Arial"/>
                <w:spacing w:val="0"/>
              </w:rPr>
              <w:t xml:space="preserve">, </w:t>
            </w:r>
            <w:r w:rsidR="008E7E95">
              <w:rPr>
                <w:rFonts w:cs="Arial"/>
                <w:bCs/>
                <w:spacing w:val="0"/>
                <w:szCs w:val="22"/>
              </w:rPr>
              <w:t>JV</w:t>
            </w:r>
          </w:p>
        </w:tc>
      </w:tr>
      <w:tr w:rsidR="006D1DBE" w:rsidRPr="008B36D9" w14:paraId="5B78EC0B" w14:textId="77777777" w:rsidTr="00EB66EB">
        <w:trPr>
          <w:jc w:val="center"/>
        </w:trPr>
        <w:tc>
          <w:tcPr>
            <w:tcW w:w="0" w:type="auto"/>
          </w:tcPr>
          <w:p w14:paraId="64BB13DB" w14:textId="77777777" w:rsidR="006D1DBE" w:rsidRPr="008B36D9" w:rsidRDefault="006D1DBE" w:rsidP="008B36D9">
            <w:pPr>
              <w:spacing w:after="0" w:line="240" w:lineRule="auto"/>
              <w:rPr>
                <w:rFonts w:cs="Arial"/>
                <w:spacing w:val="0"/>
              </w:rPr>
            </w:pPr>
            <w:r w:rsidRPr="008B36D9">
              <w:rPr>
                <w:rFonts w:cs="Arial"/>
                <w:spacing w:val="0"/>
              </w:rPr>
              <w:t>Field logbook (documentation)</w:t>
            </w:r>
          </w:p>
        </w:tc>
        <w:tc>
          <w:tcPr>
            <w:tcW w:w="0" w:type="auto"/>
          </w:tcPr>
          <w:p w14:paraId="77F59671" w14:textId="5596B1F6" w:rsidR="006D1DBE" w:rsidRPr="008B36D9" w:rsidRDefault="00F66E76" w:rsidP="008B36D9">
            <w:pPr>
              <w:spacing w:after="0" w:line="240" w:lineRule="auto"/>
              <w:rPr>
                <w:rFonts w:cs="Arial"/>
                <w:spacing w:val="0"/>
              </w:rPr>
            </w:pPr>
            <w:r>
              <w:rPr>
                <w:rFonts w:cs="Arial"/>
                <w:spacing w:val="0"/>
              </w:rPr>
              <w:t>UFP-</w:t>
            </w:r>
            <w:r w:rsidR="006D1DBE" w:rsidRPr="008B36D9">
              <w:rPr>
                <w:rFonts w:cs="Arial"/>
                <w:spacing w:val="0"/>
              </w:rPr>
              <w:t>QAPP</w:t>
            </w:r>
          </w:p>
          <w:p w14:paraId="23995DBF" w14:textId="77777777" w:rsidR="006D1DBE" w:rsidRPr="008B36D9" w:rsidRDefault="006D1DBE" w:rsidP="008B36D9">
            <w:pPr>
              <w:spacing w:after="0" w:line="240" w:lineRule="auto"/>
              <w:rPr>
                <w:rFonts w:cs="Arial"/>
                <w:spacing w:val="0"/>
              </w:rPr>
            </w:pPr>
          </w:p>
          <w:p w14:paraId="4DAE230E" w14:textId="77777777" w:rsidR="006D1DBE" w:rsidRPr="008B36D9" w:rsidRDefault="006D1DBE" w:rsidP="008B36D9">
            <w:pPr>
              <w:spacing w:after="0" w:line="240" w:lineRule="auto"/>
              <w:rPr>
                <w:rFonts w:cs="Arial"/>
                <w:spacing w:val="0"/>
              </w:rPr>
            </w:pPr>
            <w:r w:rsidRPr="008B36D9">
              <w:rPr>
                <w:rFonts w:cs="Arial"/>
                <w:spacing w:val="0"/>
              </w:rPr>
              <w:t>Field SOPs</w:t>
            </w:r>
          </w:p>
        </w:tc>
        <w:tc>
          <w:tcPr>
            <w:tcW w:w="0" w:type="auto"/>
          </w:tcPr>
          <w:p w14:paraId="2C83B28B" w14:textId="77777777" w:rsidR="006D1DBE" w:rsidRPr="008B36D9" w:rsidRDefault="006D1DBE" w:rsidP="008B36D9">
            <w:pPr>
              <w:spacing w:after="0" w:line="240" w:lineRule="auto"/>
              <w:rPr>
                <w:rFonts w:cs="Arial"/>
                <w:spacing w:val="0"/>
              </w:rPr>
            </w:pPr>
            <w:r w:rsidRPr="008B36D9">
              <w:rPr>
                <w:rFonts w:cs="Arial"/>
                <w:spacing w:val="0"/>
              </w:rPr>
              <w:t xml:space="preserve">Verify the records are present and complete for each day of field activities. Verify that all planned samples, including field QC samples, were collected and the sample collection locations are documented. Verify that meteorological data were provided for each day of field activities. Verify that changes/exceptions are documented and were reported in accordance with requirements. </w:t>
            </w:r>
          </w:p>
        </w:tc>
        <w:tc>
          <w:tcPr>
            <w:tcW w:w="2587" w:type="dxa"/>
          </w:tcPr>
          <w:p w14:paraId="53654BE5" w14:textId="77777777" w:rsidR="006D1DBE" w:rsidRPr="008B36D9" w:rsidRDefault="006D1DBE" w:rsidP="00785437">
            <w:pPr>
              <w:spacing w:after="0" w:line="240" w:lineRule="auto"/>
              <w:rPr>
                <w:rFonts w:cs="Arial"/>
                <w:i/>
                <w:spacing w:val="0"/>
              </w:rPr>
            </w:pPr>
            <w:r w:rsidRPr="008B36D9">
              <w:rPr>
                <w:rFonts w:cs="Arial"/>
                <w:i/>
                <w:spacing w:val="0"/>
              </w:rPr>
              <w:t>Daily –</w:t>
            </w:r>
          </w:p>
          <w:p w14:paraId="579123B2" w14:textId="713D4303" w:rsidR="006D1DBE" w:rsidRPr="008B36D9" w:rsidRDefault="006D1DBE" w:rsidP="00785437">
            <w:pPr>
              <w:spacing w:after="0" w:line="240" w:lineRule="auto"/>
              <w:rPr>
                <w:rFonts w:cs="Arial"/>
                <w:i/>
                <w:spacing w:val="0"/>
              </w:rPr>
            </w:pPr>
            <w:r w:rsidRPr="00DA3567">
              <w:rPr>
                <w:rFonts w:cs="Arial"/>
                <w:spacing w:val="0"/>
              </w:rPr>
              <w:t xml:space="preserve">Dewey </w:t>
            </w:r>
            <w:proofErr w:type="spellStart"/>
            <w:r w:rsidRPr="00DA3567">
              <w:rPr>
                <w:rFonts w:cs="Arial"/>
                <w:spacing w:val="0"/>
              </w:rPr>
              <w:t>Thedford</w:t>
            </w:r>
            <w:proofErr w:type="spellEnd"/>
            <w:r w:rsidRPr="00DA3567">
              <w:rPr>
                <w:rFonts w:cs="Arial"/>
                <w:spacing w:val="0"/>
              </w:rPr>
              <w:t xml:space="preserve">, Site Manager, </w:t>
            </w:r>
            <w:r w:rsidR="008E7E95">
              <w:rPr>
                <w:rFonts w:cs="Arial"/>
                <w:bCs/>
                <w:spacing w:val="0"/>
                <w:szCs w:val="22"/>
              </w:rPr>
              <w:t>JV</w:t>
            </w:r>
            <w:r w:rsidR="007E07F8" w:rsidRPr="008B36D9">
              <w:rPr>
                <w:rFonts w:cs="Arial"/>
                <w:i/>
                <w:spacing w:val="0"/>
              </w:rPr>
              <w:t xml:space="preserve"> </w:t>
            </w:r>
            <w:r w:rsidRPr="008B36D9">
              <w:rPr>
                <w:rFonts w:cs="Arial"/>
                <w:i/>
                <w:spacing w:val="0"/>
              </w:rPr>
              <w:t>At conclusion of field activities –</w:t>
            </w:r>
          </w:p>
          <w:p w14:paraId="76133F86" w14:textId="5640CBF1" w:rsidR="006D1DBE" w:rsidRPr="008B36D9" w:rsidRDefault="006D1DBE" w:rsidP="007E07F8">
            <w:pPr>
              <w:spacing w:after="0" w:line="240" w:lineRule="auto"/>
              <w:rPr>
                <w:rFonts w:cs="Arial"/>
                <w:spacing w:val="0"/>
              </w:rPr>
            </w:pPr>
            <w:proofErr w:type="spellStart"/>
            <w:r w:rsidRPr="00DA3567">
              <w:rPr>
                <w:rFonts w:cs="Arial"/>
                <w:spacing w:val="0"/>
              </w:rPr>
              <w:t>Lyndi</w:t>
            </w:r>
            <w:proofErr w:type="spellEnd"/>
            <w:r w:rsidRPr="00DA3567">
              <w:rPr>
                <w:rFonts w:cs="Arial"/>
                <w:spacing w:val="0"/>
              </w:rPr>
              <w:t xml:space="preserve"> Mott, </w:t>
            </w:r>
            <w:r>
              <w:rPr>
                <w:rFonts w:cs="Arial"/>
                <w:spacing w:val="0"/>
              </w:rPr>
              <w:t>Program Chemist</w:t>
            </w:r>
            <w:r w:rsidR="007E07F8">
              <w:rPr>
                <w:rFonts w:cs="Arial"/>
                <w:spacing w:val="0"/>
              </w:rPr>
              <w:t>,</w:t>
            </w:r>
            <w:r w:rsidR="007E07F8" w:rsidRPr="007E07F8">
              <w:rPr>
                <w:rFonts w:cs="Arial"/>
                <w:bCs/>
                <w:spacing w:val="0"/>
                <w:szCs w:val="22"/>
              </w:rPr>
              <w:t xml:space="preserve"> </w:t>
            </w:r>
            <w:r w:rsidR="008E7E95">
              <w:rPr>
                <w:rFonts w:cs="Arial"/>
                <w:bCs/>
                <w:spacing w:val="0"/>
                <w:szCs w:val="22"/>
              </w:rPr>
              <w:t>JV</w:t>
            </w:r>
          </w:p>
        </w:tc>
      </w:tr>
      <w:tr w:rsidR="006D1DBE" w:rsidRPr="008B36D9" w14:paraId="73CD5728" w14:textId="77777777" w:rsidTr="004D1E0D">
        <w:trPr>
          <w:jc w:val="center"/>
        </w:trPr>
        <w:tc>
          <w:tcPr>
            <w:tcW w:w="0" w:type="auto"/>
          </w:tcPr>
          <w:p w14:paraId="49043F48" w14:textId="6AA487D8" w:rsidR="006D1DBE" w:rsidRPr="008B36D9" w:rsidRDefault="008805CF" w:rsidP="008B36D9">
            <w:pPr>
              <w:spacing w:after="0" w:line="240" w:lineRule="auto"/>
              <w:rPr>
                <w:rFonts w:cs="Arial"/>
                <w:spacing w:val="0"/>
              </w:rPr>
            </w:pPr>
            <w:r>
              <w:rPr>
                <w:rFonts w:cs="Arial"/>
                <w:spacing w:val="0"/>
              </w:rPr>
              <w:t>COC</w:t>
            </w:r>
            <w:r w:rsidR="006D1DBE" w:rsidRPr="008B36D9">
              <w:rPr>
                <w:rFonts w:cs="Arial"/>
                <w:spacing w:val="0"/>
              </w:rPr>
              <w:t xml:space="preserve"> forms</w:t>
            </w:r>
          </w:p>
        </w:tc>
        <w:tc>
          <w:tcPr>
            <w:tcW w:w="0" w:type="auto"/>
          </w:tcPr>
          <w:p w14:paraId="42FC8C77" w14:textId="11360329" w:rsidR="006D1DBE" w:rsidRPr="008B36D9" w:rsidRDefault="00F66E76" w:rsidP="008B36D9">
            <w:pPr>
              <w:spacing w:after="0" w:line="240" w:lineRule="auto"/>
              <w:rPr>
                <w:rFonts w:cs="Arial"/>
                <w:spacing w:val="0"/>
              </w:rPr>
            </w:pPr>
            <w:r>
              <w:rPr>
                <w:rFonts w:cs="Arial"/>
                <w:spacing w:val="0"/>
              </w:rPr>
              <w:t>UFP-</w:t>
            </w:r>
            <w:r w:rsidR="006D1DBE" w:rsidRPr="008B36D9">
              <w:rPr>
                <w:rFonts w:cs="Arial"/>
                <w:spacing w:val="0"/>
              </w:rPr>
              <w:t>QAPP</w:t>
            </w:r>
          </w:p>
          <w:p w14:paraId="6DA58CDE" w14:textId="77777777" w:rsidR="006D1DBE" w:rsidRPr="008B36D9" w:rsidRDefault="006D1DBE" w:rsidP="008B36D9">
            <w:pPr>
              <w:spacing w:after="0" w:line="240" w:lineRule="auto"/>
              <w:rPr>
                <w:rFonts w:cs="Arial"/>
                <w:spacing w:val="0"/>
              </w:rPr>
            </w:pPr>
          </w:p>
          <w:p w14:paraId="031A001C" w14:textId="77777777" w:rsidR="006D1DBE" w:rsidRPr="008B36D9" w:rsidRDefault="006D1DBE" w:rsidP="008B36D9">
            <w:pPr>
              <w:spacing w:after="0" w:line="240" w:lineRule="auto"/>
              <w:rPr>
                <w:rFonts w:cs="Arial"/>
                <w:spacing w:val="0"/>
              </w:rPr>
            </w:pPr>
            <w:r w:rsidRPr="008B36D9">
              <w:rPr>
                <w:rFonts w:cs="Arial"/>
                <w:spacing w:val="0"/>
              </w:rPr>
              <w:t>Field SOPs</w:t>
            </w:r>
          </w:p>
          <w:p w14:paraId="1782F589" w14:textId="77777777" w:rsidR="006D1DBE" w:rsidRPr="008B36D9" w:rsidRDefault="006D1DBE" w:rsidP="008B36D9">
            <w:pPr>
              <w:spacing w:after="0" w:line="240" w:lineRule="auto"/>
              <w:rPr>
                <w:rFonts w:cs="Arial"/>
                <w:spacing w:val="0"/>
              </w:rPr>
            </w:pPr>
          </w:p>
          <w:p w14:paraId="16124791" w14:textId="77777777" w:rsidR="006D1DBE" w:rsidRPr="008B36D9" w:rsidRDefault="006D1DBE" w:rsidP="008B36D9">
            <w:pPr>
              <w:spacing w:after="0" w:line="240" w:lineRule="auto"/>
              <w:rPr>
                <w:rFonts w:cs="Arial"/>
                <w:spacing w:val="0"/>
              </w:rPr>
            </w:pPr>
            <w:r w:rsidRPr="008B36D9">
              <w:rPr>
                <w:rFonts w:cs="Arial"/>
                <w:spacing w:val="0"/>
              </w:rPr>
              <w:t>Laboratory SOPs/QA Manual</w:t>
            </w:r>
          </w:p>
        </w:tc>
        <w:tc>
          <w:tcPr>
            <w:tcW w:w="0" w:type="auto"/>
          </w:tcPr>
          <w:p w14:paraId="56503208" w14:textId="409A249C" w:rsidR="006D1DBE" w:rsidRPr="008B36D9" w:rsidRDefault="006D1DBE" w:rsidP="008B36D9">
            <w:pPr>
              <w:spacing w:after="0" w:line="240" w:lineRule="auto"/>
              <w:rPr>
                <w:rFonts w:cs="Arial"/>
                <w:spacing w:val="0"/>
              </w:rPr>
            </w:pPr>
            <w:r w:rsidRPr="008B36D9">
              <w:rPr>
                <w:rFonts w:cs="Arial"/>
                <w:spacing w:val="0"/>
              </w:rPr>
              <w:t xml:space="preserve">All samples to be analyzed by the laboratory will be shipped via overnight delivery service under </w:t>
            </w:r>
            <w:r w:rsidR="008805CF">
              <w:rPr>
                <w:rFonts w:cs="Arial"/>
                <w:spacing w:val="0"/>
              </w:rPr>
              <w:t>COC</w:t>
            </w:r>
            <w:r w:rsidRPr="008B36D9">
              <w:rPr>
                <w:rFonts w:cs="Arial"/>
                <w:spacing w:val="0"/>
              </w:rPr>
              <w:t xml:space="preserve">. Prior to shipment of the samples to the laboratory, the </w:t>
            </w:r>
            <w:r w:rsidR="008805CF">
              <w:rPr>
                <w:rFonts w:cs="Arial"/>
                <w:spacing w:val="0"/>
              </w:rPr>
              <w:t>COC</w:t>
            </w:r>
            <w:r w:rsidRPr="008B36D9">
              <w:rPr>
                <w:rFonts w:cs="Arial"/>
                <w:spacing w:val="0"/>
              </w:rPr>
              <w:t xml:space="preserve"> will be checked by the </w:t>
            </w:r>
            <w:r>
              <w:rPr>
                <w:rFonts w:cs="Arial"/>
                <w:spacing w:val="0"/>
              </w:rPr>
              <w:t>Site Superintendent</w:t>
            </w:r>
            <w:r w:rsidRPr="008B36D9">
              <w:rPr>
                <w:rFonts w:cs="Arial"/>
                <w:spacing w:val="0"/>
              </w:rPr>
              <w:t xml:space="preserve"> or representative for completeness and correctness. Upon receipt at the laboratory, the sample custodian will check the </w:t>
            </w:r>
            <w:r w:rsidR="008805CF">
              <w:rPr>
                <w:rFonts w:cs="Arial"/>
                <w:spacing w:val="0"/>
              </w:rPr>
              <w:t>COC</w:t>
            </w:r>
            <w:r w:rsidRPr="008B36D9">
              <w:rPr>
                <w:rFonts w:cs="Arial"/>
                <w:spacing w:val="0"/>
              </w:rPr>
              <w:t xml:space="preserve"> forms and shipping documentation for verification against the sample coolers they represent, and will sign and data the </w:t>
            </w:r>
            <w:r w:rsidR="008805CF">
              <w:rPr>
                <w:rFonts w:cs="Arial"/>
                <w:spacing w:val="0"/>
              </w:rPr>
              <w:t>COC</w:t>
            </w:r>
            <w:r w:rsidRPr="008B36D9">
              <w:rPr>
                <w:rFonts w:cs="Arial"/>
                <w:spacing w:val="0"/>
              </w:rPr>
              <w:t xml:space="preserve"> to acknowledge sample receipt. The laboratory is responsible for verifying the integrity of the custody seals and that the sample containers are received in good condition. The Laboratory Information Management System will provide evidence of sample custody from receipt by the laboratory until appropriate disposal.</w:t>
            </w:r>
          </w:p>
        </w:tc>
        <w:tc>
          <w:tcPr>
            <w:tcW w:w="2587" w:type="dxa"/>
          </w:tcPr>
          <w:p w14:paraId="5D9C4B20" w14:textId="77777777" w:rsidR="006D1DBE" w:rsidRPr="008B36D9" w:rsidRDefault="006D1DBE" w:rsidP="00785437">
            <w:pPr>
              <w:spacing w:after="0" w:line="240" w:lineRule="auto"/>
              <w:rPr>
                <w:rFonts w:cs="Arial"/>
                <w:i/>
                <w:spacing w:val="0"/>
              </w:rPr>
            </w:pPr>
            <w:r w:rsidRPr="008B36D9">
              <w:rPr>
                <w:rFonts w:cs="Arial"/>
                <w:i/>
                <w:spacing w:val="0"/>
              </w:rPr>
              <w:t>Daily –</w:t>
            </w:r>
          </w:p>
          <w:p w14:paraId="4FFAEBE2" w14:textId="0EDCAE27" w:rsidR="006D1DBE" w:rsidRPr="00DA3567" w:rsidRDefault="006D1DBE" w:rsidP="00785437">
            <w:pPr>
              <w:spacing w:after="0" w:line="240" w:lineRule="auto"/>
              <w:rPr>
                <w:rFonts w:cs="Arial"/>
                <w:spacing w:val="0"/>
              </w:rPr>
            </w:pPr>
            <w:r w:rsidRPr="00DA3567">
              <w:rPr>
                <w:rFonts w:cs="Arial"/>
                <w:spacing w:val="0"/>
              </w:rPr>
              <w:t xml:space="preserve">Dewey </w:t>
            </w:r>
            <w:proofErr w:type="spellStart"/>
            <w:r w:rsidRPr="00DA3567">
              <w:rPr>
                <w:rFonts w:cs="Arial"/>
                <w:spacing w:val="0"/>
              </w:rPr>
              <w:t>Thedford</w:t>
            </w:r>
            <w:proofErr w:type="spellEnd"/>
            <w:r w:rsidRPr="00DA3567">
              <w:rPr>
                <w:rFonts w:cs="Arial"/>
                <w:spacing w:val="0"/>
              </w:rPr>
              <w:t xml:space="preserve">, Site Manager, </w:t>
            </w:r>
            <w:r w:rsidR="008E7E95">
              <w:rPr>
                <w:rFonts w:cs="Arial"/>
                <w:bCs/>
                <w:spacing w:val="0"/>
                <w:szCs w:val="22"/>
              </w:rPr>
              <w:t>JV</w:t>
            </w:r>
          </w:p>
          <w:p w14:paraId="68380E19" w14:textId="77777777" w:rsidR="006D1DBE" w:rsidRPr="008B36D9" w:rsidRDefault="006D1DBE" w:rsidP="00785437">
            <w:pPr>
              <w:spacing w:after="0" w:line="240" w:lineRule="auto"/>
              <w:rPr>
                <w:rFonts w:cs="Arial"/>
                <w:spacing w:val="0"/>
              </w:rPr>
            </w:pPr>
          </w:p>
          <w:p w14:paraId="4981BC7C" w14:textId="77777777" w:rsidR="006D1DBE" w:rsidRPr="008B36D9" w:rsidRDefault="006D1DBE" w:rsidP="00785437">
            <w:pPr>
              <w:spacing w:after="0" w:line="240" w:lineRule="auto"/>
              <w:rPr>
                <w:rFonts w:cs="Arial"/>
                <w:i/>
                <w:spacing w:val="0"/>
              </w:rPr>
            </w:pPr>
            <w:r w:rsidRPr="008B36D9">
              <w:rPr>
                <w:rFonts w:cs="Arial"/>
                <w:i/>
                <w:spacing w:val="0"/>
              </w:rPr>
              <w:t>Upon receipt –</w:t>
            </w:r>
          </w:p>
          <w:p w14:paraId="1128AE00" w14:textId="77777777" w:rsidR="006D1DBE" w:rsidRPr="008B36D9" w:rsidRDefault="006D1DBE" w:rsidP="00785437">
            <w:pPr>
              <w:spacing w:after="0" w:line="240" w:lineRule="auto"/>
              <w:rPr>
                <w:rFonts w:cs="Arial"/>
                <w:spacing w:val="0"/>
              </w:rPr>
            </w:pPr>
            <w:r w:rsidRPr="008B36D9">
              <w:rPr>
                <w:rFonts w:cs="Arial"/>
                <w:spacing w:val="0"/>
              </w:rPr>
              <w:t xml:space="preserve">Sample Custodian, </w:t>
            </w:r>
            <w:r>
              <w:rPr>
                <w:rFonts w:cs="Arial"/>
                <w:spacing w:val="0"/>
              </w:rPr>
              <w:t>RTI</w:t>
            </w:r>
          </w:p>
          <w:p w14:paraId="60A7FE61" w14:textId="77777777" w:rsidR="006D1DBE" w:rsidRPr="008B36D9" w:rsidRDefault="006D1DBE" w:rsidP="00785437">
            <w:pPr>
              <w:spacing w:after="0" w:line="240" w:lineRule="auto"/>
              <w:rPr>
                <w:rFonts w:cs="Arial"/>
                <w:spacing w:val="0"/>
              </w:rPr>
            </w:pPr>
          </w:p>
          <w:p w14:paraId="27D6BAE9" w14:textId="77777777" w:rsidR="006D1DBE" w:rsidRPr="008B36D9" w:rsidRDefault="006D1DBE" w:rsidP="00785437">
            <w:pPr>
              <w:spacing w:after="0" w:line="240" w:lineRule="auto"/>
              <w:rPr>
                <w:rFonts w:cs="Arial"/>
                <w:spacing w:val="0"/>
              </w:rPr>
            </w:pPr>
            <w:r>
              <w:rPr>
                <w:rFonts w:cs="Arial"/>
                <w:spacing w:val="0"/>
              </w:rPr>
              <w:t xml:space="preserve">Sample Custodian, </w:t>
            </w:r>
            <w:proofErr w:type="spellStart"/>
            <w:r>
              <w:rPr>
                <w:rFonts w:cs="Arial"/>
                <w:spacing w:val="0"/>
              </w:rPr>
              <w:t>TestAmerica</w:t>
            </w:r>
            <w:proofErr w:type="spellEnd"/>
            <w:r>
              <w:rPr>
                <w:rFonts w:cs="Arial"/>
                <w:spacing w:val="0"/>
              </w:rPr>
              <w:t xml:space="preserve"> St. Louis</w:t>
            </w:r>
          </w:p>
        </w:tc>
      </w:tr>
      <w:tr w:rsidR="006D1DBE" w:rsidRPr="008B36D9" w14:paraId="53DF91E9" w14:textId="77777777" w:rsidTr="004D1E0D">
        <w:trPr>
          <w:cantSplit/>
          <w:jc w:val="center"/>
        </w:trPr>
        <w:tc>
          <w:tcPr>
            <w:tcW w:w="0" w:type="auto"/>
          </w:tcPr>
          <w:p w14:paraId="2795838E" w14:textId="2548A81A" w:rsidR="006D1DBE" w:rsidRPr="008B36D9" w:rsidRDefault="006D1DBE" w:rsidP="008B36D9">
            <w:pPr>
              <w:spacing w:after="0" w:line="240" w:lineRule="auto"/>
              <w:rPr>
                <w:rFonts w:cs="Arial"/>
                <w:spacing w:val="0"/>
              </w:rPr>
            </w:pPr>
            <w:r w:rsidRPr="008B36D9">
              <w:rPr>
                <w:rFonts w:cs="Arial"/>
                <w:spacing w:val="0"/>
              </w:rPr>
              <w:lastRenderedPageBreak/>
              <w:t>Laboratory correct</w:t>
            </w:r>
            <w:r w:rsidR="00426CB2">
              <w:rPr>
                <w:rFonts w:cs="Arial"/>
                <w:spacing w:val="0"/>
              </w:rPr>
              <w:t>ive</w:t>
            </w:r>
            <w:r w:rsidRPr="008B36D9">
              <w:rPr>
                <w:rFonts w:cs="Arial"/>
                <w:spacing w:val="0"/>
              </w:rPr>
              <w:t xml:space="preserve"> action and report procedure</w:t>
            </w:r>
          </w:p>
        </w:tc>
        <w:tc>
          <w:tcPr>
            <w:tcW w:w="0" w:type="auto"/>
          </w:tcPr>
          <w:p w14:paraId="2DE4B953" w14:textId="6023F8BC" w:rsidR="006D1DBE" w:rsidRPr="008B36D9" w:rsidRDefault="00F66E76" w:rsidP="008B36D9">
            <w:pPr>
              <w:spacing w:after="0" w:line="240" w:lineRule="auto"/>
              <w:rPr>
                <w:rFonts w:cs="Arial"/>
                <w:spacing w:val="0"/>
              </w:rPr>
            </w:pPr>
            <w:r>
              <w:rPr>
                <w:rFonts w:cs="Arial"/>
                <w:spacing w:val="0"/>
              </w:rPr>
              <w:t>UFP-</w:t>
            </w:r>
            <w:r w:rsidR="006D1DBE" w:rsidRPr="008B36D9">
              <w:rPr>
                <w:rFonts w:cs="Arial"/>
                <w:spacing w:val="0"/>
              </w:rPr>
              <w:t>QAPP</w:t>
            </w:r>
          </w:p>
          <w:p w14:paraId="3AA67DB8" w14:textId="77777777" w:rsidR="006D1DBE" w:rsidRPr="008B36D9" w:rsidRDefault="006D1DBE" w:rsidP="008B36D9">
            <w:pPr>
              <w:spacing w:after="0" w:line="240" w:lineRule="auto"/>
              <w:rPr>
                <w:rFonts w:cs="Arial"/>
                <w:spacing w:val="0"/>
              </w:rPr>
            </w:pPr>
          </w:p>
          <w:p w14:paraId="2031CA25" w14:textId="77777777" w:rsidR="006D1DBE" w:rsidRPr="008B36D9" w:rsidRDefault="006D1DBE" w:rsidP="008B36D9">
            <w:pPr>
              <w:spacing w:after="0" w:line="240" w:lineRule="auto"/>
              <w:rPr>
                <w:rFonts w:cs="Arial"/>
                <w:spacing w:val="0"/>
              </w:rPr>
            </w:pPr>
            <w:r w:rsidRPr="008B36D9">
              <w:rPr>
                <w:rFonts w:cs="Arial"/>
                <w:spacing w:val="0"/>
              </w:rPr>
              <w:t>Laboratory SOPs/QA Manual</w:t>
            </w:r>
          </w:p>
        </w:tc>
        <w:tc>
          <w:tcPr>
            <w:tcW w:w="0" w:type="auto"/>
          </w:tcPr>
          <w:p w14:paraId="3124C02A" w14:textId="4311BA3A" w:rsidR="006D1DBE" w:rsidRPr="008B36D9" w:rsidRDefault="006D1DBE" w:rsidP="00FB297D">
            <w:pPr>
              <w:spacing w:after="0" w:line="240" w:lineRule="auto"/>
              <w:rPr>
                <w:rFonts w:cs="Arial"/>
                <w:spacing w:val="0"/>
              </w:rPr>
            </w:pPr>
            <w:r w:rsidRPr="008B36D9">
              <w:rPr>
                <w:rFonts w:cs="Arial"/>
                <w:spacing w:val="0"/>
              </w:rPr>
              <w:t xml:space="preserve">Routine corrective actions apply to all analytical quality control parameters and analytical system specification as defined in the laboratory SOPs. Bench analysts have full responsibility and authority for performing routine corrective action, which are documented as part of the analytical record. Defective processes, holding time violations, systematic errors and quality defects that occur are to be reported by the analyst to the laboratory supervisor and a non-conformance record initiated. The Laboratory PM will then notify the </w:t>
            </w:r>
            <w:r w:rsidR="008E7E95">
              <w:rPr>
                <w:rFonts w:cs="Arial"/>
                <w:bCs/>
                <w:spacing w:val="0"/>
                <w:szCs w:val="22"/>
              </w:rPr>
              <w:t>JV</w:t>
            </w:r>
            <w:r w:rsidR="007E07F8">
              <w:rPr>
                <w:rFonts w:cs="Arial"/>
                <w:spacing w:val="0"/>
              </w:rPr>
              <w:t xml:space="preserve"> </w:t>
            </w:r>
            <w:r w:rsidR="00CF5354">
              <w:rPr>
                <w:rFonts w:cs="Arial"/>
                <w:spacing w:val="0"/>
              </w:rPr>
              <w:t>Program Chemist</w:t>
            </w:r>
            <w:r w:rsidRPr="008B36D9">
              <w:rPr>
                <w:rFonts w:cs="Arial"/>
                <w:spacing w:val="0"/>
              </w:rPr>
              <w:t xml:space="preserve"> and PM. All notifications must be made in a timely manner. The non-conformance record should become part of the analytical record.</w:t>
            </w:r>
          </w:p>
        </w:tc>
        <w:tc>
          <w:tcPr>
            <w:tcW w:w="2587" w:type="dxa"/>
          </w:tcPr>
          <w:p w14:paraId="69ECD31D" w14:textId="77777777" w:rsidR="006D1DBE" w:rsidRPr="008B36D9" w:rsidRDefault="006D1DBE" w:rsidP="00785437">
            <w:pPr>
              <w:spacing w:after="0" w:line="240" w:lineRule="auto"/>
              <w:rPr>
                <w:rFonts w:cs="Arial"/>
                <w:i/>
                <w:spacing w:val="0"/>
              </w:rPr>
            </w:pPr>
            <w:r w:rsidRPr="008B36D9">
              <w:rPr>
                <w:rFonts w:cs="Arial"/>
                <w:i/>
                <w:spacing w:val="0"/>
              </w:rPr>
              <w:t xml:space="preserve">Before release – </w:t>
            </w:r>
          </w:p>
          <w:p w14:paraId="3D6BE0CB" w14:textId="77777777" w:rsidR="006D1DBE" w:rsidRPr="008B36D9" w:rsidRDefault="006D1DBE" w:rsidP="00785437">
            <w:pPr>
              <w:spacing w:after="0" w:line="240" w:lineRule="auto"/>
              <w:rPr>
                <w:rFonts w:cs="Arial"/>
                <w:spacing w:val="0"/>
              </w:rPr>
            </w:pPr>
            <w:r>
              <w:rPr>
                <w:rFonts w:cs="Arial"/>
                <w:spacing w:val="0"/>
              </w:rPr>
              <w:t>Charles O’Bryan, QA Manager, RTI</w:t>
            </w:r>
          </w:p>
          <w:p w14:paraId="6E9B9CBE" w14:textId="77777777" w:rsidR="006D1DBE" w:rsidRPr="008B36D9" w:rsidRDefault="006D1DBE" w:rsidP="00785437">
            <w:pPr>
              <w:spacing w:after="0" w:line="240" w:lineRule="auto"/>
              <w:rPr>
                <w:rFonts w:cs="Arial"/>
                <w:spacing w:val="0"/>
              </w:rPr>
            </w:pPr>
          </w:p>
          <w:p w14:paraId="62D90C6C" w14:textId="77777777" w:rsidR="006D1DBE" w:rsidRPr="008B36D9" w:rsidRDefault="006D1DBE" w:rsidP="00785437">
            <w:pPr>
              <w:spacing w:after="0" w:line="240" w:lineRule="auto"/>
              <w:rPr>
                <w:rFonts w:cs="Arial"/>
                <w:spacing w:val="0"/>
              </w:rPr>
            </w:pPr>
            <w:r>
              <w:rPr>
                <w:rFonts w:cs="Arial"/>
                <w:spacing w:val="0"/>
              </w:rPr>
              <w:t xml:space="preserve">Marti Ward, QA Manager, </w:t>
            </w:r>
            <w:proofErr w:type="spellStart"/>
            <w:r>
              <w:rPr>
                <w:rFonts w:cs="Arial"/>
                <w:spacing w:val="0"/>
              </w:rPr>
              <w:t>TestAmerica</w:t>
            </w:r>
            <w:proofErr w:type="spellEnd"/>
            <w:r>
              <w:rPr>
                <w:rFonts w:cs="Arial"/>
                <w:spacing w:val="0"/>
              </w:rPr>
              <w:t xml:space="preserve"> St. Louis</w:t>
            </w:r>
          </w:p>
          <w:p w14:paraId="3BBE7E8D" w14:textId="77777777" w:rsidR="006D1DBE" w:rsidRPr="008B36D9" w:rsidRDefault="006D1DBE" w:rsidP="00785437">
            <w:pPr>
              <w:spacing w:after="0" w:line="240" w:lineRule="auto"/>
              <w:rPr>
                <w:rFonts w:cs="Arial"/>
                <w:spacing w:val="0"/>
              </w:rPr>
            </w:pPr>
          </w:p>
          <w:p w14:paraId="1609AF9B" w14:textId="77777777" w:rsidR="006D1DBE" w:rsidRPr="008B36D9" w:rsidRDefault="006D1DBE" w:rsidP="00785437">
            <w:pPr>
              <w:spacing w:after="0" w:line="240" w:lineRule="auto"/>
              <w:rPr>
                <w:rFonts w:cs="Arial"/>
                <w:i/>
                <w:spacing w:val="0"/>
              </w:rPr>
            </w:pPr>
            <w:r w:rsidRPr="008B36D9">
              <w:rPr>
                <w:rFonts w:cs="Arial"/>
                <w:i/>
                <w:spacing w:val="0"/>
              </w:rPr>
              <w:t xml:space="preserve">Upon receipt – </w:t>
            </w:r>
          </w:p>
          <w:p w14:paraId="0CA2929F" w14:textId="1A22156B" w:rsidR="006D1DBE" w:rsidRPr="008B36D9" w:rsidRDefault="006D1DBE" w:rsidP="00785437">
            <w:pPr>
              <w:spacing w:after="0" w:line="240" w:lineRule="auto"/>
              <w:rPr>
                <w:rFonts w:cs="Arial"/>
                <w:spacing w:val="0"/>
              </w:rPr>
            </w:pPr>
            <w:proofErr w:type="spellStart"/>
            <w:r>
              <w:rPr>
                <w:rFonts w:cs="Arial"/>
                <w:spacing w:val="0"/>
              </w:rPr>
              <w:t>Lyndi</w:t>
            </w:r>
            <w:proofErr w:type="spellEnd"/>
            <w:r>
              <w:rPr>
                <w:rFonts w:cs="Arial"/>
                <w:spacing w:val="0"/>
              </w:rPr>
              <w:t xml:space="preserve"> Mott</w:t>
            </w:r>
            <w:r w:rsidRPr="008B36D9">
              <w:rPr>
                <w:rFonts w:cs="Arial"/>
                <w:spacing w:val="0"/>
              </w:rPr>
              <w:t xml:space="preserve">, </w:t>
            </w:r>
            <w:r>
              <w:rPr>
                <w:rFonts w:cs="Arial"/>
                <w:spacing w:val="0"/>
              </w:rPr>
              <w:t>Program Chemist</w:t>
            </w:r>
            <w:r w:rsidRPr="008B36D9">
              <w:rPr>
                <w:rFonts w:cs="Arial"/>
                <w:spacing w:val="0"/>
              </w:rPr>
              <w:t xml:space="preserve">, </w:t>
            </w:r>
            <w:r w:rsidR="008E7E95">
              <w:rPr>
                <w:rFonts w:cs="Arial"/>
                <w:bCs/>
                <w:spacing w:val="0"/>
                <w:szCs w:val="22"/>
              </w:rPr>
              <w:t>JV</w:t>
            </w:r>
          </w:p>
        </w:tc>
      </w:tr>
      <w:tr w:rsidR="006D1DBE" w:rsidRPr="008B36D9" w14:paraId="38D18551" w14:textId="77777777" w:rsidTr="004D1E0D">
        <w:trPr>
          <w:cantSplit/>
          <w:jc w:val="center"/>
        </w:trPr>
        <w:tc>
          <w:tcPr>
            <w:tcW w:w="0" w:type="auto"/>
          </w:tcPr>
          <w:p w14:paraId="42ED81AB" w14:textId="77777777" w:rsidR="006D1DBE" w:rsidRPr="008B36D9" w:rsidRDefault="006D1DBE" w:rsidP="008B36D9">
            <w:pPr>
              <w:spacing w:after="0" w:line="240" w:lineRule="auto"/>
              <w:rPr>
                <w:rFonts w:cs="Arial"/>
                <w:spacing w:val="0"/>
              </w:rPr>
            </w:pPr>
            <w:r w:rsidRPr="008B36D9">
              <w:rPr>
                <w:rFonts w:cs="Arial"/>
                <w:spacing w:val="0"/>
              </w:rPr>
              <w:t>Analytical data package</w:t>
            </w:r>
          </w:p>
        </w:tc>
        <w:tc>
          <w:tcPr>
            <w:tcW w:w="0" w:type="auto"/>
          </w:tcPr>
          <w:p w14:paraId="2C9457C9" w14:textId="5F0A3104" w:rsidR="006D1DBE" w:rsidRPr="008B36D9" w:rsidRDefault="00F66E76" w:rsidP="008B36D9">
            <w:pPr>
              <w:spacing w:after="0" w:line="240" w:lineRule="auto"/>
              <w:rPr>
                <w:rFonts w:cs="Arial"/>
                <w:spacing w:val="0"/>
              </w:rPr>
            </w:pPr>
            <w:r>
              <w:rPr>
                <w:rFonts w:cs="Arial"/>
                <w:spacing w:val="0"/>
              </w:rPr>
              <w:t>UFP-</w:t>
            </w:r>
            <w:r w:rsidR="006D1DBE" w:rsidRPr="008B36D9">
              <w:rPr>
                <w:rFonts w:cs="Arial"/>
                <w:spacing w:val="0"/>
              </w:rPr>
              <w:t>QAPP</w:t>
            </w:r>
          </w:p>
          <w:p w14:paraId="51F88B9E" w14:textId="77777777" w:rsidR="006D1DBE" w:rsidRPr="008B36D9" w:rsidRDefault="006D1DBE" w:rsidP="008B36D9">
            <w:pPr>
              <w:spacing w:after="0" w:line="240" w:lineRule="auto"/>
              <w:rPr>
                <w:rFonts w:cs="Arial"/>
                <w:spacing w:val="0"/>
              </w:rPr>
            </w:pPr>
          </w:p>
          <w:p w14:paraId="4710FED2" w14:textId="77777777" w:rsidR="006D1DBE" w:rsidRPr="008B36D9" w:rsidRDefault="006D1DBE" w:rsidP="008B36D9">
            <w:pPr>
              <w:spacing w:after="0" w:line="240" w:lineRule="auto"/>
              <w:rPr>
                <w:rFonts w:cs="Arial"/>
                <w:spacing w:val="0"/>
              </w:rPr>
            </w:pPr>
            <w:r w:rsidRPr="008B36D9">
              <w:rPr>
                <w:rFonts w:cs="Arial"/>
                <w:spacing w:val="0"/>
              </w:rPr>
              <w:t>Laboratory SOPs/QA Manual</w:t>
            </w:r>
          </w:p>
        </w:tc>
        <w:tc>
          <w:tcPr>
            <w:tcW w:w="0" w:type="auto"/>
          </w:tcPr>
          <w:p w14:paraId="720C90A2" w14:textId="77777777" w:rsidR="006D1DBE" w:rsidRPr="008B36D9" w:rsidRDefault="006D1DBE" w:rsidP="008B36D9">
            <w:pPr>
              <w:spacing w:after="0" w:line="240" w:lineRule="auto"/>
              <w:rPr>
                <w:rFonts w:cs="Arial"/>
                <w:spacing w:val="0"/>
              </w:rPr>
            </w:pPr>
            <w:r w:rsidRPr="008B36D9">
              <w:rPr>
                <w:rFonts w:cs="Arial"/>
                <w:spacing w:val="0"/>
              </w:rPr>
              <w:t>All data produced by the laboratory will be required to undergo several levels of review, which will include two levels of management review at the laboratory. The laboratory will review the data packages internals for completeness and verification that all of the required forms and raw data are included for each data package type. The laboratory QA Manager may also select to review randomly chosen data packages for additional internal audits. Any deviations should be documented in the report narrative.</w:t>
            </w:r>
          </w:p>
        </w:tc>
        <w:tc>
          <w:tcPr>
            <w:tcW w:w="2587" w:type="dxa"/>
          </w:tcPr>
          <w:p w14:paraId="67158897" w14:textId="77777777" w:rsidR="006D1DBE" w:rsidRPr="008B36D9" w:rsidRDefault="006D1DBE" w:rsidP="00785437">
            <w:pPr>
              <w:spacing w:after="0" w:line="240" w:lineRule="auto"/>
              <w:rPr>
                <w:rFonts w:cs="Arial"/>
                <w:spacing w:val="0"/>
              </w:rPr>
            </w:pPr>
            <w:r>
              <w:rPr>
                <w:rFonts w:cs="Arial"/>
                <w:spacing w:val="0"/>
              </w:rPr>
              <w:t>Charles O’Bryan, QA Manager, RTI</w:t>
            </w:r>
          </w:p>
          <w:p w14:paraId="4025FEDE" w14:textId="77777777" w:rsidR="006D1DBE" w:rsidRPr="008B36D9" w:rsidRDefault="006D1DBE" w:rsidP="00785437">
            <w:pPr>
              <w:spacing w:after="0" w:line="240" w:lineRule="auto"/>
              <w:rPr>
                <w:rFonts w:cs="Arial"/>
                <w:spacing w:val="0"/>
              </w:rPr>
            </w:pPr>
          </w:p>
          <w:p w14:paraId="0CAF67B6" w14:textId="77777777" w:rsidR="006D1DBE" w:rsidRPr="008B36D9" w:rsidRDefault="006D1DBE" w:rsidP="00785437">
            <w:pPr>
              <w:spacing w:after="0" w:line="240" w:lineRule="auto"/>
              <w:rPr>
                <w:rFonts w:cs="Arial"/>
                <w:spacing w:val="0"/>
              </w:rPr>
            </w:pPr>
            <w:r>
              <w:rPr>
                <w:rFonts w:cs="Arial"/>
                <w:spacing w:val="0"/>
              </w:rPr>
              <w:t xml:space="preserve">Marti Ward, QA Manager, </w:t>
            </w:r>
            <w:proofErr w:type="spellStart"/>
            <w:r>
              <w:rPr>
                <w:rFonts w:cs="Arial"/>
                <w:spacing w:val="0"/>
              </w:rPr>
              <w:t>TestAmerica</w:t>
            </w:r>
            <w:proofErr w:type="spellEnd"/>
            <w:r>
              <w:rPr>
                <w:rFonts w:cs="Arial"/>
                <w:spacing w:val="0"/>
              </w:rPr>
              <w:t xml:space="preserve"> St. Louis</w:t>
            </w:r>
          </w:p>
          <w:p w14:paraId="402A7B85" w14:textId="77777777" w:rsidR="006D1DBE" w:rsidRPr="008B36D9" w:rsidRDefault="006D1DBE" w:rsidP="00785437">
            <w:pPr>
              <w:spacing w:after="0" w:line="240" w:lineRule="auto"/>
              <w:rPr>
                <w:rFonts w:cs="Arial"/>
                <w:spacing w:val="0"/>
              </w:rPr>
            </w:pPr>
          </w:p>
        </w:tc>
      </w:tr>
      <w:tr w:rsidR="006D1DBE" w:rsidRPr="008B36D9" w14:paraId="038ACD1A" w14:textId="77777777" w:rsidTr="004D1E0D">
        <w:trPr>
          <w:jc w:val="center"/>
        </w:trPr>
        <w:tc>
          <w:tcPr>
            <w:tcW w:w="0" w:type="auto"/>
          </w:tcPr>
          <w:p w14:paraId="58F452C2" w14:textId="77777777" w:rsidR="006D1DBE" w:rsidRPr="008B36D9" w:rsidRDefault="006D1DBE" w:rsidP="008B36D9">
            <w:pPr>
              <w:spacing w:after="0" w:line="240" w:lineRule="auto"/>
              <w:rPr>
                <w:rFonts w:cs="Arial"/>
                <w:spacing w:val="0"/>
              </w:rPr>
            </w:pPr>
            <w:r w:rsidRPr="008B36D9">
              <w:rPr>
                <w:rFonts w:cs="Arial"/>
                <w:spacing w:val="0"/>
              </w:rPr>
              <w:t>Analytical data package</w:t>
            </w:r>
          </w:p>
        </w:tc>
        <w:tc>
          <w:tcPr>
            <w:tcW w:w="0" w:type="auto"/>
          </w:tcPr>
          <w:p w14:paraId="3017D09E" w14:textId="56F65BD7" w:rsidR="006D1DBE" w:rsidRPr="008B36D9" w:rsidRDefault="00863491" w:rsidP="008B36D9">
            <w:pPr>
              <w:spacing w:after="0" w:line="240" w:lineRule="auto"/>
              <w:rPr>
                <w:rFonts w:cs="Arial"/>
                <w:spacing w:val="0"/>
              </w:rPr>
            </w:pPr>
            <w:r>
              <w:rPr>
                <w:rFonts w:cs="Arial"/>
                <w:spacing w:val="0"/>
              </w:rPr>
              <w:t>UFP-</w:t>
            </w:r>
            <w:r w:rsidR="006D1DBE" w:rsidRPr="008B36D9">
              <w:rPr>
                <w:rFonts w:cs="Arial"/>
                <w:spacing w:val="0"/>
              </w:rPr>
              <w:t>QAPP</w:t>
            </w:r>
          </w:p>
          <w:p w14:paraId="1CAB05B5" w14:textId="77777777" w:rsidR="006D1DBE" w:rsidRPr="008B36D9" w:rsidRDefault="006D1DBE" w:rsidP="008B36D9">
            <w:pPr>
              <w:spacing w:after="0" w:line="240" w:lineRule="auto"/>
              <w:rPr>
                <w:rFonts w:cs="Arial"/>
                <w:spacing w:val="0"/>
              </w:rPr>
            </w:pPr>
          </w:p>
          <w:p w14:paraId="6806AF18" w14:textId="77777777" w:rsidR="006D1DBE" w:rsidRPr="008B36D9" w:rsidRDefault="006D1DBE" w:rsidP="008B36D9">
            <w:pPr>
              <w:spacing w:after="0" w:line="240" w:lineRule="auto"/>
              <w:rPr>
                <w:rFonts w:cs="Arial"/>
                <w:spacing w:val="0"/>
              </w:rPr>
            </w:pPr>
            <w:r w:rsidRPr="008B36D9">
              <w:rPr>
                <w:rFonts w:cs="Arial"/>
                <w:spacing w:val="0"/>
              </w:rPr>
              <w:t>Laboratory SOPs</w:t>
            </w:r>
          </w:p>
          <w:p w14:paraId="63780A5A" w14:textId="77777777" w:rsidR="006D1DBE" w:rsidRPr="008B36D9" w:rsidRDefault="006D1DBE" w:rsidP="008B36D9">
            <w:pPr>
              <w:spacing w:after="0" w:line="240" w:lineRule="auto"/>
              <w:rPr>
                <w:rFonts w:cs="Arial"/>
                <w:spacing w:val="0"/>
              </w:rPr>
            </w:pPr>
          </w:p>
          <w:p w14:paraId="0D0CD7A4" w14:textId="77777777" w:rsidR="00863491" w:rsidRDefault="00863491" w:rsidP="00863491">
            <w:pPr>
              <w:spacing w:after="0" w:line="240" w:lineRule="auto"/>
              <w:rPr>
                <w:rFonts w:cs="Arial"/>
                <w:spacing w:val="0"/>
              </w:rPr>
            </w:pPr>
            <w:r>
              <w:rPr>
                <w:rFonts w:cs="Arial"/>
                <w:spacing w:val="0"/>
              </w:rPr>
              <w:t xml:space="preserve">DOD QSM, </w:t>
            </w:r>
            <w:proofErr w:type="spellStart"/>
            <w:r>
              <w:rPr>
                <w:rFonts w:cs="Arial"/>
                <w:spacing w:val="0"/>
              </w:rPr>
              <w:t>ver</w:t>
            </w:r>
            <w:proofErr w:type="spellEnd"/>
            <w:r>
              <w:rPr>
                <w:rFonts w:cs="Arial"/>
                <w:spacing w:val="0"/>
              </w:rPr>
              <w:t xml:space="preserve"> 5.0 (July 2013)</w:t>
            </w:r>
          </w:p>
          <w:p w14:paraId="40B96CC5" w14:textId="77777777" w:rsidR="00863491" w:rsidRDefault="00863491" w:rsidP="00863491">
            <w:pPr>
              <w:spacing w:after="0" w:line="240" w:lineRule="auto"/>
              <w:rPr>
                <w:rFonts w:cs="Arial"/>
                <w:spacing w:val="0"/>
              </w:rPr>
            </w:pPr>
          </w:p>
          <w:p w14:paraId="0F320859" w14:textId="3B9E72DD" w:rsidR="006D1DBE" w:rsidRPr="008B36D9" w:rsidRDefault="00863491" w:rsidP="00863491">
            <w:pPr>
              <w:spacing w:after="0" w:line="240" w:lineRule="auto"/>
              <w:rPr>
                <w:rFonts w:cs="Arial"/>
                <w:spacing w:val="0"/>
              </w:rPr>
            </w:pPr>
            <w:r>
              <w:rPr>
                <w:rFonts w:cs="Arial"/>
                <w:spacing w:val="0"/>
              </w:rPr>
              <w:t>USACE EM 200-1-10, June 2005</w:t>
            </w:r>
          </w:p>
        </w:tc>
        <w:tc>
          <w:tcPr>
            <w:tcW w:w="0" w:type="auto"/>
          </w:tcPr>
          <w:p w14:paraId="0D76F628" w14:textId="747B4870" w:rsidR="006D1DBE" w:rsidRPr="008B36D9" w:rsidRDefault="006D1DBE" w:rsidP="00D106FB">
            <w:pPr>
              <w:spacing w:after="0" w:line="240" w:lineRule="auto"/>
              <w:rPr>
                <w:rFonts w:cs="Arial"/>
                <w:spacing w:val="0"/>
              </w:rPr>
            </w:pPr>
            <w:r w:rsidRPr="008B36D9">
              <w:rPr>
                <w:rFonts w:cs="Arial"/>
                <w:spacing w:val="0"/>
              </w:rPr>
              <w:t xml:space="preserve">The </w:t>
            </w:r>
            <w:r w:rsidR="00CF5354">
              <w:rPr>
                <w:rFonts w:cs="Arial"/>
                <w:spacing w:val="0"/>
              </w:rPr>
              <w:t>Program Chemist</w:t>
            </w:r>
            <w:r w:rsidRPr="008B36D9">
              <w:rPr>
                <w:rFonts w:cs="Arial"/>
                <w:spacing w:val="0"/>
              </w:rPr>
              <w:t xml:space="preserve"> or Data Validator will verify that data have been received for all samples sent to the laboratory. An evaluation of the data will be performed to determine whether the laboratory met the QC requirements for the analysis as stated in the analytical method, laboratory SOPs, </w:t>
            </w:r>
            <w:r w:rsidR="00863491">
              <w:rPr>
                <w:rFonts w:cs="Arial"/>
                <w:spacing w:val="0"/>
              </w:rPr>
              <w:t>UFP-</w:t>
            </w:r>
            <w:r w:rsidR="00863491" w:rsidRPr="008B36D9">
              <w:rPr>
                <w:rFonts w:cs="Arial"/>
                <w:spacing w:val="0"/>
              </w:rPr>
              <w:t xml:space="preserve">QAPP, </w:t>
            </w:r>
            <w:r w:rsidR="008805CF" w:rsidRPr="00913C48">
              <w:rPr>
                <w:szCs w:val="22"/>
              </w:rPr>
              <w:t>D</w:t>
            </w:r>
            <w:r w:rsidR="008805CF">
              <w:rPr>
                <w:szCs w:val="22"/>
              </w:rPr>
              <w:t>o</w:t>
            </w:r>
            <w:r w:rsidR="008805CF" w:rsidRPr="00913C48">
              <w:rPr>
                <w:szCs w:val="22"/>
              </w:rPr>
              <w:t xml:space="preserve">D </w:t>
            </w:r>
            <w:r w:rsidR="00863491" w:rsidRPr="00913C48">
              <w:rPr>
                <w:szCs w:val="22"/>
              </w:rPr>
              <w:t xml:space="preserve">QSM, </w:t>
            </w:r>
            <w:proofErr w:type="spellStart"/>
            <w:r w:rsidR="00863491" w:rsidRPr="00913C48">
              <w:rPr>
                <w:szCs w:val="22"/>
              </w:rPr>
              <w:t>ver</w:t>
            </w:r>
            <w:proofErr w:type="spellEnd"/>
            <w:r w:rsidR="00863491" w:rsidRPr="00913C48">
              <w:rPr>
                <w:szCs w:val="22"/>
              </w:rPr>
              <w:t xml:space="preserve"> 5.0 (July 2013</w:t>
            </w:r>
            <w:r w:rsidR="00863491">
              <w:rPr>
                <w:szCs w:val="22"/>
              </w:rPr>
              <w:t>), and</w:t>
            </w:r>
            <w:r w:rsidR="00863491" w:rsidRPr="00913C48">
              <w:rPr>
                <w:szCs w:val="22"/>
              </w:rPr>
              <w:t xml:space="preserve"> </w:t>
            </w:r>
            <w:r w:rsidR="00863491">
              <w:rPr>
                <w:szCs w:val="22"/>
              </w:rPr>
              <w:t xml:space="preserve">USACE </w:t>
            </w:r>
            <w:r w:rsidR="00863491" w:rsidRPr="00913C48">
              <w:rPr>
                <w:szCs w:val="22"/>
              </w:rPr>
              <w:t xml:space="preserve">EM 200-1-10 </w:t>
            </w:r>
            <w:r w:rsidR="00863491">
              <w:rPr>
                <w:szCs w:val="22"/>
              </w:rPr>
              <w:t>(</w:t>
            </w:r>
            <w:r w:rsidR="00863491" w:rsidRPr="00913C48">
              <w:rPr>
                <w:szCs w:val="22"/>
              </w:rPr>
              <w:t>June 2005</w:t>
            </w:r>
            <w:r w:rsidR="00863491">
              <w:rPr>
                <w:szCs w:val="22"/>
              </w:rPr>
              <w:t>).</w:t>
            </w:r>
            <w:r w:rsidRPr="008B36D9">
              <w:rPr>
                <w:rFonts w:cs="Arial"/>
                <w:spacing w:val="0"/>
              </w:rPr>
              <w:t>. This verification should include (at a minimum): (1) review of dates of sample preparations and analyses to verify they have been performed within applicable holding times, (2) review of associated blanks for potential contamination, (3) determination that project quantitation limits were achieved, and (4) review of QC sample performance criteria. Any deviations should be documented in the report narrative.</w:t>
            </w:r>
          </w:p>
        </w:tc>
        <w:tc>
          <w:tcPr>
            <w:tcW w:w="2587" w:type="dxa"/>
          </w:tcPr>
          <w:p w14:paraId="27CE1C5F" w14:textId="289C7540" w:rsidR="006D1DBE" w:rsidRPr="008B36D9" w:rsidRDefault="006D1DBE" w:rsidP="00785437">
            <w:pPr>
              <w:spacing w:after="0" w:line="240" w:lineRule="auto"/>
              <w:rPr>
                <w:rFonts w:cs="Arial"/>
                <w:spacing w:val="0"/>
              </w:rPr>
            </w:pPr>
            <w:proofErr w:type="spellStart"/>
            <w:r>
              <w:rPr>
                <w:rFonts w:cs="Arial"/>
                <w:spacing w:val="0"/>
              </w:rPr>
              <w:t>Lyndi</w:t>
            </w:r>
            <w:proofErr w:type="spellEnd"/>
            <w:r>
              <w:rPr>
                <w:rFonts w:cs="Arial"/>
                <w:spacing w:val="0"/>
              </w:rPr>
              <w:t xml:space="preserve"> Mott</w:t>
            </w:r>
            <w:r w:rsidRPr="008B36D9">
              <w:rPr>
                <w:rFonts w:cs="Arial"/>
                <w:spacing w:val="0"/>
              </w:rPr>
              <w:t xml:space="preserve">, </w:t>
            </w:r>
            <w:r>
              <w:rPr>
                <w:rFonts w:cs="Arial"/>
                <w:spacing w:val="0"/>
              </w:rPr>
              <w:t>Program Chemist</w:t>
            </w:r>
            <w:r w:rsidRPr="008B36D9">
              <w:rPr>
                <w:rFonts w:cs="Arial"/>
                <w:spacing w:val="0"/>
              </w:rPr>
              <w:t xml:space="preserve">, </w:t>
            </w:r>
            <w:r w:rsidR="008E7E95">
              <w:rPr>
                <w:rFonts w:cs="Arial"/>
                <w:bCs/>
                <w:spacing w:val="0"/>
                <w:szCs w:val="22"/>
              </w:rPr>
              <w:t>JV</w:t>
            </w:r>
          </w:p>
          <w:p w14:paraId="29233910" w14:textId="77777777" w:rsidR="006D1DBE" w:rsidRPr="008B36D9" w:rsidRDefault="006D1DBE" w:rsidP="00785437">
            <w:pPr>
              <w:spacing w:after="0" w:line="240" w:lineRule="auto"/>
              <w:rPr>
                <w:rFonts w:cs="Arial"/>
                <w:spacing w:val="0"/>
              </w:rPr>
            </w:pPr>
          </w:p>
          <w:p w14:paraId="4750D867" w14:textId="154AE7C0" w:rsidR="006D1DBE" w:rsidRPr="008B36D9" w:rsidRDefault="006D1DBE" w:rsidP="00785437">
            <w:pPr>
              <w:spacing w:after="0" w:line="240" w:lineRule="auto"/>
              <w:rPr>
                <w:rFonts w:cs="Arial"/>
                <w:spacing w:val="0"/>
              </w:rPr>
            </w:pPr>
            <w:r w:rsidRPr="008B36D9">
              <w:rPr>
                <w:rFonts w:cs="Arial"/>
                <w:spacing w:val="0"/>
              </w:rPr>
              <w:t>Data Validator,</w:t>
            </w:r>
            <w:r w:rsidR="007E07F8" w:rsidRPr="007E07F8">
              <w:rPr>
                <w:rFonts w:cs="Arial"/>
                <w:bCs/>
                <w:spacing w:val="0"/>
                <w:szCs w:val="22"/>
              </w:rPr>
              <w:t xml:space="preserve"> </w:t>
            </w:r>
            <w:r w:rsidR="008E7E95">
              <w:rPr>
                <w:rFonts w:cs="Arial"/>
                <w:bCs/>
                <w:spacing w:val="0"/>
                <w:szCs w:val="22"/>
              </w:rPr>
              <w:t>JV</w:t>
            </w:r>
          </w:p>
        </w:tc>
      </w:tr>
      <w:tr w:rsidR="006D1DBE" w:rsidRPr="008B36D9" w14:paraId="59B0D52C" w14:textId="77777777" w:rsidTr="004D1E0D">
        <w:trPr>
          <w:jc w:val="center"/>
        </w:trPr>
        <w:tc>
          <w:tcPr>
            <w:tcW w:w="0" w:type="auto"/>
          </w:tcPr>
          <w:p w14:paraId="7EEAFE36" w14:textId="121167AA" w:rsidR="006D1DBE" w:rsidRPr="008B36D9" w:rsidRDefault="006D1DBE" w:rsidP="0070727F">
            <w:pPr>
              <w:pageBreakBefore/>
              <w:spacing w:after="0" w:line="240" w:lineRule="auto"/>
              <w:rPr>
                <w:rFonts w:cs="Arial"/>
                <w:spacing w:val="0"/>
              </w:rPr>
            </w:pPr>
            <w:r w:rsidRPr="008B36D9">
              <w:rPr>
                <w:rFonts w:cs="Arial"/>
                <w:spacing w:val="0"/>
              </w:rPr>
              <w:lastRenderedPageBreak/>
              <w:t>Laboratory EDD</w:t>
            </w:r>
          </w:p>
        </w:tc>
        <w:tc>
          <w:tcPr>
            <w:tcW w:w="0" w:type="auto"/>
          </w:tcPr>
          <w:p w14:paraId="18275E6C" w14:textId="2A9CA3E6" w:rsidR="006D1DBE" w:rsidRPr="008B36D9" w:rsidRDefault="00863491" w:rsidP="00DA2731">
            <w:pPr>
              <w:spacing w:after="0" w:line="240" w:lineRule="auto"/>
              <w:rPr>
                <w:rFonts w:cs="Arial"/>
                <w:spacing w:val="0"/>
              </w:rPr>
            </w:pPr>
            <w:r>
              <w:rPr>
                <w:rFonts w:cs="Arial"/>
                <w:spacing w:val="0"/>
              </w:rPr>
              <w:t>UFP-</w:t>
            </w:r>
            <w:r w:rsidR="006D1DBE" w:rsidRPr="008B36D9">
              <w:rPr>
                <w:rFonts w:cs="Arial"/>
                <w:spacing w:val="0"/>
              </w:rPr>
              <w:t>QAPP</w:t>
            </w:r>
          </w:p>
          <w:p w14:paraId="395E1201" w14:textId="77777777" w:rsidR="006D1DBE" w:rsidRPr="008B36D9" w:rsidRDefault="006D1DBE" w:rsidP="00DA2731">
            <w:pPr>
              <w:spacing w:after="0" w:line="240" w:lineRule="auto"/>
              <w:rPr>
                <w:rFonts w:cs="Arial"/>
                <w:spacing w:val="0"/>
              </w:rPr>
            </w:pPr>
          </w:p>
          <w:p w14:paraId="68E56FC0" w14:textId="77777777" w:rsidR="006D1DBE" w:rsidRPr="008B36D9" w:rsidRDefault="006D1DBE" w:rsidP="00DA2731">
            <w:pPr>
              <w:spacing w:after="0" w:line="240" w:lineRule="auto"/>
              <w:rPr>
                <w:rFonts w:cs="Arial"/>
                <w:spacing w:val="0"/>
              </w:rPr>
            </w:pPr>
            <w:r w:rsidRPr="008B36D9">
              <w:rPr>
                <w:rFonts w:cs="Arial"/>
                <w:spacing w:val="0"/>
              </w:rPr>
              <w:t>Automated Data Review (ADR) specifications</w:t>
            </w:r>
          </w:p>
        </w:tc>
        <w:tc>
          <w:tcPr>
            <w:tcW w:w="0" w:type="auto"/>
          </w:tcPr>
          <w:p w14:paraId="44FD0C37" w14:textId="241DC332" w:rsidR="006D1DBE" w:rsidRPr="008B36D9" w:rsidRDefault="006D1DBE" w:rsidP="00863491">
            <w:pPr>
              <w:spacing w:after="0" w:line="240" w:lineRule="auto"/>
              <w:rPr>
                <w:rFonts w:cs="Arial"/>
                <w:spacing w:val="0"/>
              </w:rPr>
            </w:pPr>
            <w:r w:rsidRPr="008B36D9">
              <w:rPr>
                <w:rFonts w:cs="Arial"/>
                <w:spacing w:val="0"/>
              </w:rPr>
              <w:t>The laboratory will provide EDDs in accordance with the Staged Electronic Data Deliverable (SEDD) version 5.2 (or the most recent format). The EDD will be reviewed using ADR software for correctness and completeness</w:t>
            </w:r>
            <w:r w:rsidR="00863491">
              <w:rPr>
                <w:rFonts w:cs="Arial"/>
                <w:spacing w:val="0"/>
              </w:rPr>
              <w:t xml:space="preserve"> with 90% Stage 2b ADR, 10% Stage 3 ADR.</w:t>
            </w:r>
          </w:p>
        </w:tc>
        <w:tc>
          <w:tcPr>
            <w:tcW w:w="2587" w:type="dxa"/>
          </w:tcPr>
          <w:p w14:paraId="3ACA704C" w14:textId="75A97FDF" w:rsidR="006D1DBE" w:rsidRPr="008B36D9" w:rsidRDefault="006D1DBE" w:rsidP="00785437">
            <w:pPr>
              <w:spacing w:after="0" w:line="240" w:lineRule="auto"/>
              <w:rPr>
                <w:rFonts w:cs="Arial"/>
                <w:spacing w:val="0"/>
              </w:rPr>
            </w:pPr>
            <w:proofErr w:type="spellStart"/>
            <w:r>
              <w:rPr>
                <w:rFonts w:cs="Arial"/>
                <w:spacing w:val="0"/>
              </w:rPr>
              <w:t>Lyndi</w:t>
            </w:r>
            <w:proofErr w:type="spellEnd"/>
            <w:r>
              <w:rPr>
                <w:rFonts w:cs="Arial"/>
                <w:spacing w:val="0"/>
              </w:rPr>
              <w:t xml:space="preserve"> Mott</w:t>
            </w:r>
            <w:r w:rsidRPr="008B36D9">
              <w:rPr>
                <w:rFonts w:cs="Arial"/>
                <w:spacing w:val="0"/>
              </w:rPr>
              <w:t xml:space="preserve">, </w:t>
            </w:r>
            <w:r>
              <w:rPr>
                <w:rFonts w:cs="Arial"/>
                <w:spacing w:val="0"/>
              </w:rPr>
              <w:t>Program Chemist</w:t>
            </w:r>
            <w:r w:rsidRPr="008B36D9">
              <w:rPr>
                <w:rFonts w:cs="Arial"/>
                <w:spacing w:val="0"/>
              </w:rPr>
              <w:t xml:space="preserve">, </w:t>
            </w:r>
            <w:r w:rsidR="008E7E95">
              <w:rPr>
                <w:rFonts w:cs="Arial"/>
                <w:bCs/>
                <w:spacing w:val="0"/>
                <w:szCs w:val="22"/>
              </w:rPr>
              <w:t>JV</w:t>
            </w:r>
          </w:p>
          <w:p w14:paraId="0342F70B" w14:textId="77777777" w:rsidR="006D1DBE" w:rsidRPr="008B36D9" w:rsidRDefault="006D1DBE" w:rsidP="00785437">
            <w:pPr>
              <w:spacing w:after="0" w:line="240" w:lineRule="auto"/>
              <w:rPr>
                <w:rFonts w:cs="Arial"/>
                <w:spacing w:val="0"/>
              </w:rPr>
            </w:pPr>
          </w:p>
          <w:p w14:paraId="3B0C15E5" w14:textId="029B8706" w:rsidR="006D1DBE" w:rsidRPr="008B36D9" w:rsidRDefault="006D1DBE" w:rsidP="00785437">
            <w:pPr>
              <w:spacing w:after="0" w:line="240" w:lineRule="auto"/>
              <w:rPr>
                <w:rFonts w:cs="Arial"/>
                <w:spacing w:val="0"/>
                <w:highlight w:val="yellow"/>
              </w:rPr>
            </w:pPr>
            <w:r w:rsidRPr="008B36D9">
              <w:rPr>
                <w:rFonts w:cs="Arial"/>
                <w:spacing w:val="0"/>
              </w:rPr>
              <w:t xml:space="preserve">Data Validator, </w:t>
            </w:r>
            <w:r w:rsidR="008E7E95">
              <w:rPr>
                <w:rFonts w:cs="Arial"/>
                <w:bCs/>
                <w:spacing w:val="0"/>
                <w:szCs w:val="22"/>
              </w:rPr>
              <w:t>JV</w:t>
            </w:r>
          </w:p>
        </w:tc>
      </w:tr>
    </w:tbl>
    <w:p w14:paraId="6FEEE7CD" w14:textId="77777777" w:rsidR="0041299F" w:rsidRDefault="0041299F" w:rsidP="00B3533C">
      <w:pPr>
        <w:overflowPunct/>
        <w:autoSpaceDE/>
        <w:autoSpaceDN/>
        <w:adjustRightInd/>
        <w:spacing w:after="0" w:line="240" w:lineRule="auto"/>
        <w:textAlignment w:val="auto"/>
        <w:rPr>
          <w:spacing w:val="0"/>
          <w:highlight w:val="yellow"/>
        </w:rPr>
      </w:pPr>
    </w:p>
    <w:p w14:paraId="3B3F961D" w14:textId="77777777" w:rsidR="00B3533C" w:rsidRDefault="00B3533C" w:rsidP="00B3533C">
      <w:pPr>
        <w:overflowPunct/>
        <w:autoSpaceDE/>
        <w:autoSpaceDN/>
        <w:adjustRightInd/>
        <w:spacing w:after="0" w:line="240" w:lineRule="auto"/>
        <w:textAlignment w:val="auto"/>
        <w:rPr>
          <w:spacing w:val="0"/>
          <w:highlight w:val="yellow"/>
        </w:rPr>
      </w:pPr>
    </w:p>
    <w:p w14:paraId="116EAD15" w14:textId="77777777" w:rsidR="00B3533C" w:rsidRPr="00D074A0" w:rsidRDefault="00B3533C" w:rsidP="00B3533C">
      <w:pPr>
        <w:overflowPunct/>
        <w:autoSpaceDE/>
        <w:autoSpaceDN/>
        <w:adjustRightInd/>
        <w:spacing w:after="0" w:line="240" w:lineRule="auto"/>
        <w:textAlignment w:val="auto"/>
        <w:rPr>
          <w:spacing w:val="0"/>
          <w:highlight w:val="yellow"/>
        </w:rPr>
        <w:sectPr w:rsidR="00B3533C" w:rsidRPr="00D074A0" w:rsidSect="000E0D0D">
          <w:headerReference w:type="default" r:id="rId65"/>
          <w:pgSz w:w="15840" w:h="12240" w:orient="landscape"/>
          <w:pgMar w:top="1800" w:right="1440" w:bottom="1440" w:left="1440" w:header="720" w:footer="720" w:gutter="0"/>
          <w:cols w:space="720"/>
          <w:docGrid w:linePitch="360"/>
        </w:sectPr>
      </w:pPr>
    </w:p>
    <w:tbl>
      <w:tblPr>
        <w:tblpPr w:leftFromText="180" w:rightFromText="180" w:horzAnchor="margin" w:tblpY="4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8"/>
        <w:gridCol w:w="7662"/>
      </w:tblGrid>
      <w:tr w:rsidR="00E646B0" w:rsidRPr="00E646B0" w14:paraId="7523E48D" w14:textId="77777777" w:rsidTr="00F11DCE">
        <w:trPr>
          <w:cantSplit/>
        </w:trPr>
        <w:tc>
          <w:tcPr>
            <w:tcW w:w="2037" w:type="pct"/>
            <w:tcBorders>
              <w:top w:val="double" w:sz="4" w:space="0" w:color="auto"/>
              <w:left w:val="double" w:sz="4" w:space="0" w:color="auto"/>
              <w:right w:val="nil"/>
            </w:tcBorders>
            <w:vAlign w:val="center"/>
          </w:tcPr>
          <w:p w14:paraId="5DF2AA3C" w14:textId="2397B225" w:rsidR="00E646B0" w:rsidRPr="00E646B0" w:rsidRDefault="005846A1" w:rsidP="00E37B7C">
            <w:pPr>
              <w:spacing w:after="0" w:line="240" w:lineRule="auto"/>
              <w:rPr>
                <w:rFonts w:cs="Arial"/>
                <w:spacing w:val="0"/>
              </w:rPr>
            </w:pPr>
            <w:r>
              <w:rPr>
                <w:rFonts w:cs="Arial"/>
                <w:spacing w:val="0"/>
              </w:rPr>
              <w:lastRenderedPageBreak/>
              <w:t xml:space="preserve">Data Validator: </w:t>
            </w:r>
            <w:r w:rsidR="007E07F8" w:rsidRPr="007E07F8">
              <w:rPr>
                <w:rFonts w:cs="Arial"/>
                <w:bCs/>
                <w:spacing w:val="0"/>
                <w:szCs w:val="22"/>
              </w:rPr>
              <w:t xml:space="preserve"> </w:t>
            </w:r>
            <w:r w:rsidR="008E7E95">
              <w:rPr>
                <w:rFonts w:cs="Arial"/>
                <w:bCs/>
                <w:spacing w:val="0"/>
                <w:szCs w:val="22"/>
              </w:rPr>
              <w:t>JV</w:t>
            </w:r>
          </w:p>
        </w:tc>
        <w:tc>
          <w:tcPr>
            <w:tcW w:w="2963" w:type="pct"/>
            <w:tcBorders>
              <w:top w:val="double" w:sz="4" w:space="0" w:color="auto"/>
              <w:left w:val="nil"/>
              <w:right w:val="double" w:sz="4" w:space="0" w:color="auto"/>
            </w:tcBorders>
            <w:vAlign w:val="center"/>
          </w:tcPr>
          <w:p w14:paraId="4179B50F" w14:textId="77777777" w:rsidR="00E646B0" w:rsidRPr="00E646B0" w:rsidRDefault="00E646B0" w:rsidP="00F11DCE">
            <w:pPr>
              <w:spacing w:after="0" w:line="240" w:lineRule="auto"/>
              <w:jc w:val="center"/>
              <w:rPr>
                <w:rFonts w:cs="Arial"/>
                <w:spacing w:val="0"/>
              </w:rPr>
            </w:pPr>
          </w:p>
        </w:tc>
      </w:tr>
      <w:tr w:rsidR="00E646B0" w:rsidRPr="00E646B0" w14:paraId="49421AC5" w14:textId="77777777" w:rsidTr="00F11DCE">
        <w:trPr>
          <w:cantSplit/>
        </w:trPr>
        <w:tc>
          <w:tcPr>
            <w:tcW w:w="2037" w:type="pct"/>
            <w:tcBorders>
              <w:left w:val="double" w:sz="4" w:space="0" w:color="auto"/>
            </w:tcBorders>
          </w:tcPr>
          <w:p w14:paraId="7D03E8D5" w14:textId="77777777" w:rsidR="00E646B0" w:rsidRPr="00E646B0" w:rsidRDefault="00E646B0" w:rsidP="00F11DCE">
            <w:pPr>
              <w:spacing w:after="0" w:line="240" w:lineRule="auto"/>
              <w:rPr>
                <w:rFonts w:cs="Arial"/>
                <w:i/>
                <w:spacing w:val="0"/>
              </w:rPr>
            </w:pPr>
            <w:r w:rsidRPr="00E646B0">
              <w:rPr>
                <w:rFonts w:cs="Arial"/>
                <w:i/>
                <w:spacing w:val="0"/>
              </w:rPr>
              <w:t>Analytical group/method:</w:t>
            </w:r>
          </w:p>
        </w:tc>
        <w:tc>
          <w:tcPr>
            <w:tcW w:w="2963" w:type="pct"/>
            <w:tcBorders>
              <w:right w:val="double" w:sz="4" w:space="0" w:color="auto"/>
            </w:tcBorders>
          </w:tcPr>
          <w:p w14:paraId="1A083E13" w14:textId="04D861A7" w:rsidR="00E646B0" w:rsidRPr="00E646B0" w:rsidRDefault="00DB3B49" w:rsidP="00332A7F">
            <w:pPr>
              <w:spacing w:after="0" w:line="240" w:lineRule="auto"/>
              <w:rPr>
                <w:rFonts w:cs="Arial"/>
                <w:spacing w:val="0"/>
              </w:rPr>
            </w:pPr>
            <w:r>
              <w:rPr>
                <w:rFonts w:cs="Arial"/>
                <w:spacing w:val="0"/>
              </w:rPr>
              <w:t>SVOC</w:t>
            </w:r>
            <w:r w:rsidR="00B3533C">
              <w:rPr>
                <w:rFonts w:cs="Arial"/>
                <w:spacing w:val="0"/>
              </w:rPr>
              <w:t xml:space="preserve">s, </w:t>
            </w:r>
            <w:r w:rsidR="00E646B0" w:rsidRPr="00E646B0">
              <w:rPr>
                <w:rFonts w:cs="Arial"/>
                <w:spacing w:val="0"/>
              </w:rPr>
              <w:t xml:space="preserve">Explosives, Perchlorate, </w:t>
            </w:r>
            <w:r w:rsidR="00B3533C">
              <w:rPr>
                <w:rFonts w:cs="Arial"/>
                <w:spacing w:val="0"/>
              </w:rPr>
              <w:t xml:space="preserve">RCRA </w:t>
            </w:r>
            <w:r w:rsidR="00FB297D">
              <w:rPr>
                <w:rFonts w:cs="Arial"/>
                <w:spacing w:val="0"/>
              </w:rPr>
              <w:t xml:space="preserve">8 </w:t>
            </w:r>
            <w:r w:rsidR="00B3533C">
              <w:rPr>
                <w:rFonts w:cs="Arial"/>
                <w:spacing w:val="0"/>
              </w:rPr>
              <w:t>Metals</w:t>
            </w:r>
          </w:p>
        </w:tc>
      </w:tr>
      <w:tr w:rsidR="00E646B0" w:rsidRPr="00E646B0" w14:paraId="06297635" w14:textId="77777777" w:rsidTr="00F11DCE">
        <w:trPr>
          <w:cantSplit/>
        </w:trPr>
        <w:tc>
          <w:tcPr>
            <w:tcW w:w="2037" w:type="pct"/>
            <w:tcBorders>
              <w:left w:val="double" w:sz="4" w:space="0" w:color="auto"/>
            </w:tcBorders>
          </w:tcPr>
          <w:p w14:paraId="0809D66E" w14:textId="77777777" w:rsidR="00E646B0" w:rsidRPr="00E646B0" w:rsidRDefault="00E646B0" w:rsidP="00F11DCE">
            <w:pPr>
              <w:spacing w:after="0" w:line="240" w:lineRule="auto"/>
              <w:rPr>
                <w:rFonts w:cs="Arial"/>
                <w:i/>
                <w:spacing w:val="0"/>
              </w:rPr>
            </w:pPr>
            <w:r w:rsidRPr="00E646B0">
              <w:rPr>
                <w:rFonts w:cs="Arial"/>
                <w:i/>
                <w:spacing w:val="0"/>
              </w:rPr>
              <w:t>Data deliverable requirements:</w:t>
            </w:r>
          </w:p>
        </w:tc>
        <w:tc>
          <w:tcPr>
            <w:tcW w:w="2963" w:type="pct"/>
            <w:tcBorders>
              <w:right w:val="double" w:sz="4" w:space="0" w:color="auto"/>
            </w:tcBorders>
          </w:tcPr>
          <w:p w14:paraId="7C73EBC9" w14:textId="4B7AF51B" w:rsidR="00E646B0" w:rsidRPr="00E646B0" w:rsidRDefault="00E646B0" w:rsidP="00332A7F">
            <w:pPr>
              <w:spacing w:after="0" w:line="240" w:lineRule="auto"/>
              <w:rPr>
                <w:rFonts w:cs="Arial"/>
                <w:spacing w:val="0"/>
              </w:rPr>
            </w:pPr>
            <w:r w:rsidRPr="007B54F0">
              <w:rPr>
                <w:rFonts w:cs="Arial"/>
                <w:spacing w:val="0"/>
              </w:rPr>
              <w:t>SEDD Stage 2B XML file</w:t>
            </w:r>
          </w:p>
        </w:tc>
      </w:tr>
      <w:tr w:rsidR="00E646B0" w:rsidRPr="00E646B0" w14:paraId="2ADC0446" w14:textId="77777777" w:rsidTr="00F11DCE">
        <w:trPr>
          <w:cantSplit/>
        </w:trPr>
        <w:tc>
          <w:tcPr>
            <w:tcW w:w="2037" w:type="pct"/>
            <w:tcBorders>
              <w:left w:val="double" w:sz="4" w:space="0" w:color="auto"/>
            </w:tcBorders>
          </w:tcPr>
          <w:p w14:paraId="7FA89037" w14:textId="77777777" w:rsidR="00E646B0" w:rsidRPr="00E646B0" w:rsidRDefault="00E646B0" w:rsidP="00F11DCE">
            <w:pPr>
              <w:spacing w:after="0" w:line="240" w:lineRule="auto"/>
              <w:rPr>
                <w:rFonts w:cs="Arial"/>
                <w:i/>
                <w:spacing w:val="0"/>
              </w:rPr>
            </w:pPr>
            <w:r w:rsidRPr="00E646B0">
              <w:rPr>
                <w:rFonts w:cs="Arial"/>
                <w:i/>
                <w:spacing w:val="0"/>
              </w:rPr>
              <w:t>Analytical specifications:</w:t>
            </w:r>
          </w:p>
        </w:tc>
        <w:tc>
          <w:tcPr>
            <w:tcW w:w="2963" w:type="pct"/>
            <w:tcBorders>
              <w:right w:val="double" w:sz="4" w:space="0" w:color="auto"/>
            </w:tcBorders>
          </w:tcPr>
          <w:p w14:paraId="33AEB52B" w14:textId="7EC72DE5" w:rsidR="00B3533C" w:rsidRDefault="00DB3B49" w:rsidP="00F11DCE">
            <w:pPr>
              <w:spacing w:after="0" w:line="240" w:lineRule="auto"/>
              <w:rPr>
                <w:rFonts w:cs="Arial"/>
                <w:spacing w:val="0"/>
              </w:rPr>
            </w:pPr>
            <w:r>
              <w:rPr>
                <w:rFonts w:cs="Arial"/>
                <w:spacing w:val="0"/>
              </w:rPr>
              <w:t>SVOC</w:t>
            </w:r>
            <w:r w:rsidR="00B3533C">
              <w:rPr>
                <w:rFonts w:cs="Arial"/>
                <w:spacing w:val="0"/>
              </w:rPr>
              <w:t>s by SW846 8270D</w:t>
            </w:r>
          </w:p>
          <w:p w14:paraId="68049411" w14:textId="77777777" w:rsidR="00E646B0" w:rsidRDefault="00E646B0" w:rsidP="00F11DCE">
            <w:pPr>
              <w:spacing w:after="0" w:line="240" w:lineRule="auto"/>
              <w:rPr>
                <w:rFonts w:cs="Arial"/>
                <w:spacing w:val="0"/>
              </w:rPr>
            </w:pPr>
            <w:r w:rsidRPr="00E646B0">
              <w:rPr>
                <w:rFonts w:cs="Arial"/>
                <w:spacing w:val="0"/>
              </w:rPr>
              <w:t>Explosives by SW846 8330B</w:t>
            </w:r>
          </w:p>
          <w:p w14:paraId="12B137E1" w14:textId="77777777" w:rsidR="00B3533C" w:rsidRDefault="00B3533C" w:rsidP="00F11DCE">
            <w:pPr>
              <w:spacing w:after="0" w:line="240" w:lineRule="auto"/>
              <w:rPr>
                <w:rFonts w:cs="Arial"/>
                <w:spacing w:val="0"/>
              </w:rPr>
            </w:pPr>
            <w:r>
              <w:rPr>
                <w:rFonts w:cs="Arial"/>
                <w:spacing w:val="0"/>
              </w:rPr>
              <w:t>Perchlorate by SW846 6850</w:t>
            </w:r>
          </w:p>
          <w:p w14:paraId="6CD203C9" w14:textId="788F2A8D" w:rsidR="00E646B0" w:rsidRDefault="00E646B0" w:rsidP="00F11DCE">
            <w:pPr>
              <w:spacing w:after="0" w:line="240" w:lineRule="auto"/>
              <w:rPr>
                <w:rFonts w:cs="Arial"/>
                <w:spacing w:val="0"/>
              </w:rPr>
            </w:pPr>
            <w:r w:rsidRPr="00E646B0">
              <w:rPr>
                <w:rFonts w:cs="Arial"/>
                <w:spacing w:val="0"/>
              </w:rPr>
              <w:t>Metals by SW846 6010</w:t>
            </w:r>
            <w:r w:rsidR="00A546FB">
              <w:rPr>
                <w:rFonts w:cs="Arial"/>
                <w:spacing w:val="0"/>
              </w:rPr>
              <w:t>C</w:t>
            </w:r>
            <w:r w:rsidR="00B3533C">
              <w:rPr>
                <w:rFonts w:cs="Arial"/>
                <w:spacing w:val="0"/>
              </w:rPr>
              <w:t>/7471</w:t>
            </w:r>
            <w:r w:rsidR="00A546FB">
              <w:rPr>
                <w:rFonts w:cs="Arial"/>
                <w:spacing w:val="0"/>
              </w:rPr>
              <w:t>B</w:t>
            </w:r>
          </w:p>
          <w:p w14:paraId="179ADB4E" w14:textId="3903D0A3" w:rsidR="005846A1" w:rsidRPr="00E646B0" w:rsidRDefault="005846A1" w:rsidP="00F11DCE">
            <w:pPr>
              <w:spacing w:after="0" w:line="240" w:lineRule="auto"/>
              <w:rPr>
                <w:rFonts w:cs="Arial"/>
                <w:spacing w:val="0"/>
              </w:rPr>
            </w:pPr>
          </w:p>
        </w:tc>
      </w:tr>
      <w:tr w:rsidR="00E646B0" w:rsidRPr="00E646B0" w14:paraId="641078E8" w14:textId="77777777" w:rsidTr="00F11DCE">
        <w:trPr>
          <w:cantSplit/>
        </w:trPr>
        <w:tc>
          <w:tcPr>
            <w:tcW w:w="2037" w:type="pct"/>
            <w:tcBorders>
              <w:left w:val="double" w:sz="4" w:space="0" w:color="auto"/>
            </w:tcBorders>
          </w:tcPr>
          <w:p w14:paraId="559CA91A" w14:textId="77777777" w:rsidR="00E646B0" w:rsidRPr="00E646B0" w:rsidRDefault="00E646B0" w:rsidP="00F11DCE">
            <w:pPr>
              <w:spacing w:after="0" w:line="240" w:lineRule="auto"/>
              <w:rPr>
                <w:rFonts w:cs="Arial"/>
                <w:i/>
                <w:spacing w:val="0"/>
              </w:rPr>
            </w:pPr>
            <w:r w:rsidRPr="00E646B0">
              <w:rPr>
                <w:rFonts w:cs="Arial"/>
                <w:i/>
                <w:spacing w:val="0"/>
              </w:rPr>
              <w:t>Measurement performance criteria:</w:t>
            </w:r>
          </w:p>
        </w:tc>
        <w:tc>
          <w:tcPr>
            <w:tcW w:w="2963" w:type="pct"/>
            <w:tcBorders>
              <w:right w:val="double" w:sz="4" w:space="0" w:color="auto"/>
            </w:tcBorders>
          </w:tcPr>
          <w:p w14:paraId="761022B5" w14:textId="77777777" w:rsidR="00E646B0" w:rsidRPr="00E646B0" w:rsidRDefault="00E646B0" w:rsidP="00F11DCE">
            <w:pPr>
              <w:spacing w:after="0" w:line="240" w:lineRule="auto"/>
              <w:rPr>
                <w:rFonts w:cs="Arial"/>
                <w:spacing w:val="0"/>
              </w:rPr>
            </w:pPr>
            <w:r w:rsidRPr="00E646B0">
              <w:rPr>
                <w:rFonts w:cs="Arial"/>
                <w:spacing w:val="0"/>
              </w:rPr>
              <w:t>DoD QSM version 5.0 (see Worksheets #12 and #28)</w:t>
            </w:r>
          </w:p>
        </w:tc>
      </w:tr>
      <w:tr w:rsidR="00E646B0" w:rsidRPr="00E646B0" w14:paraId="4A79FBC1" w14:textId="77777777" w:rsidTr="00F11DCE">
        <w:trPr>
          <w:cantSplit/>
        </w:trPr>
        <w:tc>
          <w:tcPr>
            <w:tcW w:w="2037" w:type="pct"/>
            <w:tcBorders>
              <w:left w:val="double" w:sz="4" w:space="0" w:color="auto"/>
            </w:tcBorders>
          </w:tcPr>
          <w:p w14:paraId="66FB3F8F" w14:textId="77777777" w:rsidR="00E646B0" w:rsidRPr="00E646B0" w:rsidRDefault="00E646B0" w:rsidP="00F11DCE">
            <w:pPr>
              <w:spacing w:after="0" w:line="240" w:lineRule="auto"/>
              <w:rPr>
                <w:rFonts w:cs="Arial"/>
                <w:i/>
                <w:spacing w:val="0"/>
              </w:rPr>
            </w:pPr>
            <w:r w:rsidRPr="00E646B0">
              <w:rPr>
                <w:rFonts w:cs="Arial"/>
                <w:i/>
                <w:spacing w:val="0"/>
              </w:rPr>
              <w:t>Percent of data packages to be validated</w:t>
            </w:r>
            <w:r w:rsidRPr="00E646B0">
              <w:rPr>
                <w:rFonts w:cs="Arial"/>
                <w:i/>
                <w:spacing w:val="0"/>
                <w:vertAlign w:val="superscript"/>
              </w:rPr>
              <w:t>1</w:t>
            </w:r>
            <w:r w:rsidRPr="00E646B0">
              <w:rPr>
                <w:rFonts w:cs="Arial"/>
                <w:i/>
                <w:spacing w:val="0"/>
              </w:rPr>
              <w:t>:</w:t>
            </w:r>
          </w:p>
        </w:tc>
        <w:tc>
          <w:tcPr>
            <w:tcW w:w="2963" w:type="pct"/>
            <w:tcBorders>
              <w:right w:val="double" w:sz="4" w:space="0" w:color="auto"/>
            </w:tcBorders>
          </w:tcPr>
          <w:p w14:paraId="4564F978" w14:textId="2367AC4E" w:rsidR="00332A7F" w:rsidRPr="00E646B0" w:rsidRDefault="00332A7F" w:rsidP="00332A7F">
            <w:pPr>
              <w:spacing w:after="0" w:line="240" w:lineRule="auto"/>
              <w:rPr>
                <w:rFonts w:cs="Arial"/>
                <w:spacing w:val="0"/>
              </w:rPr>
            </w:pPr>
            <w:r w:rsidRPr="00E646B0">
              <w:rPr>
                <w:rFonts w:cs="Arial"/>
                <w:spacing w:val="0"/>
              </w:rPr>
              <w:t xml:space="preserve">90% </w:t>
            </w:r>
            <w:r w:rsidR="00E33404">
              <w:rPr>
                <w:rFonts w:cs="Arial"/>
                <w:spacing w:val="0"/>
              </w:rPr>
              <w:t>Stage 2</w:t>
            </w:r>
          </w:p>
          <w:p w14:paraId="6AD00C6F" w14:textId="2AF91778" w:rsidR="00E646B0" w:rsidRPr="00E646B0" w:rsidRDefault="00332A7F" w:rsidP="00FB297D">
            <w:pPr>
              <w:spacing w:after="0" w:line="240" w:lineRule="auto"/>
              <w:rPr>
                <w:rFonts w:cs="Arial"/>
                <w:spacing w:val="0"/>
              </w:rPr>
            </w:pPr>
            <w:r w:rsidRPr="00E646B0">
              <w:rPr>
                <w:rFonts w:cs="Arial"/>
                <w:spacing w:val="0"/>
              </w:rPr>
              <w:t xml:space="preserve">10% </w:t>
            </w:r>
            <w:r>
              <w:rPr>
                <w:rFonts w:cs="Arial"/>
                <w:spacing w:val="0"/>
              </w:rPr>
              <w:t>Stage 4</w:t>
            </w:r>
          </w:p>
        </w:tc>
      </w:tr>
      <w:tr w:rsidR="00E646B0" w:rsidRPr="00E646B0" w14:paraId="1932E885" w14:textId="77777777" w:rsidTr="00F11DCE">
        <w:trPr>
          <w:cantSplit/>
        </w:trPr>
        <w:tc>
          <w:tcPr>
            <w:tcW w:w="2037" w:type="pct"/>
            <w:tcBorders>
              <w:left w:val="double" w:sz="4" w:space="0" w:color="auto"/>
            </w:tcBorders>
          </w:tcPr>
          <w:p w14:paraId="44BBF7A6" w14:textId="77777777" w:rsidR="00E646B0" w:rsidRPr="00E646B0" w:rsidRDefault="00E646B0" w:rsidP="00F11DCE">
            <w:pPr>
              <w:spacing w:after="0" w:line="240" w:lineRule="auto"/>
              <w:rPr>
                <w:rFonts w:cs="Arial"/>
                <w:i/>
                <w:spacing w:val="0"/>
              </w:rPr>
            </w:pPr>
            <w:r w:rsidRPr="00E646B0">
              <w:rPr>
                <w:rFonts w:cs="Arial"/>
                <w:i/>
                <w:spacing w:val="0"/>
              </w:rPr>
              <w:t>Percent of raw data reviewed:</w:t>
            </w:r>
          </w:p>
        </w:tc>
        <w:tc>
          <w:tcPr>
            <w:tcW w:w="2963" w:type="pct"/>
            <w:tcBorders>
              <w:right w:val="double" w:sz="4" w:space="0" w:color="auto"/>
            </w:tcBorders>
          </w:tcPr>
          <w:p w14:paraId="7A1881A7" w14:textId="77777777" w:rsidR="00E646B0" w:rsidRPr="00E646B0" w:rsidRDefault="00E646B0" w:rsidP="00F11DCE">
            <w:pPr>
              <w:spacing w:after="0" w:line="240" w:lineRule="auto"/>
              <w:rPr>
                <w:rFonts w:cs="Arial"/>
                <w:spacing w:val="0"/>
              </w:rPr>
            </w:pPr>
            <w:r w:rsidRPr="00E646B0">
              <w:rPr>
                <w:rFonts w:cs="Arial"/>
                <w:spacing w:val="0"/>
              </w:rPr>
              <w:t>10%</w:t>
            </w:r>
          </w:p>
        </w:tc>
      </w:tr>
      <w:tr w:rsidR="00E646B0" w:rsidRPr="00E646B0" w14:paraId="15C0BD6C" w14:textId="77777777" w:rsidTr="00F11DCE">
        <w:trPr>
          <w:cantSplit/>
        </w:trPr>
        <w:tc>
          <w:tcPr>
            <w:tcW w:w="2037" w:type="pct"/>
            <w:tcBorders>
              <w:left w:val="double" w:sz="4" w:space="0" w:color="auto"/>
            </w:tcBorders>
          </w:tcPr>
          <w:p w14:paraId="510EEBBD" w14:textId="77777777" w:rsidR="00E646B0" w:rsidRPr="00E646B0" w:rsidRDefault="00E646B0" w:rsidP="00F11DCE">
            <w:pPr>
              <w:spacing w:after="0" w:line="240" w:lineRule="auto"/>
              <w:rPr>
                <w:rFonts w:cs="Arial"/>
                <w:i/>
                <w:spacing w:val="0"/>
              </w:rPr>
            </w:pPr>
            <w:r w:rsidRPr="00E646B0">
              <w:rPr>
                <w:rFonts w:cs="Arial"/>
                <w:i/>
                <w:spacing w:val="0"/>
              </w:rPr>
              <w:t>Percent of results to be recalculated:</w:t>
            </w:r>
          </w:p>
        </w:tc>
        <w:tc>
          <w:tcPr>
            <w:tcW w:w="2963" w:type="pct"/>
            <w:tcBorders>
              <w:right w:val="double" w:sz="4" w:space="0" w:color="auto"/>
            </w:tcBorders>
          </w:tcPr>
          <w:p w14:paraId="44769F0E" w14:textId="77777777" w:rsidR="00E646B0" w:rsidRPr="00E646B0" w:rsidRDefault="00E646B0" w:rsidP="00F11DCE">
            <w:pPr>
              <w:spacing w:after="0" w:line="240" w:lineRule="auto"/>
              <w:rPr>
                <w:rFonts w:cs="Arial"/>
                <w:spacing w:val="0"/>
              </w:rPr>
            </w:pPr>
            <w:r w:rsidRPr="00E646B0">
              <w:rPr>
                <w:rFonts w:cs="Arial"/>
                <w:spacing w:val="0"/>
              </w:rPr>
              <w:t>10%</w:t>
            </w:r>
          </w:p>
        </w:tc>
      </w:tr>
      <w:tr w:rsidR="00E646B0" w:rsidRPr="00E646B0" w14:paraId="53B16BFC" w14:textId="77777777" w:rsidTr="00F11DCE">
        <w:trPr>
          <w:cantSplit/>
        </w:trPr>
        <w:tc>
          <w:tcPr>
            <w:tcW w:w="2037" w:type="pct"/>
            <w:tcBorders>
              <w:left w:val="double" w:sz="4" w:space="0" w:color="auto"/>
            </w:tcBorders>
          </w:tcPr>
          <w:p w14:paraId="1E2F89D7" w14:textId="77777777" w:rsidR="00E646B0" w:rsidRPr="00E646B0" w:rsidRDefault="00E646B0" w:rsidP="00F11DCE">
            <w:pPr>
              <w:spacing w:after="0" w:line="240" w:lineRule="auto"/>
              <w:rPr>
                <w:rFonts w:cs="Arial"/>
                <w:i/>
                <w:spacing w:val="0"/>
              </w:rPr>
            </w:pPr>
            <w:r w:rsidRPr="00E646B0">
              <w:rPr>
                <w:rFonts w:cs="Arial"/>
                <w:i/>
                <w:spacing w:val="0"/>
              </w:rPr>
              <w:t>Validation procedures:</w:t>
            </w:r>
          </w:p>
        </w:tc>
        <w:tc>
          <w:tcPr>
            <w:tcW w:w="2963" w:type="pct"/>
            <w:tcBorders>
              <w:right w:val="double" w:sz="4" w:space="0" w:color="auto"/>
            </w:tcBorders>
          </w:tcPr>
          <w:p w14:paraId="22669010" w14:textId="3A38975D" w:rsidR="005846A1" w:rsidRPr="00E646B0" w:rsidRDefault="00332A7F" w:rsidP="00D106FB">
            <w:pPr>
              <w:spacing w:after="0" w:line="240" w:lineRule="auto"/>
              <w:rPr>
                <w:rFonts w:cs="Arial"/>
                <w:spacing w:val="0"/>
              </w:rPr>
            </w:pPr>
            <w:r>
              <w:rPr>
                <w:szCs w:val="22"/>
              </w:rPr>
              <w:t>WP/UFP-QAPP, D</w:t>
            </w:r>
            <w:r w:rsidR="00DB3B49">
              <w:rPr>
                <w:szCs w:val="22"/>
              </w:rPr>
              <w:t>o</w:t>
            </w:r>
            <w:r>
              <w:rPr>
                <w:szCs w:val="22"/>
              </w:rPr>
              <w:t xml:space="preserve">D QSM version 5.0 (July 2013), </w:t>
            </w:r>
            <w:r>
              <w:rPr>
                <w:rFonts w:cs="Arial"/>
                <w:spacing w:val="0"/>
              </w:rPr>
              <w:t>and USACE EM 200-1-10 Guidance for Evaluating Performance Based Chemical Data (June 2005)</w:t>
            </w:r>
          </w:p>
        </w:tc>
      </w:tr>
      <w:tr w:rsidR="00E646B0" w:rsidRPr="00E646B0" w14:paraId="499F6158" w14:textId="77777777" w:rsidTr="00F11DCE">
        <w:trPr>
          <w:cantSplit/>
        </w:trPr>
        <w:tc>
          <w:tcPr>
            <w:tcW w:w="2037" w:type="pct"/>
            <w:tcBorders>
              <w:left w:val="double" w:sz="4" w:space="0" w:color="auto"/>
              <w:bottom w:val="double" w:sz="4" w:space="0" w:color="auto"/>
            </w:tcBorders>
          </w:tcPr>
          <w:p w14:paraId="588888E6" w14:textId="77777777" w:rsidR="00E646B0" w:rsidRPr="00E646B0" w:rsidRDefault="00E646B0" w:rsidP="00F11DCE">
            <w:pPr>
              <w:spacing w:after="0" w:line="240" w:lineRule="auto"/>
              <w:rPr>
                <w:rFonts w:cs="Arial"/>
                <w:i/>
                <w:spacing w:val="0"/>
              </w:rPr>
            </w:pPr>
            <w:r w:rsidRPr="00E646B0">
              <w:rPr>
                <w:rFonts w:cs="Arial"/>
                <w:i/>
                <w:spacing w:val="0"/>
              </w:rPr>
              <w:t>Electronic validation program/version:</w:t>
            </w:r>
          </w:p>
        </w:tc>
        <w:tc>
          <w:tcPr>
            <w:tcW w:w="2963" w:type="pct"/>
            <w:tcBorders>
              <w:bottom w:val="double" w:sz="4" w:space="0" w:color="auto"/>
              <w:right w:val="double" w:sz="4" w:space="0" w:color="auto"/>
            </w:tcBorders>
          </w:tcPr>
          <w:p w14:paraId="08F8BE0B" w14:textId="77777777" w:rsidR="00E646B0" w:rsidRPr="00E646B0" w:rsidRDefault="00E646B0" w:rsidP="00F11DCE">
            <w:pPr>
              <w:spacing w:after="0" w:line="240" w:lineRule="auto"/>
              <w:rPr>
                <w:rFonts w:cs="Arial"/>
                <w:spacing w:val="0"/>
              </w:rPr>
            </w:pPr>
            <w:r w:rsidRPr="00E646B0">
              <w:rPr>
                <w:rFonts w:cs="Arial"/>
                <w:spacing w:val="0"/>
              </w:rPr>
              <w:t>ADR</w:t>
            </w:r>
          </w:p>
        </w:tc>
      </w:tr>
    </w:tbl>
    <w:p w14:paraId="02665366" w14:textId="77777777" w:rsidR="00E646B0" w:rsidRPr="00E646B0" w:rsidRDefault="00F11DCE" w:rsidP="009E392D">
      <w:pPr>
        <w:pStyle w:val="Heading1"/>
        <w:spacing w:after="0"/>
      </w:pPr>
      <w:bookmarkStart w:id="113" w:name="_Toc433218962"/>
      <w:r>
        <w:t>QAPP</w:t>
      </w:r>
      <w:r w:rsidRPr="00E646B0">
        <w:t xml:space="preserve"> Worksheet #36 – </w:t>
      </w:r>
      <w:r>
        <w:t xml:space="preserve">MC </w:t>
      </w:r>
      <w:r w:rsidRPr="00E646B0">
        <w:t>Data Validation Procedures</w:t>
      </w:r>
      <w:bookmarkEnd w:id="113"/>
    </w:p>
    <w:p w14:paraId="2A9A2F25" w14:textId="77777777" w:rsidR="00E646B0" w:rsidRPr="00E646B0" w:rsidRDefault="00E646B0" w:rsidP="00E646B0">
      <w:pPr>
        <w:widowControl w:val="0"/>
        <w:overflowPunct/>
        <w:spacing w:after="0" w:line="240" w:lineRule="auto"/>
        <w:textAlignment w:val="auto"/>
        <w:rPr>
          <w:rFonts w:cs="Arial"/>
          <w:b/>
          <w:spacing w:val="0"/>
        </w:rPr>
      </w:pPr>
      <w:r w:rsidRPr="00E646B0">
        <w:rPr>
          <w:rFonts w:cs="Arial"/>
          <w:b/>
          <w:spacing w:val="0"/>
        </w:rPr>
        <w:t>Notes:</w:t>
      </w:r>
    </w:p>
    <w:p w14:paraId="780F7608" w14:textId="77777777" w:rsidR="009467B3" w:rsidRPr="002D21C8" w:rsidRDefault="00E646B0" w:rsidP="0098719D">
      <w:pPr>
        <w:widowControl w:val="0"/>
        <w:overflowPunct/>
        <w:spacing w:after="0" w:line="240" w:lineRule="auto"/>
        <w:textAlignment w:val="auto"/>
        <w:rPr>
          <w:spacing w:val="0"/>
          <w:highlight w:val="yellow"/>
        </w:rPr>
      </w:pPr>
      <w:r w:rsidRPr="00E646B0">
        <w:rPr>
          <w:rFonts w:cs="Arial"/>
          <w:spacing w:val="0"/>
          <w:vertAlign w:val="superscript"/>
        </w:rPr>
        <w:t>1</w:t>
      </w:r>
      <w:r w:rsidRPr="00E646B0">
        <w:rPr>
          <w:rFonts w:cs="Arial"/>
          <w:spacing w:val="0"/>
        </w:rPr>
        <w:t xml:space="preserve"> 100% of the data will be reviewed and verified. 100% of the data packages/EDDs will be reviewed using ADR. </w:t>
      </w:r>
    </w:p>
    <w:p w14:paraId="04300EB7" w14:textId="77777777" w:rsidR="00165E8A" w:rsidRPr="00D074A0" w:rsidRDefault="00165E8A" w:rsidP="00442133">
      <w:pPr>
        <w:overflowPunct/>
        <w:autoSpaceDE/>
        <w:autoSpaceDN/>
        <w:adjustRightInd/>
        <w:spacing w:after="0" w:line="240" w:lineRule="auto"/>
        <w:jc w:val="center"/>
        <w:textAlignment w:val="auto"/>
        <w:rPr>
          <w:spacing w:val="0"/>
          <w:highlight w:val="yellow"/>
        </w:rPr>
        <w:sectPr w:rsidR="00165E8A" w:rsidRPr="00D074A0" w:rsidSect="000E0D0D">
          <w:headerReference w:type="default" r:id="rId66"/>
          <w:pgSz w:w="15840" w:h="12240" w:orient="landscape"/>
          <w:pgMar w:top="180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E646B0" w:rsidRPr="00E646B0" w14:paraId="234D4B3B" w14:textId="77777777" w:rsidTr="00637C29">
        <w:trPr>
          <w:trHeight w:val="432"/>
          <w:tblHeader/>
        </w:trPr>
        <w:tc>
          <w:tcPr>
            <w:tcW w:w="13176" w:type="dxa"/>
            <w:vAlign w:val="center"/>
          </w:tcPr>
          <w:p w14:paraId="42B1350F" w14:textId="77777777" w:rsidR="00E646B0" w:rsidRPr="00E646B0" w:rsidRDefault="00B724ED" w:rsidP="009E392D">
            <w:pPr>
              <w:pStyle w:val="Heading1"/>
              <w:spacing w:after="0"/>
              <w:rPr>
                <w:sz w:val="18"/>
                <w:szCs w:val="18"/>
              </w:rPr>
            </w:pPr>
            <w:bookmarkStart w:id="114" w:name="_Toc433218963"/>
            <w:r>
              <w:lastRenderedPageBreak/>
              <w:t>QAPP</w:t>
            </w:r>
            <w:r w:rsidR="00E646B0" w:rsidRPr="00E646B0">
              <w:t xml:space="preserve"> Worksheet #37 – </w:t>
            </w:r>
            <w:r w:rsidR="00165E8A">
              <w:t xml:space="preserve">MC </w:t>
            </w:r>
            <w:r w:rsidR="00E646B0" w:rsidRPr="00E646B0">
              <w:t>Usability Assessment</w:t>
            </w:r>
            <w:bookmarkEnd w:id="114"/>
          </w:p>
        </w:tc>
      </w:tr>
      <w:tr w:rsidR="00E646B0" w:rsidRPr="00E646B0" w14:paraId="6488C15F" w14:textId="77777777" w:rsidTr="00EB66EB">
        <w:trPr>
          <w:trHeight w:val="377"/>
        </w:trPr>
        <w:tc>
          <w:tcPr>
            <w:tcW w:w="13176" w:type="dxa"/>
            <w:vAlign w:val="center"/>
          </w:tcPr>
          <w:p w14:paraId="674BD48C" w14:textId="674F681A" w:rsidR="00E646B0" w:rsidRPr="00E646B0" w:rsidRDefault="006D1DBE" w:rsidP="00E646B0">
            <w:pPr>
              <w:widowControl w:val="0"/>
              <w:spacing w:after="120" w:line="280" w:lineRule="exact"/>
              <w:rPr>
                <w:rFonts w:cs="Arial"/>
                <w:spacing w:val="0"/>
              </w:rPr>
            </w:pPr>
            <w:r w:rsidRPr="00E646B0">
              <w:rPr>
                <w:rFonts w:cs="Arial"/>
                <w:spacing w:val="0"/>
              </w:rPr>
              <w:t xml:space="preserve">The Data Usability Assessment will be performed by </w:t>
            </w:r>
            <w:r w:rsidR="008E7E95">
              <w:rPr>
                <w:rFonts w:cs="Arial"/>
                <w:bCs/>
                <w:spacing w:val="0"/>
                <w:szCs w:val="22"/>
              </w:rPr>
              <w:t>JV</w:t>
            </w:r>
            <w:r w:rsidR="007E07F8" w:rsidRPr="00E646B0">
              <w:rPr>
                <w:rFonts w:cs="Arial"/>
                <w:spacing w:val="0"/>
              </w:rPr>
              <w:t xml:space="preserve"> </w:t>
            </w:r>
            <w:r w:rsidRPr="00E646B0">
              <w:rPr>
                <w:rFonts w:cs="Arial"/>
                <w:spacing w:val="0"/>
              </w:rPr>
              <w:t xml:space="preserve">for data associated with the </w:t>
            </w:r>
            <w:r>
              <w:rPr>
                <w:rFonts w:cs="Arial"/>
                <w:spacing w:val="0"/>
              </w:rPr>
              <w:t xml:space="preserve">Parcel </w:t>
            </w:r>
            <w:r w:rsidR="0098719D">
              <w:rPr>
                <w:rFonts w:cs="Arial"/>
                <w:spacing w:val="0"/>
              </w:rPr>
              <w:t>3</w:t>
            </w:r>
            <w:r w:rsidRPr="00E646B0">
              <w:rPr>
                <w:rFonts w:cs="Arial"/>
                <w:spacing w:val="0"/>
              </w:rPr>
              <w:t xml:space="preserve">, Fort </w:t>
            </w:r>
            <w:r>
              <w:rPr>
                <w:rFonts w:cs="Arial"/>
                <w:spacing w:val="0"/>
              </w:rPr>
              <w:t>Wingate Depot Activity</w:t>
            </w:r>
            <w:r w:rsidRPr="00E646B0">
              <w:rPr>
                <w:rFonts w:cs="Arial"/>
                <w:spacing w:val="0"/>
              </w:rPr>
              <w:t xml:space="preserve">, </w:t>
            </w:r>
            <w:proofErr w:type="gramStart"/>
            <w:r>
              <w:rPr>
                <w:rFonts w:cs="Arial"/>
                <w:spacing w:val="0"/>
              </w:rPr>
              <w:t>New</w:t>
            </w:r>
            <w:proofErr w:type="gramEnd"/>
            <w:r>
              <w:rPr>
                <w:rFonts w:cs="Arial"/>
                <w:spacing w:val="0"/>
              </w:rPr>
              <w:t xml:space="preserve"> Mexico</w:t>
            </w:r>
            <w:r w:rsidRPr="00E646B0">
              <w:rPr>
                <w:rFonts w:cs="Arial"/>
                <w:spacing w:val="0"/>
              </w:rPr>
              <w:t xml:space="preserve">. </w:t>
            </w:r>
            <w:r w:rsidR="009C5139">
              <w:rPr>
                <w:rFonts w:cs="Arial"/>
                <w:spacing w:val="0"/>
              </w:rPr>
              <w:t>D</w:t>
            </w:r>
            <w:r w:rsidRPr="00E646B0">
              <w:rPr>
                <w:rFonts w:cs="Arial"/>
                <w:spacing w:val="0"/>
              </w:rPr>
              <w:t xml:space="preserve">ata validation will be performed by </w:t>
            </w:r>
            <w:r w:rsidR="008E7E95">
              <w:rPr>
                <w:rFonts w:cs="Arial"/>
                <w:bCs/>
                <w:spacing w:val="0"/>
                <w:szCs w:val="22"/>
              </w:rPr>
              <w:t>JV</w:t>
            </w:r>
            <w:r w:rsidR="007E07F8" w:rsidRPr="006708D3">
              <w:rPr>
                <w:rFonts w:cs="Arial"/>
                <w:spacing w:val="0"/>
              </w:rPr>
              <w:t xml:space="preserve"> </w:t>
            </w:r>
            <w:r w:rsidRPr="006708D3">
              <w:rPr>
                <w:rFonts w:cs="Arial"/>
                <w:spacing w:val="0"/>
              </w:rPr>
              <w:t>personnel in the information management/data validation group whom are not directly involved in the project, sample/data collection, or analysis in order to keep the data validation independent of the JV project team. Documentation generated during the Data Usability Assessment will consist of data validation report with a summary of overall data usability and a summary table of qualified results, as described by the USACE Guidance, EM</w:t>
            </w:r>
            <w:r>
              <w:rPr>
                <w:rFonts w:cs="Arial"/>
                <w:spacing w:val="0"/>
              </w:rPr>
              <w:t xml:space="preserve"> 200-1-10</w:t>
            </w:r>
            <w:r w:rsidRPr="00E646B0">
              <w:rPr>
                <w:rFonts w:cs="Arial"/>
                <w:spacing w:val="0"/>
              </w:rPr>
              <w:t>.  100% of the data</w:t>
            </w:r>
            <w:r>
              <w:rPr>
                <w:rFonts w:cs="Arial"/>
                <w:spacing w:val="0"/>
              </w:rPr>
              <w:t xml:space="preserve"> collected</w:t>
            </w:r>
            <w:r w:rsidRPr="00E646B0">
              <w:rPr>
                <w:rFonts w:cs="Arial"/>
                <w:spacing w:val="0"/>
              </w:rPr>
              <w:t xml:space="preserve"> will be reviewed and verified</w:t>
            </w:r>
            <w:r>
              <w:rPr>
                <w:rFonts w:cs="Arial"/>
                <w:spacing w:val="0"/>
              </w:rPr>
              <w:t xml:space="preserve"> at a </w:t>
            </w:r>
            <w:r w:rsidR="00EA1260">
              <w:rPr>
                <w:rFonts w:cs="Arial"/>
                <w:spacing w:val="0"/>
              </w:rPr>
              <w:t>Stage 2</w:t>
            </w:r>
            <w:r>
              <w:rPr>
                <w:rFonts w:cs="Arial"/>
                <w:spacing w:val="0"/>
              </w:rPr>
              <w:t xml:space="preserve"> using ADR to complete the data review</w:t>
            </w:r>
            <w:r w:rsidRPr="00E646B0">
              <w:rPr>
                <w:rFonts w:cs="Arial"/>
                <w:spacing w:val="0"/>
              </w:rPr>
              <w:t xml:space="preserve">. Ten percent of all samples, critical and non-critical, will undergo a full data validation (i.e., </w:t>
            </w:r>
            <w:r w:rsidR="005738DF">
              <w:rPr>
                <w:rFonts w:cs="Arial"/>
                <w:spacing w:val="0"/>
              </w:rPr>
              <w:t>Stage 4</w:t>
            </w:r>
            <w:r w:rsidRPr="00E646B0">
              <w:rPr>
                <w:rFonts w:cs="Arial"/>
                <w:spacing w:val="0"/>
              </w:rPr>
              <w:t>)</w:t>
            </w:r>
            <w:r w:rsidR="00E646B0" w:rsidRPr="00E646B0">
              <w:rPr>
                <w:rFonts w:cs="Arial"/>
                <w:spacing w:val="0"/>
              </w:rPr>
              <w:t>.</w:t>
            </w:r>
          </w:p>
          <w:p w14:paraId="6325EEF3" w14:textId="77777777" w:rsidR="00E646B0" w:rsidRPr="00E646B0" w:rsidRDefault="00E646B0" w:rsidP="00E646B0">
            <w:pPr>
              <w:widowControl w:val="0"/>
              <w:spacing w:after="120" w:line="280" w:lineRule="exact"/>
              <w:rPr>
                <w:rFonts w:cs="Arial"/>
                <w:spacing w:val="0"/>
              </w:rPr>
            </w:pPr>
            <w:r w:rsidRPr="00E646B0">
              <w:rPr>
                <w:rFonts w:cs="Arial"/>
                <w:spacing w:val="0"/>
              </w:rPr>
              <w:t>The Data Usability Assessment process involves data verification and validation. Data verification is the process by which laboratory results are checked to provide that the proper QC steps were performed and key items have met QC objectives (both analytical and contractual). Key steps of the data verification include:</w:t>
            </w:r>
          </w:p>
          <w:p w14:paraId="414CD64A" w14:textId="77777777" w:rsidR="00E646B0" w:rsidRPr="00E646B0" w:rsidRDefault="00E646B0" w:rsidP="00AB6717">
            <w:pPr>
              <w:widowControl w:val="0"/>
              <w:numPr>
                <w:ilvl w:val="0"/>
                <w:numId w:val="17"/>
              </w:numPr>
              <w:tabs>
                <w:tab w:val="num" w:pos="360"/>
              </w:tabs>
              <w:overflowPunct/>
              <w:spacing w:after="120" w:line="280" w:lineRule="exact"/>
              <w:ind w:left="360"/>
              <w:textAlignment w:val="auto"/>
              <w:rPr>
                <w:rFonts w:cs="Arial"/>
                <w:spacing w:val="0"/>
              </w:rPr>
            </w:pPr>
            <w:r w:rsidRPr="00E646B0">
              <w:rPr>
                <w:rFonts w:cs="Arial"/>
                <w:spacing w:val="0"/>
              </w:rPr>
              <w:t xml:space="preserve">identifying sample collection, handling and analysis procedures </w:t>
            </w:r>
          </w:p>
          <w:p w14:paraId="3BC5B1F2" w14:textId="77777777" w:rsidR="00E646B0" w:rsidRPr="00E646B0" w:rsidRDefault="00E646B0" w:rsidP="00AB6717">
            <w:pPr>
              <w:widowControl w:val="0"/>
              <w:numPr>
                <w:ilvl w:val="0"/>
                <w:numId w:val="17"/>
              </w:numPr>
              <w:tabs>
                <w:tab w:val="num" w:pos="360"/>
              </w:tabs>
              <w:overflowPunct/>
              <w:spacing w:after="120" w:line="280" w:lineRule="exact"/>
              <w:ind w:left="360"/>
              <w:textAlignment w:val="auto"/>
              <w:rPr>
                <w:rFonts w:cs="Arial"/>
                <w:spacing w:val="0"/>
              </w:rPr>
            </w:pPr>
            <w:r w:rsidRPr="00E646B0">
              <w:rPr>
                <w:rFonts w:cs="Arial"/>
                <w:spacing w:val="0"/>
              </w:rPr>
              <w:t>documenting handling and analysis activities (e.g., QC checklist)</w:t>
            </w:r>
          </w:p>
          <w:p w14:paraId="2A485B52" w14:textId="77777777" w:rsidR="00E646B0" w:rsidRPr="00E646B0" w:rsidRDefault="00E646B0" w:rsidP="00AB6717">
            <w:pPr>
              <w:widowControl w:val="0"/>
              <w:numPr>
                <w:ilvl w:val="0"/>
                <w:numId w:val="17"/>
              </w:numPr>
              <w:tabs>
                <w:tab w:val="num" w:pos="360"/>
              </w:tabs>
              <w:overflowPunct/>
              <w:spacing w:after="120" w:line="280" w:lineRule="exact"/>
              <w:ind w:left="360"/>
              <w:textAlignment w:val="auto"/>
              <w:rPr>
                <w:rFonts w:cs="Arial"/>
                <w:spacing w:val="0"/>
              </w:rPr>
            </w:pPr>
            <w:r w:rsidRPr="00E646B0">
              <w:rPr>
                <w:rFonts w:cs="Arial"/>
                <w:spacing w:val="0"/>
              </w:rPr>
              <w:t xml:space="preserve">verifying (internally, at the data generator level) all sampling, handling, on-site analytical laboratory data </w:t>
            </w:r>
          </w:p>
          <w:p w14:paraId="34E41A6D" w14:textId="77777777" w:rsidR="00E646B0" w:rsidRPr="00E646B0" w:rsidRDefault="00E646B0" w:rsidP="00AB6717">
            <w:pPr>
              <w:widowControl w:val="0"/>
              <w:numPr>
                <w:ilvl w:val="0"/>
                <w:numId w:val="17"/>
              </w:numPr>
              <w:tabs>
                <w:tab w:val="num" w:pos="360"/>
              </w:tabs>
              <w:overflowPunct/>
              <w:spacing w:after="120" w:line="280" w:lineRule="exact"/>
              <w:ind w:left="360"/>
              <w:textAlignment w:val="auto"/>
              <w:rPr>
                <w:rFonts w:cs="Arial"/>
                <w:spacing w:val="0"/>
              </w:rPr>
            </w:pPr>
            <w:r w:rsidRPr="00E646B0">
              <w:rPr>
                <w:rFonts w:cs="Arial"/>
                <w:spacing w:val="0"/>
              </w:rPr>
              <w:t>verifying laboratory data (e.g., laboratory-qualified data)</w:t>
            </w:r>
          </w:p>
          <w:p w14:paraId="2DD6A5EF" w14:textId="77777777" w:rsidR="00E646B0" w:rsidRPr="00E646B0" w:rsidRDefault="00E646B0" w:rsidP="00AB6717">
            <w:pPr>
              <w:widowControl w:val="0"/>
              <w:numPr>
                <w:ilvl w:val="0"/>
                <w:numId w:val="17"/>
              </w:numPr>
              <w:tabs>
                <w:tab w:val="num" w:pos="360"/>
              </w:tabs>
              <w:overflowPunct/>
              <w:spacing w:after="120" w:line="280" w:lineRule="exact"/>
              <w:ind w:left="360"/>
              <w:textAlignment w:val="auto"/>
              <w:rPr>
                <w:rFonts w:cs="Arial"/>
                <w:spacing w:val="0"/>
              </w:rPr>
            </w:pPr>
            <w:r w:rsidRPr="00E646B0">
              <w:rPr>
                <w:rFonts w:cs="Arial"/>
                <w:spacing w:val="0"/>
              </w:rPr>
              <w:t>verifying sampling, on-site analytical laboratory data</w:t>
            </w:r>
          </w:p>
          <w:p w14:paraId="1EA88F9A" w14:textId="77777777" w:rsidR="00E646B0" w:rsidRPr="00E646B0" w:rsidRDefault="00E646B0" w:rsidP="00AB6717">
            <w:pPr>
              <w:widowControl w:val="0"/>
              <w:numPr>
                <w:ilvl w:val="0"/>
                <w:numId w:val="17"/>
              </w:numPr>
              <w:tabs>
                <w:tab w:val="num" w:pos="360"/>
              </w:tabs>
              <w:overflowPunct/>
              <w:spacing w:after="120" w:line="280" w:lineRule="exact"/>
              <w:ind w:left="360"/>
              <w:textAlignment w:val="auto"/>
              <w:rPr>
                <w:rFonts w:cs="Arial"/>
                <w:spacing w:val="0"/>
              </w:rPr>
            </w:pPr>
            <w:r w:rsidRPr="00E646B0">
              <w:rPr>
                <w:rFonts w:cs="Arial"/>
                <w:spacing w:val="0"/>
              </w:rPr>
              <w:t>verifying data package deliverable completeness</w:t>
            </w:r>
          </w:p>
          <w:p w14:paraId="4399CF40" w14:textId="77777777" w:rsidR="00E646B0" w:rsidRPr="00E646B0" w:rsidRDefault="00E646B0" w:rsidP="00AB6717">
            <w:pPr>
              <w:widowControl w:val="0"/>
              <w:numPr>
                <w:ilvl w:val="0"/>
                <w:numId w:val="17"/>
              </w:numPr>
              <w:tabs>
                <w:tab w:val="num" w:pos="360"/>
              </w:tabs>
              <w:overflowPunct/>
              <w:spacing w:after="120" w:line="280" w:lineRule="exact"/>
              <w:ind w:left="360"/>
              <w:textAlignment w:val="auto"/>
              <w:rPr>
                <w:rFonts w:cs="Arial"/>
                <w:spacing w:val="0"/>
              </w:rPr>
            </w:pPr>
            <w:r w:rsidRPr="00E646B0">
              <w:rPr>
                <w:rFonts w:cs="Arial"/>
                <w:spacing w:val="0"/>
              </w:rPr>
              <w:t>reviewing the case narrative</w:t>
            </w:r>
          </w:p>
          <w:p w14:paraId="7EB0AEF3" w14:textId="77777777" w:rsidR="00E646B0" w:rsidRPr="00E646B0" w:rsidRDefault="00E646B0" w:rsidP="00AB6717">
            <w:pPr>
              <w:widowControl w:val="0"/>
              <w:numPr>
                <w:ilvl w:val="0"/>
                <w:numId w:val="17"/>
              </w:numPr>
              <w:tabs>
                <w:tab w:val="num" w:pos="360"/>
              </w:tabs>
              <w:overflowPunct/>
              <w:spacing w:after="120" w:line="280" w:lineRule="exact"/>
              <w:ind w:left="360"/>
              <w:textAlignment w:val="auto"/>
              <w:rPr>
                <w:rFonts w:cs="Arial"/>
                <w:spacing w:val="0"/>
              </w:rPr>
            </w:pPr>
            <w:r w:rsidRPr="00E646B0">
              <w:rPr>
                <w:rFonts w:cs="Arial"/>
                <w:spacing w:val="0"/>
              </w:rPr>
              <w:t>presenting all analytical results</w:t>
            </w:r>
          </w:p>
          <w:p w14:paraId="5B34A546" w14:textId="77777777" w:rsidR="00E646B0" w:rsidRPr="00E646B0" w:rsidRDefault="00E646B0" w:rsidP="00AB6717">
            <w:pPr>
              <w:widowControl w:val="0"/>
              <w:numPr>
                <w:ilvl w:val="0"/>
                <w:numId w:val="17"/>
              </w:numPr>
              <w:tabs>
                <w:tab w:val="num" w:pos="360"/>
              </w:tabs>
              <w:overflowPunct/>
              <w:spacing w:after="120" w:line="280" w:lineRule="exact"/>
              <w:ind w:left="360"/>
              <w:textAlignment w:val="auto"/>
              <w:rPr>
                <w:rFonts w:cs="Arial"/>
                <w:spacing w:val="0"/>
              </w:rPr>
            </w:pPr>
            <w:r w:rsidRPr="00E646B0">
              <w:rPr>
                <w:rFonts w:cs="Arial"/>
                <w:spacing w:val="0"/>
              </w:rPr>
              <w:t xml:space="preserve">summarizing QC sample data </w:t>
            </w:r>
          </w:p>
          <w:p w14:paraId="0DB55828" w14:textId="77777777" w:rsidR="00E646B0" w:rsidRPr="00E646B0" w:rsidRDefault="00E646B0" w:rsidP="00AB6717">
            <w:pPr>
              <w:widowControl w:val="0"/>
              <w:numPr>
                <w:ilvl w:val="0"/>
                <w:numId w:val="17"/>
              </w:numPr>
              <w:tabs>
                <w:tab w:val="num" w:pos="360"/>
              </w:tabs>
              <w:overflowPunct/>
              <w:spacing w:after="120" w:line="280" w:lineRule="exact"/>
              <w:ind w:left="360"/>
              <w:textAlignment w:val="auto"/>
              <w:rPr>
                <w:rFonts w:cs="Arial"/>
                <w:spacing w:val="0"/>
              </w:rPr>
            </w:pPr>
            <w:r w:rsidRPr="00E646B0">
              <w:rPr>
                <w:rFonts w:cs="Arial"/>
                <w:spacing w:val="0"/>
              </w:rPr>
              <w:t>evaluating applicable raw data</w:t>
            </w:r>
          </w:p>
          <w:p w14:paraId="0103B553" w14:textId="77777777" w:rsidR="00E646B0" w:rsidRPr="00E646B0" w:rsidRDefault="00E646B0" w:rsidP="00E646B0">
            <w:pPr>
              <w:widowControl w:val="0"/>
              <w:spacing w:after="120" w:line="280" w:lineRule="exact"/>
              <w:rPr>
                <w:rFonts w:cs="Arial"/>
                <w:spacing w:val="0"/>
              </w:rPr>
            </w:pPr>
            <w:r w:rsidRPr="00E646B0">
              <w:rPr>
                <w:rFonts w:cs="Arial"/>
                <w:spacing w:val="0"/>
              </w:rPr>
              <w:t>All required data deliverables must be present in the data package in order to proceed to the next step of data validation.</w:t>
            </w:r>
          </w:p>
          <w:p w14:paraId="064FECE0" w14:textId="77777777" w:rsidR="00E646B0" w:rsidRPr="00E646B0" w:rsidRDefault="00E646B0" w:rsidP="00E646B0">
            <w:pPr>
              <w:widowControl w:val="0"/>
              <w:spacing w:after="120" w:line="280" w:lineRule="exact"/>
              <w:rPr>
                <w:rFonts w:cs="Arial"/>
                <w:spacing w:val="0"/>
              </w:rPr>
            </w:pPr>
            <w:r w:rsidRPr="00E646B0">
              <w:rPr>
                <w:rFonts w:cs="Arial"/>
                <w:spacing w:val="0"/>
              </w:rPr>
              <w:t>Data validation entails a review of the sample collection, handling, QC data, and the raw data to verify that the laboratory was operating within required limits, analytical results were correctly transcribed from the instrument read-outs and which (if any) environmental samples were related to out-of-control QC samples. The objective of data validation is to identify any questionable or invalid laboratory measurements.</w:t>
            </w:r>
          </w:p>
          <w:p w14:paraId="433EF7F0" w14:textId="77777777" w:rsidR="00E646B0" w:rsidRPr="00E646B0" w:rsidRDefault="00E646B0" w:rsidP="00E646B0">
            <w:pPr>
              <w:widowControl w:val="0"/>
              <w:spacing w:after="120" w:line="280" w:lineRule="exact"/>
              <w:rPr>
                <w:rFonts w:cs="Arial"/>
                <w:spacing w:val="0"/>
              </w:rPr>
            </w:pPr>
            <w:r w:rsidRPr="00E646B0">
              <w:rPr>
                <w:rFonts w:cs="Arial"/>
                <w:spacing w:val="0"/>
              </w:rPr>
              <w:lastRenderedPageBreak/>
              <w:t xml:space="preserve">The DQIs used to evaluate conformance with the project DQOs are presented below. </w:t>
            </w:r>
          </w:p>
          <w:p w14:paraId="61BA77C1" w14:textId="77777777" w:rsidR="00E646B0" w:rsidRPr="00E646B0" w:rsidRDefault="00E646B0" w:rsidP="00E646B0">
            <w:pPr>
              <w:widowControl w:val="0"/>
              <w:spacing w:after="120" w:line="280" w:lineRule="exact"/>
              <w:rPr>
                <w:rFonts w:cs="Arial"/>
                <w:spacing w:val="0"/>
              </w:rPr>
            </w:pPr>
            <w:r w:rsidRPr="00E646B0">
              <w:rPr>
                <w:rFonts w:cs="Arial"/>
                <w:spacing w:val="0"/>
              </w:rPr>
              <w:t>DQIs are generally defined in terms of six parameters:</w:t>
            </w:r>
          </w:p>
          <w:p w14:paraId="4990FF3B" w14:textId="77777777" w:rsidR="00E646B0" w:rsidRPr="00E646B0" w:rsidRDefault="00E646B0" w:rsidP="00AB6717">
            <w:pPr>
              <w:widowControl w:val="0"/>
              <w:numPr>
                <w:ilvl w:val="0"/>
                <w:numId w:val="16"/>
              </w:numPr>
              <w:overflowPunct/>
              <w:autoSpaceDE/>
              <w:autoSpaceDN/>
              <w:adjustRightInd/>
              <w:spacing w:after="120" w:line="280" w:lineRule="exact"/>
              <w:ind w:left="540"/>
              <w:textAlignment w:val="auto"/>
              <w:rPr>
                <w:rFonts w:cs="Arial"/>
                <w:spacing w:val="0"/>
              </w:rPr>
            </w:pPr>
            <w:r w:rsidRPr="00E646B0">
              <w:rPr>
                <w:rFonts w:cs="Arial"/>
                <w:spacing w:val="0"/>
              </w:rPr>
              <w:t>representativeness</w:t>
            </w:r>
          </w:p>
          <w:p w14:paraId="5A9C4549" w14:textId="77777777" w:rsidR="00E646B0" w:rsidRPr="00E646B0" w:rsidRDefault="00E646B0" w:rsidP="00AB6717">
            <w:pPr>
              <w:widowControl w:val="0"/>
              <w:numPr>
                <w:ilvl w:val="0"/>
                <w:numId w:val="16"/>
              </w:numPr>
              <w:overflowPunct/>
              <w:autoSpaceDE/>
              <w:autoSpaceDN/>
              <w:adjustRightInd/>
              <w:spacing w:after="120" w:line="280" w:lineRule="exact"/>
              <w:ind w:left="540"/>
              <w:textAlignment w:val="auto"/>
              <w:rPr>
                <w:rFonts w:cs="Arial"/>
                <w:spacing w:val="0"/>
              </w:rPr>
            </w:pPr>
            <w:r w:rsidRPr="00E646B0">
              <w:rPr>
                <w:rFonts w:cs="Arial"/>
                <w:spacing w:val="0"/>
              </w:rPr>
              <w:t>comparability</w:t>
            </w:r>
          </w:p>
          <w:p w14:paraId="381AECF8" w14:textId="77777777" w:rsidR="00E646B0" w:rsidRPr="00E646B0" w:rsidRDefault="00E646B0" w:rsidP="00AB6717">
            <w:pPr>
              <w:widowControl w:val="0"/>
              <w:numPr>
                <w:ilvl w:val="0"/>
                <w:numId w:val="16"/>
              </w:numPr>
              <w:overflowPunct/>
              <w:autoSpaceDE/>
              <w:autoSpaceDN/>
              <w:adjustRightInd/>
              <w:spacing w:after="120" w:line="280" w:lineRule="exact"/>
              <w:ind w:left="540"/>
              <w:textAlignment w:val="auto"/>
              <w:rPr>
                <w:rFonts w:cs="Arial"/>
                <w:spacing w:val="0"/>
              </w:rPr>
            </w:pPr>
            <w:r w:rsidRPr="00E646B0">
              <w:rPr>
                <w:rFonts w:cs="Arial"/>
                <w:spacing w:val="0"/>
              </w:rPr>
              <w:t>completeness</w:t>
            </w:r>
          </w:p>
          <w:p w14:paraId="7C01ABB3" w14:textId="77777777" w:rsidR="00E646B0" w:rsidRPr="00E646B0" w:rsidRDefault="00E646B0" w:rsidP="00AB6717">
            <w:pPr>
              <w:widowControl w:val="0"/>
              <w:numPr>
                <w:ilvl w:val="0"/>
                <w:numId w:val="16"/>
              </w:numPr>
              <w:overflowPunct/>
              <w:autoSpaceDE/>
              <w:autoSpaceDN/>
              <w:adjustRightInd/>
              <w:spacing w:after="120" w:line="280" w:lineRule="exact"/>
              <w:ind w:left="540"/>
              <w:textAlignment w:val="auto"/>
              <w:rPr>
                <w:rFonts w:cs="Arial"/>
                <w:spacing w:val="0"/>
              </w:rPr>
            </w:pPr>
            <w:r w:rsidRPr="00E646B0">
              <w:rPr>
                <w:rFonts w:cs="Arial"/>
                <w:spacing w:val="0"/>
              </w:rPr>
              <w:t>precision</w:t>
            </w:r>
          </w:p>
          <w:p w14:paraId="6724E869" w14:textId="77777777" w:rsidR="00E646B0" w:rsidRPr="00E646B0" w:rsidRDefault="00E646B0" w:rsidP="00AB6717">
            <w:pPr>
              <w:widowControl w:val="0"/>
              <w:numPr>
                <w:ilvl w:val="0"/>
                <w:numId w:val="16"/>
              </w:numPr>
              <w:overflowPunct/>
              <w:autoSpaceDE/>
              <w:autoSpaceDN/>
              <w:adjustRightInd/>
              <w:spacing w:after="120" w:line="280" w:lineRule="exact"/>
              <w:ind w:left="540"/>
              <w:textAlignment w:val="auto"/>
              <w:rPr>
                <w:rFonts w:cs="Arial"/>
                <w:spacing w:val="0"/>
              </w:rPr>
            </w:pPr>
            <w:r w:rsidRPr="00E646B0">
              <w:rPr>
                <w:rFonts w:cs="Arial"/>
                <w:spacing w:val="0"/>
              </w:rPr>
              <w:t>accuracy</w:t>
            </w:r>
          </w:p>
          <w:p w14:paraId="0DF5040D" w14:textId="77777777" w:rsidR="00E646B0" w:rsidRPr="00E646B0" w:rsidRDefault="00E646B0" w:rsidP="00AB6717">
            <w:pPr>
              <w:widowControl w:val="0"/>
              <w:numPr>
                <w:ilvl w:val="0"/>
                <w:numId w:val="16"/>
              </w:numPr>
              <w:overflowPunct/>
              <w:autoSpaceDE/>
              <w:autoSpaceDN/>
              <w:adjustRightInd/>
              <w:spacing w:after="120" w:line="280" w:lineRule="exact"/>
              <w:ind w:left="540"/>
              <w:textAlignment w:val="auto"/>
              <w:rPr>
                <w:rFonts w:cs="Arial"/>
                <w:spacing w:val="0"/>
              </w:rPr>
            </w:pPr>
            <w:r w:rsidRPr="00E646B0">
              <w:rPr>
                <w:rFonts w:cs="Arial"/>
                <w:spacing w:val="0"/>
              </w:rPr>
              <w:t>sensitivity</w:t>
            </w:r>
          </w:p>
          <w:p w14:paraId="0BA91C86" w14:textId="77777777" w:rsidR="00E646B0" w:rsidRPr="00E646B0" w:rsidRDefault="00E646B0" w:rsidP="00E646B0">
            <w:pPr>
              <w:widowControl w:val="0"/>
              <w:spacing w:after="120" w:line="280" w:lineRule="exact"/>
              <w:rPr>
                <w:rFonts w:cs="Arial"/>
                <w:spacing w:val="0"/>
              </w:rPr>
            </w:pPr>
            <w:r w:rsidRPr="00E646B0">
              <w:rPr>
                <w:rFonts w:cs="Arial"/>
                <w:spacing w:val="0"/>
              </w:rPr>
              <w:t>Each parameter is defined below. Specific objectives for the site actions are presented in other sections of this QAPP, as referenced below.</w:t>
            </w:r>
          </w:p>
          <w:p w14:paraId="71B80430" w14:textId="77777777" w:rsidR="00E646B0" w:rsidRPr="00E646B0" w:rsidRDefault="00E646B0" w:rsidP="00E646B0">
            <w:pPr>
              <w:keepNext/>
              <w:numPr>
                <w:ilvl w:val="2"/>
                <w:numId w:val="0"/>
              </w:numPr>
              <w:tabs>
                <w:tab w:val="num" w:pos="720"/>
              </w:tabs>
              <w:overflowPunct/>
              <w:autoSpaceDE/>
              <w:autoSpaceDN/>
              <w:adjustRightInd/>
              <w:spacing w:after="120" w:line="280" w:lineRule="exact"/>
              <w:ind w:left="720" w:hanging="720"/>
              <w:textAlignment w:val="auto"/>
              <w:outlineLvl w:val="2"/>
              <w:rPr>
                <w:rFonts w:cs="Arial"/>
                <w:b/>
                <w:bCs/>
                <w:spacing w:val="0"/>
              </w:rPr>
            </w:pPr>
            <w:bookmarkStart w:id="115" w:name="_Toc24255516"/>
            <w:bookmarkStart w:id="116" w:name="_Toc24363133"/>
            <w:bookmarkStart w:id="117" w:name="_Toc40505546"/>
            <w:bookmarkStart w:id="118" w:name="_Toc114451387"/>
            <w:bookmarkStart w:id="119" w:name="_Toc158695445"/>
            <w:r w:rsidRPr="00E646B0">
              <w:rPr>
                <w:rFonts w:cs="Arial"/>
                <w:b/>
                <w:bCs/>
                <w:spacing w:val="0"/>
              </w:rPr>
              <w:t>Representativeness</w:t>
            </w:r>
            <w:bookmarkEnd w:id="115"/>
            <w:bookmarkEnd w:id="116"/>
            <w:bookmarkEnd w:id="117"/>
            <w:bookmarkEnd w:id="118"/>
            <w:bookmarkEnd w:id="119"/>
          </w:p>
          <w:p w14:paraId="3B859887" w14:textId="77777777" w:rsidR="00E646B0" w:rsidRPr="00E646B0" w:rsidRDefault="00E646B0" w:rsidP="00E646B0">
            <w:pPr>
              <w:widowControl w:val="0"/>
              <w:spacing w:after="120" w:line="280" w:lineRule="exact"/>
              <w:rPr>
                <w:rFonts w:cs="Arial"/>
                <w:spacing w:val="0"/>
              </w:rPr>
            </w:pPr>
            <w:r w:rsidRPr="00E646B0">
              <w:rPr>
                <w:rFonts w:cs="Arial"/>
                <w:spacing w:val="0"/>
              </w:rPr>
              <w:t xml:space="preserve">Representativeness is the degree to which sampling data accurately and precisely represent site conditions, and is dependent on sampling and analytical variability and the variability of environmental media at the site. Actions have been designed to assess the presence of chemical constituents at the time of sampling. The QAPP presents the rationale for sample quantities and location. This QAPP presents field sampling and laboratory analytical methodologies. Use of the prescribed field and laboratory analytical methods with associated holding times and preservation requirements are intended to provide representative data. </w:t>
            </w:r>
          </w:p>
          <w:p w14:paraId="0F394CE3" w14:textId="77777777" w:rsidR="00E646B0" w:rsidRPr="00E646B0" w:rsidRDefault="00E646B0" w:rsidP="00E646B0">
            <w:pPr>
              <w:keepNext/>
              <w:numPr>
                <w:ilvl w:val="2"/>
                <w:numId w:val="0"/>
              </w:numPr>
              <w:tabs>
                <w:tab w:val="num" w:pos="720"/>
              </w:tabs>
              <w:overflowPunct/>
              <w:autoSpaceDE/>
              <w:autoSpaceDN/>
              <w:adjustRightInd/>
              <w:spacing w:after="120" w:line="280" w:lineRule="exact"/>
              <w:ind w:left="720" w:hanging="720"/>
              <w:textAlignment w:val="auto"/>
              <w:outlineLvl w:val="2"/>
              <w:rPr>
                <w:rFonts w:cs="Arial"/>
                <w:b/>
                <w:bCs/>
                <w:spacing w:val="0"/>
              </w:rPr>
            </w:pPr>
            <w:bookmarkStart w:id="120" w:name="_Toc24255517"/>
            <w:bookmarkStart w:id="121" w:name="_Toc24363134"/>
            <w:bookmarkStart w:id="122" w:name="_Toc40505547"/>
            <w:bookmarkStart w:id="123" w:name="_Toc114451388"/>
            <w:bookmarkStart w:id="124" w:name="_Toc158695446"/>
            <w:r w:rsidRPr="00E646B0">
              <w:rPr>
                <w:rFonts w:cs="Arial"/>
                <w:b/>
                <w:bCs/>
                <w:spacing w:val="0"/>
              </w:rPr>
              <w:t>Comparability</w:t>
            </w:r>
            <w:bookmarkEnd w:id="120"/>
            <w:bookmarkEnd w:id="121"/>
            <w:bookmarkEnd w:id="122"/>
            <w:bookmarkEnd w:id="123"/>
            <w:bookmarkEnd w:id="124"/>
          </w:p>
          <w:p w14:paraId="24474BC7" w14:textId="38AF4241" w:rsidR="00E646B0" w:rsidRPr="00E646B0" w:rsidRDefault="00E646B0" w:rsidP="00E646B0">
            <w:pPr>
              <w:widowControl w:val="0"/>
              <w:spacing w:after="120" w:line="280" w:lineRule="exact"/>
              <w:rPr>
                <w:rFonts w:cs="Arial"/>
                <w:spacing w:val="0"/>
              </w:rPr>
            </w:pPr>
            <w:r w:rsidRPr="00E646B0">
              <w:rPr>
                <w:rFonts w:cs="Arial"/>
                <w:spacing w:val="0"/>
              </w:rPr>
              <w:t>Comparability is the degree of confidence with which one data set can be compared to another. Comparability between phases of the actions (if additional phases are required) will be maintained through consistent use of the sampling and analytical methodologies set forth in this QAPP, established QA/QC procedures and use of appropriately trained personnel.</w:t>
            </w:r>
          </w:p>
          <w:p w14:paraId="5E32C451" w14:textId="77777777" w:rsidR="00E646B0" w:rsidRPr="00E646B0" w:rsidRDefault="00E646B0" w:rsidP="00E646B0">
            <w:pPr>
              <w:keepNext/>
              <w:numPr>
                <w:ilvl w:val="2"/>
                <w:numId w:val="0"/>
              </w:numPr>
              <w:tabs>
                <w:tab w:val="num" w:pos="720"/>
              </w:tabs>
              <w:overflowPunct/>
              <w:autoSpaceDE/>
              <w:autoSpaceDN/>
              <w:adjustRightInd/>
              <w:spacing w:after="120" w:line="280" w:lineRule="exact"/>
              <w:ind w:left="720" w:hanging="720"/>
              <w:textAlignment w:val="auto"/>
              <w:outlineLvl w:val="2"/>
              <w:rPr>
                <w:rFonts w:cs="Arial"/>
                <w:b/>
                <w:bCs/>
                <w:spacing w:val="0"/>
              </w:rPr>
            </w:pPr>
            <w:bookmarkStart w:id="125" w:name="_Toc24255518"/>
            <w:bookmarkStart w:id="126" w:name="_Toc24363135"/>
            <w:bookmarkStart w:id="127" w:name="_Toc40505548"/>
            <w:bookmarkStart w:id="128" w:name="_Toc114451389"/>
            <w:bookmarkStart w:id="129" w:name="_Toc158695447"/>
            <w:r w:rsidRPr="00E646B0">
              <w:rPr>
                <w:rFonts w:cs="Arial"/>
                <w:b/>
                <w:bCs/>
                <w:spacing w:val="0"/>
              </w:rPr>
              <w:t>Completeness</w:t>
            </w:r>
            <w:bookmarkEnd w:id="125"/>
            <w:bookmarkEnd w:id="126"/>
            <w:bookmarkEnd w:id="127"/>
            <w:bookmarkEnd w:id="128"/>
            <w:bookmarkEnd w:id="129"/>
          </w:p>
          <w:p w14:paraId="5CA24C03" w14:textId="77777777" w:rsidR="00E646B0" w:rsidRPr="00E646B0" w:rsidRDefault="00E646B0" w:rsidP="00E646B0">
            <w:pPr>
              <w:widowControl w:val="0"/>
              <w:spacing w:after="120" w:line="280" w:lineRule="exact"/>
              <w:rPr>
                <w:rFonts w:cs="Arial"/>
                <w:spacing w:val="0"/>
              </w:rPr>
            </w:pPr>
            <w:r w:rsidRPr="00E646B0">
              <w:rPr>
                <w:rFonts w:cs="Arial"/>
                <w:spacing w:val="0"/>
              </w:rPr>
              <w:t>Completeness is defined as a measure of the amount of valid data obtained from an event and/or investigation compared to the total amount that was obtained. This will be determined upon final assessment of the analytical results. Completeness of a field or laboratory data set will be calculated by comparing the number of valid sample results generated to the total number of results generated.</w:t>
            </w:r>
          </w:p>
          <w:p w14:paraId="594B0134" w14:textId="77777777" w:rsidR="00E646B0" w:rsidRPr="00E646B0" w:rsidRDefault="00E646B0" w:rsidP="00E646B0">
            <w:pPr>
              <w:widowControl w:val="0"/>
              <w:spacing w:after="0" w:line="280" w:lineRule="exact"/>
              <w:ind w:firstLine="216"/>
              <w:rPr>
                <w:rFonts w:cs="Arial"/>
                <w:spacing w:val="0"/>
              </w:rPr>
            </w:pPr>
            <w:r w:rsidRPr="00E646B0">
              <w:rPr>
                <w:rFonts w:cs="Arial"/>
                <w:spacing w:val="0"/>
              </w:rPr>
              <w:lastRenderedPageBreak/>
              <w:t xml:space="preserve">Completeness = </w:t>
            </w:r>
            <w:r w:rsidRPr="00E646B0">
              <w:rPr>
                <w:rFonts w:cs="Arial"/>
                <w:spacing w:val="0"/>
              </w:rPr>
              <w:tab/>
            </w:r>
            <w:r w:rsidRPr="00E646B0">
              <w:rPr>
                <w:rFonts w:cs="Arial"/>
                <w:spacing w:val="0"/>
                <w:u w:val="single"/>
              </w:rPr>
              <w:t xml:space="preserve">           Number valid results                </w:t>
            </w:r>
            <w:r w:rsidRPr="00E646B0">
              <w:rPr>
                <w:rFonts w:cs="Arial"/>
                <w:spacing w:val="0"/>
              </w:rPr>
              <w:t xml:space="preserve"> </w:t>
            </w:r>
            <w:r w:rsidRPr="00E646B0">
              <w:rPr>
                <w:rFonts w:cs="Arial"/>
                <w:spacing w:val="0"/>
              </w:rPr>
              <w:tab/>
              <w:t>x</w:t>
            </w:r>
            <w:r w:rsidRPr="00E646B0">
              <w:rPr>
                <w:rFonts w:cs="Arial"/>
                <w:spacing w:val="0"/>
              </w:rPr>
              <w:tab/>
              <w:t>100</w:t>
            </w:r>
          </w:p>
          <w:p w14:paraId="2D7A1A3C" w14:textId="77777777" w:rsidR="00E646B0" w:rsidRPr="00E646B0" w:rsidRDefault="00E646B0" w:rsidP="00E646B0">
            <w:pPr>
              <w:widowControl w:val="0"/>
              <w:spacing w:after="120" w:line="280" w:lineRule="exact"/>
              <w:ind w:left="1944"/>
              <w:rPr>
                <w:rFonts w:cs="Arial"/>
                <w:spacing w:val="0"/>
              </w:rPr>
            </w:pPr>
            <w:r w:rsidRPr="00E646B0">
              <w:rPr>
                <w:rFonts w:cs="Arial"/>
                <w:spacing w:val="0"/>
              </w:rPr>
              <w:t xml:space="preserve">     Total number of results generated</w:t>
            </w:r>
          </w:p>
          <w:p w14:paraId="404D2A51" w14:textId="77777777" w:rsidR="00E646B0" w:rsidRPr="00E646B0" w:rsidRDefault="00E646B0" w:rsidP="00E646B0">
            <w:pPr>
              <w:widowControl w:val="0"/>
              <w:spacing w:after="120" w:line="280" w:lineRule="exact"/>
              <w:rPr>
                <w:rFonts w:cs="Arial"/>
                <w:spacing w:val="0"/>
              </w:rPr>
            </w:pPr>
            <w:r w:rsidRPr="00E646B0">
              <w:rPr>
                <w:rFonts w:cs="Arial"/>
                <w:spacing w:val="0"/>
              </w:rPr>
              <w:t>As a general guideline, overall project completeness is expected to be at least 90 percent. The assessment of completeness will require professional judgment to determine data usability for intended purposes.</w:t>
            </w:r>
          </w:p>
          <w:p w14:paraId="6B5D39F1" w14:textId="77777777" w:rsidR="00E646B0" w:rsidRPr="00E646B0" w:rsidRDefault="00E646B0" w:rsidP="00E646B0">
            <w:pPr>
              <w:keepNext/>
              <w:numPr>
                <w:ilvl w:val="2"/>
                <w:numId w:val="0"/>
              </w:numPr>
              <w:tabs>
                <w:tab w:val="num" w:pos="720"/>
              </w:tabs>
              <w:overflowPunct/>
              <w:autoSpaceDE/>
              <w:autoSpaceDN/>
              <w:adjustRightInd/>
              <w:spacing w:after="120" w:line="280" w:lineRule="exact"/>
              <w:ind w:left="720" w:hanging="720"/>
              <w:textAlignment w:val="auto"/>
              <w:outlineLvl w:val="2"/>
              <w:rPr>
                <w:rFonts w:cs="Arial"/>
                <w:b/>
                <w:bCs/>
                <w:spacing w:val="0"/>
              </w:rPr>
            </w:pPr>
            <w:bookmarkStart w:id="130" w:name="_Toc24255519"/>
            <w:bookmarkStart w:id="131" w:name="_Toc24363136"/>
            <w:bookmarkStart w:id="132" w:name="_Toc40505549"/>
            <w:bookmarkStart w:id="133" w:name="_Toc114451390"/>
            <w:bookmarkStart w:id="134" w:name="_Toc158695448"/>
            <w:r w:rsidRPr="00E646B0">
              <w:rPr>
                <w:rFonts w:cs="Arial"/>
                <w:b/>
                <w:bCs/>
                <w:spacing w:val="0"/>
              </w:rPr>
              <w:t>Precision</w:t>
            </w:r>
            <w:bookmarkEnd w:id="130"/>
            <w:bookmarkEnd w:id="131"/>
            <w:bookmarkEnd w:id="132"/>
            <w:bookmarkEnd w:id="133"/>
            <w:bookmarkEnd w:id="134"/>
          </w:p>
          <w:p w14:paraId="7284CE8E" w14:textId="77777777" w:rsidR="00E646B0" w:rsidRPr="00E646B0" w:rsidRDefault="00E646B0" w:rsidP="00E646B0">
            <w:pPr>
              <w:widowControl w:val="0"/>
              <w:spacing w:after="120" w:line="280" w:lineRule="exact"/>
              <w:rPr>
                <w:rFonts w:cs="Arial"/>
                <w:spacing w:val="0"/>
              </w:rPr>
            </w:pPr>
            <w:r w:rsidRPr="00E646B0">
              <w:rPr>
                <w:rFonts w:cs="Arial"/>
                <w:spacing w:val="0"/>
              </w:rPr>
              <w:t>Precision is a measure of the reproducibility of sample results. The goal is to maintain a level of analytical precision consistent with the objectives of the action. To maximize precision, sampling and analytical procedures will be followed. All work for the site actions will adhere to established protocols presented in the QAPP. Checks for analytical precision will include the analysis of matrix spike/matrix spike duplicates, laboratory duplicates and field duplicates. Checks for field measurement precision will include duplicate field measurements.</w:t>
            </w:r>
            <w:bookmarkStart w:id="135" w:name="_Toc24255520"/>
            <w:bookmarkStart w:id="136" w:name="_Toc24363137"/>
            <w:bookmarkStart w:id="137" w:name="_Toc40505550"/>
            <w:bookmarkStart w:id="138" w:name="_Toc114451391"/>
            <w:bookmarkStart w:id="139" w:name="_Toc158695449"/>
          </w:p>
          <w:p w14:paraId="6BF50F1A" w14:textId="77777777" w:rsidR="00E646B0" w:rsidRPr="00E646B0" w:rsidRDefault="00E646B0" w:rsidP="00E646B0">
            <w:pPr>
              <w:widowControl w:val="0"/>
              <w:spacing w:after="120" w:line="280" w:lineRule="exact"/>
              <w:rPr>
                <w:rFonts w:cs="Arial"/>
                <w:spacing w:val="0"/>
              </w:rPr>
            </w:pPr>
            <w:r w:rsidRPr="00E646B0">
              <w:rPr>
                <w:rFonts w:cs="Arial"/>
                <w:spacing w:val="0"/>
              </w:rPr>
              <w:t>The precision of data will be measured by calculating the RPD by the following equation:</w:t>
            </w:r>
          </w:p>
          <w:p w14:paraId="3351397B" w14:textId="77777777" w:rsidR="00E646B0" w:rsidRPr="00E646B0" w:rsidRDefault="00E646B0" w:rsidP="00E646B0">
            <w:pPr>
              <w:widowControl w:val="0"/>
              <w:spacing w:after="0" w:line="280" w:lineRule="exact"/>
              <w:ind w:firstLine="216"/>
              <w:rPr>
                <w:rFonts w:cs="Arial"/>
                <w:spacing w:val="0"/>
              </w:rPr>
            </w:pPr>
            <w:r w:rsidRPr="00E646B0">
              <w:rPr>
                <w:rFonts w:cs="Arial"/>
                <w:spacing w:val="0"/>
              </w:rPr>
              <w:t>RPD =</w:t>
            </w:r>
            <w:r w:rsidRPr="00E646B0">
              <w:rPr>
                <w:rFonts w:cs="Arial"/>
                <w:spacing w:val="0"/>
              </w:rPr>
              <w:tab/>
            </w:r>
            <w:r w:rsidRPr="00E646B0">
              <w:rPr>
                <w:rFonts w:cs="Arial"/>
                <w:spacing w:val="0"/>
                <w:u w:val="single"/>
              </w:rPr>
              <w:t xml:space="preserve">  (A-B)  </w:t>
            </w:r>
            <w:r w:rsidRPr="00E646B0">
              <w:rPr>
                <w:rFonts w:cs="Arial"/>
                <w:spacing w:val="0"/>
              </w:rPr>
              <w:t xml:space="preserve">  x 100</w:t>
            </w:r>
          </w:p>
          <w:p w14:paraId="4E16DFDA" w14:textId="77777777" w:rsidR="00E646B0" w:rsidRPr="00E646B0" w:rsidRDefault="00E646B0" w:rsidP="00E646B0">
            <w:pPr>
              <w:widowControl w:val="0"/>
              <w:spacing w:after="120" w:line="280" w:lineRule="exact"/>
              <w:ind w:left="270" w:firstLine="864"/>
              <w:rPr>
                <w:rFonts w:cs="Arial"/>
                <w:spacing w:val="0"/>
              </w:rPr>
            </w:pPr>
            <w:r w:rsidRPr="00E646B0">
              <w:rPr>
                <w:rFonts w:cs="Arial"/>
                <w:spacing w:val="0"/>
              </w:rPr>
              <w:t xml:space="preserve">      (A+B)/2</w:t>
            </w:r>
          </w:p>
          <w:p w14:paraId="5E968290" w14:textId="77777777" w:rsidR="00E646B0" w:rsidRPr="00E646B0" w:rsidRDefault="00E646B0" w:rsidP="00E646B0">
            <w:pPr>
              <w:widowControl w:val="0"/>
              <w:spacing w:after="120" w:line="280" w:lineRule="exact"/>
              <w:ind w:firstLine="216"/>
              <w:rPr>
                <w:rFonts w:cs="Arial"/>
                <w:spacing w:val="0"/>
              </w:rPr>
            </w:pPr>
            <w:r w:rsidRPr="00E646B0">
              <w:rPr>
                <w:rFonts w:cs="Arial"/>
                <w:spacing w:val="0"/>
              </w:rPr>
              <w:t>Where:</w:t>
            </w:r>
          </w:p>
          <w:p w14:paraId="4F1BBC62" w14:textId="77777777" w:rsidR="00E646B0" w:rsidRPr="00E646B0" w:rsidRDefault="00E646B0" w:rsidP="00E646B0">
            <w:pPr>
              <w:widowControl w:val="0"/>
              <w:spacing w:after="120" w:line="280" w:lineRule="exact"/>
              <w:ind w:firstLine="432"/>
              <w:rPr>
                <w:rFonts w:cs="Arial"/>
                <w:spacing w:val="0"/>
              </w:rPr>
            </w:pPr>
            <w:r w:rsidRPr="00E646B0">
              <w:rPr>
                <w:rFonts w:cs="Arial"/>
                <w:spacing w:val="0"/>
              </w:rPr>
              <w:t>A = Analytical result from one of two duplicate measurements.</w:t>
            </w:r>
          </w:p>
          <w:p w14:paraId="7616CEEB" w14:textId="77777777" w:rsidR="00E646B0" w:rsidRPr="00E646B0" w:rsidRDefault="00E646B0" w:rsidP="00E646B0">
            <w:pPr>
              <w:widowControl w:val="0"/>
              <w:spacing w:after="120" w:line="280" w:lineRule="exact"/>
              <w:ind w:firstLine="432"/>
              <w:rPr>
                <w:rFonts w:cs="Arial"/>
                <w:spacing w:val="0"/>
              </w:rPr>
            </w:pPr>
            <w:r w:rsidRPr="00E646B0">
              <w:rPr>
                <w:rFonts w:cs="Arial"/>
                <w:spacing w:val="0"/>
              </w:rPr>
              <w:t>B = Analytical result from the second measurement.</w:t>
            </w:r>
          </w:p>
          <w:p w14:paraId="640D0CF9" w14:textId="77777777" w:rsidR="00E646B0" w:rsidRPr="00E646B0" w:rsidRDefault="00E646B0" w:rsidP="00E646B0">
            <w:pPr>
              <w:widowControl w:val="0"/>
              <w:spacing w:after="120" w:line="280" w:lineRule="exact"/>
              <w:rPr>
                <w:rFonts w:cs="Arial"/>
                <w:b/>
                <w:spacing w:val="0"/>
              </w:rPr>
            </w:pPr>
            <w:r w:rsidRPr="00E646B0">
              <w:rPr>
                <w:rFonts w:cs="Arial"/>
                <w:b/>
                <w:spacing w:val="0"/>
              </w:rPr>
              <w:t>Accuracy</w:t>
            </w:r>
            <w:bookmarkEnd w:id="135"/>
            <w:bookmarkEnd w:id="136"/>
            <w:bookmarkEnd w:id="137"/>
            <w:bookmarkEnd w:id="138"/>
            <w:bookmarkEnd w:id="139"/>
          </w:p>
          <w:p w14:paraId="63B7932F" w14:textId="77777777" w:rsidR="00E646B0" w:rsidRPr="00E646B0" w:rsidRDefault="00E646B0" w:rsidP="00E646B0">
            <w:pPr>
              <w:widowControl w:val="0"/>
              <w:spacing w:after="120" w:line="280" w:lineRule="exact"/>
              <w:rPr>
                <w:rFonts w:cs="Arial"/>
                <w:spacing w:val="0"/>
              </w:rPr>
            </w:pPr>
            <w:r w:rsidRPr="00E646B0">
              <w:rPr>
                <w:rFonts w:cs="Arial"/>
                <w:spacing w:val="0"/>
              </w:rPr>
              <w:t>Accuracy is a measure of how close a measured result is to the true value. Both field and analytical accuracy will be monitored through initial and continuing calibration of instruments. In addition, reference standards, MSs, blank spikes and surrogate standards will be used to assess the accuracy of the analytical data.</w:t>
            </w:r>
          </w:p>
          <w:p w14:paraId="14964D0A" w14:textId="77777777" w:rsidR="00E646B0" w:rsidRPr="00E646B0" w:rsidRDefault="00E646B0" w:rsidP="00E646B0">
            <w:pPr>
              <w:widowControl w:val="0"/>
              <w:spacing w:after="120" w:line="280" w:lineRule="exact"/>
              <w:rPr>
                <w:rFonts w:cs="Arial"/>
                <w:spacing w:val="0"/>
              </w:rPr>
            </w:pPr>
            <w:r w:rsidRPr="00E646B0">
              <w:rPr>
                <w:rFonts w:cs="Arial"/>
                <w:spacing w:val="0"/>
              </w:rPr>
              <w:t>Accuracy will be calculated in terms of percent recovery as follows:</w:t>
            </w:r>
          </w:p>
          <w:p w14:paraId="65163FBD" w14:textId="77777777" w:rsidR="00E646B0" w:rsidRPr="00E646B0" w:rsidRDefault="00E646B0" w:rsidP="00E646B0">
            <w:pPr>
              <w:widowControl w:val="0"/>
              <w:spacing w:after="0" w:line="280" w:lineRule="exact"/>
              <w:rPr>
                <w:rFonts w:cs="Arial"/>
                <w:spacing w:val="0"/>
              </w:rPr>
            </w:pPr>
          </w:p>
          <w:p w14:paraId="21981DF6" w14:textId="77777777" w:rsidR="00E646B0" w:rsidRPr="00E646B0" w:rsidRDefault="00E646B0" w:rsidP="00E646B0">
            <w:pPr>
              <w:widowControl w:val="0"/>
              <w:spacing w:after="0" w:line="280" w:lineRule="exact"/>
              <w:rPr>
                <w:rFonts w:cs="Arial"/>
                <w:spacing w:val="0"/>
              </w:rPr>
            </w:pPr>
            <w:r w:rsidRPr="00E646B0">
              <w:rPr>
                <w:rFonts w:cs="Arial"/>
                <w:spacing w:val="0"/>
              </w:rPr>
              <w:t xml:space="preserve">% Recovery   =   </w:t>
            </w:r>
            <w:r w:rsidRPr="00E646B0">
              <w:rPr>
                <w:rFonts w:cs="Arial"/>
                <w:spacing w:val="0"/>
                <w:u w:val="single"/>
              </w:rPr>
              <w:t>A-X</w:t>
            </w:r>
            <w:r w:rsidRPr="00E646B0">
              <w:rPr>
                <w:rFonts w:cs="Arial"/>
                <w:spacing w:val="0"/>
              </w:rPr>
              <w:t xml:space="preserve">   x  100</w:t>
            </w:r>
          </w:p>
          <w:p w14:paraId="63C23A36" w14:textId="77777777" w:rsidR="00E646B0" w:rsidRPr="00E646B0" w:rsidRDefault="00E646B0" w:rsidP="00E646B0">
            <w:pPr>
              <w:widowControl w:val="0"/>
              <w:spacing w:after="120" w:line="280" w:lineRule="exact"/>
              <w:ind w:left="1296" w:hanging="432"/>
              <w:rPr>
                <w:rFonts w:cs="Arial"/>
                <w:spacing w:val="0"/>
              </w:rPr>
            </w:pPr>
            <w:r w:rsidRPr="00E646B0">
              <w:rPr>
                <w:rFonts w:cs="Arial"/>
                <w:spacing w:val="0"/>
              </w:rPr>
              <w:t xml:space="preserve">            B</w:t>
            </w:r>
          </w:p>
          <w:p w14:paraId="2D400D46" w14:textId="77777777" w:rsidR="00637C29" w:rsidRDefault="00637C29" w:rsidP="00E646B0">
            <w:pPr>
              <w:widowControl w:val="0"/>
              <w:spacing w:after="120" w:line="280" w:lineRule="exact"/>
              <w:rPr>
                <w:rFonts w:cs="Arial"/>
                <w:spacing w:val="0"/>
              </w:rPr>
            </w:pPr>
          </w:p>
          <w:p w14:paraId="0D4A003D" w14:textId="77777777" w:rsidR="00E646B0" w:rsidRPr="00E646B0" w:rsidRDefault="00E646B0" w:rsidP="00E646B0">
            <w:pPr>
              <w:widowControl w:val="0"/>
              <w:spacing w:after="120" w:line="280" w:lineRule="exact"/>
              <w:rPr>
                <w:rFonts w:cs="Arial"/>
                <w:spacing w:val="0"/>
              </w:rPr>
            </w:pPr>
            <w:r w:rsidRPr="00E646B0">
              <w:rPr>
                <w:rFonts w:cs="Arial"/>
                <w:spacing w:val="0"/>
              </w:rPr>
              <w:lastRenderedPageBreak/>
              <w:t>Where:</w:t>
            </w:r>
          </w:p>
          <w:p w14:paraId="6AF7D469" w14:textId="77777777" w:rsidR="00E646B0" w:rsidRPr="00E646B0" w:rsidRDefault="00E646B0" w:rsidP="00E646B0">
            <w:pPr>
              <w:widowControl w:val="0"/>
              <w:spacing w:after="120" w:line="280" w:lineRule="exact"/>
              <w:ind w:firstLine="216"/>
              <w:rPr>
                <w:rFonts w:cs="Arial"/>
                <w:spacing w:val="0"/>
              </w:rPr>
            </w:pPr>
            <w:r w:rsidRPr="00E646B0">
              <w:rPr>
                <w:rFonts w:cs="Arial"/>
                <w:spacing w:val="0"/>
              </w:rPr>
              <w:t>A = Value measured in spiked sample or standard.</w:t>
            </w:r>
          </w:p>
          <w:p w14:paraId="409CBF73" w14:textId="77777777" w:rsidR="00E646B0" w:rsidRPr="00E646B0" w:rsidRDefault="00E646B0" w:rsidP="00E646B0">
            <w:pPr>
              <w:widowControl w:val="0"/>
              <w:spacing w:after="120" w:line="280" w:lineRule="exact"/>
              <w:ind w:firstLine="216"/>
              <w:rPr>
                <w:rFonts w:cs="Arial"/>
                <w:spacing w:val="0"/>
              </w:rPr>
            </w:pPr>
            <w:r w:rsidRPr="00E646B0">
              <w:rPr>
                <w:rFonts w:cs="Arial"/>
                <w:spacing w:val="0"/>
              </w:rPr>
              <w:t>X = Value measured in original sample.</w:t>
            </w:r>
          </w:p>
          <w:p w14:paraId="586969A1" w14:textId="77777777" w:rsidR="00E646B0" w:rsidRPr="00E646B0" w:rsidRDefault="00E646B0" w:rsidP="00E646B0">
            <w:pPr>
              <w:widowControl w:val="0"/>
              <w:spacing w:after="120" w:line="280" w:lineRule="exact"/>
              <w:ind w:firstLine="216"/>
              <w:rPr>
                <w:rFonts w:cs="Arial"/>
                <w:spacing w:val="0"/>
              </w:rPr>
            </w:pPr>
            <w:r w:rsidRPr="00E646B0">
              <w:rPr>
                <w:rFonts w:cs="Arial"/>
                <w:spacing w:val="0"/>
              </w:rPr>
              <w:t>B = True value of amount added to sample or true value of standard.</w:t>
            </w:r>
          </w:p>
          <w:p w14:paraId="5F0630EF" w14:textId="77777777" w:rsidR="00E646B0" w:rsidRPr="00E646B0" w:rsidRDefault="00E646B0" w:rsidP="00E646B0">
            <w:pPr>
              <w:overflowPunct/>
              <w:autoSpaceDE/>
              <w:autoSpaceDN/>
              <w:adjustRightInd/>
              <w:spacing w:after="120" w:line="280" w:lineRule="exact"/>
              <w:textAlignment w:val="auto"/>
              <w:rPr>
                <w:rFonts w:cs="Arial"/>
                <w:b/>
                <w:spacing w:val="0"/>
              </w:rPr>
            </w:pPr>
            <w:r w:rsidRPr="00E646B0">
              <w:rPr>
                <w:rFonts w:cs="Arial"/>
                <w:b/>
                <w:spacing w:val="0"/>
              </w:rPr>
              <w:t>Sensitivity</w:t>
            </w:r>
          </w:p>
          <w:p w14:paraId="0B902CCD" w14:textId="3CB84E10" w:rsidR="009D7A57" w:rsidRPr="00E646B0" w:rsidRDefault="00E646B0" w:rsidP="00E646B0">
            <w:pPr>
              <w:widowControl w:val="0"/>
              <w:spacing w:after="120" w:line="280" w:lineRule="exact"/>
              <w:rPr>
                <w:rFonts w:cs="Arial"/>
                <w:spacing w:val="0"/>
              </w:rPr>
            </w:pPr>
            <w:r w:rsidRPr="00E646B0">
              <w:rPr>
                <w:rFonts w:cs="Arial"/>
                <w:spacing w:val="0"/>
              </w:rPr>
              <w:t xml:space="preserve">Sensitivity is a quantitative measurement to determine if the analytical laboratory’s procedures/methodologies and their associated detection limits (DLs) </w:t>
            </w:r>
            <w:r w:rsidR="009D7A57">
              <w:rPr>
                <w:rFonts w:cs="Arial"/>
                <w:spacing w:val="0"/>
              </w:rPr>
              <w:t xml:space="preserve">and limit of quantitation (LOQs) </w:t>
            </w:r>
            <w:r w:rsidRPr="00E646B0">
              <w:rPr>
                <w:rFonts w:cs="Arial"/>
                <w:spacing w:val="0"/>
              </w:rPr>
              <w:t xml:space="preserve">can satisfy the project requirements as they relate to the project action limits. DLs are updated annually by the laboratory. The current DLs for the analytical laboratories are presented in </w:t>
            </w:r>
            <w:r w:rsidR="00B724ED">
              <w:rPr>
                <w:rFonts w:cs="Arial"/>
                <w:spacing w:val="0"/>
              </w:rPr>
              <w:t xml:space="preserve">QAPP </w:t>
            </w:r>
            <w:r w:rsidRPr="00E646B0">
              <w:rPr>
                <w:rFonts w:cs="Arial"/>
                <w:spacing w:val="0"/>
              </w:rPr>
              <w:t>Worksheet #15.</w:t>
            </w:r>
          </w:p>
          <w:p w14:paraId="35135E22" w14:textId="77777777" w:rsidR="00E646B0" w:rsidRPr="00E646B0" w:rsidRDefault="00E646B0" w:rsidP="009D7A57">
            <w:pPr>
              <w:keepNext/>
              <w:widowControl w:val="0"/>
              <w:overflowPunct/>
              <w:spacing w:after="120" w:line="280" w:lineRule="exact"/>
              <w:textAlignment w:val="auto"/>
              <w:outlineLvl w:val="0"/>
              <w:rPr>
                <w:rFonts w:cs="Arial"/>
                <w:b/>
                <w:spacing w:val="0"/>
              </w:rPr>
            </w:pPr>
            <w:r w:rsidRPr="00E646B0">
              <w:rPr>
                <w:rFonts w:cs="Arial"/>
                <w:b/>
                <w:spacing w:val="0"/>
              </w:rPr>
              <w:t xml:space="preserve">Data Validation and Usability </w:t>
            </w:r>
          </w:p>
          <w:p w14:paraId="430F17E4" w14:textId="3E7899CD" w:rsidR="00E646B0" w:rsidRPr="00E646B0" w:rsidRDefault="00237CCF" w:rsidP="00E646B0">
            <w:pPr>
              <w:widowControl w:val="0"/>
              <w:overflowPunct/>
              <w:spacing w:after="120" w:line="280" w:lineRule="exact"/>
              <w:textAlignment w:val="auto"/>
              <w:rPr>
                <w:rFonts w:cs="Arial"/>
                <w:spacing w:val="0"/>
              </w:rPr>
            </w:pPr>
            <w:r>
              <w:rPr>
                <w:rFonts w:cs="Arial"/>
                <w:spacing w:val="0"/>
              </w:rPr>
              <w:t>JV</w:t>
            </w:r>
            <w:r w:rsidR="006D1DBE" w:rsidRPr="00E646B0">
              <w:rPr>
                <w:rFonts w:cs="Arial"/>
                <w:spacing w:val="0"/>
              </w:rPr>
              <w:t xml:space="preserve"> </w:t>
            </w:r>
            <w:r w:rsidR="00E646B0" w:rsidRPr="00E646B0">
              <w:rPr>
                <w:rFonts w:cs="Arial"/>
                <w:spacing w:val="0"/>
              </w:rPr>
              <w:t xml:space="preserve">will validate data generated </w:t>
            </w:r>
            <w:r w:rsidR="005738DF">
              <w:rPr>
                <w:rFonts w:cs="Arial"/>
                <w:spacing w:val="0"/>
              </w:rPr>
              <w:t>using</w:t>
            </w:r>
            <w:r w:rsidR="005738DF" w:rsidRPr="00E646B0">
              <w:rPr>
                <w:rFonts w:cs="Arial"/>
                <w:spacing w:val="0"/>
              </w:rPr>
              <w:t xml:space="preserve"> </w:t>
            </w:r>
            <w:r w:rsidR="005738DF">
              <w:rPr>
                <w:szCs w:val="22"/>
              </w:rPr>
              <w:t>WP/UFP-QAPP, DOD QSM version 5.0 (July 2013)</w:t>
            </w:r>
            <w:r w:rsidR="009D7A57">
              <w:rPr>
                <w:rFonts w:cs="Arial"/>
                <w:spacing w:val="0"/>
              </w:rPr>
              <w:t xml:space="preserve"> and USACE EM 200-1-10 Guidance for Evaluating Performance Based Chemical Data (June 2005)</w:t>
            </w:r>
            <w:r w:rsidR="00E646B0" w:rsidRPr="00E646B0">
              <w:rPr>
                <w:rFonts w:cs="Arial"/>
                <w:spacing w:val="0"/>
              </w:rPr>
              <w:t>. These procedures and criteria may be modified, as necessary, to address project-specific and method-specific criteria, control limits and procedures. Data validation will consist of data screening, checking, reviewing, editing and interpretation to document analytical data quality and to determine whether the quality is sufficient to meet the DQOs.</w:t>
            </w:r>
          </w:p>
          <w:p w14:paraId="351461FE" w14:textId="2813974A" w:rsidR="00E646B0" w:rsidRPr="00E646B0" w:rsidRDefault="00E646B0" w:rsidP="00E646B0">
            <w:pPr>
              <w:widowControl w:val="0"/>
              <w:spacing w:after="120" w:line="280" w:lineRule="exact"/>
              <w:rPr>
                <w:rFonts w:cs="Arial"/>
                <w:spacing w:val="0"/>
              </w:rPr>
            </w:pPr>
            <w:r w:rsidRPr="00E646B0">
              <w:rPr>
                <w:rFonts w:cs="Arial"/>
                <w:spacing w:val="0"/>
              </w:rPr>
              <w:t xml:space="preserve">The data validator will verify that reduction of laboratory measurements and laboratory reporting of analytical parameters is in accordance with the procedures specified for each analytical method and/or as specified in this QAPP. Any deviations from the analytical method or any special reporting requirements apart from those specified in this QAPP will be detailed on </w:t>
            </w:r>
            <w:r w:rsidR="008805CF">
              <w:rPr>
                <w:rFonts w:cs="Arial"/>
                <w:spacing w:val="0"/>
              </w:rPr>
              <w:t>COC</w:t>
            </w:r>
            <w:r w:rsidRPr="00E646B0">
              <w:rPr>
                <w:rFonts w:cs="Arial"/>
                <w:spacing w:val="0"/>
              </w:rPr>
              <w:t xml:space="preserve"> forms.</w:t>
            </w:r>
          </w:p>
          <w:p w14:paraId="6A0010C8" w14:textId="77777777" w:rsidR="00E646B0" w:rsidRPr="00E646B0" w:rsidRDefault="00E646B0" w:rsidP="00E646B0">
            <w:pPr>
              <w:widowControl w:val="0"/>
              <w:spacing w:after="120" w:line="280" w:lineRule="exact"/>
              <w:rPr>
                <w:rFonts w:cs="Arial"/>
                <w:spacing w:val="0"/>
              </w:rPr>
            </w:pPr>
            <w:r w:rsidRPr="00E646B0">
              <w:rPr>
                <w:rFonts w:cs="Arial"/>
                <w:spacing w:val="0"/>
              </w:rPr>
              <w:t>Upon receipt of laboratory data, the following procedures will be executed by the data validator:</w:t>
            </w:r>
          </w:p>
          <w:p w14:paraId="1F90BBC0" w14:textId="77777777" w:rsidR="00E646B0" w:rsidRPr="00E646B0" w:rsidRDefault="00E646B0" w:rsidP="00AB6717">
            <w:pPr>
              <w:widowControl w:val="0"/>
              <w:numPr>
                <w:ilvl w:val="0"/>
                <w:numId w:val="18"/>
              </w:numPr>
              <w:overflowPunct/>
              <w:autoSpaceDE/>
              <w:autoSpaceDN/>
              <w:adjustRightInd/>
              <w:spacing w:after="120" w:line="280" w:lineRule="exact"/>
              <w:ind w:left="540"/>
              <w:textAlignment w:val="auto"/>
              <w:rPr>
                <w:rFonts w:cs="Arial"/>
                <w:spacing w:val="0"/>
              </w:rPr>
            </w:pPr>
            <w:r w:rsidRPr="00E646B0">
              <w:rPr>
                <w:rFonts w:cs="Arial"/>
                <w:spacing w:val="0"/>
              </w:rPr>
              <w:t>Evaluate completeness of data package.</w:t>
            </w:r>
          </w:p>
          <w:p w14:paraId="0E7F683B" w14:textId="129FB6D2" w:rsidR="00E646B0" w:rsidRPr="00E646B0" w:rsidRDefault="00E646B0" w:rsidP="00AB6717">
            <w:pPr>
              <w:widowControl w:val="0"/>
              <w:numPr>
                <w:ilvl w:val="0"/>
                <w:numId w:val="18"/>
              </w:numPr>
              <w:overflowPunct/>
              <w:autoSpaceDE/>
              <w:autoSpaceDN/>
              <w:adjustRightInd/>
              <w:spacing w:after="120" w:line="280" w:lineRule="exact"/>
              <w:ind w:left="540"/>
              <w:textAlignment w:val="auto"/>
              <w:rPr>
                <w:rFonts w:cs="Arial"/>
                <w:spacing w:val="0"/>
              </w:rPr>
            </w:pPr>
            <w:r w:rsidRPr="00E646B0">
              <w:rPr>
                <w:rFonts w:cs="Arial"/>
                <w:spacing w:val="0"/>
              </w:rPr>
              <w:t xml:space="preserve">Verify that field </w:t>
            </w:r>
            <w:r w:rsidR="008805CF">
              <w:rPr>
                <w:rFonts w:cs="Arial"/>
                <w:spacing w:val="0"/>
              </w:rPr>
              <w:t>COC</w:t>
            </w:r>
            <w:r w:rsidRPr="00E646B0">
              <w:rPr>
                <w:rFonts w:cs="Arial"/>
                <w:spacing w:val="0"/>
              </w:rPr>
              <w:t xml:space="preserve"> forms were completed and that samples were handled properly.</w:t>
            </w:r>
          </w:p>
          <w:p w14:paraId="48CE4ABE" w14:textId="77777777" w:rsidR="00E646B0" w:rsidRPr="00E646B0" w:rsidRDefault="00E646B0" w:rsidP="00AB6717">
            <w:pPr>
              <w:widowControl w:val="0"/>
              <w:numPr>
                <w:ilvl w:val="0"/>
                <w:numId w:val="18"/>
              </w:numPr>
              <w:overflowPunct/>
              <w:autoSpaceDE/>
              <w:autoSpaceDN/>
              <w:adjustRightInd/>
              <w:spacing w:after="120" w:line="280" w:lineRule="exact"/>
              <w:ind w:left="540"/>
              <w:textAlignment w:val="auto"/>
              <w:rPr>
                <w:rFonts w:cs="Arial"/>
                <w:spacing w:val="0"/>
              </w:rPr>
            </w:pPr>
            <w:r w:rsidRPr="00E646B0">
              <w:rPr>
                <w:rFonts w:cs="Arial"/>
                <w:spacing w:val="0"/>
              </w:rPr>
              <w:t>Verify that holding times were met for each parameter. Holding time exceedances, should they occur, will be documented. Data for all samples exceeding holding time requirements will be flagged as either estimated or rejected. The decision as to which qualifier is more appropriate will be made on a case-by-case basis.</w:t>
            </w:r>
          </w:p>
          <w:p w14:paraId="2D16346A" w14:textId="77777777" w:rsidR="00E646B0" w:rsidRPr="00E646B0" w:rsidRDefault="00E646B0" w:rsidP="00AB6717">
            <w:pPr>
              <w:widowControl w:val="0"/>
              <w:numPr>
                <w:ilvl w:val="0"/>
                <w:numId w:val="18"/>
              </w:numPr>
              <w:overflowPunct/>
              <w:autoSpaceDE/>
              <w:autoSpaceDN/>
              <w:adjustRightInd/>
              <w:spacing w:after="120" w:line="280" w:lineRule="exact"/>
              <w:ind w:left="540"/>
              <w:textAlignment w:val="auto"/>
              <w:rPr>
                <w:rFonts w:cs="Arial"/>
                <w:spacing w:val="0"/>
              </w:rPr>
            </w:pPr>
            <w:r w:rsidRPr="00E646B0">
              <w:rPr>
                <w:rFonts w:cs="Arial"/>
                <w:spacing w:val="0"/>
              </w:rPr>
              <w:t>Verify that parameters were analyzed according to the methods specified.</w:t>
            </w:r>
          </w:p>
          <w:p w14:paraId="47E594BC" w14:textId="77777777" w:rsidR="00E646B0" w:rsidRPr="00E646B0" w:rsidRDefault="00E646B0" w:rsidP="00AB6717">
            <w:pPr>
              <w:widowControl w:val="0"/>
              <w:numPr>
                <w:ilvl w:val="0"/>
                <w:numId w:val="18"/>
              </w:numPr>
              <w:overflowPunct/>
              <w:autoSpaceDE/>
              <w:autoSpaceDN/>
              <w:adjustRightInd/>
              <w:spacing w:after="120" w:line="280" w:lineRule="exact"/>
              <w:ind w:left="540"/>
              <w:textAlignment w:val="auto"/>
              <w:rPr>
                <w:rFonts w:cs="Arial"/>
                <w:spacing w:val="0"/>
              </w:rPr>
            </w:pPr>
            <w:r w:rsidRPr="00E646B0">
              <w:rPr>
                <w:rFonts w:cs="Arial"/>
                <w:spacing w:val="0"/>
              </w:rPr>
              <w:t xml:space="preserve">Review QA/QC data (i.e., confirm that duplicates, blanks and spikes were analyzed on the required number of samples, as specified in the </w:t>
            </w:r>
            <w:r w:rsidRPr="00E646B0">
              <w:rPr>
                <w:rFonts w:cs="Arial"/>
                <w:spacing w:val="0"/>
              </w:rPr>
              <w:lastRenderedPageBreak/>
              <w:t>method and verify that duplicate and MS recoveries are acceptable).</w:t>
            </w:r>
          </w:p>
          <w:p w14:paraId="4D87BC0D" w14:textId="77777777" w:rsidR="00E646B0" w:rsidRPr="00E646B0" w:rsidRDefault="00E646B0" w:rsidP="00AB6717">
            <w:pPr>
              <w:widowControl w:val="0"/>
              <w:numPr>
                <w:ilvl w:val="0"/>
                <w:numId w:val="18"/>
              </w:numPr>
              <w:overflowPunct/>
              <w:autoSpaceDE/>
              <w:autoSpaceDN/>
              <w:adjustRightInd/>
              <w:spacing w:after="120" w:line="280" w:lineRule="exact"/>
              <w:ind w:left="540"/>
              <w:textAlignment w:val="auto"/>
              <w:rPr>
                <w:rFonts w:cs="Arial"/>
                <w:spacing w:val="0"/>
              </w:rPr>
            </w:pPr>
            <w:r w:rsidRPr="00E646B0">
              <w:rPr>
                <w:rFonts w:cs="Arial"/>
                <w:spacing w:val="0"/>
              </w:rPr>
              <w:t xml:space="preserve">Investigate anomalies identified during review. When anomalies are identified, they will be discussed with the Project Manager and/or Laboratory Manager, as appropriate. </w:t>
            </w:r>
          </w:p>
          <w:p w14:paraId="6B460AB3" w14:textId="77777777" w:rsidR="00E646B0" w:rsidRPr="00E646B0" w:rsidRDefault="00E646B0" w:rsidP="00AB6717">
            <w:pPr>
              <w:widowControl w:val="0"/>
              <w:numPr>
                <w:ilvl w:val="0"/>
                <w:numId w:val="18"/>
              </w:numPr>
              <w:overflowPunct/>
              <w:autoSpaceDE/>
              <w:autoSpaceDN/>
              <w:adjustRightInd/>
              <w:spacing w:after="120" w:line="280" w:lineRule="exact"/>
              <w:ind w:left="540"/>
              <w:textAlignment w:val="auto"/>
              <w:rPr>
                <w:rFonts w:cs="Arial"/>
                <w:spacing w:val="0"/>
              </w:rPr>
            </w:pPr>
            <w:r w:rsidRPr="00E646B0">
              <w:rPr>
                <w:rFonts w:cs="Arial"/>
                <w:spacing w:val="0"/>
              </w:rPr>
              <w:t>If data appear suspect, investigate the specific data of concern. Calculations will be traced back to raw data. If calculations do not agree, the cause will be determined and corrected.</w:t>
            </w:r>
          </w:p>
          <w:p w14:paraId="791555E8" w14:textId="77777777" w:rsidR="00E646B0" w:rsidRPr="00E646B0" w:rsidRDefault="00E646B0" w:rsidP="00E646B0">
            <w:pPr>
              <w:widowControl w:val="0"/>
              <w:spacing w:after="120" w:line="280" w:lineRule="exact"/>
              <w:rPr>
                <w:rFonts w:cs="Arial"/>
                <w:spacing w:val="0"/>
              </w:rPr>
            </w:pPr>
            <w:r w:rsidRPr="00E646B0">
              <w:rPr>
                <w:rFonts w:cs="Arial"/>
                <w:spacing w:val="0"/>
              </w:rPr>
              <w:t>Deficiencies discovered as a result of the data review, as well as the corrective actions implemented in response, will be documented and submitted in the form of a written report addressing the following topics, as applicable to each method:</w:t>
            </w:r>
          </w:p>
          <w:p w14:paraId="428DA03D" w14:textId="77777777" w:rsidR="00E646B0" w:rsidRPr="00E646B0" w:rsidRDefault="00E646B0" w:rsidP="00AB6717">
            <w:pPr>
              <w:widowControl w:val="0"/>
              <w:numPr>
                <w:ilvl w:val="0"/>
                <w:numId w:val="18"/>
              </w:numPr>
              <w:overflowPunct/>
              <w:autoSpaceDE/>
              <w:autoSpaceDN/>
              <w:adjustRightInd/>
              <w:spacing w:after="120" w:line="280" w:lineRule="exact"/>
              <w:ind w:left="540"/>
              <w:textAlignment w:val="auto"/>
              <w:rPr>
                <w:rFonts w:cs="Arial"/>
                <w:spacing w:val="0"/>
              </w:rPr>
            </w:pPr>
            <w:r w:rsidRPr="00E646B0">
              <w:rPr>
                <w:rFonts w:cs="Arial"/>
                <w:spacing w:val="0"/>
              </w:rPr>
              <w:t>assessment of the data package</w:t>
            </w:r>
          </w:p>
          <w:p w14:paraId="4E4920D9" w14:textId="77777777" w:rsidR="00E646B0" w:rsidRPr="00E646B0" w:rsidRDefault="00E646B0" w:rsidP="00AB6717">
            <w:pPr>
              <w:widowControl w:val="0"/>
              <w:numPr>
                <w:ilvl w:val="0"/>
                <w:numId w:val="18"/>
              </w:numPr>
              <w:overflowPunct/>
              <w:autoSpaceDE/>
              <w:autoSpaceDN/>
              <w:adjustRightInd/>
              <w:spacing w:after="120" w:line="280" w:lineRule="exact"/>
              <w:ind w:left="540"/>
              <w:textAlignment w:val="auto"/>
              <w:rPr>
                <w:rFonts w:cs="Arial"/>
                <w:spacing w:val="0"/>
              </w:rPr>
            </w:pPr>
            <w:r w:rsidRPr="00E646B0">
              <w:rPr>
                <w:rFonts w:cs="Arial"/>
                <w:spacing w:val="0"/>
              </w:rPr>
              <w:t>description of any protocol deviations</w:t>
            </w:r>
          </w:p>
          <w:p w14:paraId="667DF2C1" w14:textId="77777777" w:rsidR="00E646B0" w:rsidRPr="00E646B0" w:rsidRDefault="00E646B0" w:rsidP="00AB6717">
            <w:pPr>
              <w:widowControl w:val="0"/>
              <w:numPr>
                <w:ilvl w:val="0"/>
                <w:numId w:val="18"/>
              </w:numPr>
              <w:overflowPunct/>
              <w:autoSpaceDE/>
              <w:autoSpaceDN/>
              <w:adjustRightInd/>
              <w:spacing w:after="120" w:line="280" w:lineRule="exact"/>
              <w:ind w:left="540"/>
              <w:textAlignment w:val="auto"/>
              <w:rPr>
                <w:rFonts w:cs="Arial"/>
                <w:spacing w:val="0"/>
              </w:rPr>
            </w:pPr>
            <w:r w:rsidRPr="00E646B0">
              <w:rPr>
                <w:rFonts w:cs="Arial"/>
                <w:spacing w:val="0"/>
              </w:rPr>
              <w:t>failures to reconcile reported and/or raw data</w:t>
            </w:r>
          </w:p>
          <w:p w14:paraId="08D6D2B9" w14:textId="77777777" w:rsidR="00E646B0" w:rsidRPr="00E646B0" w:rsidRDefault="00E646B0" w:rsidP="00AB6717">
            <w:pPr>
              <w:widowControl w:val="0"/>
              <w:numPr>
                <w:ilvl w:val="0"/>
                <w:numId w:val="18"/>
              </w:numPr>
              <w:overflowPunct/>
              <w:autoSpaceDE/>
              <w:autoSpaceDN/>
              <w:adjustRightInd/>
              <w:spacing w:after="120" w:line="280" w:lineRule="exact"/>
              <w:ind w:left="540"/>
              <w:textAlignment w:val="auto"/>
              <w:rPr>
                <w:rFonts w:cs="Arial"/>
                <w:spacing w:val="0"/>
              </w:rPr>
            </w:pPr>
            <w:r w:rsidRPr="00E646B0">
              <w:rPr>
                <w:rFonts w:cs="Arial"/>
                <w:spacing w:val="0"/>
              </w:rPr>
              <w:t>assessment of any compromised data</w:t>
            </w:r>
          </w:p>
          <w:p w14:paraId="345EB94E" w14:textId="77777777" w:rsidR="00E646B0" w:rsidRPr="00E646B0" w:rsidRDefault="00E646B0" w:rsidP="00AB6717">
            <w:pPr>
              <w:widowControl w:val="0"/>
              <w:numPr>
                <w:ilvl w:val="0"/>
                <w:numId w:val="18"/>
              </w:numPr>
              <w:overflowPunct/>
              <w:autoSpaceDE/>
              <w:autoSpaceDN/>
              <w:adjustRightInd/>
              <w:spacing w:after="120" w:line="280" w:lineRule="exact"/>
              <w:ind w:left="540"/>
              <w:textAlignment w:val="auto"/>
              <w:rPr>
                <w:rFonts w:cs="Arial"/>
                <w:spacing w:val="0"/>
              </w:rPr>
            </w:pPr>
            <w:r w:rsidRPr="00E646B0">
              <w:rPr>
                <w:rFonts w:cs="Arial"/>
                <w:spacing w:val="0"/>
              </w:rPr>
              <w:t>overall appraisal of the analytical data</w:t>
            </w:r>
          </w:p>
          <w:p w14:paraId="30F7C4B9" w14:textId="77777777" w:rsidR="00E646B0" w:rsidRPr="00E646B0" w:rsidRDefault="00E646B0" w:rsidP="00AB6717">
            <w:pPr>
              <w:widowControl w:val="0"/>
              <w:numPr>
                <w:ilvl w:val="0"/>
                <w:numId w:val="18"/>
              </w:numPr>
              <w:overflowPunct/>
              <w:autoSpaceDE/>
              <w:autoSpaceDN/>
              <w:adjustRightInd/>
              <w:spacing w:after="120" w:line="280" w:lineRule="exact"/>
              <w:ind w:left="540"/>
              <w:textAlignment w:val="auto"/>
              <w:rPr>
                <w:rFonts w:cs="Arial"/>
                <w:spacing w:val="0"/>
              </w:rPr>
            </w:pPr>
            <w:r w:rsidRPr="00E646B0">
              <w:rPr>
                <w:rFonts w:cs="Arial"/>
                <w:spacing w:val="0"/>
              </w:rPr>
              <w:t>table of site name, sample quantities, matrix and fractions analyzed</w:t>
            </w:r>
          </w:p>
          <w:p w14:paraId="2C42A973" w14:textId="77777777" w:rsidR="00E646B0" w:rsidRPr="00E646B0" w:rsidRDefault="00E646B0" w:rsidP="00E646B0">
            <w:pPr>
              <w:widowControl w:val="0"/>
              <w:spacing w:after="120" w:line="280" w:lineRule="exact"/>
              <w:rPr>
                <w:rFonts w:cs="Arial"/>
                <w:spacing w:val="0"/>
              </w:rPr>
            </w:pPr>
            <w:r w:rsidRPr="00E646B0">
              <w:rPr>
                <w:rFonts w:cs="Arial"/>
                <w:spacing w:val="0"/>
              </w:rPr>
              <w:t>It should be noted that qualified results do not necessarily invalidate data. The goal to produce the best possible data does not necessarily mean that data must be produced without QC qualifiers. Qualified data can provide useful information.</w:t>
            </w:r>
          </w:p>
          <w:p w14:paraId="146B7C1E" w14:textId="00AEFB4E" w:rsidR="00E646B0" w:rsidRPr="00E646B0" w:rsidRDefault="00E646B0" w:rsidP="00E646B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20" w:line="280" w:lineRule="exact"/>
              <w:rPr>
                <w:rFonts w:cs="Arial"/>
                <w:spacing w:val="0"/>
              </w:rPr>
            </w:pPr>
            <w:r w:rsidRPr="00E646B0">
              <w:rPr>
                <w:rFonts w:cs="Arial"/>
                <w:spacing w:val="0"/>
              </w:rPr>
              <w:t xml:space="preserve">During the review process, laboratory qualified and unqualified data are verified against the supporting documentation. Based on this evaluation, qualifier codes may be added, deleted or modified by the data reviewer. Results will be qualified with the following codes in accordance with the </w:t>
            </w:r>
            <w:r w:rsidR="001F61BA">
              <w:rPr>
                <w:rFonts w:cs="Arial"/>
                <w:spacing w:val="0"/>
              </w:rPr>
              <w:t xml:space="preserve"> USACE </w:t>
            </w:r>
            <w:r w:rsidRPr="00E646B0">
              <w:rPr>
                <w:rFonts w:cs="Arial"/>
                <w:spacing w:val="0"/>
              </w:rPr>
              <w:t>guidance:</w:t>
            </w:r>
          </w:p>
          <w:p w14:paraId="7A854E7B" w14:textId="7273D237" w:rsidR="00E646B0" w:rsidRPr="00E646B0" w:rsidRDefault="00E646B0" w:rsidP="00E646B0">
            <w:pPr>
              <w:widowControl w:val="0"/>
              <w:tabs>
                <w:tab w:val="left" w:pos="36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20" w:line="280" w:lineRule="exact"/>
              <w:ind w:left="720" w:hanging="360"/>
              <w:rPr>
                <w:rFonts w:cs="Arial"/>
                <w:spacing w:val="0"/>
              </w:rPr>
            </w:pPr>
            <w:r w:rsidRPr="00E646B0">
              <w:rPr>
                <w:rFonts w:cs="Arial"/>
                <w:spacing w:val="0"/>
              </w:rPr>
              <w:t>U</w:t>
            </w:r>
            <w:r w:rsidRPr="00E646B0">
              <w:rPr>
                <w:rFonts w:cs="Arial"/>
                <w:spacing w:val="0"/>
              </w:rPr>
              <w:tab/>
              <w:t xml:space="preserve">Not detected: Analysis for the </w:t>
            </w:r>
            <w:proofErr w:type="spellStart"/>
            <w:r w:rsidRPr="00E646B0">
              <w:rPr>
                <w:rFonts w:cs="Arial"/>
                <w:spacing w:val="0"/>
              </w:rPr>
              <w:t>analyte</w:t>
            </w:r>
            <w:proofErr w:type="spellEnd"/>
            <w:r w:rsidRPr="00E646B0">
              <w:rPr>
                <w:rFonts w:cs="Arial"/>
                <w:spacing w:val="0"/>
              </w:rPr>
              <w:t xml:space="preserve"> was performed, but the </w:t>
            </w:r>
            <w:proofErr w:type="spellStart"/>
            <w:r w:rsidRPr="00E646B0">
              <w:rPr>
                <w:rFonts w:cs="Arial"/>
                <w:spacing w:val="0"/>
              </w:rPr>
              <w:t>analyte</w:t>
            </w:r>
            <w:proofErr w:type="spellEnd"/>
            <w:r w:rsidRPr="00E646B0">
              <w:rPr>
                <w:rFonts w:cs="Arial"/>
                <w:spacing w:val="0"/>
              </w:rPr>
              <w:t xml:space="preserve"> was not detected above the level of the associated value. The associated value is the</w:t>
            </w:r>
            <w:r w:rsidR="00D106FB">
              <w:rPr>
                <w:rFonts w:cs="Arial"/>
                <w:spacing w:val="0"/>
              </w:rPr>
              <w:t xml:space="preserve"> </w:t>
            </w:r>
            <w:r w:rsidRPr="00E646B0">
              <w:rPr>
                <w:rFonts w:cs="Arial"/>
                <w:spacing w:val="0"/>
              </w:rPr>
              <w:t>L</w:t>
            </w:r>
            <w:r w:rsidR="00065DA8">
              <w:rPr>
                <w:rFonts w:cs="Arial"/>
                <w:spacing w:val="0"/>
              </w:rPr>
              <w:t>OD</w:t>
            </w:r>
            <w:r w:rsidRPr="00E646B0">
              <w:rPr>
                <w:rFonts w:cs="Arial"/>
                <w:spacing w:val="0"/>
              </w:rPr>
              <w:t>.</w:t>
            </w:r>
          </w:p>
          <w:p w14:paraId="6720BEBD" w14:textId="77777777" w:rsidR="00E646B0" w:rsidRPr="00E646B0" w:rsidRDefault="00E646B0" w:rsidP="00637C29">
            <w:pPr>
              <w:widowControl w:val="0"/>
              <w:tabs>
                <w:tab w:val="left" w:pos="36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line="280" w:lineRule="exact"/>
              <w:ind w:left="720" w:hanging="360"/>
              <w:rPr>
                <w:rFonts w:cs="Arial"/>
                <w:spacing w:val="0"/>
              </w:rPr>
            </w:pPr>
            <w:r w:rsidRPr="00E646B0">
              <w:rPr>
                <w:rFonts w:cs="Arial"/>
                <w:spacing w:val="0"/>
              </w:rPr>
              <w:t>J</w:t>
            </w:r>
            <w:r w:rsidRPr="00E646B0">
              <w:rPr>
                <w:rFonts w:cs="Arial"/>
                <w:spacing w:val="0"/>
              </w:rPr>
              <w:tab/>
              <w:t xml:space="preserve">Estimated: The </w:t>
            </w:r>
            <w:proofErr w:type="spellStart"/>
            <w:r w:rsidRPr="00E646B0">
              <w:rPr>
                <w:rFonts w:cs="Arial"/>
                <w:spacing w:val="0"/>
              </w:rPr>
              <w:t>analyte</w:t>
            </w:r>
            <w:proofErr w:type="spellEnd"/>
            <w:r w:rsidRPr="00E646B0">
              <w:rPr>
                <w:rFonts w:cs="Arial"/>
                <w:spacing w:val="0"/>
              </w:rPr>
              <w:t xml:space="preserve"> was detected and identified. The associated numerical value is the approximate concentration of the </w:t>
            </w:r>
            <w:proofErr w:type="spellStart"/>
            <w:r w:rsidRPr="00E646B0">
              <w:rPr>
                <w:rFonts w:cs="Arial"/>
                <w:spacing w:val="0"/>
              </w:rPr>
              <w:t>analyte</w:t>
            </w:r>
            <w:proofErr w:type="spellEnd"/>
            <w:r w:rsidRPr="00E646B0">
              <w:rPr>
                <w:rFonts w:cs="Arial"/>
                <w:spacing w:val="0"/>
              </w:rPr>
              <w:t xml:space="preserve"> in the sample.</w:t>
            </w:r>
          </w:p>
          <w:p w14:paraId="6E4254D0" w14:textId="77777777" w:rsidR="00E646B0" w:rsidRPr="00E646B0" w:rsidRDefault="00E646B0" w:rsidP="00E646B0">
            <w:pPr>
              <w:widowControl w:val="0"/>
              <w:tabs>
                <w:tab w:val="left" w:pos="36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20" w:line="280" w:lineRule="exact"/>
              <w:ind w:left="720" w:hanging="360"/>
              <w:rPr>
                <w:rFonts w:cs="Arial"/>
                <w:spacing w:val="0"/>
              </w:rPr>
            </w:pPr>
            <w:r w:rsidRPr="00E646B0">
              <w:rPr>
                <w:rFonts w:cs="Arial"/>
                <w:spacing w:val="0"/>
              </w:rPr>
              <w:t>UJ</w:t>
            </w:r>
            <w:r w:rsidRPr="00E646B0">
              <w:rPr>
                <w:rFonts w:cs="Arial"/>
                <w:spacing w:val="0"/>
              </w:rPr>
              <w:tab/>
              <w:t>Not detected, L</w:t>
            </w:r>
            <w:r w:rsidR="001F61BA">
              <w:rPr>
                <w:rFonts w:cs="Arial"/>
                <w:spacing w:val="0"/>
              </w:rPr>
              <w:t>OD</w:t>
            </w:r>
            <w:r w:rsidRPr="00E646B0">
              <w:rPr>
                <w:rFonts w:cs="Arial"/>
                <w:spacing w:val="0"/>
              </w:rPr>
              <w:t xml:space="preserve"> is estimated: The </w:t>
            </w:r>
            <w:proofErr w:type="spellStart"/>
            <w:r w:rsidRPr="00E646B0">
              <w:rPr>
                <w:rFonts w:cs="Arial"/>
                <w:spacing w:val="0"/>
              </w:rPr>
              <w:t>analyte</w:t>
            </w:r>
            <w:proofErr w:type="spellEnd"/>
            <w:r w:rsidRPr="00E646B0">
              <w:rPr>
                <w:rFonts w:cs="Arial"/>
                <w:spacing w:val="0"/>
              </w:rPr>
              <w:t xml:space="preserve"> was not detected above the reported L</w:t>
            </w:r>
            <w:r w:rsidR="001F61BA">
              <w:rPr>
                <w:rFonts w:cs="Arial"/>
                <w:spacing w:val="0"/>
              </w:rPr>
              <w:t>OD</w:t>
            </w:r>
            <w:r w:rsidRPr="00E646B0">
              <w:rPr>
                <w:rFonts w:cs="Arial"/>
                <w:spacing w:val="0"/>
              </w:rPr>
              <w:t xml:space="preserve">. The numerical value of the </w:t>
            </w:r>
            <w:r w:rsidR="001F61BA">
              <w:rPr>
                <w:rFonts w:cs="Arial"/>
                <w:spacing w:val="0"/>
              </w:rPr>
              <w:t>LOD</w:t>
            </w:r>
            <w:r w:rsidRPr="00E646B0">
              <w:rPr>
                <w:rFonts w:cs="Arial"/>
                <w:spacing w:val="0"/>
              </w:rPr>
              <w:t xml:space="preserve"> is estimated </w:t>
            </w:r>
            <w:r w:rsidRPr="00E646B0">
              <w:rPr>
                <w:rFonts w:cs="Arial"/>
                <w:spacing w:val="0"/>
              </w:rPr>
              <w:lastRenderedPageBreak/>
              <w:t>and may be inaccurate.</w:t>
            </w:r>
          </w:p>
          <w:p w14:paraId="01BCAEF2" w14:textId="77777777" w:rsidR="00E646B0" w:rsidRPr="00E646B0" w:rsidRDefault="00E646B0" w:rsidP="00E646B0">
            <w:pPr>
              <w:widowControl w:val="0"/>
              <w:tabs>
                <w:tab w:val="left" w:pos="36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20" w:line="280" w:lineRule="exact"/>
              <w:ind w:left="720" w:hanging="360"/>
              <w:rPr>
                <w:rFonts w:cs="Arial"/>
                <w:spacing w:val="0"/>
              </w:rPr>
            </w:pPr>
            <w:r w:rsidRPr="00E646B0">
              <w:rPr>
                <w:rFonts w:cs="Arial"/>
                <w:spacing w:val="0"/>
              </w:rPr>
              <w:t>NJ</w:t>
            </w:r>
            <w:r w:rsidRPr="00E646B0">
              <w:rPr>
                <w:rFonts w:cs="Arial"/>
                <w:spacing w:val="0"/>
              </w:rPr>
              <w:tab/>
              <w:t xml:space="preserve">Tentatively identified, reported concentration is estimated: The analysis indicates the presence of an </w:t>
            </w:r>
            <w:proofErr w:type="spellStart"/>
            <w:r w:rsidRPr="00E646B0">
              <w:rPr>
                <w:rFonts w:cs="Arial"/>
                <w:spacing w:val="0"/>
              </w:rPr>
              <w:t>analyte</w:t>
            </w:r>
            <w:proofErr w:type="spellEnd"/>
            <w:r w:rsidRPr="00E646B0">
              <w:rPr>
                <w:rFonts w:cs="Arial"/>
                <w:spacing w:val="0"/>
              </w:rPr>
              <w:t xml:space="preserve"> for which there is presumptive evidence to make a tentative identification and the associated numerical value represents the approximate concentration. For example, </w:t>
            </w:r>
            <w:proofErr w:type="spellStart"/>
            <w:r w:rsidRPr="00E646B0">
              <w:rPr>
                <w:rFonts w:cs="Arial"/>
                <w:spacing w:val="0"/>
              </w:rPr>
              <w:t>analyte</w:t>
            </w:r>
            <w:proofErr w:type="spellEnd"/>
            <w:r w:rsidRPr="00E646B0">
              <w:rPr>
                <w:rFonts w:cs="Arial"/>
                <w:spacing w:val="0"/>
              </w:rPr>
              <w:t xml:space="preserve"> not included in the calibration or second column confirmation not performed.</w:t>
            </w:r>
          </w:p>
          <w:p w14:paraId="3E90254C" w14:textId="77777777" w:rsidR="00637C29" w:rsidRDefault="00E646B0" w:rsidP="00637C29">
            <w:pPr>
              <w:widowControl w:val="0"/>
              <w:tabs>
                <w:tab w:val="left" w:pos="36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20" w:line="280" w:lineRule="exact"/>
              <w:ind w:left="720" w:hanging="360"/>
              <w:rPr>
                <w:rFonts w:cs="Arial"/>
                <w:spacing w:val="0"/>
              </w:rPr>
            </w:pPr>
            <w:r w:rsidRPr="00E646B0">
              <w:rPr>
                <w:rFonts w:cs="Arial"/>
                <w:spacing w:val="0"/>
              </w:rPr>
              <w:t>R</w:t>
            </w:r>
            <w:r w:rsidRPr="00E646B0">
              <w:rPr>
                <w:rFonts w:cs="Arial"/>
                <w:spacing w:val="0"/>
              </w:rPr>
              <w:tab/>
              <w:t>R</w:t>
            </w:r>
            <w:r w:rsidR="00637C29">
              <w:rPr>
                <w:rFonts w:cs="Arial"/>
                <w:spacing w:val="0"/>
              </w:rPr>
              <w:t>ejected: The data are unusable.</w:t>
            </w:r>
          </w:p>
          <w:p w14:paraId="3AF3B4F8" w14:textId="77777777" w:rsidR="00E646B0" w:rsidRPr="00E646B0" w:rsidRDefault="00E646B0" w:rsidP="00637C29">
            <w:pPr>
              <w:widowControl w:val="0"/>
              <w:tabs>
                <w:tab w:val="left" w:pos="36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20" w:line="280" w:lineRule="exact"/>
              <w:ind w:left="720" w:hanging="360"/>
              <w:rPr>
                <w:rFonts w:cs="Arial"/>
                <w:spacing w:val="0"/>
              </w:rPr>
            </w:pPr>
            <w:r w:rsidRPr="00E646B0">
              <w:rPr>
                <w:rFonts w:cs="Arial"/>
                <w:spacing w:val="0"/>
              </w:rPr>
              <w:t>X</w:t>
            </w:r>
            <w:r w:rsidR="00637C29">
              <w:rPr>
                <w:rFonts w:cs="Arial"/>
                <w:spacing w:val="0"/>
              </w:rPr>
              <w:t xml:space="preserve">   </w:t>
            </w:r>
            <w:r w:rsidR="001F61BA">
              <w:rPr>
                <w:rFonts w:cs="Arial"/>
                <w:spacing w:val="0"/>
              </w:rPr>
              <w:t>Tentatively rejected</w:t>
            </w:r>
            <w:r w:rsidRPr="00E646B0">
              <w:rPr>
                <w:rFonts w:cs="Arial"/>
                <w:spacing w:val="0"/>
              </w:rPr>
              <w:t>.</w:t>
            </w:r>
            <w:r w:rsidR="001F61BA">
              <w:rPr>
                <w:rFonts w:cs="Arial"/>
                <w:spacing w:val="0"/>
              </w:rPr>
              <w:t xml:space="preserve"> </w:t>
            </w:r>
            <w:r w:rsidR="001F61BA" w:rsidRPr="001F61BA">
              <w:rPr>
                <w:rFonts w:cs="Arial"/>
                <w:spacing w:val="0"/>
              </w:rPr>
              <w:t>project-s</w:t>
            </w:r>
            <w:r w:rsidR="001F61BA">
              <w:rPr>
                <w:rFonts w:cs="Arial"/>
                <w:spacing w:val="0"/>
              </w:rPr>
              <w:t xml:space="preserve">pecific data quality objectives </w:t>
            </w:r>
            <w:r w:rsidR="001F61BA" w:rsidRPr="001F61BA">
              <w:rPr>
                <w:rFonts w:cs="Arial"/>
                <w:spacing w:val="0"/>
              </w:rPr>
              <w:t>(e.g., for sensitivity, accuracy, or precision) were not met or were not demonstrated</w:t>
            </w:r>
          </w:p>
          <w:p w14:paraId="32726F34" w14:textId="2A5D3EA8" w:rsidR="00E646B0" w:rsidRPr="00E646B0" w:rsidRDefault="00637C29" w:rsidP="00E646B0">
            <w:pPr>
              <w:widowControl w:val="0"/>
              <w:tabs>
                <w:tab w:val="left" w:pos="36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20" w:line="280" w:lineRule="exact"/>
              <w:ind w:left="720" w:hanging="360"/>
              <w:rPr>
                <w:rFonts w:cs="Arial"/>
                <w:spacing w:val="0"/>
              </w:rPr>
            </w:pPr>
            <w:r>
              <w:rPr>
                <w:rFonts w:cs="Arial"/>
                <w:spacing w:val="0"/>
              </w:rPr>
              <w:t>J+</w:t>
            </w:r>
            <w:r w:rsidR="00E646B0" w:rsidRPr="00E646B0">
              <w:rPr>
                <w:rFonts w:cs="Arial"/>
                <w:spacing w:val="0"/>
              </w:rPr>
              <w:tab/>
            </w:r>
            <w:r w:rsidR="00FB297D">
              <w:rPr>
                <w:rFonts w:cs="Arial"/>
                <w:spacing w:val="0"/>
              </w:rPr>
              <w:t>Estimated (quantitatively) with high b</w:t>
            </w:r>
            <w:r w:rsidR="00E646B0" w:rsidRPr="00E646B0">
              <w:rPr>
                <w:rFonts w:cs="Arial"/>
                <w:spacing w:val="0"/>
              </w:rPr>
              <w:t>ias.</w:t>
            </w:r>
          </w:p>
          <w:p w14:paraId="6B20E0F3" w14:textId="1A3854B7" w:rsidR="00E646B0" w:rsidRPr="00E646B0" w:rsidRDefault="00637C29" w:rsidP="00E646B0">
            <w:pPr>
              <w:widowControl w:val="0"/>
              <w:tabs>
                <w:tab w:val="left" w:pos="36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20" w:line="280" w:lineRule="exact"/>
              <w:ind w:left="720" w:hanging="360"/>
              <w:rPr>
                <w:rFonts w:cs="Arial"/>
                <w:spacing w:val="0"/>
              </w:rPr>
            </w:pPr>
            <w:r>
              <w:rPr>
                <w:rFonts w:cs="Arial"/>
                <w:spacing w:val="0"/>
              </w:rPr>
              <w:t>J-</w:t>
            </w:r>
            <w:r w:rsidR="00E646B0" w:rsidRPr="00E646B0">
              <w:rPr>
                <w:rFonts w:cs="Arial"/>
                <w:spacing w:val="0"/>
              </w:rPr>
              <w:tab/>
            </w:r>
            <w:r w:rsidR="00FB297D">
              <w:rPr>
                <w:rFonts w:cs="Arial"/>
                <w:spacing w:val="0"/>
              </w:rPr>
              <w:t>Estimated (quantitatively) with low b</w:t>
            </w:r>
            <w:r w:rsidR="00FB297D" w:rsidRPr="00E646B0">
              <w:rPr>
                <w:rFonts w:cs="Arial"/>
                <w:spacing w:val="0"/>
              </w:rPr>
              <w:t>ias</w:t>
            </w:r>
            <w:r w:rsidR="00E646B0" w:rsidRPr="00E646B0">
              <w:rPr>
                <w:rFonts w:cs="Arial"/>
                <w:spacing w:val="0"/>
              </w:rPr>
              <w:t>.</w:t>
            </w:r>
          </w:p>
          <w:p w14:paraId="6762B9EB" w14:textId="77777777" w:rsidR="00E646B0" w:rsidRPr="00E646B0" w:rsidRDefault="00E646B0" w:rsidP="00E646B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20" w:line="280" w:lineRule="exact"/>
              <w:rPr>
                <w:rFonts w:cs="Arial"/>
                <w:spacing w:val="0"/>
              </w:rPr>
            </w:pPr>
            <w:r w:rsidRPr="00E646B0">
              <w:rPr>
                <w:rFonts w:cs="Arial"/>
                <w:spacing w:val="0"/>
              </w:rPr>
              <w:t xml:space="preserve">Two facts will be noted to all data users. First, the "R" flag means that the associated value is unusable. In other words, due to significant QC problems, the analysis is invalid and provides no information as to whether the compound is present or not. </w:t>
            </w:r>
            <w:proofErr w:type="spellStart"/>
            <w:r w:rsidRPr="00E646B0">
              <w:rPr>
                <w:rFonts w:cs="Arial"/>
                <w:spacing w:val="0"/>
              </w:rPr>
              <w:t>Analytes</w:t>
            </w:r>
            <w:proofErr w:type="spellEnd"/>
            <w:r w:rsidRPr="00E646B0">
              <w:rPr>
                <w:rFonts w:cs="Arial"/>
                <w:spacing w:val="0"/>
              </w:rPr>
              <w:t xml:space="preserve"> with "R" values should not appear on data tables because they cannot be relied upon for any reason. The second fact is that no compound concentration, even if it has passed all QC tests, is guaranteed to be accurate. Strict QC serves to increase confidence in data, but any value potentially contains error.</w:t>
            </w:r>
          </w:p>
          <w:p w14:paraId="51835F16" w14:textId="77777777" w:rsidR="00E646B0" w:rsidRPr="00E646B0" w:rsidRDefault="00E646B0" w:rsidP="00E646B0">
            <w:pPr>
              <w:widowControl w:val="0"/>
              <w:spacing w:after="120" w:line="280" w:lineRule="exact"/>
              <w:rPr>
                <w:rFonts w:cs="Arial"/>
                <w:spacing w:val="0"/>
              </w:rPr>
            </w:pPr>
            <w:r w:rsidRPr="00E646B0">
              <w:rPr>
                <w:rFonts w:cs="Arial"/>
                <w:spacing w:val="0"/>
              </w:rPr>
              <w:t xml:space="preserve">Resolution of any issues regarding laboratory performance or deliverables will be handled between the laboratory and the data validator. Suggestions for reanalysis may be made by the </w:t>
            </w:r>
            <w:r w:rsidR="00CF5354">
              <w:rPr>
                <w:rFonts w:cs="Arial"/>
                <w:spacing w:val="0"/>
              </w:rPr>
              <w:t>Program Chemist</w:t>
            </w:r>
            <w:r w:rsidRPr="00E646B0">
              <w:rPr>
                <w:rFonts w:cs="Arial"/>
                <w:spacing w:val="0"/>
              </w:rPr>
              <w:t xml:space="preserve"> at this point.</w:t>
            </w:r>
          </w:p>
          <w:p w14:paraId="37E3AC5B" w14:textId="77777777" w:rsidR="00E646B0" w:rsidRPr="00E646B0" w:rsidRDefault="00E646B0" w:rsidP="00E646B0">
            <w:pPr>
              <w:keepNext/>
              <w:keepLines/>
              <w:widowControl w:val="0"/>
              <w:numPr>
                <w:ilvl w:val="2"/>
                <w:numId w:val="0"/>
              </w:numPr>
              <w:spacing w:after="120" w:line="280" w:lineRule="exact"/>
              <w:ind w:left="567" w:hanging="567"/>
              <w:outlineLvl w:val="2"/>
              <w:rPr>
                <w:rFonts w:cs="Arial"/>
                <w:b/>
                <w:bCs/>
                <w:spacing w:val="0"/>
              </w:rPr>
            </w:pPr>
            <w:bookmarkStart w:id="140" w:name="_Toc68604562"/>
            <w:r w:rsidRPr="00E646B0">
              <w:rPr>
                <w:rFonts w:cs="Arial"/>
                <w:b/>
                <w:bCs/>
                <w:spacing w:val="0"/>
              </w:rPr>
              <w:t>Validation Reports</w:t>
            </w:r>
            <w:bookmarkEnd w:id="140"/>
          </w:p>
          <w:p w14:paraId="3457DEF9" w14:textId="77777777" w:rsidR="00E646B0" w:rsidRPr="00E646B0" w:rsidRDefault="00E646B0" w:rsidP="00E646B0">
            <w:pPr>
              <w:widowControl w:val="0"/>
              <w:spacing w:after="120" w:line="280" w:lineRule="exact"/>
              <w:rPr>
                <w:rFonts w:cs="Arial"/>
                <w:spacing w:val="0"/>
              </w:rPr>
            </w:pPr>
            <w:r w:rsidRPr="00E646B0">
              <w:rPr>
                <w:rFonts w:cs="Arial"/>
                <w:spacing w:val="0"/>
              </w:rPr>
              <w:t xml:space="preserve">The data validation reports will identify all deficiencies and the potential impact on the results. The </w:t>
            </w:r>
            <w:r w:rsidR="00637C29">
              <w:rPr>
                <w:rFonts w:cs="Arial"/>
                <w:spacing w:val="0"/>
              </w:rPr>
              <w:t xml:space="preserve">JV </w:t>
            </w:r>
            <w:r w:rsidR="00CF5354">
              <w:rPr>
                <w:rFonts w:cs="Arial"/>
                <w:spacing w:val="0"/>
              </w:rPr>
              <w:t>Program Chemist</w:t>
            </w:r>
            <w:r w:rsidRPr="00E646B0">
              <w:rPr>
                <w:rFonts w:cs="Arial"/>
                <w:spacing w:val="0"/>
              </w:rPr>
              <w:t xml:space="preserve"> (or his designee) will amend qualifiers generated during the validation process to the database. The validation checklists and the database will be the primary location of all applicable data qualifiers. Qualifiers will not be applied to the hard copy analytical reports.</w:t>
            </w:r>
          </w:p>
          <w:p w14:paraId="2A11CDFA" w14:textId="77777777" w:rsidR="00E646B0" w:rsidRPr="00E646B0" w:rsidRDefault="00E646B0" w:rsidP="00E646B0">
            <w:pPr>
              <w:keepNext/>
              <w:keepLines/>
              <w:widowControl w:val="0"/>
              <w:numPr>
                <w:ilvl w:val="2"/>
                <w:numId w:val="0"/>
              </w:numPr>
              <w:spacing w:after="120" w:line="280" w:lineRule="exact"/>
              <w:ind w:left="567" w:hanging="567"/>
              <w:outlineLvl w:val="2"/>
              <w:rPr>
                <w:rFonts w:cs="Arial"/>
                <w:b/>
                <w:bCs/>
                <w:spacing w:val="0"/>
              </w:rPr>
            </w:pPr>
            <w:r w:rsidRPr="00E646B0">
              <w:rPr>
                <w:rFonts w:cs="Arial"/>
                <w:b/>
                <w:bCs/>
                <w:spacing w:val="0"/>
              </w:rPr>
              <w:t>Field Data Review</w:t>
            </w:r>
          </w:p>
          <w:p w14:paraId="0817A94B" w14:textId="53EB8480" w:rsidR="00E646B0" w:rsidRPr="00E646B0" w:rsidRDefault="00E646B0" w:rsidP="00E646B0">
            <w:pPr>
              <w:widowControl w:val="0"/>
              <w:spacing w:after="120" w:line="280" w:lineRule="exact"/>
              <w:rPr>
                <w:rFonts w:cs="Arial"/>
                <w:spacing w:val="0"/>
              </w:rPr>
            </w:pPr>
            <w:r w:rsidRPr="00E646B0">
              <w:rPr>
                <w:rFonts w:cs="Arial"/>
                <w:spacing w:val="0"/>
              </w:rPr>
              <w:t xml:space="preserve">Field data are generated from in-field measurement, which may include a geophysical survey, well development and groundwater sampling. The quality objective for the in-field measurement activities is to obtain accurate measurements of sample characteristics, including aqueous pH, conductivity, temperature, turbidity and dissolved oxygen, using appropriate equipment. Data are recorded in field logbooks or on field sampling sheets and calibration logs. Calibration logs will be reviewed by the </w:t>
            </w:r>
            <w:r w:rsidR="00FB297D">
              <w:rPr>
                <w:rFonts w:cs="Arial"/>
                <w:spacing w:val="0"/>
              </w:rPr>
              <w:t>JV</w:t>
            </w:r>
            <w:r w:rsidRPr="00E646B0">
              <w:rPr>
                <w:rFonts w:cs="Arial"/>
                <w:spacing w:val="0"/>
              </w:rPr>
              <w:t xml:space="preserve"> </w:t>
            </w:r>
            <w:r w:rsidR="004319BF">
              <w:rPr>
                <w:rFonts w:cs="Arial"/>
                <w:spacing w:val="0"/>
              </w:rPr>
              <w:t xml:space="preserve">Site </w:t>
            </w:r>
            <w:r w:rsidR="006D1DBE">
              <w:rPr>
                <w:rFonts w:cs="Arial"/>
                <w:spacing w:val="0"/>
              </w:rPr>
              <w:t>Manager</w:t>
            </w:r>
            <w:r w:rsidR="00FB297D">
              <w:rPr>
                <w:rFonts w:cs="Arial"/>
                <w:spacing w:val="0"/>
              </w:rPr>
              <w:t>, or designee</w:t>
            </w:r>
            <w:r w:rsidRPr="00E646B0">
              <w:rPr>
                <w:rFonts w:cs="Arial"/>
                <w:spacing w:val="0"/>
              </w:rPr>
              <w:t xml:space="preserve"> with other field documentation to identify any potential impacts to data quality and usability. Field logbooks are reviewed as part of the QC inspections. </w:t>
            </w:r>
          </w:p>
          <w:p w14:paraId="0EC661F0" w14:textId="77777777" w:rsidR="00E646B0" w:rsidRPr="00E646B0" w:rsidRDefault="00E646B0" w:rsidP="00E646B0">
            <w:pPr>
              <w:keepNext/>
              <w:keepLines/>
              <w:widowControl w:val="0"/>
              <w:numPr>
                <w:ilvl w:val="1"/>
                <w:numId w:val="0"/>
              </w:numPr>
              <w:spacing w:after="120" w:line="280" w:lineRule="exact"/>
              <w:ind w:left="567" w:hanging="567"/>
              <w:outlineLvl w:val="1"/>
              <w:rPr>
                <w:rFonts w:cs="Arial"/>
                <w:b/>
                <w:bCs/>
                <w:iCs/>
                <w:spacing w:val="0"/>
              </w:rPr>
            </w:pPr>
            <w:bookmarkStart w:id="141" w:name="_Toc68604565"/>
            <w:r w:rsidRPr="00E646B0">
              <w:rPr>
                <w:rFonts w:cs="Arial"/>
                <w:b/>
                <w:bCs/>
                <w:iCs/>
                <w:spacing w:val="0"/>
              </w:rPr>
              <w:lastRenderedPageBreak/>
              <w:t>Reconciliation with Data Usability Requirements</w:t>
            </w:r>
            <w:bookmarkEnd w:id="141"/>
          </w:p>
          <w:p w14:paraId="6BA7F6CC" w14:textId="77777777" w:rsidR="00E646B0" w:rsidRPr="00E646B0" w:rsidRDefault="00E646B0" w:rsidP="00E646B0">
            <w:pPr>
              <w:widowControl w:val="0"/>
              <w:spacing w:after="120" w:line="280" w:lineRule="exact"/>
              <w:rPr>
                <w:rFonts w:cs="Arial"/>
                <w:spacing w:val="0"/>
              </w:rPr>
            </w:pPr>
            <w:r w:rsidRPr="00E646B0">
              <w:rPr>
                <w:rFonts w:cs="Arial"/>
                <w:spacing w:val="0"/>
              </w:rPr>
              <w:t xml:space="preserve">Data results will be examined to determine the performance that was achieved for each data usability criterion. The performance will then be compared with the project objectives and DQOs. Deviations from objectives will be noted. Data that has been rejected will not be used. Data that has been qualified but not rejected will be considered useable (i.e., qualified as estimated) and definitive data. If there is an instance where further limitations must be placed on qualified data, the associated data is non-definitive data and should be used for screening purposes only. </w:t>
            </w:r>
          </w:p>
          <w:p w14:paraId="25B3DC4F" w14:textId="77777777" w:rsidR="00E646B0" w:rsidRPr="00E646B0" w:rsidRDefault="00E646B0" w:rsidP="00E646B0">
            <w:pPr>
              <w:widowControl w:val="0"/>
              <w:spacing w:after="120" w:line="280" w:lineRule="exact"/>
              <w:rPr>
                <w:rFonts w:cs="Arial"/>
                <w:spacing w:val="0"/>
              </w:rPr>
            </w:pPr>
            <w:r w:rsidRPr="00E646B0">
              <w:rPr>
                <w:rFonts w:cs="Arial"/>
                <w:spacing w:val="0"/>
              </w:rPr>
              <w:t>Additional action may be warranted when performance does not meet performance objectives for critical data. Options for corrective action relating to incomplete information, questionable results or inconsistent data may include any or all of the following:</w:t>
            </w:r>
          </w:p>
          <w:p w14:paraId="00178145" w14:textId="77777777" w:rsidR="00E646B0" w:rsidRPr="00E646B0" w:rsidRDefault="00E646B0" w:rsidP="00AB6717">
            <w:pPr>
              <w:widowControl w:val="0"/>
              <w:numPr>
                <w:ilvl w:val="0"/>
                <w:numId w:val="18"/>
              </w:numPr>
              <w:overflowPunct/>
              <w:autoSpaceDE/>
              <w:autoSpaceDN/>
              <w:adjustRightInd/>
              <w:spacing w:after="120" w:line="280" w:lineRule="exact"/>
              <w:ind w:left="540"/>
              <w:textAlignment w:val="auto"/>
              <w:rPr>
                <w:rFonts w:cs="Arial"/>
                <w:spacing w:val="0"/>
              </w:rPr>
            </w:pPr>
            <w:r w:rsidRPr="00E646B0">
              <w:rPr>
                <w:rFonts w:cs="Arial"/>
                <w:spacing w:val="0"/>
              </w:rPr>
              <w:t>retrieval of missing information</w:t>
            </w:r>
          </w:p>
          <w:p w14:paraId="20C6DAE2" w14:textId="77777777" w:rsidR="00E646B0" w:rsidRPr="00E646B0" w:rsidRDefault="00E646B0" w:rsidP="00AB6717">
            <w:pPr>
              <w:widowControl w:val="0"/>
              <w:numPr>
                <w:ilvl w:val="0"/>
                <w:numId w:val="18"/>
              </w:numPr>
              <w:overflowPunct/>
              <w:autoSpaceDE/>
              <w:autoSpaceDN/>
              <w:adjustRightInd/>
              <w:spacing w:after="120" w:line="280" w:lineRule="exact"/>
              <w:ind w:left="540"/>
              <w:textAlignment w:val="auto"/>
              <w:rPr>
                <w:rFonts w:cs="Arial"/>
                <w:spacing w:val="0"/>
              </w:rPr>
            </w:pPr>
            <w:r w:rsidRPr="00E646B0">
              <w:rPr>
                <w:rFonts w:cs="Arial"/>
                <w:spacing w:val="0"/>
              </w:rPr>
              <w:t>request for additional explanation or clarification</w:t>
            </w:r>
          </w:p>
          <w:p w14:paraId="07C7C707" w14:textId="77777777" w:rsidR="00E646B0" w:rsidRPr="00E646B0" w:rsidRDefault="00E646B0" w:rsidP="00AB6717">
            <w:pPr>
              <w:widowControl w:val="0"/>
              <w:numPr>
                <w:ilvl w:val="0"/>
                <w:numId w:val="18"/>
              </w:numPr>
              <w:overflowPunct/>
              <w:autoSpaceDE/>
              <w:autoSpaceDN/>
              <w:adjustRightInd/>
              <w:spacing w:after="120" w:line="280" w:lineRule="exact"/>
              <w:ind w:left="540"/>
              <w:textAlignment w:val="auto"/>
              <w:rPr>
                <w:rFonts w:cs="Arial"/>
                <w:spacing w:val="0"/>
              </w:rPr>
            </w:pPr>
            <w:r w:rsidRPr="00E646B0">
              <w:rPr>
                <w:rFonts w:cs="Arial"/>
                <w:spacing w:val="0"/>
              </w:rPr>
              <w:t>reanalysis of sample from extract (when appropriate)</w:t>
            </w:r>
          </w:p>
          <w:p w14:paraId="162B1E21" w14:textId="77777777" w:rsidR="00E646B0" w:rsidRPr="00E646B0" w:rsidRDefault="00E646B0" w:rsidP="00AB6717">
            <w:pPr>
              <w:widowControl w:val="0"/>
              <w:numPr>
                <w:ilvl w:val="0"/>
                <w:numId w:val="18"/>
              </w:numPr>
              <w:overflowPunct/>
              <w:autoSpaceDE/>
              <w:autoSpaceDN/>
              <w:adjustRightInd/>
              <w:spacing w:after="120" w:line="280" w:lineRule="exact"/>
              <w:ind w:left="540"/>
              <w:textAlignment w:val="auto"/>
              <w:rPr>
                <w:rFonts w:cs="Arial"/>
                <w:spacing w:val="0"/>
              </w:rPr>
            </w:pPr>
            <w:r w:rsidRPr="00E646B0">
              <w:rPr>
                <w:rFonts w:cs="Arial"/>
                <w:spacing w:val="0"/>
              </w:rPr>
              <w:t>recalculation or reinterpretation of results by the laboratory</w:t>
            </w:r>
          </w:p>
          <w:p w14:paraId="0F2F8F83" w14:textId="77777777" w:rsidR="00E646B0" w:rsidRPr="00E646B0" w:rsidRDefault="00E646B0" w:rsidP="00E646B0">
            <w:pPr>
              <w:widowControl w:val="0"/>
              <w:spacing w:after="120" w:line="280" w:lineRule="exact"/>
              <w:rPr>
                <w:rFonts w:cs="Arial"/>
                <w:spacing w:val="0"/>
              </w:rPr>
            </w:pPr>
            <w:r w:rsidRPr="00E646B0">
              <w:rPr>
                <w:rFonts w:cs="Arial"/>
                <w:spacing w:val="0"/>
              </w:rPr>
              <w:t>These actions may improve the data quality, reduce uncertainty and eliminate the need to qualify or reject data. If these actions do not improve the data quality to an acceptable level, the following additional actions may be taken:</w:t>
            </w:r>
          </w:p>
          <w:p w14:paraId="2EA15EEC" w14:textId="77777777" w:rsidR="00E646B0" w:rsidRPr="00E646B0" w:rsidRDefault="00E646B0" w:rsidP="00AB6717">
            <w:pPr>
              <w:widowControl w:val="0"/>
              <w:numPr>
                <w:ilvl w:val="0"/>
                <w:numId w:val="18"/>
              </w:numPr>
              <w:overflowPunct/>
              <w:autoSpaceDE/>
              <w:autoSpaceDN/>
              <w:adjustRightInd/>
              <w:spacing w:after="120" w:line="280" w:lineRule="exact"/>
              <w:ind w:left="540"/>
              <w:textAlignment w:val="auto"/>
              <w:rPr>
                <w:rFonts w:cs="Arial"/>
                <w:spacing w:val="0"/>
              </w:rPr>
            </w:pPr>
            <w:r w:rsidRPr="00E646B0">
              <w:rPr>
                <w:rFonts w:cs="Arial"/>
                <w:spacing w:val="0"/>
              </w:rPr>
              <w:t>extrapolation of missing data from existing data points</w:t>
            </w:r>
          </w:p>
          <w:p w14:paraId="7FC33E66" w14:textId="77777777" w:rsidR="00E646B0" w:rsidRPr="00E646B0" w:rsidRDefault="00E646B0" w:rsidP="00AB6717">
            <w:pPr>
              <w:widowControl w:val="0"/>
              <w:numPr>
                <w:ilvl w:val="0"/>
                <w:numId w:val="18"/>
              </w:numPr>
              <w:overflowPunct/>
              <w:autoSpaceDE/>
              <w:autoSpaceDN/>
              <w:adjustRightInd/>
              <w:spacing w:after="120" w:line="280" w:lineRule="exact"/>
              <w:ind w:left="540"/>
              <w:textAlignment w:val="auto"/>
              <w:rPr>
                <w:rFonts w:cs="Arial"/>
                <w:spacing w:val="0"/>
              </w:rPr>
            </w:pPr>
            <w:r w:rsidRPr="00E646B0">
              <w:rPr>
                <w:rFonts w:cs="Arial"/>
                <w:spacing w:val="0"/>
              </w:rPr>
              <w:t>use of historical data</w:t>
            </w:r>
          </w:p>
          <w:p w14:paraId="003DD7E1" w14:textId="77777777" w:rsidR="00E646B0" w:rsidRPr="00E646B0" w:rsidRDefault="00E646B0" w:rsidP="00AB6717">
            <w:pPr>
              <w:widowControl w:val="0"/>
              <w:numPr>
                <w:ilvl w:val="0"/>
                <w:numId w:val="18"/>
              </w:numPr>
              <w:overflowPunct/>
              <w:autoSpaceDE/>
              <w:autoSpaceDN/>
              <w:adjustRightInd/>
              <w:spacing w:after="120" w:line="280" w:lineRule="exact"/>
              <w:ind w:left="540"/>
              <w:textAlignment w:val="auto"/>
              <w:rPr>
                <w:rFonts w:cs="Arial"/>
                <w:spacing w:val="0"/>
              </w:rPr>
            </w:pPr>
            <w:r w:rsidRPr="00E646B0">
              <w:rPr>
                <w:rFonts w:cs="Arial"/>
                <w:spacing w:val="0"/>
              </w:rPr>
              <w:t>evaluation of the critical/noncritical nature of the sample</w:t>
            </w:r>
          </w:p>
          <w:p w14:paraId="5F8F79ED" w14:textId="77777777" w:rsidR="00E646B0" w:rsidRPr="00E646B0" w:rsidRDefault="00E646B0" w:rsidP="00E646B0">
            <w:pPr>
              <w:widowControl w:val="0"/>
              <w:spacing w:after="120" w:line="280" w:lineRule="exact"/>
              <w:rPr>
                <w:rFonts w:cs="Arial"/>
                <w:spacing w:val="0"/>
              </w:rPr>
            </w:pPr>
            <w:r w:rsidRPr="00E646B0">
              <w:rPr>
                <w:rFonts w:cs="Arial"/>
                <w:spacing w:val="0"/>
              </w:rPr>
              <w:t>If the data gap cannot be resolved by these actions, the data bias and potential for false negatives and positives can be evaluated. If the resultant uncertainty level is unacceptable, the following action must be taken:</w:t>
            </w:r>
          </w:p>
          <w:p w14:paraId="1E4552DE" w14:textId="77777777" w:rsidR="00E646B0" w:rsidRPr="00E646B0" w:rsidRDefault="00E646B0" w:rsidP="00AB6717">
            <w:pPr>
              <w:widowControl w:val="0"/>
              <w:numPr>
                <w:ilvl w:val="0"/>
                <w:numId w:val="18"/>
              </w:numPr>
              <w:overflowPunct/>
              <w:autoSpaceDE/>
              <w:autoSpaceDN/>
              <w:adjustRightInd/>
              <w:spacing w:after="120" w:line="280" w:lineRule="exact"/>
              <w:ind w:left="540"/>
              <w:textAlignment w:val="auto"/>
              <w:rPr>
                <w:rFonts w:cs="Arial"/>
                <w:spacing w:val="0"/>
              </w:rPr>
            </w:pPr>
            <w:r w:rsidRPr="00E646B0">
              <w:rPr>
                <w:rFonts w:cs="Arial"/>
                <w:spacing w:val="0"/>
              </w:rPr>
              <w:t>additional sample collection and analysis</w:t>
            </w:r>
          </w:p>
        </w:tc>
      </w:tr>
    </w:tbl>
    <w:p w14:paraId="6D6F5896" w14:textId="77777777" w:rsidR="003E3E64" w:rsidRPr="002D21C8" w:rsidRDefault="003E3E64" w:rsidP="00442133">
      <w:pPr>
        <w:overflowPunct/>
        <w:autoSpaceDE/>
        <w:autoSpaceDN/>
        <w:adjustRightInd/>
        <w:spacing w:after="0" w:line="240" w:lineRule="auto"/>
        <w:jc w:val="center"/>
        <w:textAlignment w:val="auto"/>
        <w:rPr>
          <w:spacing w:val="0"/>
          <w:highlight w:val="yellow"/>
        </w:rPr>
      </w:pPr>
    </w:p>
    <w:p w14:paraId="63A67517" w14:textId="77777777" w:rsidR="009467B3" w:rsidRPr="002D21C8" w:rsidRDefault="009467B3" w:rsidP="00442133">
      <w:pPr>
        <w:overflowPunct/>
        <w:autoSpaceDE/>
        <w:autoSpaceDN/>
        <w:adjustRightInd/>
        <w:spacing w:after="0" w:line="240" w:lineRule="auto"/>
        <w:jc w:val="center"/>
        <w:textAlignment w:val="auto"/>
        <w:rPr>
          <w:spacing w:val="0"/>
          <w:highlight w:val="yellow"/>
        </w:rPr>
      </w:pPr>
    </w:p>
    <w:p w14:paraId="03E6E447" w14:textId="77777777" w:rsidR="00AF06C4" w:rsidRDefault="00AF06C4" w:rsidP="00442133">
      <w:pPr>
        <w:overflowPunct/>
        <w:autoSpaceDE/>
        <w:autoSpaceDN/>
        <w:adjustRightInd/>
        <w:spacing w:after="0" w:line="240" w:lineRule="auto"/>
        <w:jc w:val="center"/>
        <w:textAlignment w:val="auto"/>
        <w:rPr>
          <w:spacing w:val="0"/>
          <w:highlight w:val="yellow"/>
        </w:rPr>
        <w:sectPr w:rsidR="00AF06C4" w:rsidSect="000E0D0D">
          <w:headerReference w:type="default" r:id="rId67"/>
          <w:pgSz w:w="15840" w:h="12240" w:orient="landscape"/>
          <w:pgMar w:top="1800" w:right="1440" w:bottom="1440" w:left="1440" w:header="720" w:footer="720" w:gutter="0"/>
          <w:cols w:space="720"/>
          <w:docGrid w:linePitch="360"/>
        </w:sectPr>
      </w:pPr>
    </w:p>
    <w:p w14:paraId="4BD02101" w14:textId="77777777" w:rsidR="00AF06C4" w:rsidRPr="00580FDC" w:rsidRDefault="00AF06C4" w:rsidP="00AF06C4">
      <w:pPr>
        <w:pStyle w:val="Heading1"/>
        <w:rPr>
          <w:szCs w:val="22"/>
        </w:rPr>
      </w:pPr>
      <w:bookmarkStart w:id="142" w:name="_Toc433218964"/>
      <w:r w:rsidRPr="00580FDC">
        <w:rPr>
          <w:szCs w:val="22"/>
        </w:rPr>
        <w:lastRenderedPageBreak/>
        <w:t>References</w:t>
      </w:r>
      <w:bookmarkEnd w:id="142"/>
    </w:p>
    <w:p w14:paraId="50B1C583" w14:textId="77777777" w:rsidR="00C2103E" w:rsidRDefault="00C2103E" w:rsidP="00B33B47">
      <w:pPr>
        <w:ind w:left="720" w:hanging="720"/>
        <w:rPr>
          <w:spacing w:val="0"/>
        </w:rPr>
      </w:pPr>
      <w:r>
        <w:t xml:space="preserve">CMS, 1998. </w:t>
      </w:r>
      <w:r w:rsidRPr="00B33B47">
        <w:t xml:space="preserve"> Removal Report, OE Sampling and Removal Action, Fort Wingate Depot Activity. </w:t>
      </w:r>
      <w:r>
        <w:t xml:space="preserve"> CMS Environmental, Inc., December 1998.</w:t>
      </w:r>
    </w:p>
    <w:p w14:paraId="0A8EF976" w14:textId="186E2926" w:rsidR="00AF06C4" w:rsidRDefault="00C2103E" w:rsidP="00B33B47">
      <w:pPr>
        <w:pStyle w:val="ListBullet"/>
        <w:numPr>
          <w:ilvl w:val="0"/>
          <w:numId w:val="0"/>
        </w:numPr>
        <w:tabs>
          <w:tab w:val="left" w:pos="720"/>
        </w:tabs>
        <w:ind w:left="360" w:hanging="360"/>
      </w:pPr>
      <w:r w:rsidRPr="004E6E8A">
        <w:t xml:space="preserve"> </w:t>
      </w:r>
      <w:r w:rsidR="00AF06C4" w:rsidRPr="004E6E8A">
        <w:t>Department of Defense, 2013. Quality Systems Manual for Environmental Laboratories. Version 5.0. July 2013</w:t>
      </w:r>
    </w:p>
    <w:p w14:paraId="3974613B" w14:textId="77777777" w:rsidR="005C711D" w:rsidRPr="00B33B47" w:rsidRDefault="005C711D" w:rsidP="00B33B47">
      <w:pPr>
        <w:pStyle w:val="BulletedList"/>
        <w:numPr>
          <w:ilvl w:val="0"/>
          <w:numId w:val="0"/>
        </w:numPr>
        <w:spacing w:after="280"/>
      </w:pPr>
      <w:r>
        <w:t xml:space="preserve">EHSI, 2000. </w:t>
      </w:r>
      <w:r w:rsidRPr="00B33B47">
        <w:t>Final OE Location and Removal Report, Fort Wingate Depot Activity, New Mexico.</w:t>
      </w:r>
    </w:p>
    <w:p w14:paraId="29387BD1" w14:textId="47AC0162" w:rsidR="00C2103E" w:rsidRPr="00B33B47" w:rsidRDefault="00C2103E" w:rsidP="00B33B47">
      <w:pPr>
        <w:ind w:left="1440" w:hanging="1440"/>
        <w:rPr>
          <w:spacing w:val="0"/>
        </w:rPr>
      </w:pPr>
      <w:r w:rsidRPr="00B33B47">
        <w:t>ERM, 1994.  Unexploded Ordnance Survey Report, Fort Wingate Depot Activity.</w:t>
      </w:r>
    </w:p>
    <w:p w14:paraId="265547C8" w14:textId="5C411413" w:rsidR="00C2103E" w:rsidRPr="00B33B47" w:rsidRDefault="00C2103E" w:rsidP="00B33B47">
      <w:pPr>
        <w:pStyle w:val="BulletedList"/>
        <w:numPr>
          <w:ilvl w:val="0"/>
          <w:numId w:val="0"/>
        </w:numPr>
        <w:spacing w:after="280"/>
        <w:rPr>
          <w:snapToGrid w:val="0"/>
        </w:rPr>
      </w:pPr>
      <w:r w:rsidRPr="00B33B47">
        <w:rPr>
          <w:snapToGrid w:val="0"/>
        </w:rPr>
        <w:t>ERM, 1993.  Final Interim Status Closure Plan.</w:t>
      </w:r>
    </w:p>
    <w:p w14:paraId="778247E1" w14:textId="2250F859" w:rsidR="00B33B47" w:rsidRDefault="00B33B47" w:rsidP="00B33B47">
      <w:pPr>
        <w:pStyle w:val="BulletedList"/>
        <w:numPr>
          <w:ilvl w:val="0"/>
          <w:numId w:val="0"/>
        </w:numPr>
        <w:spacing w:after="280"/>
        <w:rPr>
          <w:i/>
          <w:snapToGrid w:val="0"/>
        </w:rPr>
      </w:pPr>
      <w:r>
        <w:rPr>
          <w:snapToGrid w:val="0"/>
        </w:rPr>
        <w:t xml:space="preserve">ITRC, 2012. </w:t>
      </w:r>
      <w:r w:rsidRPr="00B33B47">
        <w:rPr>
          <w:snapToGrid w:val="0"/>
        </w:rPr>
        <w:t>Technical and Regulatory Guidance Incremental Sampling Methodology.</w:t>
      </w:r>
    </w:p>
    <w:p w14:paraId="587C8EB0" w14:textId="05DC8260" w:rsidR="00B33B47" w:rsidRDefault="00B33B47" w:rsidP="00B33B47">
      <w:pPr>
        <w:pStyle w:val="BulletedList"/>
        <w:numPr>
          <w:ilvl w:val="0"/>
          <w:numId w:val="0"/>
        </w:numPr>
        <w:spacing w:after="280"/>
      </w:pPr>
      <w:r>
        <w:rPr>
          <w:snapToGrid w:val="0"/>
        </w:rPr>
        <w:t xml:space="preserve">NMED, 2014.   Risk Assessment Guidance for Site Investigations and Remediation.  </w:t>
      </w:r>
      <w:hyperlink r:id="rId68" w:history="1">
        <w:r>
          <w:rPr>
            <w:rStyle w:val="Hyperlink"/>
            <w:snapToGrid w:val="0"/>
          </w:rPr>
          <w:t>http://www.nmenv.state.nm.us/HWB/documents/RA_Guidance_for_SI_and_Remediation_12-24-2014.pdf</w:t>
        </w:r>
      </w:hyperlink>
    </w:p>
    <w:p w14:paraId="53F3ADE2" w14:textId="77777777" w:rsidR="005C711D" w:rsidRDefault="005C711D" w:rsidP="00B33B47">
      <w:pPr>
        <w:pStyle w:val="ListBullet"/>
        <w:numPr>
          <w:ilvl w:val="0"/>
          <w:numId w:val="0"/>
        </w:numPr>
        <w:tabs>
          <w:tab w:val="left" w:pos="720"/>
        </w:tabs>
        <w:ind w:left="360" w:hanging="360"/>
      </w:pPr>
      <w:r w:rsidRPr="005C711D">
        <w:t xml:space="preserve">PIKA-Pirnie JV, 2015a. Final Work Plan </w:t>
      </w:r>
      <w:proofErr w:type="spellStart"/>
      <w:r w:rsidRPr="005C711D">
        <w:t>Kickout</w:t>
      </w:r>
      <w:proofErr w:type="spellEnd"/>
      <w:r w:rsidRPr="005C711D">
        <w:t xml:space="preserve"> Area Munitions and Explosives of Concern Removal and Surface Clearance </w:t>
      </w:r>
    </w:p>
    <w:p w14:paraId="788DB375" w14:textId="57B32975" w:rsidR="005C711D" w:rsidRDefault="005C711D" w:rsidP="00AF06C4">
      <w:pPr>
        <w:pStyle w:val="ListBullet"/>
        <w:numPr>
          <w:ilvl w:val="0"/>
          <w:numId w:val="0"/>
        </w:numPr>
        <w:tabs>
          <w:tab w:val="left" w:pos="720"/>
        </w:tabs>
        <w:ind w:left="360" w:hanging="360"/>
      </w:pPr>
      <w:r>
        <w:t xml:space="preserve">PIKA-Pirnie JV, 2015b.  </w:t>
      </w:r>
      <w:r w:rsidRPr="005C711D">
        <w:t xml:space="preserve">Interim Measures Work Plan Areas of Concern and Solid Waste Management Units in the </w:t>
      </w:r>
      <w:proofErr w:type="spellStart"/>
      <w:r w:rsidRPr="005C711D">
        <w:t>Kickout</w:t>
      </w:r>
      <w:proofErr w:type="spellEnd"/>
      <w:r w:rsidRPr="005C711D">
        <w:t xml:space="preserve"> Area.</w:t>
      </w:r>
    </w:p>
    <w:p w14:paraId="471321EA" w14:textId="77777777" w:rsidR="00C2103E" w:rsidRPr="00B33B47" w:rsidRDefault="00C2103E" w:rsidP="00C2103E">
      <w:pPr>
        <w:tabs>
          <w:tab w:val="left" w:pos="1440"/>
        </w:tabs>
        <w:ind w:left="1440" w:hanging="1440"/>
        <w:rPr>
          <w:spacing w:val="0"/>
        </w:rPr>
      </w:pPr>
      <w:r>
        <w:t xml:space="preserve">PMC, 1999a. </w:t>
      </w:r>
      <w:r w:rsidRPr="00B33B47">
        <w:t>Final Open Burning/Open Detonation Area RCRA Interim Status Closure Plan Phase IA – Characterization and Assessment of Site Conditions for the Soils/Solid Matrix.</w:t>
      </w:r>
    </w:p>
    <w:p w14:paraId="23C78C1C" w14:textId="77777777" w:rsidR="00C2103E" w:rsidRPr="00B33B47" w:rsidRDefault="00C2103E" w:rsidP="00C2103E">
      <w:pPr>
        <w:tabs>
          <w:tab w:val="left" w:pos="1440"/>
        </w:tabs>
        <w:ind w:left="1440" w:hanging="1440"/>
      </w:pPr>
      <w:r>
        <w:t xml:space="preserve">PMC, 1999b. </w:t>
      </w:r>
      <w:r w:rsidRPr="00B33B47">
        <w:t>Final Open Burning/Open Detonation Area RCRA Interim Status Closure Plan Phase IB – Characterization and Assessment of Site Conditions for the Ground Water Matrix.</w:t>
      </w:r>
    </w:p>
    <w:p w14:paraId="3BC3C442" w14:textId="121DCEBC" w:rsidR="005C711D" w:rsidRPr="00B33B47" w:rsidRDefault="005C711D" w:rsidP="00AF06C4">
      <w:pPr>
        <w:pStyle w:val="ListBullet"/>
        <w:numPr>
          <w:ilvl w:val="0"/>
          <w:numId w:val="0"/>
        </w:numPr>
        <w:tabs>
          <w:tab w:val="left" w:pos="720"/>
        </w:tabs>
        <w:ind w:left="360" w:hanging="360"/>
      </w:pPr>
      <w:r>
        <w:rPr>
          <w:snapToGrid w:val="0"/>
        </w:rPr>
        <w:t xml:space="preserve">PMC, 2000.  </w:t>
      </w:r>
      <w:r w:rsidRPr="00B33B47">
        <w:rPr>
          <w:snapToGrid w:val="0"/>
        </w:rPr>
        <w:t>Final Risk Assessment Technical Memorandum, Open Burning/Open Detonation Areas, Fort Wingate Depot Activity.</w:t>
      </w:r>
    </w:p>
    <w:p w14:paraId="7B2C24C1" w14:textId="77777777" w:rsidR="005C711D" w:rsidRDefault="005C711D" w:rsidP="005C711D">
      <w:pPr>
        <w:ind w:left="1440" w:hanging="1440"/>
        <w:rPr>
          <w:spacing w:val="0"/>
        </w:rPr>
      </w:pPr>
      <w:r>
        <w:t xml:space="preserve">Shaw Environmental, Inc., 2010. </w:t>
      </w:r>
      <w:r>
        <w:rPr>
          <w:i/>
        </w:rPr>
        <w:t>Soil Background Study and Data Evaluation Report</w:t>
      </w:r>
      <w:r>
        <w:t>.</w:t>
      </w:r>
    </w:p>
    <w:p w14:paraId="604CFF00" w14:textId="6FF4306C" w:rsidR="005C711D" w:rsidRPr="00B33B47" w:rsidRDefault="005C711D" w:rsidP="00AF06C4">
      <w:pPr>
        <w:pStyle w:val="ListBullet"/>
        <w:numPr>
          <w:ilvl w:val="0"/>
          <w:numId w:val="0"/>
        </w:numPr>
        <w:tabs>
          <w:tab w:val="left" w:pos="720"/>
        </w:tabs>
        <w:ind w:left="360" w:hanging="360"/>
      </w:pPr>
      <w:r>
        <w:rPr>
          <w:snapToGrid w:val="0"/>
        </w:rPr>
        <w:t xml:space="preserve">TPMC, 2006a. </w:t>
      </w:r>
      <w:r w:rsidRPr="00B33B47">
        <w:rPr>
          <w:snapToGrid w:val="0"/>
        </w:rPr>
        <w:t xml:space="preserve"> </w:t>
      </w:r>
      <w:proofErr w:type="spellStart"/>
      <w:r w:rsidRPr="00B33B47">
        <w:rPr>
          <w:snapToGrid w:val="0"/>
        </w:rPr>
        <w:t>Hydrogeologic</w:t>
      </w:r>
      <w:proofErr w:type="spellEnd"/>
      <w:r w:rsidRPr="00B33B47">
        <w:rPr>
          <w:snapToGrid w:val="0"/>
        </w:rPr>
        <w:t xml:space="preserve"> Summary Report.</w:t>
      </w:r>
    </w:p>
    <w:p w14:paraId="680B961C" w14:textId="77777777" w:rsidR="00C2103E" w:rsidRDefault="00C2103E" w:rsidP="00C2103E">
      <w:pPr>
        <w:tabs>
          <w:tab w:val="left" w:pos="1260"/>
          <w:tab w:val="left" w:pos="1350"/>
        </w:tabs>
        <w:ind w:left="1440" w:hanging="1440"/>
        <w:rPr>
          <w:spacing w:val="0"/>
        </w:rPr>
      </w:pPr>
      <w:r>
        <w:t xml:space="preserve">USACE, 1995.  </w:t>
      </w:r>
      <w:r w:rsidRPr="00B33B47">
        <w:t>Archives Search Report,</w:t>
      </w:r>
      <w:r>
        <w:t xml:space="preserve"> Fort Wingate.  U.S. Army Corps of Engineers, St. Louis District, July 1995.</w:t>
      </w:r>
    </w:p>
    <w:p w14:paraId="2A04CC08" w14:textId="51C6893B" w:rsidR="00637C29" w:rsidRDefault="00637C29" w:rsidP="00C2103E">
      <w:pPr>
        <w:pStyle w:val="ListBullet"/>
        <w:numPr>
          <w:ilvl w:val="0"/>
          <w:numId w:val="0"/>
        </w:numPr>
        <w:tabs>
          <w:tab w:val="left" w:pos="720"/>
        </w:tabs>
        <w:ind w:left="360" w:hanging="360"/>
      </w:pPr>
      <w:r>
        <w:t>USACE, 2005. Guidance for Evaluating Performance-Based Chemical Data. EM 200-1-10. June 2005.</w:t>
      </w:r>
    </w:p>
    <w:p w14:paraId="2C04B7C3" w14:textId="77777777" w:rsidR="00B33B47" w:rsidRDefault="00B33B47" w:rsidP="00AF06C4">
      <w:pPr>
        <w:pStyle w:val="ListBullet"/>
        <w:numPr>
          <w:ilvl w:val="0"/>
          <w:numId w:val="0"/>
        </w:numPr>
        <w:tabs>
          <w:tab w:val="left" w:pos="720"/>
        </w:tabs>
        <w:ind w:left="360" w:hanging="360"/>
        <w:rPr>
          <w:snapToGrid w:val="0"/>
        </w:rPr>
      </w:pPr>
      <w:r>
        <w:rPr>
          <w:snapToGrid w:val="0"/>
        </w:rPr>
        <w:lastRenderedPageBreak/>
        <w:t xml:space="preserve">USACE, 2007. </w:t>
      </w:r>
      <w:r w:rsidRPr="00B33B47">
        <w:rPr>
          <w:snapToGrid w:val="0"/>
        </w:rPr>
        <w:t xml:space="preserve">Environmental Information Management Plan, Fort Wingate Depot Activity. </w:t>
      </w:r>
      <w:r>
        <w:rPr>
          <w:snapToGrid w:val="0"/>
        </w:rPr>
        <w:t xml:space="preserve">U.S. Army Corps of Engineers. December 21, 2007. </w:t>
      </w:r>
    </w:p>
    <w:p w14:paraId="0F4A40AD" w14:textId="4C0A90FA" w:rsidR="005C711D" w:rsidRDefault="005C711D" w:rsidP="00AF06C4">
      <w:pPr>
        <w:pStyle w:val="ListBullet"/>
        <w:numPr>
          <w:ilvl w:val="0"/>
          <w:numId w:val="0"/>
        </w:numPr>
        <w:tabs>
          <w:tab w:val="left" w:pos="720"/>
        </w:tabs>
        <w:ind w:left="360" w:hanging="360"/>
      </w:pPr>
      <w:r>
        <w:rPr>
          <w:snapToGrid w:val="0"/>
        </w:rPr>
        <w:t xml:space="preserve">USACE, 2008. </w:t>
      </w:r>
      <w:r w:rsidRPr="005C711D">
        <w:rPr>
          <w:snapToGrid w:val="0"/>
        </w:rPr>
        <w:t>Explosives Safety and Health Requirements Manual.</w:t>
      </w:r>
      <w:r>
        <w:rPr>
          <w:snapToGrid w:val="0"/>
        </w:rPr>
        <w:t xml:space="preserve">  </w:t>
      </w:r>
    </w:p>
    <w:p w14:paraId="5495CA32" w14:textId="77777777" w:rsidR="00B33B47" w:rsidRPr="00B33B47" w:rsidRDefault="00B33B47" w:rsidP="00AF06C4">
      <w:pPr>
        <w:pStyle w:val="ListBullet"/>
        <w:numPr>
          <w:ilvl w:val="0"/>
          <w:numId w:val="0"/>
        </w:numPr>
        <w:tabs>
          <w:tab w:val="left" w:pos="720"/>
        </w:tabs>
        <w:ind w:left="360" w:hanging="360"/>
      </w:pPr>
      <w:r>
        <w:rPr>
          <w:snapToGrid w:val="0"/>
        </w:rPr>
        <w:t>USACE, 2009.</w:t>
      </w:r>
      <w:r w:rsidRPr="00B33B47">
        <w:rPr>
          <w:snapToGrid w:val="0"/>
        </w:rPr>
        <w:t xml:space="preserve"> Implementation of Incremental Sampling of Soil for the Military Munitions Response Program.</w:t>
      </w:r>
      <w:r w:rsidRPr="00B33B47">
        <w:t xml:space="preserve"> </w:t>
      </w:r>
    </w:p>
    <w:p w14:paraId="1514102C" w14:textId="117AD56E" w:rsidR="00AF06C4" w:rsidRPr="004E6E8A" w:rsidRDefault="00AF06C4" w:rsidP="00AF06C4">
      <w:pPr>
        <w:pStyle w:val="ListBullet"/>
        <w:numPr>
          <w:ilvl w:val="0"/>
          <w:numId w:val="0"/>
        </w:numPr>
        <w:tabs>
          <w:tab w:val="left" w:pos="720"/>
        </w:tabs>
        <w:ind w:left="360" w:hanging="360"/>
      </w:pPr>
      <w:r w:rsidRPr="004E6E8A">
        <w:t>USEPA, 1996. SW-846, Test Methods for Evaluating Solid Waste, including Promulgated Final Update IV. 3</w:t>
      </w:r>
      <w:r w:rsidRPr="004E6E8A">
        <w:rPr>
          <w:vertAlign w:val="superscript"/>
        </w:rPr>
        <w:t>rd</w:t>
      </w:r>
      <w:r w:rsidRPr="004E6E8A">
        <w:t xml:space="preserve"> Edition. February 2007.</w:t>
      </w:r>
    </w:p>
    <w:p w14:paraId="1C06E1B4" w14:textId="77777777" w:rsidR="00AF06C4" w:rsidRDefault="00AF06C4" w:rsidP="00AF06C4">
      <w:pPr>
        <w:pStyle w:val="ListBullet"/>
        <w:numPr>
          <w:ilvl w:val="0"/>
          <w:numId w:val="0"/>
        </w:numPr>
        <w:tabs>
          <w:tab w:val="left" w:pos="720"/>
        </w:tabs>
        <w:ind w:left="360" w:hanging="360"/>
      </w:pPr>
      <w:r>
        <w:t>USEPA, 2001. Requirements for Quality Assurance Project Plans. USEPA QA/R-5. March 2001.</w:t>
      </w:r>
    </w:p>
    <w:p w14:paraId="4F0D7CD3" w14:textId="77777777" w:rsidR="00AF06C4" w:rsidRDefault="00AF06C4" w:rsidP="00AF06C4">
      <w:pPr>
        <w:pStyle w:val="ListBullet"/>
        <w:numPr>
          <w:ilvl w:val="0"/>
          <w:numId w:val="0"/>
        </w:numPr>
        <w:tabs>
          <w:tab w:val="left" w:pos="720"/>
        </w:tabs>
        <w:ind w:left="360" w:hanging="360"/>
      </w:pPr>
      <w:r>
        <w:t>USEPA, 2002. Guidance for Quality Assurance Project Plans. USEPA QA/G-5. December 2002.</w:t>
      </w:r>
    </w:p>
    <w:p w14:paraId="1CBE3885" w14:textId="77777777" w:rsidR="00AF06C4" w:rsidRDefault="00AF06C4" w:rsidP="00AF06C4">
      <w:pPr>
        <w:pStyle w:val="ListBullet"/>
        <w:numPr>
          <w:ilvl w:val="0"/>
          <w:numId w:val="0"/>
        </w:numPr>
        <w:tabs>
          <w:tab w:val="left" w:pos="720"/>
        </w:tabs>
        <w:ind w:left="360" w:hanging="360"/>
      </w:pPr>
      <w:r>
        <w:t>USEPA, 2005a. Intergovernmental Data Quality Task Force, Uniform Federal Policy for Quality Assurance Project Plans, Part 1: UFP-QAPP Manual. EPA-505-B-04-900A, Final Version 1. March 2005.</w:t>
      </w:r>
    </w:p>
    <w:p w14:paraId="1794E74C" w14:textId="77777777" w:rsidR="00AF06C4" w:rsidRDefault="00AF06C4" w:rsidP="00AF06C4">
      <w:pPr>
        <w:pStyle w:val="ListBullet"/>
        <w:numPr>
          <w:ilvl w:val="0"/>
          <w:numId w:val="0"/>
        </w:numPr>
        <w:tabs>
          <w:tab w:val="left" w:pos="720"/>
        </w:tabs>
        <w:ind w:left="360" w:hanging="360"/>
      </w:pPr>
      <w:r>
        <w:t>USEPA, 2005b. Intergovernmental Data Quality Task Force, Uniform Federal Policy for Quality Assurance Project Plans, Part 2A: UFP-QAPP Workbook. EPA-505-B-04-900C, Final Version 1. March 2005.</w:t>
      </w:r>
    </w:p>
    <w:p w14:paraId="467A1EDC" w14:textId="77777777" w:rsidR="00AF06C4" w:rsidRDefault="00AF06C4" w:rsidP="00AF06C4">
      <w:pPr>
        <w:pStyle w:val="ListBullet"/>
        <w:numPr>
          <w:ilvl w:val="0"/>
          <w:numId w:val="0"/>
        </w:numPr>
        <w:tabs>
          <w:tab w:val="left" w:pos="720"/>
        </w:tabs>
        <w:ind w:left="360" w:hanging="360"/>
      </w:pPr>
      <w:r>
        <w:t>USEPA, 2005c. Intergovernmental Data Quality Task Force, Uniform Federal Policy for Quality Assurance Project Plans, Part 2B: Quality Assurance/Quality Control Compendium: Minimum QA/QC Activities. EPA-505-B-04-900B, Final Version 1. March 2005.</w:t>
      </w:r>
    </w:p>
    <w:p w14:paraId="55FEA600" w14:textId="77777777" w:rsidR="00AF06C4" w:rsidRDefault="00AF06C4" w:rsidP="00AF06C4">
      <w:pPr>
        <w:pStyle w:val="ListBullet"/>
        <w:numPr>
          <w:ilvl w:val="0"/>
          <w:numId w:val="0"/>
        </w:numPr>
        <w:tabs>
          <w:tab w:val="left" w:pos="720"/>
        </w:tabs>
        <w:ind w:left="360" w:hanging="360"/>
      </w:pPr>
      <w:r>
        <w:t>USEPA, 2006. Guidance for the Data Quality Objectives Process. QA/G-4. February 2006.</w:t>
      </w:r>
    </w:p>
    <w:p w14:paraId="6BFD57B4" w14:textId="77777777" w:rsidR="00AF06C4" w:rsidRDefault="00AF06C4" w:rsidP="00AF06C4">
      <w:pPr>
        <w:pStyle w:val="ListBullet"/>
        <w:numPr>
          <w:ilvl w:val="0"/>
          <w:numId w:val="0"/>
        </w:numPr>
        <w:tabs>
          <w:tab w:val="left" w:pos="720"/>
        </w:tabs>
        <w:ind w:left="360" w:hanging="360"/>
      </w:pPr>
      <w:r>
        <w:t>USEPA, 2012a. Guidance for Quality Assurance Project Plans. CIO 2106-G-05 QAPP. January 2012.</w:t>
      </w:r>
    </w:p>
    <w:p w14:paraId="1EF94E4E" w14:textId="24982C07" w:rsidR="00DB3B49" w:rsidRPr="00DB3B49" w:rsidRDefault="00DB3B49" w:rsidP="005C711D">
      <w:pPr>
        <w:pStyle w:val="ListBullet"/>
        <w:numPr>
          <w:ilvl w:val="0"/>
          <w:numId w:val="0"/>
        </w:numPr>
        <w:ind w:left="360" w:hanging="360"/>
      </w:pPr>
      <w:r w:rsidRPr="00DB3B49">
        <w:t>USEPA. 2012</w:t>
      </w:r>
      <w:r>
        <w:t>b</w:t>
      </w:r>
      <w:r w:rsidRPr="00DB3B49">
        <w:t>. Intergovernmental Data Quality Task Force, Optimized UFP-QAPP Worksheets. March 2012</w:t>
      </w:r>
    </w:p>
    <w:p w14:paraId="6D1A248E" w14:textId="77777777" w:rsidR="00DB3B49" w:rsidRDefault="00DB3B49" w:rsidP="00AF06C4">
      <w:pPr>
        <w:pStyle w:val="ListBullet"/>
        <w:numPr>
          <w:ilvl w:val="0"/>
          <w:numId w:val="0"/>
        </w:numPr>
        <w:tabs>
          <w:tab w:val="left" w:pos="720"/>
        </w:tabs>
        <w:ind w:left="360" w:hanging="360"/>
      </w:pPr>
    </w:p>
    <w:p w14:paraId="711A85AE" w14:textId="77777777" w:rsidR="003E3E64" w:rsidRPr="006A69DF" w:rsidRDefault="003E3E64" w:rsidP="00442133">
      <w:pPr>
        <w:overflowPunct/>
        <w:autoSpaceDE/>
        <w:autoSpaceDN/>
        <w:adjustRightInd/>
        <w:spacing w:after="0" w:line="240" w:lineRule="auto"/>
        <w:jc w:val="center"/>
        <w:textAlignment w:val="auto"/>
        <w:rPr>
          <w:spacing w:val="0"/>
          <w:highlight w:val="yellow"/>
        </w:rPr>
      </w:pPr>
    </w:p>
    <w:sectPr w:rsidR="003E3E64" w:rsidRPr="006A69DF" w:rsidSect="000E0D0D">
      <w:headerReference w:type="default" r:id="rId69"/>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1E8FC" w14:textId="77777777" w:rsidR="00A1632B" w:rsidRDefault="00A1632B">
      <w:r>
        <w:separator/>
      </w:r>
    </w:p>
  </w:endnote>
  <w:endnote w:type="continuationSeparator" w:id="0">
    <w:p w14:paraId="5D9EEC4B" w14:textId="77777777" w:rsidR="00A1632B" w:rsidRDefault="00A1632B">
      <w:r>
        <w:continuationSeparator/>
      </w:r>
    </w:p>
  </w:endnote>
  <w:endnote w:type="continuationNotice" w:id="1">
    <w:p w14:paraId="720F6FB6" w14:textId="77777777" w:rsidR="00A1632B" w:rsidRDefault="00A163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20603050405020304"/>
    <w:charset w:val="00"/>
    <w:family w:val="roman"/>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9B3C0" w14:textId="77777777" w:rsidR="00B129F1" w:rsidRDefault="00B129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68F88" w14:textId="3CEAB7AF" w:rsidR="005C711D" w:rsidRDefault="005C711D" w:rsidP="001E5462">
    <w:pPr>
      <w:pStyle w:val="Footer"/>
      <w:tabs>
        <w:tab w:val="clear" w:pos="8165"/>
        <w:tab w:val="right" w:pos="9720"/>
        <w:tab w:val="right" w:pos="10206"/>
      </w:tabs>
      <w:spacing w:after="0" w:line="240" w:lineRule="auto"/>
      <w:rPr>
        <w:rStyle w:val="PageNumber"/>
        <w:sz w:val="12"/>
      </w:rPr>
    </w:pPr>
  </w:p>
  <w:p w14:paraId="7E22CB9F" w14:textId="139586A0" w:rsidR="005C711D" w:rsidRPr="004D1E0D" w:rsidRDefault="005C711D" w:rsidP="006D16CB">
    <w:pPr>
      <w:pStyle w:val="Footer"/>
      <w:tabs>
        <w:tab w:val="clear" w:pos="8165"/>
        <w:tab w:val="right" w:pos="7560"/>
        <w:tab w:val="right" w:pos="9720"/>
      </w:tabs>
      <w:spacing w:after="0" w:line="240" w:lineRule="auto"/>
      <w:jc w:val="right"/>
      <w:rPr>
        <w:rStyle w:val="PageNumber"/>
        <w:noProof/>
      </w:rPr>
    </w:pPr>
    <w:r w:rsidRPr="00933F1B">
      <w:rPr>
        <w:rStyle w:val="PageNumber"/>
        <w:rFonts w:cs="Arial"/>
        <w:noProof/>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BCB0D" w14:textId="77777777" w:rsidR="00B129F1" w:rsidRDefault="00B129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01DAB" w14:textId="08911AF3" w:rsidR="005C711D" w:rsidRPr="008C723A" w:rsidRDefault="005C711D" w:rsidP="00977E0A">
    <w:pPr>
      <w:pStyle w:val="FooterA"/>
      <w:rPr>
        <w:rFonts w:cs="Times New Roman"/>
      </w:rPr>
    </w:pPr>
    <w:r w:rsidRPr="008C723A">
      <w:rPr>
        <w:rFonts w:cs="Times New Roman"/>
      </w:rPr>
      <w:t xml:space="preserve">Army Draft </w:t>
    </w:r>
    <w:r w:rsidRPr="008C723A">
      <w:rPr>
        <w:rFonts w:cs="Times New Roman"/>
      </w:rPr>
      <w:tab/>
    </w:r>
    <w:r w:rsidRPr="008C723A">
      <w:rPr>
        <w:rFonts w:cs="Times New Roman"/>
      </w:rPr>
      <w:fldChar w:fldCharType="begin"/>
    </w:r>
    <w:r w:rsidRPr="008C723A">
      <w:rPr>
        <w:rFonts w:cs="Times New Roman"/>
      </w:rPr>
      <w:instrText xml:space="preserve"> PAGE   \* MERGEFORMAT </w:instrText>
    </w:r>
    <w:r w:rsidRPr="008C723A">
      <w:rPr>
        <w:rFonts w:cs="Times New Roman"/>
      </w:rPr>
      <w:fldChar w:fldCharType="separate"/>
    </w:r>
    <w:r w:rsidR="00B129F1">
      <w:rPr>
        <w:rFonts w:cs="Times New Roman"/>
        <w:noProof/>
      </w:rPr>
      <w:t>6</w:t>
    </w:r>
    <w:r w:rsidRPr="008C723A">
      <w:rPr>
        <w:rFonts w:cs="Times New Roman"/>
      </w:rPr>
      <w:fldChar w:fldCharType="end"/>
    </w:r>
    <w:r w:rsidRPr="008C723A">
      <w:rPr>
        <w:rFonts w:cs="Times New Roman"/>
      </w:rPr>
      <w:tab/>
      <w:t xml:space="preserve">         </w:t>
    </w:r>
    <w:r>
      <w:rPr>
        <w:rFonts w:cs="Times New Roman"/>
      </w:rPr>
      <w:t>October</w:t>
    </w:r>
    <w:r w:rsidRPr="008C723A">
      <w:rPr>
        <w:rFonts w:cs="Times New Roman"/>
      </w:rPr>
      <w:t xml:space="preserve"> 201</w:t>
    </w:r>
    <w:r>
      <w:rPr>
        <w:rFonts w:cs="Times New Roman"/>
      </w:rPr>
      <w:t>5</w:t>
    </w:r>
  </w:p>
  <w:p w14:paraId="7E3F117E" w14:textId="41C38543" w:rsidR="005C711D" w:rsidRPr="008C723A" w:rsidRDefault="005C711D" w:rsidP="00977E0A">
    <w:pPr>
      <w:pStyle w:val="FooterA"/>
      <w:rPr>
        <w:rFonts w:cs="Times New Roman"/>
      </w:rPr>
    </w:pPr>
    <w:r w:rsidRPr="008C723A">
      <w:rPr>
        <w:rFonts w:cs="Times New Roman"/>
      </w:rPr>
      <w:t>W912DY-10-D-0025-DS02</w:t>
    </w:r>
    <w:r w:rsidRPr="008C723A">
      <w:rPr>
        <w:rFonts w:cs="Times New Roman"/>
      </w:rPr>
      <w:tab/>
    </w:r>
    <w:r w:rsidRPr="008C723A">
      <w:rPr>
        <w:rFonts w:cs="Times New Roman"/>
      </w:rPr>
      <w:tab/>
    </w:r>
  </w:p>
  <w:p w14:paraId="39286E23" w14:textId="77777777" w:rsidR="005C711D" w:rsidRDefault="005C711D" w:rsidP="001E5462">
    <w:pPr>
      <w:pStyle w:val="Footer"/>
      <w:tabs>
        <w:tab w:val="clear" w:pos="8165"/>
        <w:tab w:val="right" w:pos="9720"/>
        <w:tab w:val="right" w:pos="10206"/>
      </w:tabs>
      <w:spacing w:after="0" w:line="240" w:lineRule="auto"/>
      <w:rPr>
        <w:rStyle w:val="PageNumber"/>
        <w:sz w:val="12"/>
      </w:rPr>
    </w:pPr>
  </w:p>
  <w:p w14:paraId="5F1618BE" w14:textId="77777777" w:rsidR="005C711D" w:rsidRPr="004D1E0D" w:rsidRDefault="005C711D" w:rsidP="006D16CB">
    <w:pPr>
      <w:pStyle w:val="Footer"/>
      <w:tabs>
        <w:tab w:val="clear" w:pos="8165"/>
        <w:tab w:val="right" w:pos="7560"/>
        <w:tab w:val="right" w:pos="9720"/>
      </w:tabs>
      <w:spacing w:after="0" w:line="240" w:lineRule="auto"/>
      <w:jc w:val="right"/>
      <w:rPr>
        <w:rStyle w:val="PageNumber"/>
        <w:noProof/>
      </w:rPr>
    </w:pPr>
    <w:r w:rsidRPr="00933F1B">
      <w:rPr>
        <w:rStyle w:val="PageNumber"/>
        <w:rFonts w:cs="Arial"/>
        <w:noProof/>
        <w:szCs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C16D0" w14:textId="77777777" w:rsidR="005C711D" w:rsidRDefault="005C711D" w:rsidP="001E5462">
    <w:pPr>
      <w:pStyle w:val="Footer"/>
      <w:tabs>
        <w:tab w:val="clear" w:pos="8165"/>
        <w:tab w:val="right" w:pos="9720"/>
        <w:tab w:val="right" w:pos="10206"/>
      </w:tabs>
      <w:spacing w:after="0" w:line="240" w:lineRule="auto"/>
      <w:rPr>
        <w:rStyle w:val="PageNumber"/>
        <w:sz w:val="12"/>
      </w:rPr>
    </w:pPr>
  </w:p>
  <w:p w14:paraId="4E53F936" w14:textId="1C23F9C5" w:rsidR="005C711D" w:rsidRDefault="005C711D" w:rsidP="004D1E0D">
    <w:pPr>
      <w:pStyle w:val="Footer"/>
      <w:tabs>
        <w:tab w:val="clear" w:pos="8165"/>
        <w:tab w:val="right" w:pos="7560"/>
        <w:tab w:val="right" w:pos="9720"/>
      </w:tabs>
      <w:spacing w:after="0" w:line="240" w:lineRule="auto"/>
      <w:jc w:val="right"/>
      <w:rPr>
        <w:rFonts w:ascii="Arial" w:hAnsi="Arial" w:cs="Arial"/>
        <w:sz w:val="18"/>
        <w:szCs w:val="18"/>
      </w:rPr>
    </w:pPr>
    <w:r w:rsidRPr="001D0DC7">
      <w:rPr>
        <w:noProof/>
      </w:rPr>
      <w:drawing>
        <wp:anchor distT="0" distB="0" distL="114300" distR="114300" simplePos="0" relativeHeight="251657216" behindDoc="0" locked="0" layoutInCell="1" allowOverlap="1" wp14:anchorId="268B4CF0" wp14:editId="60569DB6">
          <wp:simplePos x="0" y="0"/>
          <wp:positionH relativeFrom="column">
            <wp:posOffset>-152400</wp:posOffset>
          </wp:positionH>
          <wp:positionV relativeFrom="paragraph">
            <wp:posOffset>75565</wp:posOffset>
          </wp:positionV>
          <wp:extent cx="993775" cy="4095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KA_ARC-Parent_logo.jpg"/>
                  <pic:cNvPicPr/>
                </pic:nvPicPr>
                <pic:blipFill>
                  <a:blip r:embed="rId1">
                    <a:extLst>
                      <a:ext uri="{28A0092B-C50C-407E-A947-70E740481C1C}">
                        <a14:useLocalDpi xmlns:a14="http://schemas.microsoft.com/office/drawing/2010/main" val="0"/>
                      </a:ext>
                    </a:extLst>
                  </a:blip>
                  <a:stretch>
                    <a:fillRect/>
                  </a:stretch>
                </pic:blipFill>
                <pic:spPr>
                  <a:xfrm>
                    <a:off x="0" y="0"/>
                    <a:ext cx="993775" cy="409575"/>
                  </a:xfrm>
                  <a:prstGeom prst="rect">
                    <a:avLst/>
                  </a:prstGeom>
                </pic:spPr>
              </pic:pic>
            </a:graphicData>
          </a:graphic>
          <wp14:sizeRelV relativeFrom="margin">
            <wp14:pctHeight>0</wp14:pctHeight>
          </wp14:sizeRelV>
        </wp:anchor>
      </w:drawing>
    </w:r>
    <w:r w:rsidRPr="00933F1B">
      <w:rPr>
        <w:rStyle w:val="PageNumber"/>
        <w:rFonts w:cs="Arial"/>
        <w:noProof/>
        <w:szCs w:val="18"/>
      </w:rPr>
      <w:tab/>
    </w:r>
    <w:r w:rsidRPr="004D1E0D">
      <w:rPr>
        <w:rFonts w:ascii="Arial" w:hAnsi="Arial" w:cs="Arial"/>
        <w:sz w:val="18"/>
        <w:szCs w:val="18"/>
      </w:rPr>
      <w:t>W912DY-10-D-0025</w:t>
    </w:r>
    <w:r>
      <w:rPr>
        <w:rFonts w:ascii="Arial" w:hAnsi="Arial" w:cs="Arial"/>
        <w:sz w:val="18"/>
        <w:szCs w:val="18"/>
      </w:rPr>
      <w:t>, DS02</w:t>
    </w:r>
  </w:p>
  <w:p w14:paraId="068C69AF" w14:textId="5CA3BC13" w:rsidR="005C711D" w:rsidRPr="00933F1B" w:rsidRDefault="005C711D" w:rsidP="004D1E0D">
    <w:pPr>
      <w:pStyle w:val="Footer"/>
      <w:tabs>
        <w:tab w:val="clear" w:pos="8165"/>
        <w:tab w:val="right" w:pos="7560"/>
        <w:tab w:val="right" w:pos="9720"/>
      </w:tabs>
      <w:spacing w:after="0" w:line="240" w:lineRule="auto"/>
      <w:jc w:val="right"/>
      <w:rPr>
        <w:rStyle w:val="PageNumber"/>
        <w:rFonts w:cs="Arial"/>
        <w:noProof/>
        <w:szCs w:val="18"/>
      </w:rPr>
    </w:pPr>
    <w:r>
      <w:rPr>
        <w:rFonts w:ascii="Arial" w:hAnsi="Arial" w:cs="Arial"/>
        <w:sz w:val="18"/>
        <w:szCs w:val="18"/>
      </w:rPr>
      <w:t>October 2015</w:t>
    </w:r>
  </w:p>
  <w:p w14:paraId="53BF029D" w14:textId="77777777" w:rsidR="005C711D" w:rsidRPr="004D1E0D" w:rsidRDefault="005C711D" w:rsidP="004D1E0D">
    <w:pPr>
      <w:pStyle w:val="Footer"/>
      <w:tabs>
        <w:tab w:val="clear" w:pos="8165"/>
        <w:tab w:val="right" w:pos="7560"/>
        <w:tab w:val="right" w:pos="9720"/>
      </w:tabs>
      <w:spacing w:after="0" w:line="240" w:lineRule="auto"/>
      <w:jc w:val="right"/>
      <w:rPr>
        <w:rStyle w:val="PageNumber"/>
        <w:noProof/>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7F84D" w14:textId="77777777" w:rsidR="005C711D" w:rsidRDefault="00A1632B">
    <w:pPr>
      <w:pStyle w:val="Footer"/>
      <w:framePr w:hSpace="181" w:wrap="around" w:vAnchor="text" w:hAnchor="page" w:x="1419" w:y="1"/>
      <w:tabs>
        <w:tab w:val="clear" w:pos="8165"/>
        <w:tab w:val="right" w:pos="10206"/>
      </w:tabs>
      <w:spacing w:after="0"/>
      <w:rPr>
        <w:sz w:val="18"/>
      </w:rPr>
    </w:pPr>
    <w:r>
      <w:fldChar w:fldCharType="begin"/>
    </w:r>
    <w:r>
      <w:instrText xml:space="preserve"> FILENAME \* Lower \p \* MERGEFORMAT </w:instrText>
    </w:r>
    <w:r>
      <w:fldChar w:fldCharType="separate"/>
    </w:r>
    <w:r w:rsidR="005C711D" w:rsidRPr="009642A9">
      <w:rPr>
        <w:rStyle w:val="PageNumber"/>
        <w:noProof/>
        <w:sz w:val="10"/>
      </w:rPr>
      <w:t>c:\users\sebek\documents\reports_projects_proposals\mike madl</w:t>
    </w:r>
    <w:r w:rsidR="005C711D">
      <w:rPr>
        <w:noProof/>
      </w:rPr>
      <w:t>\parcel 3 amol\final draft parcel 3 rfi qapp 102015.docx</w:t>
    </w:r>
    <w:r>
      <w:rPr>
        <w:noProof/>
      </w:rPr>
      <w:fldChar w:fldCharType="end"/>
    </w:r>
  </w:p>
  <w:p w14:paraId="060D6051" w14:textId="77777777" w:rsidR="005C711D" w:rsidRDefault="005C711D">
    <w:pPr>
      <w:pStyle w:val="Footer"/>
      <w:tabs>
        <w:tab w:val="clear" w:pos="8165"/>
        <w:tab w:val="right" w:pos="10206"/>
      </w:tabs>
      <w:rPr>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18550" w14:textId="77777777" w:rsidR="005C711D" w:rsidRDefault="005C711D" w:rsidP="001E5462">
    <w:pPr>
      <w:pStyle w:val="Footer"/>
      <w:tabs>
        <w:tab w:val="clear" w:pos="8165"/>
        <w:tab w:val="right" w:pos="9720"/>
        <w:tab w:val="right" w:pos="10206"/>
      </w:tabs>
      <w:spacing w:after="0" w:line="240" w:lineRule="auto"/>
      <w:rPr>
        <w:rStyle w:val="PageNumber"/>
        <w:sz w:val="12"/>
      </w:rPr>
    </w:pPr>
  </w:p>
  <w:p w14:paraId="66D0C64C" w14:textId="45B3583F" w:rsidR="005C711D" w:rsidRPr="008C723A" w:rsidRDefault="005C711D" w:rsidP="00977E0A">
    <w:pPr>
      <w:pStyle w:val="FooterA"/>
      <w:rPr>
        <w:rFonts w:cs="Times New Roman"/>
      </w:rPr>
    </w:pPr>
    <w:r w:rsidRPr="008C723A">
      <w:rPr>
        <w:rFonts w:cs="Times New Roman"/>
      </w:rPr>
      <w:t xml:space="preserve">Army Draft </w:t>
    </w:r>
    <w:r w:rsidRPr="008C723A">
      <w:rPr>
        <w:rFonts w:cs="Times New Roman"/>
      </w:rPr>
      <w:tab/>
    </w:r>
    <w:r w:rsidRPr="008C723A">
      <w:rPr>
        <w:rFonts w:cs="Times New Roman"/>
      </w:rPr>
      <w:fldChar w:fldCharType="begin"/>
    </w:r>
    <w:r w:rsidRPr="008C723A">
      <w:rPr>
        <w:rFonts w:cs="Times New Roman"/>
      </w:rPr>
      <w:instrText xml:space="preserve"> PAGE   \* MERGEFORMAT </w:instrText>
    </w:r>
    <w:r w:rsidRPr="008C723A">
      <w:rPr>
        <w:rFonts w:cs="Times New Roman"/>
      </w:rPr>
      <w:fldChar w:fldCharType="separate"/>
    </w:r>
    <w:r w:rsidR="00B129F1">
      <w:rPr>
        <w:rFonts w:cs="Times New Roman"/>
        <w:noProof/>
      </w:rPr>
      <w:t>25</w:t>
    </w:r>
    <w:r w:rsidRPr="008C723A">
      <w:rPr>
        <w:rFonts w:cs="Times New Roman"/>
      </w:rPr>
      <w:fldChar w:fldCharType="end"/>
    </w:r>
    <w:r w:rsidRPr="008C723A">
      <w:rPr>
        <w:rFonts w:cs="Times New Roman"/>
      </w:rPr>
      <w:tab/>
      <w:t xml:space="preserve">        </w:t>
    </w:r>
    <w:r>
      <w:rPr>
        <w:rFonts w:cs="Times New Roman"/>
      </w:rPr>
      <w:t>October</w:t>
    </w:r>
    <w:r w:rsidRPr="008C723A">
      <w:rPr>
        <w:rFonts w:cs="Times New Roman"/>
      </w:rPr>
      <w:t xml:space="preserve"> 201</w:t>
    </w:r>
    <w:r>
      <w:rPr>
        <w:rFonts w:cs="Times New Roman"/>
      </w:rPr>
      <w:t>5</w:t>
    </w:r>
  </w:p>
  <w:p w14:paraId="7254309E" w14:textId="0C4D535D" w:rsidR="005C711D" w:rsidRPr="008C723A" w:rsidRDefault="005C711D" w:rsidP="00977E0A">
    <w:pPr>
      <w:pStyle w:val="FooterA"/>
      <w:rPr>
        <w:rFonts w:cs="Times New Roman"/>
      </w:rPr>
    </w:pPr>
    <w:r w:rsidRPr="008C723A">
      <w:rPr>
        <w:rFonts w:cs="Times New Roman"/>
      </w:rPr>
      <w:t>W912DY-10-D-0025-DS02</w:t>
    </w:r>
    <w:r w:rsidRPr="008C723A">
      <w:rPr>
        <w:rFonts w:cs="Times New Roman"/>
      </w:rPr>
      <w:tab/>
    </w:r>
    <w:r w:rsidRPr="008C723A">
      <w:rPr>
        <w:rFonts w:cs="Times New Roman"/>
      </w:rPr>
      <w:tab/>
    </w:r>
  </w:p>
  <w:p w14:paraId="7D1D6B12" w14:textId="22DA0387" w:rsidR="005C711D" w:rsidRPr="00933F1B" w:rsidRDefault="005C711D" w:rsidP="00977E0A">
    <w:pPr>
      <w:pStyle w:val="Footer"/>
      <w:tabs>
        <w:tab w:val="clear" w:pos="8165"/>
        <w:tab w:val="right" w:pos="7560"/>
        <w:tab w:val="right" w:pos="9720"/>
      </w:tabs>
      <w:spacing w:after="0" w:line="240" w:lineRule="auto"/>
      <w:jc w:val="right"/>
      <w:rPr>
        <w:rStyle w:val="PageNumber"/>
        <w:rFonts w:cs="Arial"/>
        <w:noProof/>
        <w:szCs w:val="18"/>
      </w:rPr>
    </w:pPr>
    <w:r w:rsidRPr="00933F1B">
      <w:rPr>
        <w:rStyle w:val="PageNumber"/>
        <w:rFonts w:cs="Arial"/>
        <w:noProof/>
        <w:szCs w:val="18"/>
      </w:rPr>
      <w:tab/>
    </w:r>
  </w:p>
  <w:p w14:paraId="6CA183E1" w14:textId="77777777" w:rsidR="005C711D" w:rsidRPr="004D1E0D" w:rsidRDefault="005C711D" w:rsidP="004D1E0D">
    <w:pPr>
      <w:pStyle w:val="Footer"/>
      <w:tabs>
        <w:tab w:val="clear" w:pos="8165"/>
        <w:tab w:val="right" w:pos="7560"/>
        <w:tab w:val="right" w:pos="9720"/>
      </w:tabs>
      <w:spacing w:after="0" w:line="240" w:lineRule="auto"/>
      <w:jc w:val="right"/>
      <w:rPr>
        <w:rStyle w:val="PageNumber"/>
        <w:noProof/>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0B7AA" w14:textId="77777777" w:rsidR="005C711D" w:rsidRDefault="005C711D" w:rsidP="001E5462">
    <w:pPr>
      <w:pStyle w:val="Footer"/>
      <w:tabs>
        <w:tab w:val="clear" w:pos="8165"/>
        <w:tab w:val="right" w:pos="9720"/>
        <w:tab w:val="right" w:pos="10206"/>
      </w:tabs>
      <w:spacing w:after="0" w:line="240" w:lineRule="auto"/>
      <w:rPr>
        <w:rStyle w:val="PageNumber"/>
        <w:sz w:val="12"/>
      </w:rPr>
    </w:pPr>
  </w:p>
  <w:p w14:paraId="5882B5CB" w14:textId="77777777" w:rsidR="005C711D" w:rsidRDefault="005C711D" w:rsidP="004D1E0D">
    <w:pPr>
      <w:pStyle w:val="Footer"/>
      <w:tabs>
        <w:tab w:val="clear" w:pos="8165"/>
        <w:tab w:val="right" w:pos="7560"/>
        <w:tab w:val="right" w:pos="9720"/>
      </w:tabs>
      <w:spacing w:after="0" w:line="240" w:lineRule="auto"/>
      <w:jc w:val="right"/>
      <w:rPr>
        <w:rFonts w:ascii="Arial" w:hAnsi="Arial" w:cs="Arial"/>
        <w:sz w:val="18"/>
        <w:szCs w:val="18"/>
      </w:rPr>
    </w:pPr>
    <w:r w:rsidRPr="001D0DC7">
      <w:rPr>
        <w:noProof/>
      </w:rPr>
      <w:drawing>
        <wp:anchor distT="0" distB="0" distL="114300" distR="114300" simplePos="0" relativeHeight="251660288" behindDoc="0" locked="0" layoutInCell="1" allowOverlap="1" wp14:anchorId="72921978" wp14:editId="69E8118B">
          <wp:simplePos x="0" y="0"/>
          <wp:positionH relativeFrom="column">
            <wp:posOffset>-152400</wp:posOffset>
          </wp:positionH>
          <wp:positionV relativeFrom="paragraph">
            <wp:posOffset>75565</wp:posOffset>
          </wp:positionV>
          <wp:extent cx="993775" cy="4095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KA_ARC-Parent_logo.jpg"/>
                  <pic:cNvPicPr/>
                </pic:nvPicPr>
                <pic:blipFill>
                  <a:blip r:embed="rId1">
                    <a:extLst>
                      <a:ext uri="{28A0092B-C50C-407E-A947-70E740481C1C}">
                        <a14:useLocalDpi xmlns:a14="http://schemas.microsoft.com/office/drawing/2010/main" val="0"/>
                      </a:ext>
                    </a:extLst>
                  </a:blip>
                  <a:stretch>
                    <a:fillRect/>
                  </a:stretch>
                </pic:blipFill>
                <pic:spPr>
                  <a:xfrm>
                    <a:off x="0" y="0"/>
                    <a:ext cx="993775" cy="409575"/>
                  </a:xfrm>
                  <a:prstGeom prst="rect">
                    <a:avLst/>
                  </a:prstGeom>
                </pic:spPr>
              </pic:pic>
            </a:graphicData>
          </a:graphic>
          <wp14:sizeRelV relativeFrom="margin">
            <wp14:pctHeight>0</wp14:pctHeight>
          </wp14:sizeRelV>
        </wp:anchor>
      </w:drawing>
    </w:r>
    <w:r w:rsidRPr="00933F1B">
      <w:rPr>
        <w:rStyle w:val="PageNumber"/>
        <w:rFonts w:cs="Arial"/>
        <w:noProof/>
        <w:szCs w:val="18"/>
      </w:rPr>
      <w:tab/>
    </w:r>
    <w:r w:rsidRPr="004D1E0D">
      <w:rPr>
        <w:rFonts w:ascii="Arial" w:hAnsi="Arial" w:cs="Arial"/>
        <w:sz w:val="18"/>
        <w:szCs w:val="18"/>
      </w:rPr>
      <w:t>W912DY-10-D-0025</w:t>
    </w:r>
    <w:r>
      <w:rPr>
        <w:rFonts w:ascii="Arial" w:hAnsi="Arial" w:cs="Arial"/>
        <w:sz w:val="18"/>
        <w:szCs w:val="18"/>
      </w:rPr>
      <w:t>, DS02</w:t>
    </w:r>
  </w:p>
  <w:p w14:paraId="29852010" w14:textId="149716A5" w:rsidR="005C711D" w:rsidRPr="00933F1B" w:rsidRDefault="005C711D" w:rsidP="004D1E0D">
    <w:pPr>
      <w:pStyle w:val="Footer"/>
      <w:tabs>
        <w:tab w:val="clear" w:pos="8165"/>
        <w:tab w:val="right" w:pos="7560"/>
        <w:tab w:val="right" w:pos="9720"/>
      </w:tabs>
      <w:spacing w:after="0" w:line="240" w:lineRule="auto"/>
      <w:jc w:val="right"/>
      <w:rPr>
        <w:rStyle w:val="PageNumber"/>
        <w:rFonts w:cs="Arial"/>
        <w:noProof/>
        <w:szCs w:val="18"/>
      </w:rPr>
    </w:pPr>
    <w:r>
      <w:rPr>
        <w:rFonts w:ascii="Arial" w:hAnsi="Arial" w:cs="Arial"/>
        <w:sz w:val="18"/>
        <w:szCs w:val="18"/>
      </w:rPr>
      <w:t>October 2015</w:t>
    </w:r>
  </w:p>
  <w:p w14:paraId="732BCE31" w14:textId="77777777" w:rsidR="005C711D" w:rsidRPr="004D1E0D" w:rsidRDefault="005C711D" w:rsidP="004D1E0D">
    <w:pPr>
      <w:pStyle w:val="Footer"/>
      <w:tabs>
        <w:tab w:val="clear" w:pos="8165"/>
        <w:tab w:val="right" w:pos="7560"/>
        <w:tab w:val="right" w:pos="9720"/>
      </w:tabs>
      <w:spacing w:after="0" w:line="240" w:lineRule="auto"/>
      <w:jc w:val="right"/>
      <w:rPr>
        <w:rStyle w:val="PageNumbe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5F219" w14:textId="77777777" w:rsidR="00A1632B" w:rsidRDefault="00A1632B">
      <w:r>
        <w:separator/>
      </w:r>
    </w:p>
  </w:footnote>
  <w:footnote w:type="continuationSeparator" w:id="0">
    <w:p w14:paraId="563757B4" w14:textId="77777777" w:rsidR="00A1632B" w:rsidRDefault="00A1632B">
      <w:r>
        <w:continuationSeparator/>
      </w:r>
    </w:p>
  </w:footnote>
  <w:footnote w:type="continuationNotice" w:id="1">
    <w:p w14:paraId="5A1D019E" w14:textId="77777777" w:rsidR="00A1632B" w:rsidRDefault="00A1632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455C3" w14:textId="77777777" w:rsidR="00B129F1" w:rsidRDefault="00B129F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FB26E" w14:textId="77777777" w:rsidR="005C711D" w:rsidRPr="00E95A51" w:rsidRDefault="005C711D" w:rsidP="00E95A51">
    <w:pPr>
      <w:pStyle w:val="Header"/>
      <w:tabs>
        <w:tab w:val="clear" w:pos="4320"/>
        <w:tab w:val="clear" w:pos="8640"/>
        <w:tab w:val="left" w:pos="5760"/>
        <w:tab w:val="left" w:pos="6840"/>
        <w:tab w:val="center" w:pos="7020"/>
        <w:tab w:val="right" w:pos="8460"/>
      </w:tabs>
      <w:spacing w:after="0"/>
      <w:ind w:right="-360"/>
      <w:jc w:val="right"/>
      <w:rPr>
        <w:rFonts w:cs="Arial"/>
        <w:spacing w:val="0"/>
        <w:sz w:val="16"/>
        <w:szCs w:val="16"/>
      </w:rPr>
    </w:pPr>
    <w:r w:rsidRPr="00F96DDF">
      <w:rPr>
        <w:rFonts w:cs="Arial"/>
        <w:b/>
        <w:spacing w:val="0"/>
        <w:sz w:val="16"/>
        <w:szCs w:val="16"/>
      </w:rPr>
      <w:t xml:space="preserve">Title: </w:t>
    </w:r>
    <w:r w:rsidRPr="00E95A51">
      <w:rPr>
        <w:rFonts w:cs="Arial"/>
        <w:spacing w:val="0"/>
        <w:sz w:val="16"/>
        <w:szCs w:val="16"/>
      </w:rPr>
      <w:t xml:space="preserve"> </w:t>
    </w:r>
    <w:r w:rsidRPr="00101428">
      <w:rPr>
        <w:sz w:val="16"/>
        <w:szCs w:val="16"/>
      </w:rPr>
      <w:t xml:space="preserve">Fort Wingate Depot Activity Parcel </w:t>
    </w:r>
    <w:r>
      <w:rPr>
        <w:sz w:val="16"/>
        <w:szCs w:val="16"/>
      </w:rPr>
      <w:t>3</w:t>
    </w:r>
    <w:r w:rsidRPr="00101428">
      <w:rPr>
        <w:sz w:val="16"/>
        <w:szCs w:val="16"/>
      </w:rPr>
      <w:t xml:space="preserve"> QAPP</w:t>
    </w:r>
  </w:p>
  <w:p w14:paraId="3A0D26C3" w14:textId="77777777" w:rsidR="005C711D" w:rsidRPr="00E95A51" w:rsidRDefault="005C711D" w:rsidP="00E95A51">
    <w:pPr>
      <w:tabs>
        <w:tab w:val="left" w:pos="5760"/>
        <w:tab w:val="left" w:pos="6840"/>
        <w:tab w:val="center" w:pos="7020"/>
        <w:tab w:val="right" w:pos="8640"/>
      </w:tabs>
      <w:overflowPunct/>
      <w:autoSpaceDE/>
      <w:autoSpaceDN/>
      <w:adjustRightInd/>
      <w:spacing w:after="0" w:line="240" w:lineRule="auto"/>
      <w:ind w:right="-360"/>
      <w:jc w:val="right"/>
      <w:textAlignment w:val="auto"/>
      <w:rPr>
        <w:rFonts w:cs="Arial"/>
        <w:spacing w:val="0"/>
        <w:sz w:val="16"/>
        <w:szCs w:val="16"/>
      </w:rPr>
    </w:pPr>
    <w:r w:rsidRPr="00E95A51">
      <w:rPr>
        <w:rFonts w:cs="Arial"/>
        <w:b/>
        <w:spacing w:val="0"/>
        <w:sz w:val="16"/>
        <w:szCs w:val="16"/>
      </w:rPr>
      <w:t>Revision Number:</w:t>
    </w:r>
    <w:r w:rsidRPr="00E95A51">
      <w:rPr>
        <w:rFonts w:cs="Arial"/>
        <w:spacing w:val="0"/>
        <w:sz w:val="16"/>
        <w:szCs w:val="16"/>
      </w:rPr>
      <w:t xml:space="preserve">  </w:t>
    </w:r>
    <w:r>
      <w:rPr>
        <w:rFonts w:cs="Arial"/>
        <w:spacing w:val="0"/>
        <w:sz w:val="16"/>
        <w:szCs w:val="16"/>
      </w:rPr>
      <w:t>0</w:t>
    </w:r>
  </w:p>
  <w:p w14:paraId="2594E9F9" w14:textId="34A72B35" w:rsidR="005C711D" w:rsidRPr="00E95A51" w:rsidRDefault="005C711D" w:rsidP="00E95A51">
    <w:pPr>
      <w:tabs>
        <w:tab w:val="left" w:pos="5760"/>
        <w:tab w:val="left" w:pos="6840"/>
        <w:tab w:val="center" w:pos="7020"/>
        <w:tab w:val="right" w:pos="8640"/>
      </w:tabs>
      <w:overflowPunct/>
      <w:autoSpaceDE/>
      <w:autoSpaceDN/>
      <w:adjustRightInd/>
      <w:spacing w:after="0" w:line="240" w:lineRule="auto"/>
      <w:ind w:right="-360"/>
      <w:jc w:val="right"/>
      <w:textAlignment w:val="auto"/>
      <w:rPr>
        <w:rFonts w:cs="Arial"/>
        <w:spacing w:val="0"/>
        <w:sz w:val="16"/>
        <w:szCs w:val="16"/>
      </w:rPr>
    </w:pPr>
    <w:r w:rsidRPr="00E95A51">
      <w:rPr>
        <w:rFonts w:cs="Arial"/>
        <w:b/>
        <w:spacing w:val="0"/>
        <w:sz w:val="16"/>
        <w:szCs w:val="16"/>
      </w:rPr>
      <w:t xml:space="preserve">Revision Date:  </w:t>
    </w:r>
    <w:r>
      <w:rPr>
        <w:rFonts w:cs="Arial"/>
        <w:spacing w:val="0"/>
        <w:sz w:val="16"/>
        <w:szCs w:val="16"/>
      </w:rPr>
      <w:t>October 2015</w:t>
    </w:r>
  </w:p>
  <w:p w14:paraId="5CE0B4D8" w14:textId="77777777" w:rsidR="005C711D" w:rsidRPr="00E95A51" w:rsidRDefault="005C711D" w:rsidP="002A34CA">
    <w:pPr>
      <w:tabs>
        <w:tab w:val="left" w:pos="5760"/>
        <w:tab w:val="left" w:pos="6840"/>
        <w:tab w:val="center" w:pos="7020"/>
        <w:tab w:val="right" w:pos="8640"/>
        <w:tab w:val="left" w:pos="12856"/>
        <w:tab w:val="right" w:pos="14762"/>
      </w:tabs>
      <w:overflowPunct/>
      <w:autoSpaceDE/>
      <w:autoSpaceDN/>
      <w:adjustRightInd/>
      <w:spacing w:after="0" w:line="240" w:lineRule="auto"/>
      <w:ind w:right="-360"/>
      <w:textAlignment w:val="auto"/>
      <w:rPr>
        <w:rFonts w:cs="Arial"/>
        <w:spacing w:val="0"/>
        <w:szCs w:val="22"/>
      </w:rPr>
    </w:pPr>
    <w:r>
      <w:rPr>
        <w:rFonts w:cs="Arial"/>
        <w:b/>
        <w:spacing w:val="0"/>
        <w:sz w:val="16"/>
        <w:szCs w:val="16"/>
      </w:rPr>
      <w:tab/>
    </w:r>
    <w:r>
      <w:rPr>
        <w:rFonts w:cs="Arial"/>
        <w:b/>
        <w:spacing w:val="0"/>
        <w:sz w:val="16"/>
        <w:szCs w:val="16"/>
      </w:rPr>
      <w:tab/>
    </w:r>
    <w:r>
      <w:rPr>
        <w:rFonts w:cs="Arial"/>
        <w:b/>
        <w:spacing w:val="0"/>
        <w:sz w:val="16"/>
        <w:szCs w:val="16"/>
      </w:rPr>
      <w:tab/>
    </w:r>
    <w:r>
      <w:rPr>
        <w:rFonts w:cs="Arial"/>
        <w:b/>
        <w:spacing w:val="0"/>
        <w:sz w:val="16"/>
        <w:szCs w:val="16"/>
      </w:rPr>
      <w:tab/>
    </w:r>
    <w:r>
      <w:rPr>
        <w:rFonts w:cs="Arial"/>
        <w:b/>
        <w:spacing w:val="0"/>
        <w:sz w:val="16"/>
        <w:szCs w:val="16"/>
      </w:rPr>
      <w:tab/>
    </w:r>
    <w:r>
      <w:rPr>
        <w:rFonts w:cs="Arial"/>
        <w:b/>
        <w:spacing w:val="0"/>
        <w:sz w:val="16"/>
        <w:szCs w:val="16"/>
      </w:rPr>
      <w:tab/>
    </w:r>
    <w:r w:rsidRPr="00E95A51">
      <w:rPr>
        <w:rFonts w:cs="Arial"/>
        <w:b/>
        <w:spacing w:val="0"/>
        <w:sz w:val="16"/>
        <w:szCs w:val="16"/>
      </w:rPr>
      <w:t>Page</w:t>
    </w:r>
    <w:r w:rsidRPr="00E95A51">
      <w:rPr>
        <w:rFonts w:cs="Arial"/>
        <w:spacing w:val="0"/>
        <w:sz w:val="16"/>
        <w:szCs w:val="16"/>
      </w:rPr>
      <w:t xml:space="preserve"> </w:t>
    </w:r>
    <w:r w:rsidRPr="00E95A51">
      <w:rPr>
        <w:rFonts w:cs="Arial"/>
        <w:spacing w:val="0"/>
        <w:sz w:val="16"/>
        <w:szCs w:val="16"/>
      </w:rPr>
      <w:fldChar w:fldCharType="begin"/>
    </w:r>
    <w:r w:rsidRPr="00E95A51">
      <w:rPr>
        <w:rFonts w:cs="Arial"/>
        <w:spacing w:val="0"/>
        <w:sz w:val="16"/>
        <w:szCs w:val="16"/>
      </w:rPr>
      <w:instrText xml:space="preserve"> PAGE </w:instrText>
    </w:r>
    <w:r w:rsidRPr="00E95A51">
      <w:rPr>
        <w:rFonts w:cs="Arial"/>
        <w:spacing w:val="0"/>
        <w:sz w:val="16"/>
        <w:szCs w:val="16"/>
      </w:rPr>
      <w:fldChar w:fldCharType="separate"/>
    </w:r>
    <w:r w:rsidR="00B129F1">
      <w:rPr>
        <w:rFonts w:cs="Arial"/>
        <w:noProof/>
        <w:spacing w:val="0"/>
        <w:sz w:val="16"/>
        <w:szCs w:val="16"/>
      </w:rPr>
      <w:t>21</w:t>
    </w:r>
    <w:r w:rsidRPr="00E95A51">
      <w:rPr>
        <w:rFonts w:cs="Arial"/>
        <w:spacing w:val="0"/>
        <w:sz w:val="16"/>
        <w:szCs w:val="16"/>
      </w:rPr>
      <w:fldChar w:fldCharType="end"/>
    </w:r>
    <w:r w:rsidRPr="00E95A51">
      <w:rPr>
        <w:rFonts w:cs="Arial"/>
        <w:spacing w:val="0"/>
        <w:sz w:val="16"/>
        <w:szCs w:val="16"/>
      </w:rPr>
      <w:t xml:space="preserve"> of </w:t>
    </w:r>
    <w:r w:rsidRPr="00E95A51">
      <w:rPr>
        <w:rFonts w:cs="Arial"/>
        <w:spacing w:val="0"/>
        <w:sz w:val="16"/>
        <w:szCs w:val="16"/>
      </w:rPr>
      <w:fldChar w:fldCharType="begin"/>
    </w:r>
    <w:r w:rsidRPr="00E95A51">
      <w:rPr>
        <w:rFonts w:cs="Arial"/>
        <w:spacing w:val="0"/>
        <w:sz w:val="16"/>
        <w:szCs w:val="16"/>
      </w:rPr>
      <w:instrText xml:space="preserve"> NUMPAGES </w:instrText>
    </w:r>
    <w:r w:rsidRPr="00E95A51">
      <w:rPr>
        <w:rFonts w:cs="Arial"/>
        <w:spacing w:val="0"/>
        <w:sz w:val="16"/>
        <w:szCs w:val="16"/>
      </w:rPr>
      <w:fldChar w:fldCharType="separate"/>
    </w:r>
    <w:r w:rsidR="00B129F1">
      <w:rPr>
        <w:rFonts w:cs="Arial"/>
        <w:noProof/>
        <w:spacing w:val="0"/>
        <w:sz w:val="16"/>
        <w:szCs w:val="16"/>
      </w:rPr>
      <w:t>120</w:t>
    </w:r>
    <w:r w:rsidRPr="00E95A51">
      <w:rPr>
        <w:rFonts w:cs="Arial"/>
        <w:spacing w:val="0"/>
        <w:sz w:val="16"/>
        <w:szCs w:val="16"/>
      </w:rPr>
      <w:fldChar w:fldCharType="end"/>
    </w:r>
  </w:p>
  <w:p w14:paraId="3386B5EF" w14:textId="77777777" w:rsidR="005C711D" w:rsidRPr="004D1E0D" w:rsidRDefault="005C711D" w:rsidP="004D1E0D">
    <w:pPr>
      <w:tabs>
        <w:tab w:val="left" w:pos="5760"/>
        <w:tab w:val="left" w:pos="6840"/>
        <w:tab w:val="center" w:pos="7020"/>
        <w:tab w:val="right" w:pos="8640"/>
        <w:tab w:val="left" w:pos="12856"/>
        <w:tab w:val="right" w:pos="14762"/>
      </w:tabs>
      <w:overflowPunct/>
      <w:autoSpaceDE/>
      <w:autoSpaceDN/>
      <w:adjustRightInd/>
      <w:spacing w:after="0" w:line="240" w:lineRule="auto"/>
      <w:ind w:right="-360"/>
      <w:textAlignment w:val="auto"/>
      <w:rPr>
        <w:b/>
        <w:spacing w:val="0"/>
        <w:sz w:val="16"/>
      </w:rPr>
    </w:pPr>
    <w:r w:rsidRPr="00E95A51">
      <w:rPr>
        <w:rFonts w:cs="Arial"/>
        <w:spacing w:val="0"/>
        <w:szCs w:val="22"/>
      </w:rPr>
      <w:tab/>
    </w:r>
    <w:r w:rsidRPr="00E95A51">
      <w:rPr>
        <w:rFonts w:cs="Arial"/>
        <w:spacing w:val="0"/>
        <w:szCs w:val="22"/>
      </w:rPr>
      <w:tab/>
    </w:r>
    <w:r>
      <w:rPr>
        <w:rFonts w:cs="Arial"/>
        <w:spacing w:val="0"/>
        <w:szCs w:val="22"/>
      </w:rPr>
      <w:tab/>
    </w:r>
    <w:r>
      <w:rPr>
        <w:rFonts w:cs="Arial"/>
        <w:spacing w:val="0"/>
        <w:szCs w:val="22"/>
      </w:rPr>
      <w:tab/>
    </w:r>
    <w:r>
      <w:rPr>
        <w:rFonts w:cs="Arial"/>
        <w:spacing w:val="0"/>
        <w:szCs w:val="22"/>
      </w:rPr>
      <w:tab/>
    </w:r>
    <w:r>
      <w:rPr>
        <w:rFonts w:cs="Arial"/>
        <w:spacing w:val="0"/>
        <w:szCs w:val="22"/>
      </w:rPr>
      <w:tab/>
    </w:r>
    <w:r w:rsidRPr="004D1E0D">
      <w:rPr>
        <w:rFonts w:cs="Arial"/>
        <w:b/>
        <w:spacing w:val="0"/>
        <w:sz w:val="16"/>
        <w:szCs w:val="16"/>
      </w:rPr>
      <w:t>QAPP Worksheet #</w:t>
    </w:r>
    <w:proofErr w:type="gramStart"/>
    <w:r>
      <w:rPr>
        <w:rFonts w:cs="Arial"/>
        <w:b/>
        <w:spacing w:val="0"/>
        <w:sz w:val="16"/>
        <w:szCs w:val="16"/>
      </w:rPr>
      <w:t>4 ,7</w:t>
    </w:r>
    <w:proofErr w:type="gramEnd"/>
    <w:r>
      <w:rPr>
        <w:rFonts w:cs="Arial"/>
        <w:b/>
        <w:spacing w:val="0"/>
        <w:sz w:val="16"/>
        <w:szCs w:val="16"/>
      </w:rPr>
      <w:t xml:space="preserve"> </w:t>
    </w:r>
    <w:r w:rsidRPr="004D1E0D">
      <w:rPr>
        <w:rFonts w:cs="Arial"/>
        <w:b/>
        <w:spacing w:val="0"/>
        <w:sz w:val="16"/>
        <w:szCs w:val="16"/>
      </w:rPr>
      <w:t>&amp;</w:t>
    </w:r>
    <w:r>
      <w:rPr>
        <w:rFonts w:cs="Arial"/>
        <w:b/>
        <w:spacing w:val="0"/>
        <w:sz w:val="16"/>
        <w:szCs w:val="16"/>
      </w:rPr>
      <w:t>8</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E1082" w14:textId="77777777" w:rsidR="005C711D" w:rsidRPr="00E95A51" w:rsidRDefault="005C711D" w:rsidP="00E95A51">
    <w:pPr>
      <w:pStyle w:val="Header"/>
      <w:tabs>
        <w:tab w:val="clear" w:pos="4320"/>
        <w:tab w:val="clear" w:pos="8640"/>
        <w:tab w:val="left" w:pos="5760"/>
        <w:tab w:val="left" w:pos="6840"/>
        <w:tab w:val="center" w:pos="7020"/>
        <w:tab w:val="right" w:pos="8460"/>
      </w:tabs>
      <w:spacing w:after="0"/>
      <w:ind w:right="-360"/>
      <w:jc w:val="right"/>
      <w:rPr>
        <w:rFonts w:cs="Arial"/>
        <w:spacing w:val="0"/>
        <w:sz w:val="16"/>
        <w:szCs w:val="16"/>
      </w:rPr>
    </w:pPr>
    <w:r w:rsidRPr="00F96DDF">
      <w:rPr>
        <w:rFonts w:cs="Arial"/>
        <w:b/>
        <w:spacing w:val="0"/>
        <w:sz w:val="16"/>
        <w:szCs w:val="16"/>
      </w:rPr>
      <w:t>Title:</w:t>
    </w:r>
    <w:r w:rsidRPr="00E95A51">
      <w:rPr>
        <w:rFonts w:cs="Arial"/>
        <w:spacing w:val="0"/>
        <w:sz w:val="16"/>
        <w:szCs w:val="16"/>
      </w:rPr>
      <w:t xml:space="preserve">  </w:t>
    </w:r>
    <w:r w:rsidRPr="00101428">
      <w:rPr>
        <w:sz w:val="16"/>
        <w:szCs w:val="16"/>
      </w:rPr>
      <w:t xml:space="preserve">Fort Wingate Depot Activity Parcel </w:t>
    </w:r>
    <w:r>
      <w:rPr>
        <w:sz w:val="16"/>
        <w:szCs w:val="16"/>
      </w:rPr>
      <w:t>3</w:t>
    </w:r>
    <w:r w:rsidRPr="00101428">
      <w:rPr>
        <w:sz w:val="16"/>
        <w:szCs w:val="16"/>
      </w:rPr>
      <w:t xml:space="preserve"> QAPP</w:t>
    </w:r>
  </w:p>
  <w:p w14:paraId="72FC267D" w14:textId="77777777" w:rsidR="005C711D" w:rsidRPr="00E95A51" w:rsidRDefault="005C711D" w:rsidP="00E95A51">
    <w:pPr>
      <w:tabs>
        <w:tab w:val="left" w:pos="5760"/>
        <w:tab w:val="left" w:pos="6840"/>
        <w:tab w:val="center" w:pos="7020"/>
        <w:tab w:val="right" w:pos="8640"/>
      </w:tabs>
      <w:overflowPunct/>
      <w:autoSpaceDE/>
      <w:autoSpaceDN/>
      <w:adjustRightInd/>
      <w:spacing w:after="0" w:line="240" w:lineRule="auto"/>
      <w:ind w:right="-360"/>
      <w:jc w:val="right"/>
      <w:textAlignment w:val="auto"/>
      <w:rPr>
        <w:rFonts w:cs="Arial"/>
        <w:spacing w:val="0"/>
        <w:sz w:val="16"/>
        <w:szCs w:val="16"/>
      </w:rPr>
    </w:pPr>
    <w:r>
      <w:rPr>
        <w:rFonts w:cs="Arial"/>
        <w:b/>
        <w:spacing w:val="0"/>
        <w:sz w:val="16"/>
        <w:szCs w:val="16"/>
      </w:rPr>
      <w:t xml:space="preserve">Revision Number:  </w:t>
    </w:r>
    <w:r>
      <w:rPr>
        <w:rFonts w:cs="Arial"/>
        <w:spacing w:val="0"/>
        <w:sz w:val="16"/>
        <w:szCs w:val="16"/>
      </w:rPr>
      <w:t>0</w:t>
    </w:r>
  </w:p>
  <w:p w14:paraId="4E5D6C64" w14:textId="0204C77F" w:rsidR="005C711D" w:rsidRPr="00E95A51" w:rsidRDefault="005C711D" w:rsidP="00E95A51">
    <w:pPr>
      <w:tabs>
        <w:tab w:val="left" w:pos="5760"/>
        <w:tab w:val="left" w:pos="6840"/>
        <w:tab w:val="center" w:pos="7020"/>
        <w:tab w:val="right" w:pos="8640"/>
      </w:tabs>
      <w:overflowPunct/>
      <w:autoSpaceDE/>
      <w:autoSpaceDN/>
      <w:adjustRightInd/>
      <w:spacing w:after="0" w:line="240" w:lineRule="auto"/>
      <w:ind w:right="-360"/>
      <w:jc w:val="right"/>
      <w:textAlignment w:val="auto"/>
      <w:rPr>
        <w:rFonts w:cs="Arial"/>
        <w:spacing w:val="0"/>
        <w:sz w:val="16"/>
        <w:szCs w:val="16"/>
      </w:rPr>
    </w:pPr>
    <w:r w:rsidRPr="00E95A51">
      <w:rPr>
        <w:rFonts w:cs="Arial"/>
        <w:b/>
        <w:spacing w:val="0"/>
        <w:sz w:val="16"/>
        <w:szCs w:val="16"/>
      </w:rPr>
      <w:t xml:space="preserve">Revision Date:  </w:t>
    </w:r>
    <w:r>
      <w:rPr>
        <w:rFonts w:cs="Arial"/>
        <w:spacing w:val="0"/>
        <w:sz w:val="16"/>
        <w:szCs w:val="16"/>
      </w:rPr>
      <w:t xml:space="preserve">October </w:t>
    </w:r>
    <w:r w:rsidRPr="00E95A51">
      <w:rPr>
        <w:rFonts w:cs="Arial"/>
        <w:spacing w:val="0"/>
        <w:sz w:val="16"/>
        <w:szCs w:val="16"/>
      </w:rPr>
      <w:t>201</w:t>
    </w:r>
    <w:r>
      <w:rPr>
        <w:rFonts w:cs="Arial"/>
        <w:spacing w:val="0"/>
        <w:sz w:val="16"/>
        <w:szCs w:val="16"/>
      </w:rPr>
      <w:t>5</w:t>
    </w:r>
  </w:p>
  <w:p w14:paraId="71141037" w14:textId="77777777" w:rsidR="005C711D" w:rsidRPr="00E95A51" w:rsidRDefault="005C711D" w:rsidP="002A34CA">
    <w:pPr>
      <w:tabs>
        <w:tab w:val="left" w:pos="5760"/>
        <w:tab w:val="left" w:pos="6840"/>
        <w:tab w:val="center" w:pos="7020"/>
        <w:tab w:val="right" w:pos="8640"/>
        <w:tab w:val="left" w:pos="12856"/>
        <w:tab w:val="right" w:pos="14762"/>
      </w:tabs>
      <w:overflowPunct/>
      <w:autoSpaceDE/>
      <w:autoSpaceDN/>
      <w:adjustRightInd/>
      <w:spacing w:after="0" w:line="240" w:lineRule="auto"/>
      <w:ind w:right="-360"/>
      <w:textAlignment w:val="auto"/>
      <w:rPr>
        <w:rFonts w:cs="Arial"/>
        <w:spacing w:val="0"/>
        <w:szCs w:val="22"/>
      </w:rPr>
    </w:pPr>
    <w:r>
      <w:rPr>
        <w:rFonts w:cs="Arial"/>
        <w:b/>
        <w:spacing w:val="0"/>
        <w:sz w:val="16"/>
        <w:szCs w:val="16"/>
      </w:rPr>
      <w:tab/>
    </w:r>
    <w:r>
      <w:rPr>
        <w:rFonts w:cs="Arial"/>
        <w:b/>
        <w:spacing w:val="0"/>
        <w:sz w:val="16"/>
        <w:szCs w:val="16"/>
      </w:rPr>
      <w:tab/>
    </w:r>
    <w:r>
      <w:rPr>
        <w:rFonts w:cs="Arial"/>
        <w:b/>
        <w:spacing w:val="0"/>
        <w:sz w:val="16"/>
        <w:szCs w:val="16"/>
      </w:rPr>
      <w:tab/>
    </w:r>
    <w:r>
      <w:rPr>
        <w:rFonts w:cs="Arial"/>
        <w:b/>
        <w:spacing w:val="0"/>
        <w:sz w:val="16"/>
        <w:szCs w:val="16"/>
      </w:rPr>
      <w:tab/>
    </w:r>
    <w:r>
      <w:rPr>
        <w:rFonts w:cs="Arial"/>
        <w:b/>
        <w:spacing w:val="0"/>
        <w:sz w:val="16"/>
        <w:szCs w:val="16"/>
      </w:rPr>
      <w:tab/>
    </w:r>
    <w:r>
      <w:rPr>
        <w:rFonts w:cs="Arial"/>
        <w:b/>
        <w:spacing w:val="0"/>
        <w:sz w:val="16"/>
        <w:szCs w:val="16"/>
      </w:rPr>
      <w:tab/>
    </w:r>
    <w:r w:rsidRPr="00E95A51">
      <w:rPr>
        <w:rFonts w:cs="Arial"/>
        <w:b/>
        <w:spacing w:val="0"/>
        <w:sz w:val="16"/>
        <w:szCs w:val="16"/>
      </w:rPr>
      <w:t>Page</w:t>
    </w:r>
    <w:r w:rsidRPr="00E95A51">
      <w:rPr>
        <w:rFonts w:cs="Arial"/>
        <w:spacing w:val="0"/>
        <w:sz w:val="16"/>
        <w:szCs w:val="16"/>
      </w:rPr>
      <w:t xml:space="preserve"> </w:t>
    </w:r>
    <w:r w:rsidRPr="00E95A51">
      <w:rPr>
        <w:rFonts w:cs="Arial"/>
        <w:spacing w:val="0"/>
        <w:sz w:val="16"/>
        <w:szCs w:val="16"/>
      </w:rPr>
      <w:fldChar w:fldCharType="begin"/>
    </w:r>
    <w:r w:rsidRPr="00E95A51">
      <w:rPr>
        <w:rFonts w:cs="Arial"/>
        <w:spacing w:val="0"/>
        <w:sz w:val="16"/>
        <w:szCs w:val="16"/>
      </w:rPr>
      <w:instrText xml:space="preserve"> PAGE </w:instrText>
    </w:r>
    <w:r w:rsidRPr="00E95A51">
      <w:rPr>
        <w:rFonts w:cs="Arial"/>
        <w:spacing w:val="0"/>
        <w:sz w:val="16"/>
        <w:szCs w:val="16"/>
      </w:rPr>
      <w:fldChar w:fldCharType="separate"/>
    </w:r>
    <w:r w:rsidR="00B129F1">
      <w:rPr>
        <w:rFonts w:cs="Arial"/>
        <w:noProof/>
        <w:spacing w:val="0"/>
        <w:sz w:val="16"/>
        <w:szCs w:val="16"/>
      </w:rPr>
      <w:t>23</w:t>
    </w:r>
    <w:r w:rsidRPr="00E95A51">
      <w:rPr>
        <w:rFonts w:cs="Arial"/>
        <w:spacing w:val="0"/>
        <w:sz w:val="16"/>
        <w:szCs w:val="16"/>
      </w:rPr>
      <w:fldChar w:fldCharType="end"/>
    </w:r>
    <w:r w:rsidRPr="00E95A51">
      <w:rPr>
        <w:rFonts w:cs="Arial"/>
        <w:spacing w:val="0"/>
        <w:sz w:val="16"/>
        <w:szCs w:val="16"/>
      </w:rPr>
      <w:t xml:space="preserve"> of </w:t>
    </w:r>
    <w:r>
      <w:rPr>
        <w:rFonts w:cs="Arial"/>
        <w:spacing w:val="0"/>
        <w:sz w:val="16"/>
        <w:szCs w:val="16"/>
      </w:rPr>
      <w:fldChar w:fldCharType="begin"/>
    </w:r>
    <w:r>
      <w:rPr>
        <w:rFonts w:cs="Arial"/>
        <w:spacing w:val="0"/>
        <w:sz w:val="16"/>
        <w:szCs w:val="16"/>
      </w:rPr>
      <w:instrText xml:space="preserve"> NUMPAGES  </w:instrText>
    </w:r>
    <w:r>
      <w:rPr>
        <w:rFonts w:cs="Arial"/>
        <w:spacing w:val="0"/>
        <w:sz w:val="16"/>
        <w:szCs w:val="16"/>
      </w:rPr>
      <w:fldChar w:fldCharType="separate"/>
    </w:r>
    <w:r w:rsidR="00B129F1">
      <w:rPr>
        <w:rFonts w:cs="Arial"/>
        <w:noProof/>
        <w:spacing w:val="0"/>
        <w:sz w:val="16"/>
        <w:szCs w:val="16"/>
      </w:rPr>
      <w:t>120</w:t>
    </w:r>
    <w:r>
      <w:rPr>
        <w:rFonts w:cs="Arial"/>
        <w:spacing w:val="0"/>
        <w:sz w:val="16"/>
        <w:szCs w:val="16"/>
      </w:rPr>
      <w:fldChar w:fldCharType="end"/>
    </w:r>
  </w:p>
  <w:p w14:paraId="29BF10A8" w14:textId="77777777" w:rsidR="005C711D" w:rsidRPr="004D1E0D" w:rsidRDefault="005C711D" w:rsidP="004D1E0D">
    <w:pPr>
      <w:tabs>
        <w:tab w:val="left" w:pos="5760"/>
        <w:tab w:val="left" w:pos="6840"/>
        <w:tab w:val="center" w:pos="7020"/>
        <w:tab w:val="left" w:pos="12856"/>
        <w:tab w:val="right" w:pos="14760"/>
      </w:tabs>
      <w:overflowPunct/>
      <w:autoSpaceDE/>
      <w:autoSpaceDN/>
      <w:adjustRightInd/>
      <w:spacing w:after="0" w:line="240" w:lineRule="auto"/>
      <w:ind w:right="-360"/>
      <w:jc w:val="right"/>
      <w:textAlignment w:val="auto"/>
      <w:rPr>
        <w:b/>
        <w:spacing w:val="0"/>
        <w:sz w:val="16"/>
      </w:rPr>
    </w:pPr>
    <w:r w:rsidRPr="00E95A51">
      <w:rPr>
        <w:rFonts w:cs="Arial"/>
        <w:spacing w:val="0"/>
        <w:szCs w:val="22"/>
      </w:rPr>
      <w:tab/>
    </w:r>
    <w:r w:rsidRPr="00E95A51">
      <w:rPr>
        <w:rFonts w:cs="Arial"/>
        <w:spacing w:val="0"/>
        <w:szCs w:val="22"/>
      </w:rPr>
      <w:tab/>
    </w:r>
    <w:r w:rsidRPr="004D1E0D">
      <w:rPr>
        <w:rFonts w:cs="Arial"/>
        <w:b/>
        <w:spacing w:val="0"/>
        <w:sz w:val="16"/>
        <w:szCs w:val="16"/>
      </w:rPr>
      <w:t>QAPP Worksheet #</w:t>
    </w:r>
    <w:r>
      <w:rPr>
        <w:rFonts w:cs="Arial"/>
        <w:b/>
        <w:spacing w:val="0"/>
        <w:sz w:val="16"/>
        <w:szCs w:val="16"/>
      </w:rPr>
      <w:t>6</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4092B" w14:textId="77777777" w:rsidR="005C711D" w:rsidRPr="00E95A51" w:rsidRDefault="005C711D" w:rsidP="001D348C">
    <w:pPr>
      <w:pStyle w:val="Header"/>
      <w:tabs>
        <w:tab w:val="clear" w:pos="4320"/>
        <w:tab w:val="clear" w:pos="8640"/>
        <w:tab w:val="left" w:pos="5760"/>
        <w:tab w:val="left" w:pos="6840"/>
        <w:tab w:val="center" w:pos="7020"/>
        <w:tab w:val="right" w:pos="8460"/>
      </w:tabs>
      <w:spacing w:after="0"/>
      <w:ind w:right="-360"/>
      <w:jc w:val="right"/>
      <w:rPr>
        <w:rFonts w:cs="Arial"/>
        <w:spacing w:val="0"/>
        <w:sz w:val="16"/>
        <w:szCs w:val="16"/>
      </w:rPr>
    </w:pPr>
    <w:r w:rsidRPr="00734C56">
      <w:rPr>
        <w:rFonts w:cs="Arial"/>
        <w:b/>
        <w:spacing w:val="0"/>
        <w:sz w:val="16"/>
        <w:szCs w:val="16"/>
      </w:rPr>
      <w:t>Title</w:t>
    </w:r>
    <w:r w:rsidRPr="00E95A51">
      <w:rPr>
        <w:rFonts w:cs="Arial"/>
        <w:spacing w:val="0"/>
        <w:sz w:val="16"/>
        <w:szCs w:val="16"/>
      </w:rPr>
      <w:t xml:space="preserve">:  </w:t>
    </w:r>
    <w:r w:rsidRPr="00101428">
      <w:rPr>
        <w:sz w:val="16"/>
        <w:szCs w:val="16"/>
      </w:rPr>
      <w:t xml:space="preserve">Fort Wingate Depot Activity Parcel </w:t>
    </w:r>
    <w:r>
      <w:rPr>
        <w:sz w:val="16"/>
        <w:szCs w:val="16"/>
      </w:rPr>
      <w:t>3</w:t>
    </w:r>
    <w:r w:rsidRPr="00101428">
      <w:rPr>
        <w:sz w:val="16"/>
        <w:szCs w:val="16"/>
      </w:rPr>
      <w:t xml:space="preserve"> QAPP</w:t>
    </w:r>
  </w:p>
  <w:p w14:paraId="3B909136" w14:textId="77777777" w:rsidR="005C711D" w:rsidRPr="00E95A51" w:rsidRDefault="005C711D" w:rsidP="00E95A51">
    <w:pPr>
      <w:tabs>
        <w:tab w:val="left" w:pos="5760"/>
        <w:tab w:val="left" w:pos="6840"/>
        <w:tab w:val="center" w:pos="7020"/>
        <w:tab w:val="right" w:pos="8640"/>
      </w:tabs>
      <w:overflowPunct/>
      <w:autoSpaceDE/>
      <w:autoSpaceDN/>
      <w:adjustRightInd/>
      <w:spacing w:after="0" w:line="240" w:lineRule="auto"/>
      <w:ind w:right="-360"/>
      <w:jc w:val="right"/>
      <w:textAlignment w:val="auto"/>
      <w:rPr>
        <w:rFonts w:cs="Arial"/>
        <w:spacing w:val="0"/>
        <w:sz w:val="16"/>
        <w:szCs w:val="16"/>
      </w:rPr>
    </w:pPr>
    <w:r w:rsidRPr="00E95A51">
      <w:rPr>
        <w:rFonts w:cs="Arial"/>
        <w:b/>
        <w:spacing w:val="0"/>
        <w:sz w:val="16"/>
        <w:szCs w:val="16"/>
      </w:rPr>
      <w:t>Revision Number:</w:t>
    </w:r>
    <w:r w:rsidRPr="00E95A51">
      <w:rPr>
        <w:rFonts w:cs="Arial"/>
        <w:spacing w:val="0"/>
        <w:sz w:val="16"/>
        <w:szCs w:val="16"/>
      </w:rPr>
      <w:t xml:space="preserve">  </w:t>
    </w:r>
    <w:r>
      <w:rPr>
        <w:rFonts w:cs="Arial"/>
        <w:spacing w:val="0"/>
        <w:sz w:val="16"/>
        <w:szCs w:val="16"/>
      </w:rPr>
      <w:t>0</w:t>
    </w:r>
  </w:p>
  <w:p w14:paraId="341F8F3F" w14:textId="2F0B0706" w:rsidR="005C711D" w:rsidRPr="00E95A51" w:rsidRDefault="005C711D" w:rsidP="00E95A51">
    <w:pPr>
      <w:tabs>
        <w:tab w:val="left" w:pos="5760"/>
        <w:tab w:val="left" w:pos="6840"/>
        <w:tab w:val="center" w:pos="7020"/>
        <w:tab w:val="right" w:pos="8640"/>
      </w:tabs>
      <w:overflowPunct/>
      <w:autoSpaceDE/>
      <w:autoSpaceDN/>
      <w:adjustRightInd/>
      <w:spacing w:after="0" w:line="240" w:lineRule="auto"/>
      <w:ind w:right="-360"/>
      <w:jc w:val="right"/>
      <w:textAlignment w:val="auto"/>
      <w:rPr>
        <w:rFonts w:cs="Arial"/>
        <w:spacing w:val="0"/>
        <w:sz w:val="16"/>
        <w:szCs w:val="16"/>
      </w:rPr>
    </w:pPr>
    <w:r w:rsidRPr="00E95A51">
      <w:rPr>
        <w:rFonts w:cs="Arial"/>
        <w:b/>
        <w:spacing w:val="0"/>
        <w:sz w:val="16"/>
        <w:szCs w:val="16"/>
      </w:rPr>
      <w:t xml:space="preserve">Revision Date:  </w:t>
    </w:r>
    <w:r>
      <w:rPr>
        <w:rFonts w:cs="Arial"/>
        <w:spacing w:val="0"/>
        <w:sz w:val="16"/>
        <w:szCs w:val="16"/>
      </w:rPr>
      <w:t xml:space="preserve">October </w:t>
    </w:r>
    <w:r w:rsidRPr="00E95A51">
      <w:rPr>
        <w:rFonts w:cs="Arial"/>
        <w:spacing w:val="0"/>
        <w:sz w:val="16"/>
        <w:szCs w:val="16"/>
      </w:rPr>
      <w:t>201</w:t>
    </w:r>
    <w:r>
      <w:rPr>
        <w:rFonts w:cs="Arial"/>
        <w:spacing w:val="0"/>
        <w:sz w:val="16"/>
        <w:szCs w:val="16"/>
      </w:rPr>
      <w:t>5</w:t>
    </w:r>
  </w:p>
  <w:p w14:paraId="39C73A6E" w14:textId="77777777" w:rsidR="005C711D" w:rsidRPr="00E95A51" w:rsidRDefault="005C711D" w:rsidP="00104720">
    <w:pPr>
      <w:tabs>
        <w:tab w:val="left" w:pos="5760"/>
        <w:tab w:val="left" w:pos="6840"/>
        <w:tab w:val="center" w:pos="7020"/>
        <w:tab w:val="right" w:pos="8640"/>
        <w:tab w:val="left" w:pos="12856"/>
        <w:tab w:val="right" w:pos="14762"/>
      </w:tabs>
      <w:overflowPunct/>
      <w:autoSpaceDE/>
      <w:autoSpaceDN/>
      <w:adjustRightInd/>
      <w:spacing w:after="0" w:line="240" w:lineRule="auto"/>
      <w:ind w:right="-360"/>
      <w:jc w:val="right"/>
      <w:textAlignment w:val="auto"/>
      <w:rPr>
        <w:rFonts w:cs="Arial"/>
        <w:spacing w:val="0"/>
        <w:szCs w:val="22"/>
      </w:rPr>
    </w:pPr>
    <w:r>
      <w:rPr>
        <w:rFonts w:cs="Arial"/>
        <w:b/>
        <w:spacing w:val="0"/>
        <w:sz w:val="16"/>
        <w:szCs w:val="16"/>
      </w:rPr>
      <w:tab/>
    </w:r>
    <w:r>
      <w:rPr>
        <w:rFonts w:cs="Arial"/>
        <w:b/>
        <w:spacing w:val="0"/>
        <w:sz w:val="16"/>
        <w:szCs w:val="16"/>
      </w:rPr>
      <w:tab/>
    </w:r>
    <w:r>
      <w:rPr>
        <w:rFonts w:cs="Arial"/>
        <w:b/>
        <w:spacing w:val="0"/>
        <w:sz w:val="16"/>
        <w:szCs w:val="16"/>
      </w:rPr>
      <w:tab/>
    </w:r>
    <w:r>
      <w:rPr>
        <w:rFonts w:cs="Arial"/>
        <w:b/>
        <w:spacing w:val="0"/>
        <w:sz w:val="16"/>
        <w:szCs w:val="16"/>
      </w:rPr>
      <w:tab/>
    </w:r>
    <w:r w:rsidRPr="00E95A51">
      <w:rPr>
        <w:rFonts w:cs="Arial"/>
        <w:b/>
        <w:spacing w:val="0"/>
        <w:sz w:val="16"/>
        <w:szCs w:val="16"/>
      </w:rPr>
      <w:t>Page</w:t>
    </w:r>
    <w:r w:rsidRPr="00E95A51">
      <w:rPr>
        <w:rFonts w:cs="Arial"/>
        <w:spacing w:val="0"/>
        <w:sz w:val="16"/>
        <w:szCs w:val="16"/>
      </w:rPr>
      <w:t xml:space="preserve"> </w:t>
    </w:r>
    <w:r w:rsidRPr="00E95A51">
      <w:rPr>
        <w:rFonts w:cs="Arial"/>
        <w:spacing w:val="0"/>
        <w:sz w:val="16"/>
        <w:szCs w:val="16"/>
      </w:rPr>
      <w:fldChar w:fldCharType="begin"/>
    </w:r>
    <w:r w:rsidRPr="00E95A51">
      <w:rPr>
        <w:rFonts w:cs="Arial"/>
        <w:spacing w:val="0"/>
        <w:sz w:val="16"/>
        <w:szCs w:val="16"/>
      </w:rPr>
      <w:instrText xml:space="preserve"> PAGE </w:instrText>
    </w:r>
    <w:r w:rsidRPr="00E95A51">
      <w:rPr>
        <w:rFonts w:cs="Arial"/>
        <w:spacing w:val="0"/>
        <w:sz w:val="16"/>
        <w:szCs w:val="16"/>
      </w:rPr>
      <w:fldChar w:fldCharType="separate"/>
    </w:r>
    <w:r w:rsidR="00B129F1">
      <w:rPr>
        <w:rFonts w:cs="Arial"/>
        <w:noProof/>
        <w:spacing w:val="0"/>
        <w:sz w:val="16"/>
        <w:szCs w:val="16"/>
      </w:rPr>
      <w:t>25</w:t>
    </w:r>
    <w:r w:rsidRPr="00E95A51">
      <w:rPr>
        <w:rFonts w:cs="Arial"/>
        <w:spacing w:val="0"/>
        <w:sz w:val="16"/>
        <w:szCs w:val="16"/>
      </w:rPr>
      <w:fldChar w:fldCharType="end"/>
    </w:r>
    <w:r w:rsidRPr="00E95A51">
      <w:rPr>
        <w:rFonts w:cs="Arial"/>
        <w:spacing w:val="0"/>
        <w:sz w:val="16"/>
        <w:szCs w:val="16"/>
      </w:rPr>
      <w:t xml:space="preserve"> of </w:t>
    </w:r>
    <w:r w:rsidRPr="00E95A51">
      <w:rPr>
        <w:rFonts w:cs="Arial"/>
        <w:spacing w:val="0"/>
        <w:sz w:val="16"/>
        <w:szCs w:val="16"/>
      </w:rPr>
      <w:fldChar w:fldCharType="begin"/>
    </w:r>
    <w:r w:rsidRPr="00E95A51">
      <w:rPr>
        <w:rFonts w:cs="Arial"/>
        <w:spacing w:val="0"/>
        <w:sz w:val="16"/>
        <w:szCs w:val="16"/>
      </w:rPr>
      <w:instrText xml:space="preserve"> NUMPAGES </w:instrText>
    </w:r>
    <w:r w:rsidRPr="00E95A51">
      <w:rPr>
        <w:rFonts w:cs="Arial"/>
        <w:spacing w:val="0"/>
        <w:sz w:val="16"/>
        <w:szCs w:val="16"/>
      </w:rPr>
      <w:fldChar w:fldCharType="separate"/>
    </w:r>
    <w:r w:rsidR="00B129F1">
      <w:rPr>
        <w:rFonts w:cs="Arial"/>
        <w:noProof/>
        <w:spacing w:val="0"/>
        <w:sz w:val="16"/>
        <w:szCs w:val="16"/>
      </w:rPr>
      <w:t>120</w:t>
    </w:r>
    <w:r w:rsidRPr="00E95A51">
      <w:rPr>
        <w:rFonts w:cs="Arial"/>
        <w:spacing w:val="0"/>
        <w:sz w:val="16"/>
        <w:szCs w:val="16"/>
      </w:rPr>
      <w:fldChar w:fldCharType="end"/>
    </w:r>
  </w:p>
  <w:p w14:paraId="2B195FEF" w14:textId="77777777" w:rsidR="005C711D" w:rsidRPr="00734C56" w:rsidRDefault="005C711D" w:rsidP="00104720">
    <w:pPr>
      <w:tabs>
        <w:tab w:val="left" w:pos="5760"/>
        <w:tab w:val="left" w:pos="6840"/>
        <w:tab w:val="center" w:pos="7020"/>
        <w:tab w:val="right" w:pos="8640"/>
        <w:tab w:val="left" w:pos="12856"/>
        <w:tab w:val="right" w:pos="14762"/>
      </w:tabs>
      <w:overflowPunct/>
      <w:autoSpaceDE/>
      <w:autoSpaceDN/>
      <w:adjustRightInd/>
      <w:spacing w:after="0" w:line="240" w:lineRule="auto"/>
      <w:ind w:right="-360"/>
      <w:jc w:val="right"/>
      <w:textAlignment w:val="auto"/>
      <w:rPr>
        <w:rFonts w:cs="Arial"/>
        <w:b/>
        <w:spacing w:val="0"/>
        <w:sz w:val="16"/>
        <w:szCs w:val="16"/>
      </w:rPr>
    </w:pPr>
    <w:r w:rsidRPr="00E95A51">
      <w:rPr>
        <w:rFonts w:cs="Arial"/>
        <w:spacing w:val="0"/>
        <w:szCs w:val="22"/>
      </w:rPr>
      <w:tab/>
    </w:r>
    <w:r w:rsidRPr="00E95A51">
      <w:rPr>
        <w:rFonts w:cs="Arial"/>
        <w:spacing w:val="0"/>
        <w:szCs w:val="22"/>
      </w:rPr>
      <w:tab/>
    </w:r>
    <w:r w:rsidRPr="00734C56">
      <w:rPr>
        <w:rFonts w:cs="Arial"/>
        <w:b/>
        <w:spacing w:val="0"/>
        <w:sz w:val="16"/>
        <w:szCs w:val="16"/>
      </w:rPr>
      <w:t>QAPP Worksheet #</w:t>
    </w:r>
    <w:r>
      <w:rPr>
        <w:rFonts w:cs="Arial"/>
        <w:b/>
        <w:spacing w:val="0"/>
        <w:sz w:val="16"/>
        <w:szCs w:val="16"/>
      </w:rPr>
      <w:t>9</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AF750" w14:textId="77777777" w:rsidR="005C711D" w:rsidRPr="00E95A51" w:rsidRDefault="005C711D" w:rsidP="00E95A51">
    <w:pPr>
      <w:pStyle w:val="Header"/>
      <w:tabs>
        <w:tab w:val="clear" w:pos="4320"/>
        <w:tab w:val="clear" w:pos="8640"/>
        <w:tab w:val="left" w:pos="5760"/>
        <w:tab w:val="left" w:pos="6840"/>
        <w:tab w:val="center" w:pos="7020"/>
        <w:tab w:val="right" w:pos="8460"/>
      </w:tabs>
      <w:spacing w:after="0"/>
      <w:ind w:right="-360"/>
      <w:jc w:val="right"/>
      <w:rPr>
        <w:rFonts w:cs="Arial"/>
        <w:spacing w:val="0"/>
        <w:sz w:val="16"/>
        <w:szCs w:val="16"/>
      </w:rPr>
    </w:pPr>
    <w:r w:rsidRPr="004D1E0D">
      <w:rPr>
        <w:rFonts w:cs="Arial"/>
        <w:b/>
        <w:spacing w:val="0"/>
        <w:sz w:val="16"/>
        <w:szCs w:val="16"/>
      </w:rPr>
      <w:t>Title</w:t>
    </w:r>
    <w:r w:rsidRPr="00E95A51">
      <w:rPr>
        <w:rFonts w:cs="Arial"/>
        <w:spacing w:val="0"/>
        <w:sz w:val="16"/>
        <w:szCs w:val="16"/>
      </w:rPr>
      <w:t xml:space="preserve">:  </w:t>
    </w:r>
    <w:r w:rsidRPr="00101428">
      <w:rPr>
        <w:sz w:val="16"/>
        <w:szCs w:val="16"/>
      </w:rPr>
      <w:t xml:space="preserve">Fort Wingate Depot Activity Parcel </w:t>
    </w:r>
    <w:r>
      <w:rPr>
        <w:sz w:val="16"/>
        <w:szCs w:val="16"/>
      </w:rPr>
      <w:t>3</w:t>
    </w:r>
    <w:r w:rsidRPr="00101428">
      <w:rPr>
        <w:sz w:val="16"/>
        <w:szCs w:val="16"/>
      </w:rPr>
      <w:t xml:space="preserve"> QAPP</w:t>
    </w:r>
  </w:p>
  <w:p w14:paraId="566E8550" w14:textId="77777777" w:rsidR="005C711D" w:rsidRPr="00E95A51" w:rsidRDefault="005C711D" w:rsidP="00E95A51">
    <w:pPr>
      <w:tabs>
        <w:tab w:val="left" w:pos="5760"/>
        <w:tab w:val="left" w:pos="6840"/>
        <w:tab w:val="center" w:pos="7020"/>
        <w:tab w:val="right" w:pos="8640"/>
      </w:tabs>
      <w:overflowPunct/>
      <w:autoSpaceDE/>
      <w:autoSpaceDN/>
      <w:adjustRightInd/>
      <w:spacing w:after="0" w:line="240" w:lineRule="auto"/>
      <w:ind w:right="-360"/>
      <w:jc w:val="right"/>
      <w:textAlignment w:val="auto"/>
      <w:rPr>
        <w:rFonts w:cs="Arial"/>
        <w:spacing w:val="0"/>
        <w:sz w:val="16"/>
        <w:szCs w:val="16"/>
      </w:rPr>
    </w:pPr>
    <w:r w:rsidRPr="00E95A51">
      <w:rPr>
        <w:rFonts w:cs="Arial"/>
        <w:b/>
        <w:spacing w:val="0"/>
        <w:sz w:val="16"/>
        <w:szCs w:val="16"/>
      </w:rPr>
      <w:t>Revision Number:</w:t>
    </w:r>
    <w:r w:rsidRPr="00E95A51">
      <w:rPr>
        <w:rFonts w:cs="Arial"/>
        <w:spacing w:val="0"/>
        <w:sz w:val="16"/>
        <w:szCs w:val="16"/>
      </w:rPr>
      <w:t xml:space="preserve">  </w:t>
    </w:r>
    <w:r>
      <w:rPr>
        <w:rFonts w:cs="Arial"/>
        <w:spacing w:val="0"/>
        <w:sz w:val="16"/>
        <w:szCs w:val="16"/>
      </w:rPr>
      <w:t>0</w:t>
    </w:r>
  </w:p>
  <w:p w14:paraId="68FD3250" w14:textId="0D83CE89" w:rsidR="005C711D" w:rsidRPr="00E95A51" w:rsidRDefault="005C711D" w:rsidP="00E95A51">
    <w:pPr>
      <w:tabs>
        <w:tab w:val="left" w:pos="5760"/>
        <w:tab w:val="left" w:pos="6840"/>
        <w:tab w:val="center" w:pos="7020"/>
        <w:tab w:val="right" w:pos="8640"/>
      </w:tabs>
      <w:overflowPunct/>
      <w:autoSpaceDE/>
      <w:autoSpaceDN/>
      <w:adjustRightInd/>
      <w:spacing w:after="0" w:line="240" w:lineRule="auto"/>
      <w:ind w:right="-360"/>
      <w:jc w:val="right"/>
      <w:textAlignment w:val="auto"/>
      <w:rPr>
        <w:rFonts w:cs="Arial"/>
        <w:spacing w:val="0"/>
        <w:sz w:val="16"/>
        <w:szCs w:val="16"/>
      </w:rPr>
    </w:pPr>
    <w:r w:rsidRPr="00E95A51">
      <w:rPr>
        <w:rFonts w:cs="Arial"/>
        <w:b/>
        <w:spacing w:val="0"/>
        <w:sz w:val="16"/>
        <w:szCs w:val="16"/>
      </w:rPr>
      <w:t xml:space="preserve">Revision Date:  </w:t>
    </w:r>
    <w:proofErr w:type="gramStart"/>
    <w:r>
      <w:rPr>
        <w:rFonts w:cs="Arial"/>
        <w:spacing w:val="0"/>
        <w:sz w:val="16"/>
        <w:szCs w:val="16"/>
      </w:rPr>
      <w:t xml:space="preserve">October  </w:t>
    </w:r>
    <w:r w:rsidRPr="00E95A51">
      <w:rPr>
        <w:rFonts w:cs="Arial"/>
        <w:spacing w:val="0"/>
        <w:sz w:val="16"/>
        <w:szCs w:val="16"/>
      </w:rPr>
      <w:t>201</w:t>
    </w:r>
    <w:r>
      <w:rPr>
        <w:rFonts w:cs="Arial"/>
        <w:spacing w:val="0"/>
        <w:sz w:val="16"/>
        <w:szCs w:val="16"/>
      </w:rPr>
      <w:t>5</w:t>
    </w:r>
    <w:proofErr w:type="gramEnd"/>
  </w:p>
  <w:p w14:paraId="5480289D" w14:textId="77777777" w:rsidR="005C711D" w:rsidRPr="00E95A51" w:rsidRDefault="005C711D" w:rsidP="002A34CA">
    <w:pPr>
      <w:tabs>
        <w:tab w:val="left" w:pos="5760"/>
        <w:tab w:val="left" w:pos="6840"/>
        <w:tab w:val="center" w:pos="7020"/>
        <w:tab w:val="right" w:pos="8640"/>
        <w:tab w:val="left" w:pos="12856"/>
        <w:tab w:val="right" w:pos="14762"/>
      </w:tabs>
      <w:overflowPunct/>
      <w:autoSpaceDE/>
      <w:autoSpaceDN/>
      <w:adjustRightInd/>
      <w:spacing w:after="0" w:line="240" w:lineRule="auto"/>
      <w:ind w:right="-360"/>
      <w:jc w:val="right"/>
      <w:textAlignment w:val="auto"/>
      <w:rPr>
        <w:rFonts w:cs="Arial"/>
        <w:spacing w:val="0"/>
        <w:szCs w:val="22"/>
      </w:rPr>
    </w:pPr>
    <w:r w:rsidRPr="00E95A51">
      <w:rPr>
        <w:rFonts w:cs="Arial"/>
        <w:b/>
        <w:spacing w:val="0"/>
        <w:sz w:val="16"/>
        <w:szCs w:val="16"/>
      </w:rPr>
      <w:t>Page</w:t>
    </w:r>
    <w:r w:rsidRPr="00E95A51">
      <w:rPr>
        <w:rFonts w:cs="Arial"/>
        <w:spacing w:val="0"/>
        <w:sz w:val="16"/>
        <w:szCs w:val="16"/>
      </w:rPr>
      <w:t xml:space="preserve"> </w:t>
    </w:r>
    <w:r w:rsidRPr="00E95A51">
      <w:rPr>
        <w:rFonts w:cs="Arial"/>
        <w:spacing w:val="0"/>
        <w:sz w:val="16"/>
        <w:szCs w:val="16"/>
      </w:rPr>
      <w:fldChar w:fldCharType="begin"/>
    </w:r>
    <w:r w:rsidRPr="00E95A51">
      <w:rPr>
        <w:rFonts w:cs="Arial"/>
        <w:spacing w:val="0"/>
        <w:sz w:val="16"/>
        <w:szCs w:val="16"/>
      </w:rPr>
      <w:instrText xml:space="preserve"> PAGE </w:instrText>
    </w:r>
    <w:r w:rsidRPr="00E95A51">
      <w:rPr>
        <w:rFonts w:cs="Arial"/>
        <w:spacing w:val="0"/>
        <w:sz w:val="16"/>
        <w:szCs w:val="16"/>
      </w:rPr>
      <w:fldChar w:fldCharType="separate"/>
    </w:r>
    <w:r w:rsidR="00B129F1">
      <w:rPr>
        <w:rFonts w:cs="Arial"/>
        <w:noProof/>
        <w:spacing w:val="0"/>
        <w:sz w:val="16"/>
        <w:szCs w:val="16"/>
      </w:rPr>
      <w:t>26</w:t>
    </w:r>
    <w:r w:rsidRPr="00E95A51">
      <w:rPr>
        <w:rFonts w:cs="Arial"/>
        <w:spacing w:val="0"/>
        <w:sz w:val="16"/>
        <w:szCs w:val="16"/>
      </w:rPr>
      <w:fldChar w:fldCharType="end"/>
    </w:r>
    <w:r w:rsidRPr="00E95A51">
      <w:rPr>
        <w:rFonts w:cs="Arial"/>
        <w:spacing w:val="0"/>
        <w:sz w:val="16"/>
        <w:szCs w:val="16"/>
      </w:rPr>
      <w:t xml:space="preserve"> of </w:t>
    </w:r>
    <w:r w:rsidRPr="00E95A51">
      <w:rPr>
        <w:rFonts w:cs="Arial"/>
        <w:spacing w:val="0"/>
        <w:sz w:val="16"/>
        <w:szCs w:val="16"/>
      </w:rPr>
      <w:fldChar w:fldCharType="begin"/>
    </w:r>
    <w:r w:rsidRPr="00E95A51">
      <w:rPr>
        <w:rFonts w:cs="Arial"/>
        <w:spacing w:val="0"/>
        <w:sz w:val="16"/>
        <w:szCs w:val="16"/>
      </w:rPr>
      <w:instrText xml:space="preserve"> NUMPAGES </w:instrText>
    </w:r>
    <w:r w:rsidRPr="00E95A51">
      <w:rPr>
        <w:rFonts w:cs="Arial"/>
        <w:spacing w:val="0"/>
        <w:sz w:val="16"/>
        <w:szCs w:val="16"/>
      </w:rPr>
      <w:fldChar w:fldCharType="separate"/>
    </w:r>
    <w:r w:rsidR="00B129F1">
      <w:rPr>
        <w:rFonts w:cs="Arial"/>
        <w:noProof/>
        <w:spacing w:val="0"/>
        <w:sz w:val="16"/>
        <w:szCs w:val="16"/>
      </w:rPr>
      <w:t>120</w:t>
    </w:r>
    <w:r w:rsidRPr="00E95A51">
      <w:rPr>
        <w:rFonts w:cs="Arial"/>
        <w:spacing w:val="0"/>
        <w:sz w:val="16"/>
        <w:szCs w:val="16"/>
      </w:rPr>
      <w:fldChar w:fldCharType="end"/>
    </w:r>
  </w:p>
  <w:p w14:paraId="53A2EB0C" w14:textId="08D4B179" w:rsidR="005C711D" w:rsidRPr="004D1E0D" w:rsidRDefault="005C711D" w:rsidP="004D1E0D">
    <w:pPr>
      <w:tabs>
        <w:tab w:val="left" w:pos="5760"/>
        <w:tab w:val="left" w:pos="6840"/>
        <w:tab w:val="center" w:pos="7020"/>
        <w:tab w:val="right" w:pos="8640"/>
        <w:tab w:val="left" w:pos="12856"/>
        <w:tab w:val="right" w:pos="14762"/>
      </w:tabs>
      <w:overflowPunct/>
      <w:autoSpaceDE/>
      <w:autoSpaceDN/>
      <w:adjustRightInd/>
      <w:spacing w:after="0" w:line="240" w:lineRule="auto"/>
      <w:ind w:right="-360"/>
      <w:jc w:val="right"/>
      <w:textAlignment w:val="auto"/>
      <w:rPr>
        <w:b/>
        <w:spacing w:val="0"/>
        <w:sz w:val="16"/>
      </w:rPr>
    </w:pPr>
    <w:r w:rsidRPr="00E95A51">
      <w:rPr>
        <w:rFonts w:cs="Arial"/>
        <w:spacing w:val="0"/>
        <w:szCs w:val="22"/>
      </w:rPr>
      <w:tab/>
    </w:r>
    <w:r w:rsidRPr="00E95A51">
      <w:rPr>
        <w:rFonts w:cs="Arial"/>
        <w:spacing w:val="0"/>
        <w:szCs w:val="22"/>
      </w:rPr>
      <w:tab/>
    </w:r>
    <w:r w:rsidRPr="004D1E0D">
      <w:rPr>
        <w:rFonts w:cs="Arial"/>
        <w:b/>
        <w:spacing w:val="0"/>
        <w:sz w:val="16"/>
        <w:szCs w:val="16"/>
      </w:rPr>
      <w:t>QAPP Worksheet #</w:t>
    </w:r>
    <w:r>
      <w:rPr>
        <w:rFonts w:cs="Arial"/>
        <w:b/>
        <w:spacing w:val="0"/>
        <w:sz w:val="16"/>
        <w:szCs w:val="16"/>
      </w:rPr>
      <w:t>10</w:t>
    </w:r>
  </w:p>
  <w:p w14:paraId="6CEC4FF7" w14:textId="77777777" w:rsidR="005C711D" w:rsidRDefault="005C711D"/>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63022" w14:textId="77777777" w:rsidR="005C711D" w:rsidRPr="00E95A51" w:rsidRDefault="005C711D" w:rsidP="00E95A51">
    <w:pPr>
      <w:pStyle w:val="Header"/>
      <w:tabs>
        <w:tab w:val="clear" w:pos="4320"/>
        <w:tab w:val="clear" w:pos="8640"/>
        <w:tab w:val="left" w:pos="5760"/>
        <w:tab w:val="left" w:pos="6840"/>
        <w:tab w:val="center" w:pos="7020"/>
        <w:tab w:val="right" w:pos="8460"/>
      </w:tabs>
      <w:spacing w:after="0"/>
      <w:ind w:right="-360"/>
      <w:jc w:val="right"/>
      <w:rPr>
        <w:rFonts w:cs="Arial"/>
        <w:spacing w:val="0"/>
        <w:sz w:val="16"/>
        <w:szCs w:val="16"/>
      </w:rPr>
    </w:pPr>
    <w:r w:rsidRPr="004D1E0D">
      <w:rPr>
        <w:rFonts w:cs="Arial"/>
        <w:b/>
        <w:spacing w:val="0"/>
        <w:sz w:val="16"/>
        <w:szCs w:val="16"/>
      </w:rPr>
      <w:t>Title</w:t>
    </w:r>
    <w:r w:rsidRPr="00E95A51">
      <w:rPr>
        <w:rFonts w:cs="Arial"/>
        <w:spacing w:val="0"/>
        <w:sz w:val="16"/>
        <w:szCs w:val="16"/>
      </w:rPr>
      <w:t xml:space="preserve">:  </w:t>
    </w:r>
    <w:r w:rsidRPr="00101428">
      <w:rPr>
        <w:sz w:val="16"/>
        <w:szCs w:val="16"/>
      </w:rPr>
      <w:t xml:space="preserve">Fort Wingate Depot Activity Parcel </w:t>
    </w:r>
    <w:r>
      <w:rPr>
        <w:sz w:val="16"/>
        <w:szCs w:val="16"/>
      </w:rPr>
      <w:t>3</w:t>
    </w:r>
    <w:r w:rsidRPr="00101428">
      <w:rPr>
        <w:sz w:val="16"/>
        <w:szCs w:val="16"/>
      </w:rPr>
      <w:t xml:space="preserve"> QAPP</w:t>
    </w:r>
  </w:p>
  <w:p w14:paraId="181137DC" w14:textId="77777777" w:rsidR="005C711D" w:rsidRPr="00E95A51" w:rsidRDefault="005C711D" w:rsidP="00E95A51">
    <w:pPr>
      <w:tabs>
        <w:tab w:val="left" w:pos="5760"/>
        <w:tab w:val="left" w:pos="6840"/>
        <w:tab w:val="center" w:pos="7020"/>
        <w:tab w:val="right" w:pos="8640"/>
      </w:tabs>
      <w:overflowPunct/>
      <w:autoSpaceDE/>
      <w:autoSpaceDN/>
      <w:adjustRightInd/>
      <w:spacing w:after="0" w:line="240" w:lineRule="auto"/>
      <w:ind w:right="-360"/>
      <w:jc w:val="right"/>
      <w:textAlignment w:val="auto"/>
      <w:rPr>
        <w:rFonts w:cs="Arial"/>
        <w:spacing w:val="0"/>
        <w:sz w:val="16"/>
        <w:szCs w:val="16"/>
      </w:rPr>
    </w:pPr>
    <w:r w:rsidRPr="00E95A51">
      <w:rPr>
        <w:rFonts w:cs="Arial"/>
        <w:b/>
        <w:spacing w:val="0"/>
        <w:sz w:val="16"/>
        <w:szCs w:val="16"/>
      </w:rPr>
      <w:t>Revision Number:</w:t>
    </w:r>
    <w:r w:rsidRPr="00E95A51">
      <w:rPr>
        <w:rFonts w:cs="Arial"/>
        <w:spacing w:val="0"/>
        <w:sz w:val="16"/>
        <w:szCs w:val="16"/>
      </w:rPr>
      <w:t xml:space="preserve">  </w:t>
    </w:r>
    <w:r>
      <w:rPr>
        <w:rFonts w:cs="Arial"/>
        <w:spacing w:val="0"/>
        <w:sz w:val="16"/>
        <w:szCs w:val="16"/>
      </w:rPr>
      <w:t>0</w:t>
    </w:r>
  </w:p>
  <w:p w14:paraId="6798AC8A" w14:textId="77777777" w:rsidR="005C711D" w:rsidRPr="00E95A51" w:rsidRDefault="005C711D" w:rsidP="00E95A51">
    <w:pPr>
      <w:tabs>
        <w:tab w:val="left" w:pos="5760"/>
        <w:tab w:val="left" w:pos="6840"/>
        <w:tab w:val="center" w:pos="7020"/>
        <w:tab w:val="right" w:pos="8640"/>
      </w:tabs>
      <w:overflowPunct/>
      <w:autoSpaceDE/>
      <w:autoSpaceDN/>
      <w:adjustRightInd/>
      <w:spacing w:after="0" w:line="240" w:lineRule="auto"/>
      <w:ind w:right="-360"/>
      <w:jc w:val="right"/>
      <w:textAlignment w:val="auto"/>
      <w:rPr>
        <w:rFonts w:cs="Arial"/>
        <w:spacing w:val="0"/>
        <w:sz w:val="16"/>
        <w:szCs w:val="16"/>
      </w:rPr>
    </w:pPr>
    <w:r w:rsidRPr="00E95A51">
      <w:rPr>
        <w:rFonts w:cs="Arial"/>
        <w:b/>
        <w:spacing w:val="0"/>
        <w:sz w:val="16"/>
        <w:szCs w:val="16"/>
      </w:rPr>
      <w:t xml:space="preserve">Revision Date:  </w:t>
    </w:r>
    <w:proofErr w:type="gramStart"/>
    <w:r>
      <w:rPr>
        <w:rFonts w:cs="Arial"/>
        <w:spacing w:val="0"/>
        <w:sz w:val="16"/>
        <w:szCs w:val="16"/>
      </w:rPr>
      <w:t xml:space="preserve">October  </w:t>
    </w:r>
    <w:r w:rsidRPr="00E95A51">
      <w:rPr>
        <w:rFonts w:cs="Arial"/>
        <w:spacing w:val="0"/>
        <w:sz w:val="16"/>
        <w:szCs w:val="16"/>
      </w:rPr>
      <w:t>201</w:t>
    </w:r>
    <w:r>
      <w:rPr>
        <w:rFonts w:cs="Arial"/>
        <w:spacing w:val="0"/>
        <w:sz w:val="16"/>
        <w:szCs w:val="16"/>
      </w:rPr>
      <w:t>5</w:t>
    </w:r>
    <w:proofErr w:type="gramEnd"/>
  </w:p>
  <w:p w14:paraId="67201E1F" w14:textId="77777777" w:rsidR="005C711D" w:rsidRPr="00E95A51" w:rsidRDefault="005C711D" w:rsidP="002A34CA">
    <w:pPr>
      <w:tabs>
        <w:tab w:val="left" w:pos="5760"/>
        <w:tab w:val="left" w:pos="6840"/>
        <w:tab w:val="center" w:pos="7020"/>
        <w:tab w:val="right" w:pos="8640"/>
        <w:tab w:val="left" w:pos="12856"/>
        <w:tab w:val="right" w:pos="14762"/>
      </w:tabs>
      <w:overflowPunct/>
      <w:autoSpaceDE/>
      <w:autoSpaceDN/>
      <w:adjustRightInd/>
      <w:spacing w:after="0" w:line="240" w:lineRule="auto"/>
      <w:ind w:right="-360"/>
      <w:jc w:val="right"/>
      <w:textAlignment w:val="auto"/>
      <w:rPr>
        <w:rFonts w:cs="Arial"/>
        <w:spacing w:val="0"/>
        <w:szCs w:val="22"/>
      </w:rPr>
    </w:pPr>
    <w:r w:rsidRPr="00E95A51">
      <w:rPr>
        <w:rFonts w:cs="Arial"/>
        <w:b/>
        <w:spacing w:val="0"/>
        <w:sz w:val="16"/>
        <w:szCs w:val="16"/>
      </w:rPr>
      <w:t>Page</w:t>
    </w:r>
    <w:r w:rsidRPr="00E95A51">
      <w:rPr>
        <w:rFonts w:cs="Arial"/>
        <w:spacing w:val="0"/>
        <w:sz w:val="16"/>
        <w:szCs w:val="16"/>
      </w:rPr>
      <w:t xml:space="preserve"> </w:t>
    </w:r>
    <w:r w:rsidRPr="00E95A51">
      <w:rPr>
        <w:rFonts w:cs="Arial"/>
        <w:spacing w:val="0"/>
        <w:sz w:val="16"/>
        <w:szCs w:val="16"/>
      </w:rPr>
      <w:fldChar w:fldCharType="begin"/>
    </w:r>
    <w:r w:rsidRPr="00E95A51">
      <w:rPr>
        <w:rFonts w:cs="Arial"/>
        <w:spacing w:val="0"/>
        <w:sz w:val="16"/>
        <w:szCs w:val="16"/>
      </w:rPr>
      <w:instrText xml:space="preserve"> PAGE </w:instrText>
    </w:r>
    <w:r w:rsidRPr="00E95A51">
      <w:rPr>
        <w:rFonts w:cs="Arial"/>
        <w:spacing w:val="0"/>
        <w:sz w:val="16"/>
        <w:szCs w:val="16"/>
      </w:rPr>
      <w:fldChar w:fldCharType="separate"/>
    </w:r>
    <w:r w:rsidR="00B129F1">
      <w:rPr>
        <w:rFonts w:cs="Arial"/>
        <w:noProof/>
        <w:spacing w:val="0"/>
        <w:sz w:val="16"/>
        <w:szCs w:val="16"/>
      </w:rPr>
      <w:t>30</w:t>
    </w:r>
    <w:r w:rsidRPr="00E95A51">
      <w:rPr>
        <w:rFonts w:cs="Arial"/>
        <w:spacing w:val="0"/>
        <w:sz w:val="16"/>
        <w:szCs w:val="16"/>
      </w:rPr>
      <w:fldChar w:fldCharType="end"/>
    </w:r>
    <w:r w:rsidRPr="00E95A51">
      <w:rPr>
        <w:rFonts w:cs="Arial"/>
        <w:spacing w:val="0"/>
        <w:sz w:val="16"/>
        <w:szCs w:val="16"/>
      </w:rPr>
      <w:t xml:space="preserve"> of </w:t>
    </w:r>
    <w:r w:rsidRPr="00E95A51">
      <w:rPr>
        <w:rFonts w:cs="Arial"/>
        <w:spacing w:val="0"/>
        <w:sz w:val="16"/>
        <w:szCs w:val="16"/>
      </w:rPr>
      <w:fldChar w:fldCharType="begin"/>
    </w:r>
    <w:r w:rsidRPr="00E95A51">
      <w:rPr>
        <w:rFonts w:cs="Arial"/>
        <w:spacing w:val="0"/>
        <w:sz w:val="16"/>
        <w:szCs w:val="16"/>
      </w:rPr>
      <w:instrText xml:space="preserve"> NUMPAGES </w:instrText>
    </w:r>
    <w:r w:rsidRPr="00E95A51">
      <w:rPr>
        <w:rFonts w:cs="Arial"/>
        <w:spacing w:val="0"/>
        <w:sz w:val="16"/>
        <w:szCs w:val="16"/>
      </w:rPr>
      <w:fldChar w:fldCharType="separate"/>
    </w:r>
    <w:r w:rsidR="00B129F1">
      <w:rPr>
        <w:rFonts w:cs="Arial"/>
        <w:noProof/>
        <w:spacing w:val="0"/>
        <w:sz w:val="16"/>
        <w:szCs w:val="16"/>
      </w:rPr>
      <w:t>120</w:t>
    </w:r>
    <w:r w:rsidRPr="00E95A51">
      <w:rPr>
        <w:rFonts w:cs="Arial"/>
        <w:spacing w:val="0"/>
        <w:sz w:val="16"/>
        <w:szCs w:val="16"/>
      </w:rPr>
      <w:fldChar w:fldCharType="end"/>
    </w:r>
  </w:p>
  <w:p w14:paraId="56306BFE" w14:textId="0FF657C4" w:rsidR="005C711D" w:rsidRPr="004D1E0D" w:rsidRDefault="005C711D" w:rsidP="004D1E0D">
    <w:pPr>
      <w:tabs>
        <w:tab w:val="left" w:pos="5760"/>
        <w:tab w:val="left" w:pos="6840"/>
        <w:tab w:val="center" w:pos="7020"/>
        <w:tab w:val="right" w:pos="8640"/>
        <w:tab w:val="left" w:pos="12856"/>
        <w:tab w:val="right" w:pos="14762"/>
      </w:tabs>
      <w:overflowPunct/>
      <w:autoSpaceDE/>
      <w:autoSpaceDN/>
      <w:adjustRightInd/>
      <w:spacing w:after="0" w:line="240" w:lineRule="auto"/>
      <w:ind w:right="-360"/>
      <w:jc w:val="right"/>
      <w:textAlignment w:val="auto"/>
      <w:rPr>
        <w:b/>
        <w:spacing w:val="0"/>
        <w:sz w:val="16"/>
      </w:rPr>
    </w:pPr>
    <w:r w:rsidRPr="00E95A51">
      <w:rPr>
        <w:rFonts w:cs="Arial"/>
        <w:spacing w:val="0"/>
        <w:szCs w:val="22"/>
      </w:rPr>
      <w:tab/>
    </w:r>
    <w:r w:rsidRPr="00E95A51">
      <w:rPr>
        <w:rFonts w:cs="Arial"/>
        <w:spacing w:val="0"/>
        <w:szCs w:val="22"/>
      </w:rPr>
      <w:tab/>
    </w:r>
    <w:r w:rsidRPr="004D1E0D">
      <w:rPr>
        <w:rFonts w:cs="Arial"/>
        <w:b/>
        <w:spacing w:val="0"/>
        <w:sz w:val="16"/>
        <w:szCs w:val="16"/>
      </w:rPr>
      <w:t>QAPP Worksheet #</w:t>
    </w:r>
    <w:r>
      <w:rPr>
        <w:rFonts w:cs="Arial"/>
        <w:b/>
        <w:spacing w:val="0"/>
        <w:sz w:val="16"/>
        <w:szCs w:val="16"/>
      </w:rPr>
      <w:t>11</w:t>
    </w:r>
  </w:p>
  <w:p w14:paraId="1AABDC39" w14:textId="77777777" w:rsidR="005C711D" w:rsidRDefault="005C711D"/>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4C394" w14:textId="77777777" w:rsidR="005C711D" w:rsidRDefault="005C711D" w:rsidP="000B005D">
    <w:pPr>
      <w:pStyle w:val="Header"/>
      <w:tabs>
        <w:tab w:val="clear" w:pos="4320"/>
        <w:tab w:val="clear" w:pos="8640"/>
        <w:tab w:val="left" w:pos="5760"/>
        <w:tab w:val="left" w:pos="6840"/>
        <w:tab w:val="center" w:pos="7020"/>
        <w:tab w:val="right" w:pos="8460"/>
      </w:tabs>
      <w:spacing w:after="0" w:line="240" w:lineRule="auto"/>
      <w:jc w:val="right"/>
      <w:rPr>
        <w:rFonts w:cs="Arial"/>
        <w:b/>
        <w:sz w:val="16"/>
        <w:szCs w:val="16"/>
      </w:rPr>
    </w:pPr>
    <w:r w:rsidRPr="003711BF">
      <w:rPr>
        <w:rFonts w:cs="Arial"/>
        <w:b/>
        <w:sz w:val="16"/>
        <w:szCs w:val="16"/>
      </w:rPr>
      <w:t>Title:</w:t>
    </w:r>
    <w:r w:rsidRPr="003711BF">
      <w:rPr>
        <w:rFonts w:cs="Arial"/>
        <w:sz w:val="16"/>
        <w:szCs w:val="16"/>
      </w:rPr>
      <w:t xml:space="preserve"> </w:t>
    </w:r>
    <w:r>
      <w:rPr>
        <w:rFonts w:cs="Arial"/>
        <w:sz w:val="16"/>
        <w:szCs w:val="16"/>
      </w:rPr>
      <w:t xml:space="preserve"> </w:t>
    </w:r>
    <w:r w:rsidRPr="00101428">
      <w:rPr>
        <w:sz w:val="16"/>
        <w:szCs w:val="16"/>
      </w:rPr>
      <w:t xml:space="preserve">Fort Wingate Depot Activity Parcel </w:t>
    </w:r>
    <w:r>
      <w:rPr>
        <w:sz w:val="16"/>
        <w:szCs w:val="16"/>
      </w:rPr>
      <w:t>3</w:t>
    </w:r>
    <w:r w:rsidRPr="00101428">
      <w:rPr>
        <w:sz w:val="16"/>
        <w:szCs w:val="16"/>
      </w:rPr>
      <w:t xml:space="preserve"> QAPP</w:t>
    </w:r>
    <w:r w:rsidRPr="003711BF">
      <w:rPr>
        <w:rFonts w:cs="Arial"/>
        <w:b/>
        <w:sz w:val="16"/>
        <w:szCs w:val="16"/>
      </w:rPr>
      <w:t xml:space="preserve"> </w:t>
    </w:r>
  </w:p>
  <w:p w14:paraId="0E8FDDDC" w14:textId="77777777" w:rsidR="005C711D" w:rsidRPr="003711BF" w:rsidRDefault="005C711D" w:rsidP="000B005D">
    <w:pPr>
      <w:pStyle w:val="Header"/>
      <w:tabs>
        <w:tab w:val="clear" w:pos="4320"/>
        <w:tab w:val="clear" w:pos="8640"/>
        <w:tab w:val="left" w:pos="5760"/>
        <w:tab w:val="left" w:pos="6840"/>
        <w:tab w:val="center" w:pos="7020"/>
        <w:tab w:val="right" w:pos="8460"/>
      </w:tabs>
      <w:spacing w:after="0" w:line="240" w:lineRule="auto"/>
      <w:jc w:val="right"/>
      <w:rPr>
        <w:rFonts w:cs="Arial"/>
        <w:sz w:val="16"/>
        <w:szCs w:val="16"/>
      </w:rPr>
    </w:pPr>
    <w:r w:rsidRPr="003711BF">
      <w:rPr>
        <w:rFonts w:cs="Arial"/>
        <w:b/>
        <w:sz w:val="16"/>
        <w:szCs w:val="16"/>
      </w:rPr>
      <w:t>Revision Number:</w:t>
    </w:r>
    <w:r w:rsidRPr="003711BF">
      <w:rPr>
        <w:rFonts w:cs="Arial"/>
        <w:sz w:val="16"/>
        <w:szCs w:val="16"/>
      </w:rPr>
      <w:t xml:space="preserve"> </w:t>
    </w:r>
    <w:r>
      <w:rPr>
        <w:rFonts w:cs="Arial"/>
        <w:sz w:val="16"/>
        <w:szCs w:val="16"/>
      </w:rPr>
      <w:t xml:space="preserve"> 0</w:t>
    </w:r>
  </w:p>
  <w:p w14:paraId="403EF346" w14:textId="034C6640" w:rsidR="005C711D" w:rsidRPr="003711BF" w:rsidRDefault="005C711D" w:rsidP="000B005D">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 xml:space="preserve">Revision Date: </w:t>
    </w:r>
    <w:r>
      <w:rPr>
        <w:rFonts w:cs="Arial"/>
        <w:sz w:val="16"/>
        <w:szCs w:val="16"/>
      </w:rPr>
      <w:t>October 2015</w:t>
    </w:r>
  </w:p>
  <w:p w14:paraId="4A07A0AB" w14:textId="77777777" w:rsidR="005C711D" w:rsidRDefault="005C711D" w:rsidP="000B005D">
    <w:pPr>
      <w:pStyle w:val="Header"/>
      <w:tabs>
        <w:tab w:val="clear" w:pos="4320"/>
        <w:tab w:val="left" w:pos="5760"/>
        <w:tab w:val="left" w:pos="6840"/>
        <w:tab w:val="center" w:pos="7020"/>
      </w:tabs>
      <w:spacing w:after="0" w:line="240" w:lineRule="auto"/>
      <w:jc w:val="right"/>
      <w:rPr>
        <w:rStyle w:val="PageNumber"/>
        <w:rFonts w:cs="Arial"/>
        <w:sz w:val="16"/>
        <w:szCs w:val="16"/>
      </w:rPr>
    </w:pPr>
    <w:r w:rsidRPr="003711BF">
      <w:rPr>
        <w:rFonts w:cs="Arial"/>
        <w:b/>
        <w:sz w:val="16"/>
        <w:szCs w:val="16"/>
      </w:rPr>
      <w:t>Page</w:t>
    </w:r>
    <w:r w:rsidRPr="003711BF">
      <w:rPr>
        <w:rFonts w:cs="Arial"/>
        <w:sz w:val="16"/>
        <w:szCs w:val="16"/>
      </w:rPr>
      <w:t xml:space="preserve"> </w:t>
    </w:r>
    <w:r w:rsidRPr="003711BF">
      <w:rPr>
        <w:rStyle w:val="PageNumber"/>
        <w:rFonts w:cs="Arial"/>
        <w:sz w:val="16"/>
        <w:szCs w:val="16"/>
      </w:rPr>
      <w:fldChar w:fldCharType="begin"/>
    </w:r>
    <w:r w:rsidRPr="003711BF">
      <w:rPr>
        <w:rStyle w:val="PageNumber"/>
        <w:rFonts w:cs="Arial"/>
        <w:sz w:val="16"/>
        <w:szCs w:val="16"/>
      </w:rPr>
      <w:instrText xml:space="preserve"> PAGE </w:instrText>
    </w:r>
    <w:r w:rsidRPr="003711BF">
      <w:rPr>
        <w:rStyle w:val="PageNumber"/>
        <w:rFonts w:cs="Arial"/>
        <w:sz w:val="16"/>
        <w:szCs w:val="16"/>
      </w:rPr>
      <w:fldChar w:fldCharType="separate"/>
    </w:r>
    <w:r w:rsidR="00B129F1">
      <w:rPr>
        <w:rStyle w:val="PageNumber"/>
        <w:rFonts w:cs="Arial"/>
        <w:noProof/>
        <w:sz w:val="16"/>
        <w:szCs w:val="16"/>
      </w:rPr>
      <w:t>35</w:t>
    </w:r>
    <w:r w:rsidRPr="003711BF">
      <w:rPr>
        <w:rStyle w:val="PageNumber"/>
        <w:rFonts w:cs="Arial"/>
        <w:sz w:val="16"/>
        <w:szCs w:val="16"/>
      </w:rPr>
      <w:fldChar w:fldCharType="end"/>
    </w:r>
    <w:r w:rsidRPr="003711BF">
      <w:rPr>
        <w:rStyle w:val="PageNumber"/>
        <w:rFonts w:cs="Arial"/>
        <w:sz w:val="16"/>
        <w:szCs w:val="16"/>
      </w:rPr>
      <w:t xml:space="preserve"> of </w:t>
    </w:r>
    <w:r w:rsidRPr="003711BF">
      <w:rPr>
        <w:rStyle w:val="PageNumber"/>
        <w:rFonts w:cs="Arial"/>
        <w:sz w:val="16"/>
        <w:szCs w:val="16"/>
      </w:rPr>
      <w:fldChar w:fldCharType="begin"/>
    </w:r>
    <w:r w:rsidRPr="003711BF">
      <w:rPr>
        <w:rStyle w:val="PageNumber"/>
        <w:rFonts w:cs="Arial"/>
        <w:sz w:val="16"/>
        <w:szCs w:val="16"/>
      </w:rPr>
      <w:instrText xml:space="preserve"> NUMPAGES </w:instrText>
    </w:r>
    <w:r w:rsidRPr="003711BF">
      <w:rPr>
        <w:rStyle w:val="PageNumber"/>
        <w:rFonts w:cs="Arial"/>
        <w:sz w:val="16"/>
        <w:szCs w:val="16"/>
      </w:rPr>
      <w:fldChar w:fldCharType="separate"/>
    </w:r>
    <w:r w:rsidR="00B129F1">
      <w:rPr>
        <w:rStyle w:val="PageNumber"/>
        <w:rFonts w:cs="Arial"/>
        <w:noProof/>
        <w:sz w:val="16"/>
        <w:szCs w:val="16"/>
      </w:rPr>
      <w:t>120</w:t>
    </w:r>
    <w:r w:rsidRPr="003711BF">
      <w:rPr>
        <w:rStyle w:val="PageNumber"/>
        <w:rFonts w:cs="Arial"/>
        <w:sz w:val="16"/>
        <w:szCs w:val="16"/>
      </w:rPr>
      <w:fldChar w:fldCharType="end"/>
    </w:r>
  </w:p>
  <w:p w14:paraId="21AB8A9A" w14:textId="0A24AAA5" w:rsidR="005C711D" w:rsidRPr="002962A5" w:rsidRDefault="005C711D" w:rsidP="00AF37B7">
    <w:pPr>
      <w:pStyle w:val="Header"/>
      <w:tabs>
        <w:tab w:val="clear" w:pos="4320"/>
        <w:tab w:val="left" w:pos="5760"/>
        <w:tab w:val="left" w:pos="6840"/>
        <w:tab w:val="center" w:pos="7020"/>
      </w:tabs>
      <w:spacing w:after="0" w:line="240" w:lineRule="auto"/>
      <w:jc w:val="right"/>
      <w:rPr>
        <w:rFonts w:cs="Arial"/>
      </w:rPr>
    </w:pPr>
    <w:r w:rsidRPr="00961D4D">
      <w:rPr>
        <w:rFonts w:cs="Arial"/>
        <w:b/>
        <w:spacing w:val="0"/>
        <w:sz w:val="16"/>
        <w:szCs w:val="16"/>
      </w:rPr>
      <w:t xml:space="preserve">QAPP </w:t>
    </w:r>
    <w:r w:rsidRPr="004D1E0D">
      <w:rPr>
        <w:rFonts w:cs="Arial"/>
        <w:b/>
        <w:sz w:val="16"/>
        <w:szCs w:val="16"/>
      </w:rPr>
      <w:t>Worksheet</w:t>
    </w:r>
    <w:r w:rsidRPr="00961D4D">
      <w:rPr>
        <w:rFonts w:cs="Arial"/>
        <w:b/>
        <w:spacing w:val="0"/>
        <w:sz w:val="16"/>
        <w:szCs w:val="16"/>
      </w:rPr>
      <w:t xml:space="preserve"> #</w:t>
    </w:r>
    <w:r>
      <w:rPr>
        <w:rFonts w:cs="Arial"/>
        <w:b/>
        <w:spacing w:val="0"/>
        <w:sz w:val="16"/>
        <w:szCs w:val="16"/>
      </w:rPr>
      <w:t>12-1</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2416F" w14:textId="77777777" w:rsidR="005C711D" w:rsidRDefault="005C711D" w:rsidP="000B005D">
    <w:pPr>
      <w:pStyle w:val="Header"/>
      <w:tabs>
        <w:tab w:val="clear" w:pos="4320"/>
        <w:tab w:val="clear" w:pos="8640"/>
        <w:tab w:val="left" w:pos="5760"/>
        <w:tab w:val="left" w:pos="6840"/>
        <w:tab w:val="center" w:pos="7020"/>
        <w:tab w:val="right" w:pos="8460"/>
      </w:tabs>
      <w:spacing w:after="0" w:line="240" w:lineRule="auto"/>
      <w:jc w:val="right"/>
      <w:rPr>
        <w:rFonts w:cs="Arial"/>
        <w:b/>
        <w:sz w:val="16"/>
        <w:szCs w:val="16"/>
      </w:rPr>
    </w:pPr>
    <w:r w:rsidRPr="003711BF">
      <w:rPr>
        <w:rFonts w:cs="Arial"/>
        <w:b/>
        <w:sz w:val="16"/>
        <w:szCs w:val="16"/>
      </w:rPr>
      <w:t>Title:</w:t>
    </w:r>
    <w:r w:rsidRPr="003711BF">
      <w:rPr>
        <w:rFonts w:cs="Arial"/>
        <w:sz w:val="16"/>
        <w:szCs w:val="16"/>
      </w:rPr>
      <w:t xml:space="preserve"> </w:t>
    </w:r>
    <w:r>
      <w:rPr>
        <w:rFonts w:cs="Arial"/>
        <w:sz w:val="16"/>
        <w:szCs w:val="16"/>
      </w:rPr>
      <w:t xml:space="preserve"> </w:t>
    </w:r>
    <w:r w:rsidRPr="00101428">
      <w:rPr>
        <w:sz w:val="16"/>
        <w:szCs w:val="16"/>
      </w:rPr>
      <w:t xml:space="preserve">Fort Wingate Depot Activity Parcel </w:t>
    </w:r>
    <w:r>
      <w:rPr>
        <w:sz w:val="16"/>
        <w:szCs w:val="16"/>
      </w:rPr>
      <w:t>3</w:t>
    </w:r>
    <w:r w:rsidRPr="00101428">
      <w:rPr>
        <w:sz w:val="16"/>
        <w:szCs w:val="16"/>
      </w:rPr>
      <w:t xml:space="preserve"> QAPP</w:t>
    </w:r>
    <w:r w:rsidRPr="003711BF">
      <w:rPr>
        <w:rFonts w:cs="Arial"/>
        <w:b/>
        <w:sz w:val="16"/>
        <w:szCs w:val="16"/>
      </w:rPr>
      <w:t xml:space="preserve"> </w:t>
    </w:r>
  </w:p>
  <w:p w14:paraId="587533D6" w14:textId="77777777" w:rsidR="005C711D" w:rsidRPr="003711BF" w:rsidRDefault="005C711D" w:rsidP="000B005D">
    <w:pPr>
      <w:pStyle w:val="Header"/>
      <w:tabs>
        <w:tab w:val="clear" w:pos="4320"/>
        <w:tab w:val="clear" w:pos="8640"/>
        <w:tab w:val="left" w:pos="5760"/>
        <w:tab w:val="left" w:pos="6840"/>
        <w:tab w:val="center" w:pos="7020"/>
        <w:tab w:val="right" w:pos="8460"/>
      </w:tabs>
      <w:spacing w:after="0" w:line="240" w:lineRule="auto"/>
      <w:jc w:val="right"/>
      <w:rPr>
        <w:rFonts w:cs="Arial"/>
        <w:sz w:val="16"/>
        <w:szCs w:val="16"/>
      </w:rPr>
    </w:pPr>
    <w:r w:rsidRPr="003711BF">
      <w:rPr>
        <w:rFonts w:cs="Arial"/>
        <w:b/>
        <w:sz w:val="16"/>
        <w:szCs w:val="16"/>
      </w:rPr>
      <w:t>Revision Number:</w:t>
    </w:r>
    <w:r w:rsidRPr="003711BF">
      <w:rPr>
        <w:rFonts w:cs="Arial"/>
        <w:sz w:val="16"/>
        <w:szCs w:val="16"/>
      </w:rPr>
      <w:t xml:space="preserve"> </w:t>
    </w:r>
    <w:r>
      <w:rPr>
        <w:rFonts w:cs="Arial"/>
        <w:sz w:val="16"/>
        <w:szCs w:val="16"/>
      </w:rPr>
      <w:t xml:space="preserve"> 0</w:t>
    </w:r>
  </w:p>
  <w:p w14:paraId="235283E4" w14:textId="24FB6278" w:rsidR="005C711D" w:rsidRPr="003711BF" w:rsidRDefault="005C711D" w:rsidP="000B005D">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 xml:space="preserve">Revision Date: </w:t>
    </w:r>
    <w:r>
      <w:rPr>
        <w:rFonts w:cs="Arial"/>
        <w:sz w:val="16"/>
        <w:szCs w:val="16"/>
      </w:rPr>
      <w:t>October 2015</w:t>
    </w:r>
  </w:p>
  <w:p w14:paraId="2F9A91EE" w14:textId="77777777" w:rsidR="005C711D" w:rsidRDefault="005C711D" w:rsidP="000B005D">
    <w:pPr>
      <w:pStyle w:val="Header"/>
      <w:tabs>
        <w:tab w:val="clear" w:pos="4320"/>
        <w:tab w:val="left" w:pos="5760"/>
        <w:tab w:val="left" w:pos="6840"/>
        <w:tab w:val="center" w:pos="7020"/>
      </w:tabs>
      <w:spacing w:after="0" w:line="240" w:lineRule="auto"/>
      <w:jc w:val="right"/>
      <w:rPr>
        <w:rStyle w:val="PageNumber"/>
        <w:rFonts w:cs="Arial"/>
        <w:sz w:val="16"/>
        <w:szCs w:val="16"/>
      </w:rPr>
    </w:pPr>
    <w:r w:rsidRPr="003711BF">
      <w:rPr>
        <w:rFonts w:cs="Arial"/>
        <w:b/>
        <w:sz w:val="16"/>
        <w:szCs w:val="16"/>
      </w:rPr>
      <w:t>Page</w:t>
    </w:r>
    <w:r w:rsidRPr="003711BF">
      <w:rPr>
        <w:rFonts w:cs="Arial"/>
        <w:sz w:val="16"/>
        <w:szCs w:val="16"/>
      </w:rPr>
      <w:t xml:space="preserve"> </w:t>
    </w:r>
    <w:r w:rsidRPr="003711BF">
      <w:rPr>
        <w:rStyle w:val="PageNumber"/>
        <w:rFonts w:cs="Arial"/>
        <w:sz w:val="16"/>
        <w:szCs w:val="16"/>
      </w:rPr>
      <w:fldChar w:fldCharType="begin"/>
    </w:r>
    <w:r w:rsidRPr="003711BF">
      <w:rPr>
        <w:rStyle w:val="PageNumber"/>
        <w:rFonts w:cs="Arial"/>
        <w:sz w:val="16"/>
        <w:szCs w:val="16"/>
      </w:rPr>
      <w:instrText xml:space="preserve"> PAGE </w:instrText>
    </w:r>
    <w:r w:rsidRPr="003711BF">
      <w:rPr>
        <w:rStyle w:val="PageNumber"/>
        <w:rFonts w:cs="Arial"/>
        <w:sz w:val="16"/>
        <w:szCs w:val="16"/>
      </w:rPr>
      <w:fldChar w:fldCharType="separate"/>
    </w:r>
    <w:r w:rsidR="00B129F1">
      <w:rPr>
        <w:rStyle w:val="PageNumber"/>
        <w:rFonts w:cs="Arial"/>
        <w:noProof/>
        <w:sz w:val="16"/>
        <w:szCs w:val="16"/>
      </w:rPr>
      <w:t>38</w:t>
    </w:r>
    <w:r w:rsidRPr="003711BF">
      <w:rPr>
        <w:rStyle w:val="PageNumber"/>
        <w:rFonts w:cs="Arial"/>
        <w:sz w:val="16"/>
        <w:szCs w:val="16"/>
      </w:rPr>
      <w:fldChar w:fldCharType="end"/>
    </w:r>
    <w:r w:rsidRPr="003711BF">
      <w:rPr>
        <w:rStyle w:val="PageNumber"/>
        <w:rFonts w:cs="Arial"/>
        <w:sz w:val="16"/>
        <w:szCs w:val="16"/>
      </w:rPr>
      <w:t xml:space="preserve"> of </w:t>
    </w:r>
    <w:r w:rsidRPr="003711BF">
      <w:rPr>
        <w:rStyle w:val="PageNumber"/>
        <w:rFonts w:cs="Arial"/>
        <w:sz w:val="16"/>
        <w:szCs w:val="16"/>
      </w:rPr>
      <w:fldChar w:fldCharType="begin"/>
    </w:r>
    <w:r w:rsidRPr="003711BF">
      <w:rPr>
        <w:rStyle w:val="PageNumber"/>
        <w:rFonts w:cs="Arial"/>
        <w:sz w:val="16"/>
        <w:szCs w:val="16"/>
      </w:rPr>
      <w:instrText xml:space="preserve"> NUMPAGES </w:instrText>
    </w:r>
    <w:r w:rsidRPr="003711BF">
      <w:rPr>
        <w:rStyle w:val="PageNumber"/>
        <w:rFonts w:cs="Arial"/>
        <w:sz w:val="16"/>
        <w:szCs w:val="16"/>
      </w:rPr>
      <w:fldChar w:fldCharType="separate"/>
    </w:r>
    <w:r w:rsidR="00B129F1">
      <w:rPr>
        <w:rStyle w:val="PageNumber"/>
        <w:rFonts w:cs="Arial"/>
        <w:noProof/>
        <w:sz w:val="16"/>
        <w:szCs w:val="16"/>
      </w:rPr>
      <w:t>120</w:t>
    </w:r>
    <w:r w:rsidRPr="003711BF">
      <w:rPr>
        <w:rStyle w:val="PageNumber"/>
        <w:rFonts w:cs="Arial"/>
        <w:sz w:val="16"/>
        <w:szCs w:val="16"/>
      </w:rPr>
      <w:fldChar w:fldCharType="end"/>
    </w:r>
  </w:p>
  <w:p w14:paraId="57DD119B" w14:textId="328C6BA7" w:rsidR="005C711D" w:rsidRPr="002962A5" w:rsidRDefault="005C711D" w:rsidP="00AF37B7">
    <w:pPr>
      <w:pStyle w:val="Header"/>
      <w:tabs>
        <w:tab w:val="clear" w:pos="4320"/>
        <w:tab w:val="left" w:pos="5760"/>
        <w:tab w:val="left" w:pos="6840"/>
        <w:tab w:val="center" w:pos="7020"/>
      </w:tabs>
      <w:spacing w:after="0" w:line="240" w:lineRule="auto"/>
      <w:jc w:val="right"/>
      <w:rPr>
        <w:rFonts w:cs="Arial"/>
      </w:rPr>
    </w:pPr>
    <w:r w:rsidRPr="00961D4D">
      <w:rPr>
        <w:rFonts w:cs="Arial"/>
        <w:b/>
        <w:spacing w:val="0"/>
        <w:sz w:val="16"/>
        <w:szCs w:val="16"/>
      </w:rPr>
      <w:t xml:space="preserve">QAPP </w:t>
    </w:r>
    <w:r w:rsidRPr="004D1E0D">
      <w:rPr>
        <w:rFonts w:cs="Arial"/>
        <w:b/>
        <w:sz w:val="16"/>
        <w:szCs w:val="16"/>
      </w:rPr>
      <w:t>Worksheet</w:t>
    </w:r>
    <w:r w:rsidRPr="00961D4D">
      <w:rPr>
        <w:rFonts w:cs="Arial"/>
        <w:b/>
        <w:spacing w:val="0"/>
        <w:sz w:val="16"/>
        <w:szCs w:val="16"/>
      </w:rPr>
      <w:t xml:space="preserve"> #</w:t>
    </w:r>
    <w:r>
      <w:rPr>
        <w:rFonts w:cs="Arial"/>
        <w:b/>
        <w:spacing w:val="0"/>
        <w:sz w:val="16"/>
        <w:szCs w:val="16"/>
      </w:rPr>
      <w:t>12-2</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02395" w14:textId="77777777" w:rsidR="005C711D" w:rsidRDefault="005C711D" w:rsidP="000B005D">
    <w:pPr>
      <w:pStyle w:val="Header"/>
      <w:tabs>
        <w:tab w:val="clear" w:pos="4320"/>
        <w:tab w:val="clear" w:pos="8640"/>
        <w:tab w:val="left" w:pos="5760"/>
        <w:tab w:val="left" w:pos="6840"/>
        <w:tab w:val="center" w:pos="7020"/>
        <w:tab w:val="right" w:pos="8460"/>
      </w:tabs>
      <w:spacing w:after="0" w:line="240" w:lineRule="auto"/>
      <w:jc w:val="right"/>
      <w:rPr>
        <w:rFonts w:cs="Arial"/>
        <w:b/>
        <w:sz w:val="16"/>
        <w:szCs w:val="16"/>
      </w:rPr>
    </w:pPr>
    <w:r w:rsidRPr="003711BF">
      <w:rPr>
        <w:rFonts w:cs="Arial"/>
        <w:b/>
        <w:sz w:val="16"/>
        <w:szCs w:val="16"/>
      </w:rPr>
      <w:t>Title:</w:t>
    </w:r>
    <w:r w:rsidRPr="003711BF">
      <w:rPr>
        <w:rFonts w:cs="Arial"/>
        <w:sz w:val="16"/>
        <w:szCs w:val="16"/>
      </w:rPr>
      <w:t xml:space="preserve"> </w:t>
    </w:r>
    <w:r>
      <w:rPr>
        <w:rFonts w:cs="Arial"/>
        <w:sz w:val="16"/>
        <w:szCs w:val="16"/>
      </w:rPr>
      <w:t xml:space="preserve"> </w:t>
    </w:r>
    <w:r w:rsidRPr="00101428">
      <w:rPr>
        <w:sz w:val="16"/>
        <w:szCs w:val="16"/>
      </w:rPr>
      <w:t xml:space="preserve">Fort Wingate Depot Activity Parcel </w:t>
    </w:r>
    <w:r>
      <w:rPr>
        <w:sz w:val="16"/>
        <w:szCs w:val="16"/>
      </w:rPr>
      <w:t>3</w:t>
    </w:r>
    <w:r w:rsidRPr="00101428">
      <w:rPr>
        <w:sz w:val="16"/>
        <w:szCs w:val="16"/>
      </w:rPr>
      <w:t xml:space="preserve"> QAPP</w:t>
    </w:r>
    <w:r w:rsidRPr="003711BF">
      <w:rPr>
        <w:rFonts w:cs="Arial"/>
        <w:b/>
        <w:sz w:val="16"/>
        <w:szCs w:val="16"/>
      </w:rPr>
      <w:t xml:space="preserve"> </w:t>
    </w:r>
  </w:p>
  <w:p w14:paraId="2761D456" w14:textId="77777777" w:rsidR="005C711D" w:rsidRPr="003711BF" w:rsidRDefault="005C711D" w:rsidP="000B005D">
    <w:pPr>
      <w:pStyle w:val="Header"/>
      <w:tabs>
        <w:tab w:val="clear" w:pos="4320"/>
        <w:tab w:val="clear" w:pos="8640"/>
        <w:tab w:val="left" w:pos="5760"/>
        <w:tab w:val="left" w:pos="6840"/>
        <w:tab w:val="center" w:pos="7020"/>
        <w:tab w:val="right" w:pos="8460"/>
      </w:tabs>
      <w:spacing w:after="0" w:line="240" w:lineRule="auto"/>
      <w:jc w:val="right"/>
      <w:rPr>
        <w:rFonts w:cs="Arial"/>
        <w:sz w:val="16"/>
        <w:szCs w:val="16"/>
      </w:rPr>
    </w:pPr>
    <w:r w:rsidRPr="003711BF">
      <w:rPr>
        <w:rFonts w:cs="Arial"/>
        <w:b/>
        <w:sz w:val="16"/>
        <w:szCs w:val="16"/>
      </w:rPr>
      <w:t>Revision Number:</w:t>
    </w:r>
    <w:r w:rsidRPr="003711BF">
      <w:rPr>
        <w:rFonts w:cs="Arial"/>
        <w:sz w:val="16"/>
        <w:szCs w:val="16"/>
      </w:rPr>
      <w:t xml:space="preserve"> </w:t>
    </w:r>
    <w:r>
      <w:rPr>
        <w:rFonts w:cs="Arial"/>
        <w:sz w:val="16"/>
        <w:szCs w:val="16"/>
      </w:rPr>
      <w:t xml:space="preserve"> 0</w:t>
    </w:r>
  </w:p>
  <w:p w14:paraId="6F1BAC79" w14:textId="5AFD586E" w:rsidR="005C711D" w:rsidRPr="003711BF" w:rsidRDefault="005C711D" w:rsidP="000B005D">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 xml:space="preserve">Revision Date: </w:t>
    </w:r>
    <w:r>
      <w:rPr>
        <w:rFonts w:cs="Arial"/>
        <w:sz w:val="16"/>
        <w:szCs w:val="16"/>
      </w:rPr>
      <w:t>October 2015</w:t>
    </w:r>
  </w:p>
  <w:p w14:paraId="13B497DE" w14:textId="77777777" w:rsidR="005C711D" w:rsidRDefault="005C711D" w:rsidP="000B005D">
    <w:pPr>
      <w:pStyle w:val="Header"/>
      <w:tabs>
        <w:tab w:val="clear" w:pos="4320"/>
        <w:tab w:val="left" w:pos="5760"/>
        <w:tab w:val="left" w:pos="6840"/>
        <w:tab w:val="center" w:pos="7020"/>
      </w:tabs>
      <w:spacing w:after="0" w:line="240" w:lineRule="auto"/>
      <w:jc w:val="right"/>
      <w:rPr>
        <w:rStyle w:val="PageNumber"/>
        <w:rFonts w:cs="Arial"/>
        <w:sz w:val="16"/>
        <w:szCs w:val="16"/>
      </w:rPr>
    </w:pPr>
    <w:r w:rsidRPr="003711BF">
      <w:rPr>
        <w:rFonts w:cs="Arial"/>
        <w:b/>
        <w:sz w:val="16"/>
        <w:szCs w:val="16"/>
      </w:rPr>
      <w:t>Page</w:t>
    </w:r>
    <w:r w:rsidRPr="003711BF">
      <w:rPr>
        <w:rFonts w:cs="Arial"/>
        <w:sz w:val="16"/>
        <w:szCs w:val="16"/>
      </w:rPr>
      <w:t xml:space="preserve"> </w:t>
    </w:r>
    <w:r w:rsidRPr="003711BF">
      <w:rPr>
        <w:rStyle w:val="PageNumber"/>
        <w:rFonts w:cs="Arial"/>
        <w:sz w:val="16"/>
        <w:szCs w:val="16"/>
      </w:rPr>
      <w:fldChar w:fldCharType="begin"/>
    </w:r>
    <w:r w:rsidRPr="003711BF">
      <w:rPr>
        <w:rStyle w:val="PageNumber"/>
        <w:rFonts w:cs="Arial"/>
        <w:sz w:val="16"/>
        <w:szCs w:val="16"/>
      </w:rPr>
      <w:instrText xml:space="preserve"> PAGE </w:instrText>
    </w:r>
    <w:r w:rsidRPr="003711BF">
      <w:rPr>
        <w:rStyle w:val="PageNumber"/>
        <w:rFonts w:cs="Arial"/>
        <w:sz w:val="16"/>
        <w:szCs w:val="16"/>
      </w:rPr>
      <w:fldChar w:fldCharType="separate"/>
    </w:r>
    <w:r w:rsidR="00B129F1">
      <w:rPr>
        <w:rStyle w:val="PageNumber"/>
        <w:rFonts w:cs="Arial"/>
        <w:noProof/>
        <w:sz w:val="16"/>
        <w:szCs w:val="16"/>
      </w:rPr>
      <w:t>40</w:t>
    </w:r>
    <w:r w:rsidRPr="003711BF">
      <w:rPr>
        <w:rStyle w:val="PageNumber"/>
        <w:rFonts w:cs="Arial"/>
        <w:sz w:val="16"/>
        <w:szCs w:val="16"/>
      </w:rPr>
      <w:fldChar w:fldCharType="end"/>
    </w:r>
    <w:r w:rsidRPr="003711BF">
      <w:rPr>
        <w:rStyle w:val="PageNumber"/>
        <w:rFonts w:cs="Arial"/>
        <w:sz w:val="16"/>
        <w:szCs w:val="16"/>
      </w:rPr>
      <w:t xml:space="preserve"> of </w:t>
    </w:r>
    <w:r w:rsidRPr="003711BF">
      <w:rPr>
        <w:rStyle w:val="PageNumber"/>
        <w:rFonts w:cs="Arial"/>
        <w:sz w:val="16"/>
        <w:szCs w:val="16"/>
      </w:rPr>
      <w:fldChar w:fldCharType="begin"/>
    </w:r>
    <w:r w:rsidRPr="003711BF">
      <w:rPr>
        <w:rStyle w:val="PageNumber"/>
        <w:rFonts w:cs="Arial"/>
        <w:sz w:val="16"/>
        <w:szCs w:val="16"/>
      </w:rPr>
      <w:instrText xml:space="preserve"> NUMPAGES </w:instrText>
    </w:r>
    <w:r w:rsidRPr="003711BF">
      <w:rPr>
        <w:rStyle w:val="PageNumber"/>
        <w:rFonts w:cs="Arial"/>
        <w:sz w:val="16"/>
        <w:szCs w:val="16"/>
      </w:rPr>
      <w:fldChar w:fldCharType="separate"/>
    </w:r>
    <w:r w:rsidR="00B129F1">
      <w:rPr>
        <w:rStyle w:val="PageNumber"/>
        <w:rFonts w:cs="Arial"/>
        <w:noProof/>
        <w:sz w:val="16"/>
        <w:szCs w:val="16"/>
      </w:rPr>
      <w:t>120</w:t>
    </w:r>
    <w:r w:rsidRPr="003711BF">
      <w:rPr>
        <w:rStyle w:val="PageNumber"/>
        <w:rFonts w:cs="Arial"/>
        <w:sz w:val="16"/>
        <w:szCs w:val="16"/>
      </w:rPr>
      <w:fldChar w:fldCharType="end"/>
    </w:r>
  </w:p>
  <w:p w14:paraId="1232E782" w14:textId="61BEB7A4" w:rsidR="005C711D" w:rsidRPr="002962A5" w:rsidRDefault="005C711D" w:rsidP="00AF37B7">
    <w:pPr>
      <w:pStyle w:val="Header"/>
      <w:tabs>
        <w:tab w:val="clear" w:pos="4320"/>
        <w:tab w:val="left" w:pos="5760"/>
        <w:tab w:val="left" w:pos="6840"/>
        <w:tab w:val="center" w:pos="7020"/>
      </w:tabs>
      <w:spacing w:after="0" w:line="240" w:lineRule="auto"/>
      <w:jc w:val="right"/>
      <w:rPr>
        <w:rFonts w:cs="Arial"/>
      </w:rPr>
    </w:pPr>
    <w:r w:rsidRPr="00961D4D">
      <w:rPr>
        <w:rFonts w:cs="Arial"/>
        <w:b/>
        <w:spacing w:val="0"/>
        <w:sz w:val="16"/>
        <w:szCs w:val="16"/>
      </w:rPr>
      <w:t xml:space="preserve">QAPP </w:t>
    </w:r>
    <w:r w:rsidRPr="004D1E0D">
      <w:rPr>
        <w:rFonts w:cs="Arial"/>
        <w:b/>
        <w:sz w:val="16"/>
        <w:szCs w:val="16"/>
      </w:rPr>
      <w:t>Worksheet</w:t>
    </w:r>
    <w:r w:rsidRPr="00961D4D">
      <w:rPr>
        <w:rFonts w:cs="Arial"/>
        <w:b/>
        <w:spacing w:val="0"/>
        <w:sz w:val="16"/>
        <w:szCs w:val="16"/>
      </w:rPr>
      <w:t xml:space="preserve"> #</w:t>
    </w:r>
    <w:r>
      <w:rPr>
        <w:rFonts w:cs="Arial"/>
        <w:b/>
        <w:spacing w:val="0"/>
        <w:sz w:val="16"/>
        <w:szCs w:val="16"/>
      </w:rPr>
      <w:t>12-3</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B7342" w14:textId="77777777" w:rsidR="005C711D" w:rsidRPr="003711BF" w:rsidRDefault="005C711D" w:rsidP="00A1290E">
    <w:pPr>
      <w:pStyle w:val="Header"/>
      <w:tabs>
        <w:tab w:val="clear" w:pos="4320"/>
        <w:tab w:val="clear" w:pos="8640"/>
        <w:tab w:val="left" w:pos="5760"/>
        <w:tab w:val="left" w:pos="6840"/>
        <w:tab w:val="center" w:pos="7020"/>
        <w:tab w:val="right" w:pos="8460"/>
      </w:tabs>
      <w:spacing w:after="0" w:line="240" w:lineRule="auto"/>
      <w:jc w:val="right"/>
      <w:rPr>
        <w:rFonts w:cs="Arial"/>
        <w:sz w:val="16"/>
        <w:szCs w:val="16"/>
      </w:rPr>
    </w:pPr>
    <w:r w:rsidRPr="003711BF">
      <w:rPr>
        <w:rFonts w:cs="Arial"/>
        <w:b/>
        <w:sz w:val="16"/>
        <w:szCs w:val="16"/>
      </w:rPr>
      <w:t>Title:</w:t>
    </w:r>
    <w:r w:rsidRPr="003711BF">
      <w:rPr>
        <w:rFonts w:cs="Arial"/>
        <w:sz w:val="16"/>
        <w:szCs w:val="16"/>
      </w:rPr>
      <w:t xml:space="preserve"> </w:t>
    </w:r>
    <w:r>
      <w:rPr>
        <w:rFonts w:cs="Arial"/>
        <w:sz w:val="16"/>
        <w:szCs w:val="16"/>
      </w:rPr>
      <w:t xml:space="preserve"> </w:t>
    </w:r>
    <w:r w:rsidRPr="00101428">
      <w:rPr>
        <w:sz w:val="16"/>
        <w:szCs w:val="16"/>
      </w:rPr>
      <w:t xml:space="preserve">Fort Wingate Depot Activity Parcel </w:t>
    </w:r>
    <w:r>
      <w:rPr>
        <w:sz w:val="16"/>
        <w:szCs w:val="16"/>
      </w:rPr>
      <w:t>3</w:t>
    </w:r>
    <w:r w:rsidRPr="00101428">
      <w:rPr>
        <w:sz w:val="16"/>
        <w:szCs w:val="16"/>
      </w:rPr>
      <w:t xml:space="preserve"> QAPP</w:t>
    </w:r>
  </w:p>
  <w:p w14:paraId="6A919260" w14:textId="77777777" w:rsidR="005C711D" w:rsidRPr="003711BF" w:rsidRDefault="005C711D" w:rsidP="00A1290E">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Revision Number:</w:t>
    </w:r>
    <w:r w:rsidRPr="003711BF">
      <w:rPr>
        <w:rFonts w:cs="Arial"/>
        <w:sz w:val="16"/>
        <w:szCs w:val="16"/>
      </w:rPr>
      <w:t xml:space="preserve"> </w:t>
    </w:r>
    <w:r>
      <w:rPr>
        <w:rFonts w:cs="Arial"/>
        <w:sz w:val="16"/>
        <w:szCs w:val="16"/>
      </w:rPr>
      <w:t xml:space="preserve">0 </w:t>
    </w:r>
  </w:p>
  <w:p w14:paraId="6DA96030" w14:textId="443665B4" w:rsidR="005C711D" w:rsidRPr="003711BF" w:rsidRDefault="005C711D" w:rsidP="00A1290E">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 xml:space="preserve">Revision Date: </w:t>
    </w:r>
    <w:r>
      <w:rPr>
        <w:rFonts w:cs="Arial"/>
        <w:b/>
        <w:sz w:val="16"/>
        <w:szCs w:val="16"/>
      </w:rPr>
      <w:t xml:space="preserve"> </w:t>
    </w:r>
    <w:r>
      <w:rPr>
        <w:rFonts w:cs="Arial"/>
        <w:sz w:val="16"/>
        <w:szCs w:val="16"/>
      </w:rPr>
      <w:t>October 2015</w:t>
    </w:r>
  </w:p>
  <w:p w14:paraId="15DC002F" w14:textId="77777777" w:rsidR="005C711D" w:rsidRDefault="005C711D" w:rsidP="00A1290E">
    <w:pPr>
      <w:pStyle w:val="Header"/>
      <w:tabs>
        <w:tab w:val="clear" w:pos="4320"/>
        <w:tab w:val="left" w:pos="5760"/>
        <w:tab w:val="left" w:pos="6840"/>
        <w:tab w:val="center" w:pos="7020"/>
      </w:tabs>
      <w:spacing w:after="0" w:line="240" w:lineRule="auto"/>
      <w:jc w:val="right"/>
      <w:rPr>
        <w:rStyle w:val="PageNumber"/>
        <w:rFonts w:cs="Arial"/>
        <w:sz w:val="16"/>
        <w:szCs w:val="16"/>
      </w:rPr>
    </w:pPr>
    <w:r w:rsidRPr="003711BF">
      <w:rPr>
        <w:rFonts w:cs="Arial"/>
        <w:b/>
        <w:sz w:val="16"/>
        <w:szCs w:val="16"/>
      </w:rPr>
      <w:t>Page</w:t>
    </w:r>
    <w:r w:rsidRPr="003711BF">
      <w:rPr>
        <w:rFonts w:cs="Arial"/>
        <w:sz w:val="16"/>
        <w:szCs w:val="16"/>
      </w:rPr>
      <w:t xml:space="preserve"> </w:t>
    </w:r>
    <w:r w:rsidRPr="003711BF">
      <w:rPr>
        <w:rStyle w:val="PageNumber"/>
        <w:rFonts w:cs="Arial"/>
        <w:sz w:val="16"/>
        <w:szCs w:val="16"/>
      </w:rPr>
      <w:fldChar w:fldCharType="begin"/>
    </w:r>
    <w:r w:rsidRPr="003711BF">
      <w:rPr>
        <w:rStyle w:val="PageNumber"/>
        <w:rFonts w:cs="Arial"/>
        <w:sz w:val="16"/>
        <w:szCs w:val="16"/>
      </w:rPr>
      <w:instrText xml:space="preserve"> PAGE </w:instrText>
    </w:r>
    <w:r w:rsidRPr="003711BF">
      <w:rPr>
        <w:rStyle w:val="PageNumber"/>
        <w:rFonts w:cs="Arial"/>
        <w:sz w:val="16"/>
        <w:szCs w:val="16"/>
      </w:rPr>
      <w:fldChar w:fldCharType="separate"/>
    </w:r>
    <w:r w:rsidR="00B129F1">
      <w:rPr>
        <w:rStyle w:val="PageNumber"/>
        <w:rFonts w:cs="Arial"/>
        <w:noProof/>
        <w:sz w:val="16"/>
        <w:szCs w:val="16"/>
      </w:rPr>
      <w:t>43</w:t>
    </w:r>
    <w:r w:rsidRPr="003711BF">
      <w:rPr>
        <w:rStyle w:val="PageNumber"/>
        <w:rFonts w:cs="Arial"/>
        <w:sz w:val="16"/>
        <w:szCs w:val="16"/>
      </w:rPr>
      <w:fldChar w:fldCharType="end"/>
    </w:r>
    <w:r w:rsidRPr="003711BF">
      <w:rPr>
        <w:rStyle w:val="PageNumber"/>
        <w:rFonts w:cs="Arial"/>
        <w:sz w:val="16"/>
        <w:szCs w:val="16"/>
      </w:rPr>
      <w:t xml:space="preserve"> of </w:t>
    </w:r>
    <w:r w:rsidRPr="003711BF">
      <w:rPr>
        <w:rStyle w:val="PageNumber"/>
        <w:rFonts w:cs="Arial"/>
        <w:sz w:val="16"/>
        <w:szCs w:val="16"/>
      </w:rPr>
      <w:fldChar w:fldCharType="begin"/>
    </w:r>
    <w:r w:rsidRPr="003711BF">
      <w:rPr>
        <w:rStyle w:val="PageNumber"/>
        <w:rFonts w:cs="Arial"/>
        <w:sz w:val="16"/>
        <w:szCs w:val="16"/>
      </w:rPr>
      <w:instrText xml:space="preserve"> NUMPAGES </w:instrText>
    </w:r>
    <w:r w:rsidRPr="003711BF">
      <w:rPr>
        <w:rStyle w:val="PageNumber"/>
        <w:rFonts w:cs="Arial"/>
        <w:sz w:val="16"/>
        <w:szCs w:val="16"/>
      </w:rPr>
      <w:fldChar w:fldCharType="separate"/>
    </w:r>
    <w:r w:rsidR="00B129F1">
      <w:rPr>
        <w:rStyle w:val="PageNumber"/>
        <w:rFonts w:cs="Arial"/>
        <w:noProof/>
        <w:sz w:val="16"/>
        <w:szCs w:val="16"/>
      </w:rPr>
      <w:t>120</w:t>
    </w:r>
    <w:r w:rsidRPr="003711BF">
      <w:rPr>
        <w:rStyle w:val="PageNumber"/>
        <w:rFonts w:cs="Arial"/>
        <w:sz w:val="16"/>
        <w:szCs w:val="16"/>
      </w:rPr>
      <w:fldChar w:fldCharType="end"/>
    </w:r>
  </w:p>
  <w:p w14:paraId="33FFD089" w14:textId="090C664E" w:rsidR="005C711D" w:rsidRPr="00DE6FB8" w:rsidRDefault="005C711D" w:rsidP="00A1290E">
    <w:pPr>
      <w:pStyle w:val="Header"/>
      <w:tabs>
        <w:tab w:val="clear" w:pos="4320"/>
        <w:tab w:val="left" w:pos="5760"/>
        <w:tab w:val="left" w:pos="6840"/>
        <w:tab w:val="center" w:pos="7020"/>
      </w:tabs>
      <w:spacing w:after="0" w:line="240" w:lineRule="auto"/>
      <w:jc w:val="right"/>
      <w:rPr>
        <w:rFonts w:cs="Arial"/>
      </w:rPr>
    </w:pPr>
    <w:r w:rsidRPr="00961D4D">
      <w:rPr>
        <w:rFonts w:cs="Arial"/>
        <w:b/>
        <w:spacing w:val="0"/>
        <w:sz w:val="16"/>
        <w:szCs w:val="16"/>
      </w:rPr>
      <w:t>QAPP Worksheet #</w:t>
    </w:r>
    <w:r>
      <w:rPr>
        <w:rFonts w:cs="Arial"/>
        <w:b/>
        <w:spacing w:val="0"/>
        <w:sz w:val="16"/>
        <w:szCs w:val="16"/>
      </w:rPr>
      <w:t>12-4</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58857" w14:textId="77777777" w:rsidR="005C711D" w:rsidRPr="003711BF" w:rsidRDefault="005C711D" w:rsidP="00A1290E">
    <w:pPr>
      <w:pStyle w:val="Header"/>
      <w:tabs>
        <w:tab w:val="clear" w:pos="4320"/>
        <w:tab w:val="clear" w:pos="8640"/>
        <w:tab w:val="left" w:pos="5760"/>
        <w:tab w:val="left" w:pos="6840"/>
        <w:tab w:val="center" w:pos="7020"/>
        <w:tab w:val="right" w:pos="8460"/>
      </w:tabs>
      <w:spacing w:after="0" w:line="240" w:lineRule="auto"/>
      <w:jc w:val="right"/>
      <w:rPr>
        <w:rFonts w:cs="Arial"/>
        <w:sz w:val="16"/>
        <w:szCs w:val="16"/>
      </w:rPr>
    </w:pPr>
    <w:r w:rsidRPr="003711BF">
      <w:rPr>
        <w:rFonts w:cs="Arial"/>
        <w:b/>
        <w:sz w:val="16"/>
        <w:szCs w:val="16"/>
      </w:rPr>
      <w:t>Title:</w:t>
    </w:r>
    <w:r w:rsidRPr="003711BF">
      <w:rPr>
        <w:rFonts w:cs="Arial"/>
        <w:sz w:val="16"/>
        <w:szCs w:val="16"/>
      </w:rPr>
      <w:t xml:space="preserve"> </w:t>
    </w:r>
    <w:r>
      <w:rPr>
        <w:rFonts w:cs="Arial"/>
        <w:sz w:val="16"/>
        <w:szCs w:val="16"/>
      </w:rPr>
      <w:t xml:space="preserve"> </w:t>
    </w:r>
    <w:r w:rsidRPr="00101428">
      <w:rPr>
        <w:sz w:val="16"/>
        <w:szCs w:val="16"/>
      </w:rPr>
      <w:t xml:space="preserve">Fort Wingate Depot Activity Parcel </w:t>
    </w:r>
    <w:r>
      <w:rPr>
        <w:sz w:val="16"/>
        <w:szCs w:val="16"/>
      </w:rPr>
      <w:t>3</w:t>
    </w:r>
    <w:r w:rsidRPr="00101428">
      <w:rPr>
        <w:sz w:val="16"/>
        <w:szCs w:val="16"/>
      </w:rPr>
      <w:t xml:space="preserve"> QAPP</w:t>
    </w:r>
  </w:p>
  <w:p w14:paraId="68CC4D17" w14:textId="77777777" w:rsidR="005C711D" w:rsidRPr="003711BF" w:rsidRDefault="005C711D" w:rsidP="00A1290E">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Revision Number:</w:t>
    </w:r>
    <w:r w:rsidRPr="003711BF">
      <w:rPr>
        <w:rFonts w:cs="Arial"/>
        <w:sz w:val="16"/>
        <w:szCs w:val="16"/>
      </w:rPr>
      <w:t xml:space="preserve"> </w:t>
    </w:r>
    <w:r>
      <w:rPr>
        <w:rFonts w:cs="Arial"/>
        <w:sz w:val="16"/>
        <w:szCs w:val="16"/>
      </w:rPr>
      <w:t xml:space="preserve"> 0</w:t>
    </w:r>
  </w:p>
  <w:p w14:paraId="00B6633F" w14:textId="75E879E3" w:rsidR="005C711D" w:rsidRPr="003711BF" w:rsidRDefault="005C711D" w:rsidP="00A1290E">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 xml:space="preserve">Revision Date: </w:t>
    </w:r>
    <w:r>
      <w:rPr>
        <w:rFonts w:cs="Arial"/>
        <w:b/>
        <w:sz w:val="16"/>
        <w:szCs w:val="16"/>
      </w:rPr>
      <w:t xml:space="preserve"> </w:t>
    </w:r>
    <w:r>
      <w:rPr>
        <w:rFonts w:cs="Arial"/>
        <w:sz w:val="16"/>
        <w:szCs w:val="16"/>
      </w:rPr>
      <w:t>October 2015</w:t>
    </w:r>
  </w:p>
  <w:p w14:paraId="700A0CF9" w14:textId="77777777" w:rsidR="005C711D" w:rsidRDefault="005C711D" w:rsidP="00A1290E">
    <w:pPr>
      <w:pStyle w:val="Header"/>
      <w:tabs>
        <w:tab w:val="clear" w:pos="4320"/>
        <w:tab w:val="left" w:pos="5760"/>
        <w:tab w:val="left" w:pos="6840"/>
        <w:tab w:val="center" w:pos="7020"/>
      </w:tabs>
      <w:spacing w:after="0" w:line="240" w:lineRule="auto"/>
      <w:jc w:val="right"/>
      <w:rPr>
        <w:rStyle w:val="PageNumber"/>
        <w:rFonts w:cs="Arial"/>
        <w:sz w:val="16"/>
        <w:szCs w:val="16"/>
      </w:rPr>
    </w:pPr>
    <w:r w:rsidRPr="003711BF">
      <w:rPr>
        <w:rFonts w:cs="Arial"/>
        <w:b/>
        <w:sz w:val="16"/>
        <w:szCs w:val="16"/>
      </w:rPr>
      <w:t>Page</w:t>
    </w:r>
    <w:r w:rsidRPr="003711BF">
      <w:rPr>
        <w:rFonts w:cs="Arial"/>
        <w:sz w:val="16"/>
        <w:szCs w:val="16"/>
      </w:rPr>
      <w:t xml:space="preserve"> </w:t>
    </w:r>
    <w:r w:rsidRPr="003711BF">
      <w:rPr>
        <w:rStyle w:val="PageNumber"/>
        <w:rFonts w:cs="Arial"/>
        <w:sz w:val="16"/>
        <w:szCs w:val="16"/>
      </w:rPr>
      <w:fldChar w:fldCharType="begin"/>
    </w:r>
    <w:r w:rsidRPr="003711BF">
      <w:rPr>
        <w:rStyle w:val="PageNumber"/>
        <w:rFonts w:cs="Arial"/>
        <w:sz w:val="16"/>
        <w:szCs w:val="16"/>
      </w:rPr>
      <w:instrText xml:space="preserve"> PAGE </w:instrText>
    </w:r>
    <w:r w:rsidRPr="003711BF">
      <w:rPr>
        <w:rStyle w:val="PageNumber"/>
        <w:rFonts w:cs="Arial"/>
        <w:sz w:val="16"/>
        <w:szCs w:val="16"/>
      </w:rPr>
      <w:fldChar w:fldCharType="separate"/>
    </w:r>
    <w:r w:rsidR="00B129F1">
      <w:rPr>
        <w:rStyle w:val="PageNumber"/>
        <w:rFonts w:cs="Arial"/>
        <w:noProof/>
        <w:sz w:val="16"/>
        <w:szCs w:val="16"/>
      </w:rPr>
      <w:t>46</w:t>
    </w:r>
    <w:r w:rsidRPr="003711BF">
      <w:rPr>
        <w:rStyle w:val="PageNumber"/>
        <w:rFonts w:cs="Arial"/>
        <w:sz w:val="16"/>
        <w:szCs w:val="16"/>
      </w:rPr>
      <w:fldChar w:fldCharType="end"/>
    </w:r>
    <w:r w:rsidRPr="003711BF">
      <w:rPr>
        <w:rStyle w:val="PageNumber"/>
        <w:rFonts w:cs="Arial"/>
        <w:sz w:val="16"/>
        <w:szCs w:val="16"/>
      </w:rPr>
      <w:t xml:space="preserve"> of </w:t>
    </w:r>
    <w:r w:rsidRPr="003711BF">
      <w:rPr>
        <w:rStyle w:val="PageNumber"/>
        <w:rFonts w:cs="Arial"/>
        <w:sz w:val="16"/>
        <w:szCs w:val="16"/>
      </w:rPr>
      <w:fldChar w:fldCharType="begin"/>
    </w:r>
    <w:r w:rsidRPr="003711BF">
      <w:rPr>
        <w:rStyle w:val="PageNumber"/>
        <w:rFonts w:cs="Arial"/>
        <w:sz w:val="16"/>
        <w:szCs w:val="16"/>
      </w:rPr>
      <w:instrText xml:space="preserve"> NUMPAGES </w:instrText>
    </w:r>
    <w:r w:rsidRPr="003711BF">
      <w:rPr>
        <w:rStyle w:val="PageNumber"/>
        <w:rFonts w:cs="Arial"/>
        <w:sz w:val="16"/>
        <w:szCs w:val="16"/>
      </w:rPr>
      <w:fldChar w:fldCharType="separate"/>
    </w:r>
    <w:r w:rsidR="00B129F1">
      <w:rPr>
        <w:rStyle w:val="PageNumber"/>
        <w:rFonts w:cs="Arial"/>
        <w:noProof/>
        <w:sz w:val="16"/>
        <w:szCs w:val="16"/>
      </w:rPr>
      <w:t>120</w:t>
    </w:r>
    <w:r w:rsidRPr="003711BF">
      <w:rPr>
        <w:rStyle w:val="PageNumber"/>
        <w:rFonts w:cs="Arial"/>
        <w:sz w:val="16"/>
        <w:szCs w:val="16"/>
      </w:rPr>
      <w:fldChar w:fldCharType="end"/>
    </w:r>
  </w:p>
  <w:p w14:paraId="4CA0A94A" w14:textId="77777777" w:rsidR="005C711D" w:rsidRPr="00DE6FB8" w:rsidRDefault="005C711D" w:rsidP="00A1290E">
    <w:pPr>
      <w:pStyle w:val="Header"/>
      <w:tabs>
        <w:tab w:val="clear" w:pos="4320"/>
        <w:tab w:val="left" w:pos="5760"/>
        <w:tab w:val="left" w:pos="6840"/>
        <w:tab w:val="center" w:pos="7020"/>
      </w:tabs>
      <w:spacing w:after="0" w:line="240" w:lineRule="auto"/>
      <w:jc w:val="right"/>
      <w:rPr>
        <w:rFonts w:cs="Arial"/>
      </w:rPr>
    </w:pPr>
    <w:r w:rsidRPr="00961D4D">
      <w:rPr>
        <w:rFonts w:cs="Arial"/>
        <w:b/>
        <w:spacing w:val="0"/>
        <w:sz w:val="16"/>
        <w:szCs w:val="16"/>
      </w:rPr>
      <w:t>QAPP Worksheet #</w:t>
    </w:r>
    <w:r>
      <w:rPr>
        <w:rFonts w:cs="Arial"/>
        <w:b/>
        <w:spacing w:val="0"/>
        <w:sz w:val="16"/>
        <w:szCs w:val="16"/>
      </w:rPr>
      <w:t>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FFF66" w14:textId="77777777" w:rsidR="00B129F1" w:rsidRDefault="00B129F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5F191" w14:textId="77777777" w:rsidR="005C711D" w:rsidRPr="003711BF" w:rsidRDefault="005C711D" w:rsidP="00A1290E">
    <w:pPr>
      <w:pStyle w:val="Header"/>
      <w:tabs>
        <w:tab w:val="clear" w:pos="4320"/>
        <w:tab w:val="clear" w:pos="8640"/>
        <w:tab w:val="left" w:pos="5760"/>
        <w:tab w:val="left" w:pos="6840"/>
        <w:tab w:val="center" w:pos="7020"/>
        <w:tab w:val="right" w:pos="8460"/>
      </w:tabs>
      <w:spacing w:after="0" w:line="240" w:lineRule="auto"/>
      <w:jc w:val="right"/>
      <w:rPr>
        <w:rFonts w:cs="Arial"/>
        <w:sz w:val="16"/>
        <w:szCs w:val="16"/>
      </w:rPr>
    </w:pPr>
    <w:r w:rsidRPr="003711BF">
      <w:rPr>
        <w:rFonts w:cs="Arial"/>
        <w:b/>
        <w:sz w:val="16"/>
        <w:szCs w:val="16"/>
      </w:rPr>
      <w:t>Title:</w:t>
    </w:r>
    <w:r w:rsidRPr="003711BF">
      <w:rPr>
        <w:rFonts w:cs="Arial"/>
        <w:sz w:val="16"/>
        <w:szCs w:val="16"/>
      </w:rPr>
      <w:t xml:space="preserve"> </w:t>
    </w:r>
    <w:r>
      <w:rPr>
        <w:rFonts w:cs="Arial"/>
        <w:sz w:val="16"/>
        <w:szCs w:val="16"/>
      </w:rPr>
      <w:t xml:space="preserve"> </w:t>
    </w:r>
    <w:r w:rsidRPr="00101428">
      <w:rPr>
        <w:sz w:val="16"/>
        <w:szCs w:val="16"/>
      </w:rPr>
      <w:t xml:space="preserve">Fort Wingate Depot Activity Parcel </w:t>
    </w:r>
    <w:r>
      <w:rPr>
        <w:sz w:val="16"/>
        <w:szCs w:val="16"/>
      </w:rPr>
      <w:t>3</w:t>
    </w:r>
    <w:r w:rsidRPr="00101428">
      <w:rPr>
        <w:sz w:val="16"/>
        <w:szCs w:val="16"/>
      </w:rPr>
      <w:t xml:space="preserve"> QAPP</w:t>
    </w:r>
  </w:p>
  <w:p w14:paraId="59713CF0" w14:textId="77777777" w:rsidR="005C711D" w:rsidRPr="003711BF" w:rsidRDefault="005C711D" w:rsidP="00A1290E">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Revision Number:</w:t>
    </w:r>
    <w:r w:rsidRPr="003711BF">
      <w:rPr>
        <w:rFonts w:cs="Arial"/>
        <w:sz w:val="16"/>
        <w:szCs w:val="16"/>
      </w:rPr>
      <w:t xml:space="preserve"> </w:t>
    </w:r>
    <w:r>
      <w:rPr>
        <w:rFonts w:cs="Arial"/>
        <w:sz w:val="16"/>
        <w:szCs w:val="16"/>
      </w:rPr>
      <w:t xml:space="preserve"> 0</w:t>
    </w:r>
  </w:p>
  <w:p w14:paraId="683BA74A" w14:textId="7298EEF3" w:rsidR="005C711D" w:rsidRPr="003711BF" w:rsidRDefault="005C711D" w:rsidP="00A1290E">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 xml:space="preserve">Revision Date: </w:t>
    </w:r>
    <w:r>
      <w:rPr>
        <w:rFonts w:cs="Arial"/>
        <w:b/>
        <w:sz w:val="16"/>
        <w:szCs w:val="16"/>
      </w:rPr>
      <w:t xml:space="preserve"> </w:t>
    </w:r>
    <w:r>
      <w:rPr>
        <w:rFonts w:cs="Arial"/>
        <w:sz w:val="16"/>
        <w:szCs w:val="16"/>
      </w:rPr>
      <w:t>October 2015</w:t>
    </w:r>
  </w:p>
  <w:p w14:paraId="538DB57F" w14:textId="77777777" w:rsidR="005C711D" w:rsidRDefault="005C711D" w:rsidP="00A1290E">
    <w:pPr>
      <w:pStyle w:val="Header"/>
      <w:tabs>
        <w:tab w:val="clear" w:pos="4320"/>
        <w:tab w:val="left" w:pos="5760"/>
        <w:tab w:val="left" w:pos="6840"/>
        <w:tab w:val="center" w:pos="7020"/>
      </w:tabs>
      <w:spacing w:after="0" w:line="240" w:lineRule="auto"/>
      <w:jc w:val="right"/>
      <w:rPr>
        <w:rStyle w:val="PageNumber"/>
        <w:rFonts w:cs="Arial"/>
        <w:sz w:val="16"/>
        <w:szCs w:val="16"/>
      </w:rPr>
    </w:pPr>
    <w:r w:rsidRPr="003711BF">
      <w:rPr>
        <w:rFonts w:cs="Arial"/>
        <w:b/>
        <w:sz w:val="16"/>
        <w:szCs w:val="16"/>
      </w:rPr>
      <w:t>Page</w:t>
    </w:r>
    <w:r w:rsidRPr="003711BF">
      <w:rPr>
        <w:rFonts w:cs="Arial"/>
        <w:sz w:val="16"/>
        <w:szCs w:val="16"/>
      </w:rPr>
      <w:t xml:space="preserve"> </w:t>
    </w:r>
    <w:r w:rsidRPr="003711BF">
      <w:rPr>
        <w:rStyle w:val="PageNumber"/>
        <w:rFonts w:cs="Arial"/>
        <w:sz w:val="16"/>
        <w:szCs w:val="16"/>
      </w:rPr>
      <w:fldChar w:fldCharType="begin"/>
    </w:r>
    <w:r w:rsidRPr="003711BF">
      <w:rPr>
        <w:rStyle w:val="PageNumber"/>
        <w:rFonts w:cs="Arial"/>
        <w:sz w:val="16"/>
        <w:szCs w:val="16"/>
      </w:rPr>
      <w:instrText xml:space="preserve"> PAGE </w:instrText>
    </w:r>
    <w:r w:rsidRPr="003711BF">
      <w:rPr>
        <w:rStyle w:val="PageNumber"/>
        <w:rFonts w:cs="Arial"/>
        <w:sz w:val="16"/>
        <w:szCs w:val="16"/>
      </w:rPr>
      <w:fldChar w:fldCharType="separate"/>
    </w:r>
    <w:r w:rsidR="00B129F1">
      <w:rPr>
        <w:rStyle w:val="PageNumber"/>
        <w:rFonts w:cs="Arial"/>
        <w:noProof/>
        <w:sz w:val="16"/>
        <w:szCs w:val="16"/>
      </w:rPr>
      <w:t>59</w:t>
    </w:r>
    <w:r w:rsidRPr="003711BF">
      <w:rPr>
        <w:rStyle w:val="PageNumber"/>
        <w:rFonts w:cs="Arial"/>
        <w:sz w:val="16"/>
        <w:szCs w:val="16"/>
      </w:rPr>
      <w:fldChar w:fldCharType="end"/>
    </w:r>
    <w:r w:rsidRPr="003711BF">
      <w:rPr>
        <w:rStyle w:val="PageNumber"/>
        <w:rFonts w:cs="Arial"/>
        <w:sz w:val="16"/>
        <w:szCs w:val="16"/>
      </w:rPr>
      <w:t xml:space="preserve"> of </w:t>
    </w:r>
    <w:r w:rsidRPr="003711BF">
      <w:rPr>
        <w:rStyle w:val="PageNumber"/>
        <w:rFonts w:cs="Arial"/>
        <w:sz w:val="16"/>
        <w:szCs w:val="16"/>
      </w:rPr>
      <w:fldChar w:fldCharType="begin"/>
    </w:r>
    <w:r w:rsidRPr="003711BF">
      <w:rPr>
        <w:rStyle w:val="PageNumber"/>
        <w:rFonts w:cs="Arial"/>
        <w:sz w:val="16"/>
        <w:szCs w:val="16"/>
      </w:rPr>
      <w:instrText xml:space="preserve"> NUMPAGES </w:instrText>
    </w:r>
    <w:r w:rsidRPr="003711BF">
      <w:rPr>
        <w:rStyle w:val="PageNumber"/>
        <w:rFonts w:cs="Arial"/>
        <w:sz w:val="16"/>
        <w:szCs w:val="16"/>
      </w:rPr>
      <w:fldChar w:fldCharType="separate"/>
    </w:r>
    <w:r w:rsidR="00B129F1">
      <w:rPr>
        <w:rStyle w:val="PageNumber"/>
        <w:rFonts w:cs="Arial"/>
        <w:noProof/>
        <w:sz w:val="16"/>
        <w:szCs w:val="16"/>
      </w:rPr>
      <w:t>120</w:t>
    </w:r>
    <w:r w:rsidRPr="003711BF">
      <w:rPr>
        <w:rStyle w:val="PageNumber"/>
        <w:rFonts w:cs="Arial"/>
        <w:sz w:val="16"/>
        <w:szCs w:val="16"/>
      </w:rPr>
      <w:fldChar w:fldCharType="end"/>
    </w:r>
  </w:p>
  <w:p w14:paraId="7E78AD63" w14:textId="77777777" w:rsidR="005C711D" w:rsidRPr="00DE6FB8" w:rsidRDefault="005C711D" w:rsidP="00AF37B7">
    <w:pPr>
      <w:pStyle w:val="Header"/>
      <w:tabs>
        <w:tab w:val="clear" w:pos="4320"/>
        <w:tab w:val="left" w:pos="5760"/>
        <w:tab w:val="left" w:pos="6840"/>
        <w:tab w:val="center" w:pos="7020"/>
      </w:tabs>
      <w:spacing w:after="0" w:line="240" w:lineRule="auto"/>
      <w:jc w:val="right"/>
      <w:rPr>
        <w:rFonts w:cs="Arial"/>
      </w:rPr>
    </w:pPr>
    <w:r w:rsidRPr="00961D4D">
      <w:rPr>
        <w:rFonts w:cs="Arial"/>
        <w:b/>
        <w:spacing w:val="0"/>
        <w:sz w:val="16"/>
        <w:szCs w:val="16"/>
      </w:rPr>
      <w:t>QAPP Worksheet #</w:t>
    </w:r>
    <w:r>
      <w:rPr>
        <w:rFonts w:cs="Arial"/>
        <w:b/>
        <w:spacing w:val="0"/>
        <w:sz w:val="16"/>
        <w:szCs w:val="16"/>
      </w:rPr>
      <w:t>14&amp;16</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0940B" w14:textId="77777777" w:rsidR="005C711D" w:rsidRPr="003711BF" w:rsidRDefault="005C711D" w:rsidP="00A1290E">
    <w:pPr>
      <w:pStyle w:val="Header"/>
      <w:tabs>
        <w:tab w:val="clear" w:pos="4320"/>
        <w:tab w:val="clear" w:pos="8640"/>
        <w:tab w:val="left" w:pos="5760"/>
        <w:tab w:val="left" w:pos="6840"/>
        <w:tab w:val="center" w:pos="7020"/>
        <w:tab w:val="right" w:pos="8460"/>
      </w:tabs>
      <w:spacing w:after="0" w:line="240" w:lineRule="auto"/>
      <w:jc w:val="right"/>
      <w:rPr>
        <w:rFonts w:cs="Arial"/>
        <w:sz w:val="16"/>
        <w:szCs w:val="16"/>
      </w:rPr>
    </w:pPr>
    <w:r w:rsidRPr="003711BF">
      <w:rPr>
        <w:rFonts w:cs="Arial"/>
        <w:b/>
        <w:sz w:val="16"/>
        <w:szCs w:val="16"/>
      </w:rPr>
      <w:t>Title:</w:t>
    </w:r>
    <w:r w:rsidRPr="003711BF">
      <w:rPr>
        <w:rFonts w:cs="Arial"/>
        <w:sz w:val="16"/>
        <w:szCs w:val="16"/>
      </w:rPr>
      <w:t xml:space="preserve"> </w:t>
    </w:r>
    <w:r>
      <w:rPr>
        <w:rFonts w:cs="Arial"/>
        <w:sz w:val="16"/>
        <w:szCs w:val="16"/>
      </w:rPr>
      <w:t xml:space="preserve"> </w:t>
    </w:r>
    <w:r w:rsidRPr="00101428">
      <w:rPr>
        <w:sz w:val="16"/>
        <w:szCs w:val="16"/>
      </w:rPr>
      <w:t xml:space="preserve">Fort Wingate Depot Activity Parcel </w:t>
    </w:r>
    <w:r>
      <w:rPr>
        <w:sz w:val="16"/>
        <w:szCs w:val="16"/>
      </w:rPr>
      <w:t>3</w:t>
    </w:r>
    <w:r w:rsidRPr="00101428">
      <w:rPr>
        <w:sz w:val="16"/>
        <w:szCs w:val="16"/>
      </w:rPr>
      <w:t xml:space="preserve"> QAPP</w:t>
    </w:r>
  </w:p>
  <w:p w14:paraId="645C269C" w14:textId="77777777" w:rsidR="005C711D" w:rsidRPr="003711BF" w:rsidRDefault="005C711D" w:rsidP="00A1290E">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Revision Number:</w:t>
    </w:r>
    <w:r w:rsidRPr="003711BF">
      <w:rPr>
        <w:rFonts w:cs="Arial"/>
        <w:sz w:val="16"/>
        <w:szCs w:val="16"/>
      </w:rPr>
      <w:t xml:space="preserve"> </w:t>
    </w:r>
    <w:r>
      <w:rPr>
        <w:rFonts w:cs="Arial"/>
        <w:sz w:val="16"/>
        <w:szCs w:val="16"/>
      </w:rPr>
      <w:t xml:space="preserve"> 0</w:t>
    </w:r>
  </w:p>
  <w:p w14:paraId="3E422CDA" w14:textId="4483ACD8" w:rsidR="005C711D" w:rsidRPr="003711BF" w:rsidRDefault="005C711D" w:rsidP="00A1290E">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 xml:space="preserve">Revision Date: </w:t>
    </w:r>
    <w:r>
      <w:rPr>
        <w:rFonts w:cs="Arial"/>
        <w:b/>
        <w:sz w:val="16"/>
        <w:szCs w:val="16"/>
      </w:rPr>
      <w:t xml:space="preserve"> </w:t>
    </w:r>
    <w:r>
      <w:rPr>
        <w:rFonts w:cs="Arial"/>
        <w:sz w:val="16"/>
        <w:szCs w:val="16"/>
      </w:rPr>
      <w:t>October 2015</w:t>
    </w:r>
  </w:p>
  <w:p w14:paraId="0BBF7C8B" w14:textId="77777777" w:rsidR="005C711D" w:rsidRDefault="005C711D" w:rsidP="00A1290E">
    <w:pPr>
      <w:pStyle w:val="Header"/>
      <w:tabs>
        <w:tab w:val="clear" w:pos="4320"/>
        <w:tab w:val="left" w:pos="5760"/>
        <w:tab w:val="left" w:pos="6840"/>
        <w:tab w:val="center" w:pos="7020"/>
      </w:tabs>
      <w:spacing w:after="0" w:line="240" w:lineRule="auto"/>
      <w:jc w:val="right"/>
      <w:rPr>
        <w:rStyle w:val="PageNumber"/>
        <w:rFonts w:cs="Arial"/>
        <w:sz w:val="16"/>
        <w:szCs w:val="16"/>
      </w:rPr>
    </w:pPr>
    <w:r w:rsidRPr="003711BF">
      <w:rPr>
        <w:rFonts w:cs="Arial"/>
        <w:b/>
        <w:sz w:val="16"/>
        <w:szCs w:val="16"/>
      </w:rPr>
      <w:t>Page</w:t>
    </w:r>
    <w:r w:rsidRPr="003711BF">
      <w:rPr>
        <w:rFonts w:cs="Arial"/>
        <w:sz w:val="16"/>
        <w:szCs w:val="16"/>
      </w:rPr>
      <w:t xml:space="preserve"> </w:t>
    </w:r>
    <w:r w:rsidRPr="003711BF">
      <w:rPr>
        <w:rStyle w:val="PageNumber"/>
        <w:rFonts w:cs="Arial"/>
        <w:sz w:val="16"/>
        <w:szCs w:val="16"/>
      </w:rPr>
      <w:fldChar w:fldCharType="begin"/>
    </w:r>
    <w:r w:rsidRPr="003711BF">
      <w:rPr>
        <w:rStyle w:val="PageNumber"/>
        <w:rFonts w:cs="Arial"/>
        <w:sz w:val="16"/>
        <w:szCs w:val="16"/>
      </w:rPr>
      <w:instrText xml:space="preserve"> PAGE </w:instrText>
    </w:r>
    <w:r w:rsidRPr="003711BF">
      <w:rPr>
        <w:rStyle w:val="PageNumber"/>
        <w:rFonts w:cs="Arial"/>
        <w:sz w:val="16"/>
        <w:szCs w:val="16"/>
      </w:rPr>
      <w:fldChar w:fldCharType="separate"/>
    </w:r>
    <w:r w:rsidR="00B129F1">
      <w:rPr>
        <w:rStyle w:val="PageNumber"/>
        <w:rFonts w:cs="Arial"/>
        <w:noProof/>
        <w:sz w:val="16"/>
        <w:szCs w:val="16"/>
      </w:rPr>
      <w:t>62</w:t>
    </w:r>
    <w:r w:rsidRPr="003711BF">
      <w:rPr>
        <w:rStyle w:val="PageNumber"/>
        <w:rFonts w:cs="Arial"/>
        <w:sz w:val="16"/>
        <w:szCs w:val="16"/>
      </w:rPr>
      <w:fldChar w:fldCharType="end"/>
    </w:r>
    <w:r w:rsidRPr="003711BF">
      <w:rPr>
        <w:rStyle w:val="PageNumber"/>
        <w:rFonts w:cs="Arial"/>
        <w:sz w:val="16"/>
        <w:szCs w:val="16"/>
      </w:rPr>
      <w:t xml:space="preserve"> of </w:t>
    </w:r>
    <w:r w:rsidRPr="003711BF">
      <w:rPr>
        <w:rStyle w:val="PageNumber"/>
        <w:rFonts w:cs="Arial"/>
        <w:sz w:val="16"/>
        <w:szCs w:val="16"/>
      </w:rPr>
      <w:fldChar w:fldCharType="begin"/>
    </w:r>
    <w:r w:rsidRPr="003711BF">
      <w:rPr>
        <w:rStyle w:val="PageNumber"/>
        <w:rFonts w:cs="Arial"/>
        <w:sz w:val="16"/>
        <w:szCs w:val="16"/>
      </w:rPr>
      <w:instrText xml:space="preserve"> NUMPAGES </w:instrText>
    </w:r>
    <w:r w:rsidRPr="003711BF">
      <w:rPr>
        <w:rStyle w:val="PageNumber"/>
        <w:rFonts w:cs="Arial"/>
        <w:sz w:val="16"/>
        <w:szCs w:val="16"/>
      </w:rPr>
      <w:fldChar w:fldCharType="separate"/>
    </w:r>
    <w:r w:rsidR="00B129F1">
      <w:rPr>
        <w:rStyle w:val="PageNumber"/>
        <w:rFonts w:cs="Arial"/>
        <w:noProof/>
        <w:sz w:val="16"/>
        <w:szCs w:val="16"/>
      </w:rPr>
      <w:t>120</w:t>
    </w:r>
    <w:r w:rsidRPr="003711BF">
      <w:rPr>
        <w:rStyle w:val="PageNumber"/>
        <w:rFonts w:cs="Arial"/>
        <w:sz w:val="16"/>
        <w:szCs w:val="16"/>
      </w:rPr>
      <w:fldChar w:fldCharType="end"/>
    </w:r>
  </w:p>
  <w:p w14:paraId="4C198FB3" w14:textId="77777777" w:rsidR="005C711D" w:rsidRPr="00DE6FB8" w:rsidRDefault="005C711D" w:rsidP="00A1290E">
    <w:pPr>
      <w:pStyle w:val="Header"/>
      <w:tabs>
        <w:tab w:val="clear" w:pos="4320"/>
        <w:tab w:val="left" w:pos="5760"/>
        <w:tab w:val="left" w:pos="6840"/>
        <w:tab w:val="center" w:pos="7020"/>
      </w:tabs>
      <w:spacing w:after="0" w:line="240" w:lineRule="auto"/>
      <w:jc w:val="right"/>
      <w:rPr>
        <w:rFonts w:cs="Arial"/>
      </w:rPr>
    </w:pPr>
    <w:r w:rsidRPr="00961D4D">
      <w:rPr>
        <w:rFonts w:cs="Arial"/>
        <w:b/>
        <w:spacing w:val="0"/>
        <w:sz w:val="16"/>
        <w:szCs w:val="16"/>
      </w:rPr>
      <w:t>QAPP Worksheet #</w:t>
    </w:r>
    <w:r>
      <w:rPr>
        <w:rFonts w:cs="Arial"/>
        <w:b/>
        <w:spacing w:val="0"/>
        <w:sz w:val="16"/>
        <w:szCs w:val="16"/>
      </w:rPr>
      <w:t>15-1</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1FC9D" w14:textId="77777777" w:rsidR="005C711D" w:rsidRPr="003711BF" w:rsidRDefault="005C711D" w:rsidP="00A1290E">
    <w:pPr>
      <w:pStyle w:val="Header"/>
      <w:tabs>
        <w:tab w:val="clear" w:pos="4320"/>
        <w:tab w:val="clear" w:pos="8640"/>
        <w:tab w:val="left" w:pos="5760"/>
        <w:tab w:val="left" w:pos="6840"/>
        <w:tab w:val="center" w:pos="7020"/>
        <w:tab w:val="right" w:pos="8460"/>
      </w:tabs>
      <w:spacing w:after="0" w:line="240" w:lineRule="auto"/>
      <w:jc w:val="right"/>
      <w:rPr>
        <w:rFonts w:cs="Arial"/>
        <w:sz w:val="16"/>
        <w:szCs w:val="16"/>
      </w:rPr>
    </w:pPr>
    <w:r w:rsidRPr="003711BF">
      <w:rPr>
        <w:rFonts w:cs="Arial"/>
        <w:b/>
        <w:sz w:val="16"/>
        <w:szCs w:val="16"/>
      </w:rPr>
      <w:t>Title:</w:t>
    </w:r>
    <w:r w:rsidRPr="003711BF">
      <w:rPr>
        <w:rFonts w:cs="Arial"/>
        <w:sz w:val="16"/>
        <w:szCs w:val="16"/>
      </w:rPr>
      <w:t xml:space="preserve"> </w:t>
    </w:r>
    <w:r>
      <w:rPr>
        <w:rFonts w:cs="Arial"/>
        <w:sz w:val="16"/>
        <w:szCs w:val="16"/>
      </w:rPr>
      <w:t xml:space="preserve"> </w:t>
    </w:r>
    <w:r w:rsidRPr="00101428">
      <w:rPr>
        <w:sz w:val="16"/>
        <w:szCs w:val="16"/>
      </w:rPr>
      <w:t xml:space="preserve">Fort Wingate Depot Activity Parcel </w:t>
    </w:r>
    <w:r>
      <w:rPr>
        <w:sz w:val="16"/>
        <w:szCs w:val="16"/>
      </w:rPr>
      <w:t>3</w:t>
    </w:r>
    <w:r w:rsidRPr="00101428">
      <w:rPr>
        <w:sz w:val="16"/>
        <w:szCs w:val="16"/>
      </w:rPr>
      <w:t xml:space="preserve"> QAPP</w:t>
    </w:r>
  </w:p>
  <w:p w14:paraId="3484CBE8" w14:textId="77777777" w:rsidR="005C711D" w:rsidRPr="003711BF" w:rsidRDefault="005C711D" w:rsidP="00A1290E">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Revision Number:</w:t>
    </w:r>
    <w:r w:rsidRPr="003711BF">
      <w:rPr>
        <w:rFonts w:cs="Arial"/>
        <w:sz w:val="16"/>
        <w:szCs w:val="16"/>
      </w:rPr>
      <w:t xml:space="preserve"> </w:t>
    </w:r>
    <w:r>
      <w:rPr>
        <w:rFonts w:cs="Arial"/>
        <w:sz w:val="16"/>
        <w:szCs w:val="16"/>
      </w:rPr>
      <w:t xml:space="preserve"> 0</w:t>
    </w:r>
  </w:p>
  <w:p w14:paraId="658F57F3" w14:textId="0A8AC6E5" w:rsidR="005C711D" w:rsidRPr="003711BF" w:rsidRDefault="005C711D" w:rsidP="00A1290E">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 xml:space="preserve">Revision Date: </w:t>
    </w:r>
    <w:r>
      <w:rPr>
        <w:rFonts w:cs="Arial"/>
        <w:b/>
        <w:sz w:val="16"/>
        <w:szCs w:val="16"/>
      </w:rPr>
      <w:t xml:space="preserve"> </w:t>
    </w:r>
    <w:r>
      <w:rPr>
        <w:rFonts w:cs="Arial"/>
        <w:sz w:val="16"/>
        <w:szCs w:val="16"/>
      </w:rPr>
      <w:t>October 2015</w:t>
    </w:r>
  </w:p>
  <w:p w14:paraId="472DE8DB" w14:textId="77777777" w:rsidR="005C711D" w:rsidRDefault="005C711D" w:rsidP="00A1290E">
    <w:pPr>
      <w:pStyle w:val="Header"/>
      <w:tabs>
        <w:tab w:val="clear" w:pos="4320"/>
        <w:tab w:val="left" w:pos="5760"/>
        <w:tab w:val="left" w:pos="6840"/>
        <w:tab w:val="center" w:pos="7020"/>
      </w:tabs>
      <w:spacing w:after="0" w:line="240" w:lineRule="auto"/>
      <w:jc w:val="right"/>
      <w:rPr>
        <w:rStyle w:val="PageNumber"/>
        <w:rFonts w:cs="Arial"/>
        <w:sz w:val="16"/>
        <w:szCs w:val="16"/>
      </w:rPr>
    </w:pPr>
    <w:r w:rsidRPr="003711BF">
      <w:rPr>
        <w:rFonts w:cs="Arial"/>
        <w:b/>
        <w:sz w:val="16"/>
        <w:szCs w:val="16"/>
      </w:rPr>
      <w:t>Page</w:t>
    </w:r>
    <w:r w:rsidRPr="003711BF">
      <w:rPr>
        <w:rFonts w:cs="Arial"/>
        <w:sz w:val="16"/>
        <w:szCs w:val="16"/>
      </w:rPr>
      <w:t xml:space="preserve"> </w:t>
    </w:r>
    <w:r w:rsidRPr="003711BF">
      <w:rPr>
        <w:rStyle w:val="PageNumber"/>
        <w:rFonts w:cs="Arial"/>
        <w:sz w:val="16"/>
        <w:szCs w:val="16"/>
      </w:rPr>
      <w:fldChar w:fldCharType="begin"/>
    </w:r>
    <w:r w:rsidRPr="003711BF">
      <w:rPr>
        <w:rStyle w:val="PageNumber"/>
        <w:rFonts w:cs="Arial"/>
        <w:sz w:val="16"/>
        <w:szCs w:val="16"/>
      </w:rPr>
      <w:instrText xml:space="preserve"> PAGE </w:instrText>
    </w:r>
    <w:r w:rsidRPr="003711BF">
      <w:rPr>
        <w:rStyle w:val="PageNumber"/>
        <w:rFonts w:cs="Arial"/>
        <w:sz w:val="16"/>
        <w:szCs w:val="16"/>
      </w:rPr>
      <w:fldChar w:fldCharType="separate"/>
    </w:r>
    <w:r w:rsidR="00B129F1">
      <w:rPr>
        <w:rStyle w:val="PageNumber"/>
        <w:rFonts w:cs="Arial"/>
        <w:noProof/>
        <w:sz w:val="16"/>
        <w:szCs w:val="16"/>
      </w:rPr>
      <w:t>65</w:t>
    </w:r>
    <w:r w:rsidRPr="003711BF">
      <w:rPr>
        <w:rStyle w:val="PageNumber"/>
        <w:rFonts w:cs="Arial"/>
        <w:sz w:val="16"/>
        <w:szCs w:val="16"/>
      </w:rPr>
      <w:fldChar w:fldCharType="end"/>
    </w:r>
    <w:r w:rsidRPr="003711BF">
      <w:rPr>
        <w:rStyle w:val="PageNumber"/>
        <w:rFonts w:cs="Arial"/>
        <w:sz w:val="16"/>
        <w:szCs w:val="16"/>
      </w:rPr>
      <w:t xml:space="preserve"> of </w:t>
    </w:r>
    <w:r w:rsidRPr="003711BF">
      <w:rPr>
        <w:rStyle w:val="PageNumber"/>
        <w:rFonts w:cs="Arial"/>
        <w:sz w:val="16"/>
        <w:szCs w:val="16"/>
      </w:rPr>
      <w:fldChar w:fldCharType="begin"/>
    </w:r>
    <w:r w:rsidRPr="003711BF">
      <w:rPr>
        <w:rStyle w:val="PageNumber"/>
        <w:rFonts w:cs="Arial"/>
        <w:sz w:val="16"/>
        <w:szCs w:val="16"/>
      </w:rPr>
      <w:instrText xml:space="preserve"> NUMPAGES </w:instrText>
    </w:r>
    <w:r w:rsidRPr="003711BF">
      <w:rPr>
        <w:rStyle w:val="PageNumber"/>
        <w:rFonts w:cs="Arial"/>
        <w:sz w:val="16"/>
        <w:szCs w:val="16"/>
      </w:rPr>
      <w:fldChar w:fldCharType="separate"/>
    </w:r>
    <w:r w:rsidR="00B129F1">
      <w:rPr>
        <w:rStyle w:val="PageNumber"/>
        <w:rFonts w:cs="Arial"/>
        <w:noProof/>
        <w:sz w:val="16"/>
        <w:szCs w:val="16"/>
      </w:rPr>
      <w:t>120</w:t>
    </w:r>
    <w:r w:rsidRPr="003711BF">
      <w:rPr>
        <w:rStyle w:val="PageNumber"/>
        <w:rFonts w:cs="Arial"/>
        <w:sz w:val="16"/>
        <w:szCs w:val="16"/>
      </w:rPr>
      <w:fldChar w:fldCharType="end"/>
    </w:r>
  </w:p>
  <w:p w14:paraId="474B02C2" w14:textId="77777777" w:rsidR="005C711D" w:rsidRPr="00DE6FB8" w:rsidRDefault="005C711D" w:rsidP="00A1290E">
    <w:pPr>
      <w:pStyle w:val="Header"/>
      <w:tabs>
        <w:tab w:val="clear" w:pos="4320"/>
        <w:tab w:val="left" w:pos="5760"/>
        <w:tab w:val="left" w:pos="6840"/>
        <w:tab w:val="center" w:pos="7020"/>
      </w:tabs>
      <w:spacing w:after="0" w:line="240" w:lineRule="auto"/>
      <w:jc w:val="right"/>
      <w:rPr>
        <w:rFonts w:cs="Arial"/>
      </w:rPr>
    </w:pPr>
    <w:r w:rsidRPr="00961D4D">
      <w:rPr>
        <w:rFonts w:cs="Arial"/>
        <w:b/>
        <w:spacing w:val="0"/>
        <w:sz w:val="16"/>
        <w:szCs w:val="16"/>
      </w:rPr>
      <w:t>QAPP Worksheet #</w:t>
    </w:r>
    <w:r>
      <w:rPr>
        <w:rFonts w:cs="Arial"/>
        <w:b/>
        <w:spacing w:val="0"/>
        <w:sz w:val="16"/>
        <w:szCs w:val="16"/>
      </w:rPr>
      <w:t>15-2</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CC18D" w14:textId="77777777" w:rsidR="005C711D" w:rsidRPr="003711BF" w:rsidRDefault="005C711D" w:rsidP="00A1290E">
    <w:pPr>
      <w:pStyle w:val="Header"/>
      <w:tabs>
        <w:tab w:val="clear" w:pos="4320"/>
        <w:tab w:val="clear" w:pos="8640"/>
        <w:tab w:val="left" w:pos="5760"/>
        <w:tab w:val="left" w:pos="6840"/>
        <w:tab w:val="center" w:pos="7020"/>
        <w:tab w:val="right" w:pos="8460"/>
      </w:tabs>
      <w:spacing w:after="0" w:line="240" w:lineRule="auto"/>
      <w:jc w:val="right"/>
      <w:rPr>
        <w:rFonts w:cs="Arial"/>
        <w:sz w:val="16"/>
        <w:szCs w:val="16"/>
      </w:rPr>
    </w:pPr>
    <w:r w:rsidRPr="003711BF">
      <w:rPr>
        <w:rFonts w:cs="Arial"/>
        <w:b/>
        <w:sz w:val="16"/>
        <w:szCs w:val="16"/>
      </w:rPr>
      <w:t>Title:</w:t>
    </w:r>
    <w:r w:rsidRPr="003711BF">
      <w:rPr>
        <w:rFonts w:cs="Arial"/>
        <w:sz w:val="16"/>
        <w:szCs w:val="16"/>
      </w:rPr>
      <w:t xml:space="preserve"> </w:t>
    </w:r>
    <w:r>
      <w:rPr>
        <w:rFonts w:cs="Arial"/>
        <w:sz w:val="16"/>
        <w:szCs w:val="16"/>
      </w:rPr>
      <w:t xml:space="preserve"> </w:t>
    </w:r>
    <w:r w:rsidRPr="00101428">
      <w:rPr>
        <w:sz w:val="16"/>
        <w:szCs w:val="16"/>
      </w:rPr>
      <w:t xml:space="preserve">Fort Wingate Depot Activity Parcel </w:t>
    </w:r>
    <w:r>
      <w:rPr>
        <w:sz w:val="16"/>
        <w:szCs w:val="16"/>
      </w:rPr>
      <w:t>3</w:t>
    </w:r>
    <w:r w:rsidRPr="00101428">
      <w:rPr>
        <w:sz w:val="16"/>
        <w:szCs w:val="16"/>
      </w:rPr>
      <w:t xml:space="preserve"> QAPP</w:t>
    </w:r>
  </w:p>
  <w:p w14:paraId="51F9E629" w14:textId="77777777" w:rsidR="005C711D" w:rsidRPr="003711BF" w:rsidRDefault="005C711D" w:rsidP="00A1290E">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Revision Number:</w:t>
    </w:r>
    <w:r w:rsidRPr="003711BF">
      <w:rPr>
        <w:rFonts w:cs="Arial"/>
        <w:sz w:val="16"/>
        <w:szCs w:val="16"/>
      </w:rPr>
      <w:t xml:space="preserve"> </w:t>
    </w:r>
    <w:r>
      <w:rPr>
        <w:rFonts w:cs="Arial"/>
        <w:sz w:val="16"/>
        <w:szCs w:val="16"/>
      </w:rPr>
      <w:t xml:space="preserve"> 0</w:t>
    </w:r>
  </w:p>
  <w:p w14:paraId="7AFF859D" w14:textId="08FCEC4D" w:rsidR="005C711D" w:rsidRPr="003711BF" w:rsidRDefault="005C711D" w:rsidP="00A1290E">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 xml:space="preserve">Revision Date: </w:t>
    </w:r>
    <w:r>
      <w:rPr>
        <w:rFonts w:cs="Arial"/>
        <w:b/>
        <w:sz w:val="16"/>
        <w:szCs w:val="16"/>
      </w:rPr>
      <w:t xml:space="preserve"> </w:t>
    </w:r>
    <w:r>
      <w:rPr>
        <w:rFonts w:cs="Arial"/>
        <w:sz w:val="16"/>
        <w:szCs w:val="16"/>
      </w:rPr>
      <w:t>October 2015</w:t>
    </w:r>
  </w:p>
  <w:p w14:paraId="37B5C641" w14:textId="77777777" w:rsidR="005C711D" w:rsidRDefault="005C711D" w:rsidP="00A1290E">
    <w:pPr>
      <w:pStyle w:val="Header"/>
      <w:tabs>
        <w:tab w:val="clear" w:pos="4320"/>
        <w:tab w:val="left" w:pos="5760"/>
        <w:tab w:val="left" w:pos="6840"/>
        <w:tab w:val="center" w:pos="7020"/>
      </w:tabs>
      <w:spacing w:after="0" w:line="240" w:lineRule="auto"/>
      <w:jc w:val="right"/>
      <w:rPr>
        <w:rStyle w:val="PageNumber"/>
        <w:rFonts w:cs="Arial"/>
        <w:sz w:val="16"/>
        <w:szCs w:val="16"/>
      </w:rPr>
    </w:pPr>
    <w:r w:rsidRPr="003711BF">
      <w:rPr>
        <w:rFonts w:cs="Arial"/>
        <w:b/>
        <w:sz w:val="16"/>
        <w:szCs w:val="16"/>
      </w:rPr>
      <w:t>Page</w:t>
    </w:r>
    <w:r w:rsidRPr="003711BF">
      <w:rPr>
        <w:rFonts w:cs="Arial"/>
        <w:sz w:val="16"/>
        <w:szCs w:val="16"/>
      </w:rPr>
      <w:t xml:space="preserve"> </w:t>
    </w:r>
    <w:r w:rsidRPr="003711BF">
      <w:rPr>
        <w:rStyle w:val="PageNumber"/>
        <w:rFonts w:cs="Arial"/>
        <w:sz w:val="16"/>
        <w:szCs w:val="16"/>
      </w:rPr>
      <w:fldChar w:fldCharType="begin"/>
    </w:r>
    <w:r w:rsidRPr="003711BF">
      <w:rPr>
        <w:rStyle w:val="PageNumber"/>
        <w:rFonts w:cs="Arial"/>
        <w:sz w:val="16"/>
        <w:szCs w:val="16"/>
      </w:rPr>
      <w:instrText xml:space="preserve"> PAGE </w:instrText>
    </w:r>
    <w:r w:rsidRPr="003711BF">
      <w:rPr>
        <w:rStyle w:val="PageNumber"/>
        <w:rFonts w:cs="Arial"/>
        <w:sz w:val="16"/>
        <w:szCs w:val="16"/>
      </w:rPr>
      <w:fldChar w:fldCharType="separate"/>
    </w:r>
    <w:r w:rsidR="00B129F1">
      <w:rPr>
        <w:rStyle w:val="PageNumber"/>
        <w:rFonts w:cs="Arial"/>
        <w:noProof/>
        <w:sz w:val="16"/>
        <w:szCs w:val="16"/>
      </w:rPr>
      <w:t>67</w:t>
    </w:r>
    <w:r w:rsidRPr="003711BF">
      <w:rPr>
        <w:rStyle w:val="PageNumber"/>
        <w:rFonts w:cs="Arial"/>
        <w:sz w:val="16"/>
        <w:szCs w:val="16"/>
      </w:rPr>
      <w:fldChar w:fldCharType="end"/>
    </w:r>
    <w:r w:rsidRPr="003711BF">
      <w:rPr>
        <w:rStyle w:val="PageNumber"/>
        <w:rFonts w:cs="Arial"/>
        <w:sz w:val="16"/>
        <w:szCs w:val="16"/>
      </w:rPr>
      <w:t xml:space="preserve"> of </w:t>
    </w:r>
    <w:r w:rsidRPr="003711BF">
      <w:rPr>
        <w:rStyle w:val="PageNumber"/>
        <w:rFonts w:cs="Arial"/>
        <w:sz w:val="16"/>
        <w:szCs w:val="16"/>
      </w:rPr>
      <w:fldChar w:fldCharType="begin"/>
    </w:r>
    <w:r w:rsidRPr="003711BF">
      <w:rPr>
        <w:rStyle w:val="PageNumber"/>
        <w:rFonts w:cs="Arial"/>
        <w:sz w:val="16"/>
        <w:szCs w:val="16"/>
      </w:rPr>
      <w:instrText xml:space="preserve"> NUMPAGES </w:instrText>
    </w:r>
    <w:r w:rsidRPr="003711BF">
      <w:rPr>
        <w:rStyle w:val="PageNumber"/>
        <w:rFonts w:cs="Arial"/>
        <w:sz w:val="16"/>
        <w:szCs w:val="16"/>
      </w:rPr>
      <w:fldChar w:fldCharType="separate"/>
    </w:r>
    <w:r w:rsidR="00B129F1">
      <w:rPr>
        <w:rStyle w:val="PageNumber"/>
        <w:rFonts w:cs="Arial"/>
        <w:noProof/>
        <w:sz w:val="16"/>
        <w:szCs w:val="16"/>
      </w:rPr>
      <w:t>120</w:t>
    </w:r>
    <w:r w:rsidRPr="003711BF">
      <w:rPr>
        <w:rStyle w:val="PageNumber"/>
        <w:rFonts w:cs="Arial"/>
        <w:sz w:val="16"/>
        <w:szCs w:val="16"/>
      </w:rPr>
      <w:fldChar w:fldCharType="end"/>
    </w:r>
  </w:p>
  <w:p w14:paraId="53838CF2" w14:textId="77777777" w:rsidR="005C711D" w:rsidRPr="00DE6FB8" w:rsidRDefault="005C711D" w:rsidP="00AF37B7">
    <w:pPr>
      <w:pStyle w:val="Header"/>
      <w:tabs>
        <w:tab w:val="clear" w:pos="4320"/>
        <w:tab w:val="left" w:pos="5760"/>
        <w:tab w:val="left" w:pos="6840"/>
        <w:tab w:val="center" w:pos="7020"/>
      </w:tabs>
      <w:spacing w:after="0" w:line="240" w:lineRule="auto"/>
      <w:jc w:val="right"/>
      <w:rPr>
        <w:rFonts w:cs="Arial"/>
      </w:rPr>
    </w:pPr>
    <w:r w:rsidRPr="00961D4D">
      <w:rPr>
        <w:rFonts w:cs="Arial"/>
        <w:b/>
        <w:spacing w:val="0"/>
        <w:sz w:val="16"/>
        <w:szCs w:val="16"/>
      </w:rPr>
      <w:t>QAPP Worksheet #</w:t>
    </w:r>
    <w:r>
      <w:rPr>
        <w:rFonts w:cs="Arial"/>
        <w:b/>
        <w:spacing w:val="0"/>
        <w:sz w:val="16"/>
        <w:szCs w:val="16"/>
      </w:rPr>
      <w:t>17-2</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C5604" w14:textId="77777777" w:rsidR="005C711D" w:rsidRPr="003711BF" w:rsidRDefault="005C711D" w:rsidP="00A1290E">
    <w:pPr>
      <w:pStyle w:val="Header"/>
      <w:tabs>
        <w:tab w:val="clear" w:pos="4320"/>
        <w:tab w:val="clear" w:pos="8640"/>
        <w:tab w:val="left" w:pos="5760"/>
        <w:tab w:val="left" w:pos="6840"/>
        <w:tab w:val="center" w:pos="7020"/>
        <w:tab w:val="right" w:pos="8460"/>
      </w:tabs>
      <w:spacing w:after="0" w:line="240" w:lineRule="auto"/>
      <w:jc w:val="right"/>
      <w:rPr>
        <w:rFonts w:cs="Arial"/>
        <w:sz w:val="16"/>
        <w:szCs w:val="16"/>
      </w:rPr>
    </w:pPr>
    <w:r w:rsidRPr="003711BF">
      <w:rPr>
        <w:rFonts w:cs="Arial"/>
        <w:b/>
        <w:sz w:val="16"/>
        <w:szCs w:val="16"/>
      </w:rPr>
      <w:t>Title:</w:t>
    </w:r>
    <w:r w:rsidRPr="003711BF">
      <w:rPr>
        <w:rFonts w:cs="Arial"/>
        <w:sz w:val="16"/>
        <w:szCs w:val="16"/>
      </w:rPr>
      <w:t xml:space="preserve"> </w:t>
    </w:r>
    <w:r>
      <w:rPr>
        <w:rFonts w:cs="Arial"/>
        <w:sz w:val="16"/>
        <w:szCs w:val="16"/>
      </w:rPr>
      <w:t xml:space="preserve"> </w:t>
    </w:r>
    <w:r w:rsidRPr="00101428">
      <w:rPr>
        <w:sz w:val="16"/>
        <w:szCs w:val="16"/>
      </w:rPr>
      <w:t xml:space="preserve">Fort Wingate Depot Activity Parcel </w:t>
    </w:r>
    <w:r>
      <w:rPr>
        <w:sz w:val="16"/>
        <w:szCs w:val="16"/>
      </w:rPr>
      <w:t>3</w:t>
    </w:r>
    <w:r w:rsidRPr="00101428">
      <w:rPr>
        <w:sz w:val="16"/>
        <w:szCs w:val="16"/>
      </w:rPr>
      <w:t xml:space="preserve"> QAPP</w:t>
    </w:r>
  </w:p>
  <w:p w14:paraId="706CCB37" w14:textId="77777777" w:rsidR="005C711D" w:rsidRPr="003711BF" w:rsidRDefault="005C711D" w:rsidP="00A1290E">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Revision Number:</w:t>
    </w:r>
    <w:r w:rsidRPr="003711BF">
      <w:rPr>
        <w:rFonts w:cs="Arial"/>
        <w:sz w:val="16"/>
        <w:szCs w:val="16"/>
      </w:rPr>
      <w:t xml:space="preserve"> </w:t>
    </w:r>
    <w:r>
      <w:rPr>
        <w:rFonts w:cs="Arial"/>
        <w:sz w:val="16"/>
        <w:szCs w:val="16"/>
      </w:rPr>
      <w:t xml:space="preserve"> 0</w:t>
    </w:r>
  </w:p>
  <w:p w14:paraId="18BCEF2D" w14:textId="6A0206C9" w:rsidR="005C711D" w:rsidRPr="003711BF" w:rsidRDefault="005C711D" w:rsidP="00A1290E">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 xml:space="preserve">Revision Date: </w:t>
    </w:r>
    <w:r>
      <w:rPr>
        <w:rFonts w:cs="Arial"/>
        <w:b/>
        <w:sz w:val="16"/>
        <w:szCs w:val="16"/>
      </w:rPr>
      <w:t xml:space="preserve"> </w:t>
    </w:r>
    <w:r>
      <w:rPr>
        <w:rFonts w:cs="Arial"/>
        <w:sz w:val="16"/>
        <w:szCs w:val="16"/>
      </w:rPr>
      <w:t>October 2015</w:t>
    </w:r>
  </w:p>
  <w:p w14:paraId="23303DEF" w14:textId="77777777" w:rsidR="005C711D" w:rsidRDefault="005C711D" w:rsidP="00A1290E">
    <w:pPr>
      <w:pStyle w:val="Header"/>
      <w:tabs>
        <w:tab w:val="clear" w:pos="4320"/>
        <w:tab w:val="left" w:pos="5760"/>
        <w:tab w:val="left" w:pos="6840"/>
        <w:tab w:val="center" w:pos="7020"/>
      </w:tabs>
      <w:spacing w:after="0" w:line="240" w:lineRule="auto"/>
      <w:jc w:val="right"/>
      <w:rPr>
        <w:rStyle w:val="PageNumber"/>
        <w:rFonts w:cs="Arial"/>
        <w:sz w:val="16"/>
        <w:szCs w:val="16"/>
      </w:rPr>
    </w:pPr>
    <w:r w:rsidRPr="003711BF">
      <w:rPr>
        <w:rFonts w:cs="Arial"/>
        <w:b/>
        <w:sz w:val="16"/>
        <w:szCs w:val="16"/>
      </w:rPr>
      <w:t>Page</w:t>
    </w:r>
    <w:r w:rsidRPr="003711BF">
      <w:rPr>
        <w:rFonts w:cs="Arial"/>
        <w:sz w:val="16"/>
        <w:szCs w:val="16"/>
      </w:rPr>
      <w:t xml:space="preserve"> </w:t>
    </w:r>
    <w:r w:rsidRPr="003711BF">
      <w:rPr>
        <w:rStyle w:val="PageNumber"/>
        <w:rFonts w:cs="Arial"/>
        <w:sz w:val="16"/>
        <w:szCs w:val="16"/>
      </w:rPr>
      <w:fldChar w:fldCharType="begin"/>
    </w:r>
    <w:r w:rsidRPr="003711BF">
      <w:rPr>
        <w:rStyle w:val="PageNumber"/>
        <w:rFonts w:cs="Arial"/>
        <w:sz w:val="16"/>
        <w:szCs w:val="16"/>
      </w:rPr>
      <w:instrText xml:space="preserve"> PAGE </w:instrText>
    </w:r>
    <w:r w:rsidRPr="003711BF">
      <w:rPr>
        <w:rStyle w:val="PageNumber"/>
        <w:rFonts w:cs="Arial"/>
        <w:sz w:val="16"/>
        <w:szCs w:val="16"/>
      </w:rPr>
      <w:fldChar w:fldCharType="separate"/>
    </w:r>
    <w:r w:rsidR="00B129F1">
      <w:rPr>
        <w:rStyle w:val="PageNumber"/>
        <w:rFonts w:cs="Arial"/>
        <w:noProof/>
        <w:sz w:val="16"/>
        <w:szCs w:val="16"/>
      </w:rPr>
      <w:t>72</w:t>
    </w:r>
    <w:r w:rsidRPr="003711BF">
      <w:rPr>
        <w:rStyle w:val="PageNumber"/>
        <w:rFonts w:cs="Arial"/>
        <w:sz w:val="16"/>
        <w:szCs w:val="16"/>
      </w:rPr>
      <w:fldChar w:fldCharType="end"/>
    </w:r>
    <w:r w:rsidRPr="003711BF">
      <w:rPr>
        <w:rStyle w:val="PageNumber"/>
        <w:rFonts w:cs="Arial"/>
        <w:sz w:val="16"/>
        <w:szCs w:val="16"/>
      </w:rPr>
      <w:t xml:space="preserve"> of </w:t>
    </w:r>
    <w:r w:rsidRPr="003711BF">
      <w:rPr>
        <w:rStyle w:val="PageNumber"/>
        <w:rFonts w:cs="Arial"/>
        <w:sz w:val="16"/>
        <w:szCs w:val="16"/>
      </w:rPr>
      <w:fldChar w:fldCharType="begin"/>
    </w:r>
    <w:r w:rsidRPr="003711BF">
      <w:rPr>
        <w:rStyle w:val="PageNumber"/>
        <w:rFonts w:cs="Arial"/>
        <w:sz w:val="16"/>
        <w:szCs w:val="16"/>
      </w:rPr>
      <w:instrText xml:space="preserve"> NUMPAGES </w:instrText>
    </w:r>
    <w:r w:rsidRPr="003711BF">
      <w:rPr>
        <w:rStyle w:val="PageNumber"/>
        <w:rFonts w:cs="Arial"/>
        <w:sz w:val="16"/>
        <w:szCs w:val="16"/>
      </w:rPr>
      <w:fldChar w:fldCharType="separate"/>
    </w:r>
    <w:r w:rsidR="00B129F1">
      <w:rPr>
        <w:rStyle w:val="PageNumber"/>
        <w:rFonts w:cs="Arial"/>
        <w:noProof/>
        <w:sz w:val="16"/>
        <w:szCs w:val="16"/>
      </w:rPr>
      <w:t>120</w:t>
    </w:r>
    <w:r w:rsidRPr="003711BF">
      <w:rPr>
        <w:rStyle w:val="PageNumber"/>
        <w:rFonts w:cs="Arial"/>
        <w:sz w:val="16"/>
        <w:szCs w:val="16"/>
      </w:rPr>
      <w:fldChar w:fldCharType="end"/>
    </w:r>
  </w:p>
  <w:p w14:paraId="0CC4B03A" w14:textId="77777777" w:rsidR="005C711D" w:rsidRPr="00DE6FB8" w:rsidRDefault="005C711D" w:rsidP="00AF37B7">
    <w:pPr>
      <w:pStyle w:val="Header"/>
      <w:tabs>
        <w:tab w:val="clear" w:pos="4320"/>
        <w:tab w:val="left" w:pos="5760"/>
        <w:tab w:val="left" w:pos="6840"/>
        <w:tab w:val="center" w:pos="7020"/>
      </w:tabs>
      <w:spacing w:after="0" w:line="240" w:lineRule="auto"/>
      <w:jc w:val="right"/>
      <w:rPr>
        <w:rFonts w:cs="Arial"/>
      </w:rPr>
    </w:pPr>
    <w:r w:rsidRPr="00961D4D">
      <w:rPr>
        <w:rFonts w:cs="Arial"/>
        <w:b/>
        <w:spacing w:val="0"/>
        <w:sz w:val="16"/>
        <w:szCs w:val="16"/>
      </w:rPr>
      <w:t xml:space="preserve">QAPP </w:t>
    </w:r>
    <w:r w:rsidRPr="004D1E0D">
      <w:rPr>
        <w:rFonts w:cs="Arial"/>
        <w:b/>
        <w:sz w:val="16"/>
        <w:szCs w:val="16"/>
      </w:rPr>
      <w:t>Worksheet</w:t>
    </w:r>
    <w:r w:rsidRPr="00961D4D">
      <w:rPr>
        <w:rFonts w:cs="Arial"/>
        <w:b/>
        <w:spacing w:val="0"/>
        <w:sz w:val="16"/>
        <w:szCs w:val="16"/>
      </w:rPr>
      <w:t xml:space="preserve"> #</w:t>
    </w:r>
    <w:r>
      <w:rPr>
        <w:rFonts w:cs="Arial"/>
        <w:b/>
        <w:spacing w:val="0"/>
        <w:sz w:val="16"/>
        <w:szCs w:val="16"/>
      </w:rPr>
      <w:t>18-2</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F9912" w14:textId="77777777" w:rsidR="005C711D" w:rsidRPr="003711BF" w:rsidRDefault="005C711D" w:rsidP="00A1290E">
    <w:pPr>
      <w:pStyle w:val="Header"/>
      <w:tabs>
        <w:tab w:val="clear" w:pos="4320"/>
        <w:tab w:val="clear" w:pos="8640"/>
        <w:tab w:val="left" w:pos="5760"/>
        <w:tab w:val="left" w:pos="6840"/>
        <w:tab w:val="center" w:pos="7020"/>
        <w:tab w:val="right" w:pos="8460"/>
      </w:tabs>
      <w:spacing w:after="0" w:line="240" w:lineRule="auto"/>
      <w:jc w:val="right"/>
      <w:rPr>
        <w:rFonts w:cs="Arial"/>
        <w:sz w:val="16"/>
        <w:szCs w:val="16"/>
      </w:rPr>
    </w:pPr>
    <w:r w:rsidRPr="003711BF">
      <w:rPr>
        <w:rFonts w:cs="Arial"/>
        <w:b/>
        <w:sz w:val="16"/>
        <w:szCs w:val="16"/>
      </w:rPr>
      <w:t>Title:</w:t>
    </w:r>
    <w:r w:rsidRPr="003711BF">
      <w:rPr>
        <w:rFonts w:cs="Arial"/>
        <w:sz w:val="16"/>
        <w:szCs w:val="16"/>
      </w:rPr>
      <w:t xml:space="preserve"> </w:t>
    </w:r>
    <w:r>
      <w:rPr>
        <w:rFonts w:cs="Arial"/>
        <w:sz w:val="16"/>
        <w:szCs w:val="16"/>
      </w:rPr>
      <w:t xml:space="preserve"> </w:t>
    </w:r>
    <w:r w:rsidRPr="00101428">
      <w:rPr>
        <w:sz w:val="16"/>
        <w:szCs w:val="16"/>
      </w:rPr>
      <w:t xml:space="preserve">Fort Wingate Depot Activity Parcel </w:t>
    </w:r>
    <w:r>
      <w:rPr>
        <w:sz w:val="16"/>
        <w:szCs w:val="16"/>
      </w:rPr>
      <w:t>3</w:t>
    </w:r>
    <w:r w:rsidRPr="00101428">
      <w:rPr>
        <w:sz w:val="16"/>
        <w:szCs w:val="16"/>
      </w:rPr>
      <w:t xml:space="preserve"> QAPP</w:t>
    </w:r>
  </w:p>
  <w:p w14:paraId="307FFE03" w14:textId="77777777" w:rsidR="005C711D" w:rsidRPr="003711BF" w:rsidRDefault="005C711D" w:rsidP="00A1290E">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Revision Number:</w:t>
    </w:r>
    <w:r w:rsidRPr="003711BF">
      <w:rPr>
        <w:rFonts w:cs="Arial"/>
        <w:sz w:val="16"/>
        <w:szCs w:val="16"/>
      </w:rPr>
      <w:t xml:space="preserve"> </w:t>
    </w:r>
    <w:r>
      <w:rPr>
        <w:rFonts w:cs="Arial"/>
        <w:sz w:val="16"/>
        <w:szCs w:val="16"/>
      </w:rPr>
      <w:t xml:space="preserve"> 0</w:t>
    </w:r>
  </w:p>
  <w:p w14:paraId="394094F4" w14:textId="6ACB2B6D" w:rsidR="005C711D" w:rsidRPr="003711BF" w:rsidRDefault="005C711D" w:rsidP="00A1290E">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 xml:space="preserve">Revision Date: </w:t>
    </w:r>
    <w:r>
      <w:rPr>
        <w:rFonts w:cs="Arial"/>
        <w:b/>
        <w:sz w:val="16"/>
        <w:szCs w:val="16"/>
      </w:rPr>
      <w:t xml:space="preserve"> </w:t>
    </w:r>
    <w:r>
      <w:rPr>
        <w:rFonts w:cs="Arial"/>
        <w:sz w:val="16"/>
        <w:szCs w:val="16"/>
      </w:rPr>
      <w:t>October 2015</w:t>
    </w:r>
  </w:p>
  <w:p w14:paraId="7D9F22A3" w14:textId="77777777" w:rsidR="005C711D" w:rsidRDefault="005C711D" w:rsidP="00A1290E">
    <w:pPr>
      <w:pStyle w:val="Header"/>
      <w:tabs>
        <w:tab w:val="clear" w:pos="4320"/>
        <w:tab w:val="left" w:pos="5760"/>
        <w:tab w:val="left" w:pos="6840"/>
        <w:tab w:val="center" w:pos="7020"/>
      </w:tabs>
      <w:spacing w:after="0" w:line="240" w:lineRule="auto"/>
      <w:jc w:val="right"/>
      <w:rPr>
        <w:rStyle w:val="PageNumber"/>
        <w:rFonts w:cs="Arial"/>
        <w:sz w:val="16"/>
        <w:szCs w:val="16"/>
      </w:rPr>
    </w:pPr>
    <w:r w:rsidRPr="003711BF">
      <w:rPr>
        <w:rFonts w:cs="Arial"/>
        <w:b/>
        <w:sz w:val="16"/>
        <w:szCs w:val="16"/>
      </w:rPr>
      <w:t>Page</w:t>
    </w:r>
    <w:r w:rsidRPr="003711BF">
      <w:rPr>
        <w:rFonts w:cs="Arial"/>
        <w:sz w:val="16"/>
        <w:szCs w:val="16"/>
      </w:rPr>
      <w:t xml:space="preserve"> </w:t>
    </w:r>
    <w:r w:rsidRPr="003711BF">
      <w:rPr>
        <w:rStyle w:val="PageNumber"/>
        <w:rFonts w:cs="Arial"/>
        <w:sz w:val="16"/>
        <w:szCs w:val="16"/>
      </w:rPr>
      <w:fldChar w:fldCharType="begin"/>
    </w:r>
    <w:r w:rsidRPr="003711BF">
      <w:rPr>
        <w:rStyle w:val="PageNumber"/>
        <w:rFonts w:cs="Arial"/>
        <w:sz w:val="16"/>
        <w:szCs w:val="16"/>
      </w:rPr>
      <w:instrText xml:space="preserve"> PAGE </w:instrText>
    </w:r>
    <w:r w:rsidRPr="003711BF">
      <w:rPr>
        <w:rStyle w:val="PageNumber"/>
        <w:rFonts w:cs="Arial"/>
        <w:sz w:val="16"/>
        <w:szCs w:val="16"/>
      </w:rPr>
      <w:fldChar w:fldCharType="separate"/>
    </w:r>
    <w:r w:rsidR="00B129F1">
      <w:rPr>
        <w:rStyle w:val="PageNumber"/>
        <w:rFonts w:cs="Arial"/>
        <w:noProof/>
        <w:sz w:val="16"/>
        <w:szCs w:val="16"/>
      </w:rPr>
      <w:t>76</w:t>
    </w:r>
    <w:r w:rsidRPr="003711BF">
      <w:rPr>
        <w:rStyle w:val="PageNumber"/>
        <w:rFonts w:cs="Arial"/>
        <w:sz w:val="16"/>
        <w:szCs w:val="16"/>
      </w:rPr>
      <w:fldChar w:fldCharType="end"/>
    </w:r>
    <w:r w:rsidRPr="003711BF">
      <w:rPr>
        <w:rStyle w:val="PageNumber"/>
        <w:rFonts w:cs="Arial"/>
        <w:sz w:val="16"/>
        <w:szCs w:val="16"/>
      </w:rPr>
      <w:t xml:space="preserve"> of </w:t>
    </w:r>
    <w:r w:rsidRPr="003711BF">
      <w:rPr>
        <w:rStyle w:val="PageNumber"/>
        <w:rFonts w:cs="Arial"/>
        <w:sz w:val="16"/>
        <w:szCs w:val="16"/>
      </w:rPr>
      <w:fldChar w:fldCharType="begin"/>
    </w:r>
    <w:r w:rsidRPr="003711BF">
      <w:rPr>
        <w:rStyle w:val="PageNumber"/>
        <w:rFonts w:cs="Arial"/>
        <w:sz w:val="16"/>
        <w:szCs w:val="16"/>
      </w:rPr>
      <w:instrText xml:space="preserve"> NUMPAGES </w:instrText>
    </w:r>
    <w:r w:rsidRPr="003711BF">
      <w:rPr>
        <w:rStyle w:val="PageNumber"/>
        <w:rFonts w:cs="Arial"/>
        <w:sz w:val="16"/>
        <w:szCs w:val="16"/>
      </w:rPr>
      <w:fldChar w:fldCharType="separate"/>
    </w:r>
    <w:r w:rsidR="00B129F1">
      <w:rPr>
        <w:rStyle w:val="PageNumber"/>
        <w:rFonts w:cs="Arial"/>
        <w:noProof/>
        <w:sz w:val="16"/>
        <w:szCs w:val="16"/>
      </w:rPr>
      <w:t>120</w:t>
    </w:r>
    <w:r w:rsidRPr="003711BF">
      <w:rPr>
        <w:rStyle w:val="PageNumber"/>
        <w:rFonts w:cs="Arial"/>
        <w:sz w:val="16"/>
        <w:szCs w:val="16"/>
      </w:rPr>
      <w:fldChar w:fldCharType="end"/>
    </w:r>
  </w:p>
  <w:p w14:paraId="5D00CACA" w14:textId="71C7C379" w:rsidR="005C711D" w:rsidRPr="00DE6FB8" w:rsidRDefault="005C711D" w:rsidP="00AF37B7">
    <w:pPr>
      <w:pStyle w:val="Header"/>
      <w:tabs>
        <w:tab w:val="clear" w:pos="4320"/>
        <w:tab w:val="left" w:pos="5760"/>
        <w:tab w:val="left" w:pos="6840"/>
        <w:tab w:val="center" w:pos="7020"/>
      </w:tabs>
      <w:spacing w:after="0" w:line="240" w:lineRule="auto"/>
      <w:jc w:val="right"/>
      <w:rPr>
        <w:rFonts w:cs="Arial"/>
      </w:rPr>
    </w:pPr>
    <w:r w:rsidRPr="00961D4D">
      <w:rPr>
        <w:rFonts w:cs="Arial"/>
        <w:b/>
        <w:spacing w:val="0"/>
        <w:sz w:val="16"/>
        <w:szCs w:val="16"/>
      </w:rPr>
      <w:t xml:space="preserve">QAPP </w:t>
    </w:r>
    <w:r w:rsidRPr="004D1E0D">
      <w:rPr>
        <w:rFonts w:cs="Arial"/>
        <w:b/>
        <w:sz w:val="16"/>
        <w:szCs w:val="16"/>
      </w:rPr>
      <w:t>Worksheet</w:t>
    </w:r>
    <w:r w:rsidRPr="00961D4D">
      <w:rPr>
        <w:rFonts w:cs="Arial"/>
        <w:b/>
        <w:spacing w:val="0"/>
        <w:sz w:val="16"/>
        <w:szCs w:val="16"/>
      </w:rPr>
      <w:t xml:space="preserve"> </w:t>
    </w:r>
    <w:r>
      <w:rPr>
        <w:rFonts w:cs="Arial"/>
        <w:b/>
        <w:spacing w:val="0"/>
        <w:sz w:val="16"/>
        <w:szCs w:val="16"/>
      </w:rPr>
      <w:t>#20</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D78C3" w14:textId="77777777" w:rsidR="005C711D" w:rsidRPr="003711BF" w:rsidRDefault="005C711D" w:rsidP="00A1290E">
    <w:pPr>
      <w:pStyle w:val="Header"/>
      <w:tabs>
        <w:tab w:val="clear" w:pos="4320"/>
        <w:tab w:val="clear" w:pos="8640"/>
        <w:tab w:val="left" w:pos="5760"/>
        <w:tab w:val="left" w:pos="6840"/>
        <w:tab w:val="center" w:pos="7020"/>
        <w:tab w:val="right" w:pos="8460"/>
      </w:tabs>
      <w:spacing w:after="0" w:line="240" w:lineRule="auto"/>
      <w:jc w:val="right"/>
      <w:rPr>
        <w:rFonts w:cs="Arial"/>
        <w:sz w:val="16"/>
        <w:szCs w:val="16"/>
      </w:rPr>
    </w:pPr>
    <w:r w:rsidRPr="003711BF">
      <w:rPr>
        <w:rFonts w:cs="Arial"/>
        <w:b/>
        <w:sz w:val="16"/>
        <w:szCs w:val="16"/>
      </w:rPr>
      <w:t>Title:</w:t>
    </w:r>
    <w:r w:rsidRPr="003711BF">
      <w:rPr>
        <w:rFonts w:cs="Arial"/>
        <w:sz w:val="16"/>
        <w:szCs w:val="16"/>
      </w:rPr>
      <w:t xml:space="preserve"> </w:t>
    </w:r>
    <w:r>
      <w:rPr>
        <w:rFonts w:cs="Arial"/>
        <w:sz w:val="16"/>
        <w:szCs w:val="16"/>
      </w:rPr>
      <w:t xml:space="preserve"> </w:t>
    </w:r>
    <w:r w:rsidRPr="00101428">
      <w:rPr>
        <w:sz w:val="16"/>
        <w:szCs w:val="16"/>
      </w:rPr>
      <w:t xml:space="preserve">Fort Wingate Depot Activity Parcel </w:t>
    </w:r>
    <w:r>
      <w:rPr>
        <w:sz w:val="16"/>
        <w:szCs w:val="16"/>
      </w:rPr>
      <w:t>3</w:t>
    </w:r>
    <w:r w:rsidRPr="00101428">
      <w:rPr>
        <w:sz w:val="16"/>
        <w:szCs w:val="16"/>
      </w:rPr>
      <w:t xml:space="preserve"> QAPP</w:t>
    </w:r>
  </w:p>
  <w:p w14:paraId="26CEBDB6" w14:textId="77777777" w:rsidR="005C711D" w:rsidRPr="003711BF" w:rsidRDefault="005C711D" w:rsidP="00A1290E">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Revision Number:</w:t>
    </w:r>
    <w:r w:rsidRPr="003711BF">
      <w:rPr>
        <w:rFonts w:cs="Arial"/>
        <w:sz w:val="16"/>
        <w:szCs w:val="16"/>
      </w:rPr>
      <w:t xml:space="preserve"> </w:t>
    </w:r>
    <w:r>
      <w:rPr>
        <w:rFonts w:cs="Arial"/>
        <w:sz w:val="16"/>
        <w:szCs w:val="16"/>
      </w:rPr>
      <w:t xml:space="preserve"> 0</w:t>
    </w:r>
  </w:p>
  <w:p w14:paraId="6450C608" w14:textId="0F4DEFB5" w:rsidR="005C711D" w:rsidRPr="003711BF" w:rsidRDefault="005C711D" w:rsidP="00A1290E">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 xml:space="preserve">Revision Date: </w:t>
    </w:r>
    <w:r>
      <w:rPr>
        <w:rFonts w:cs="Arial"/>
        <w:b/>
        <w:sz w:val="16"/>
        <w:szCs w:val="16"/>
      </w:rPr>
      <w:t xml:space="preserve"> </w:t>
    </w:r>
    <w:r>
      <w:rPr>
        <w:rFonts w:cs="Arial"/>
        <w:sz w:val="16"/>
        <w:szCs w:val="16"/>
      </w:rPr>
      <w:t>October 2015</w:t>
    </w:r>
  </w:p>
  <w:p w14:paraId="09CA15B9" w14:textId="77777777" w:rsidR="005C711D" w:rsidRDefault="005C711D" w:rsidP="00A1290E">
    <w:pPr>
      <w:pStyle w:val="Header"/>
      <w:tabs>
        <w:tab w:val="clear" w:pos="4320"/>
        <w:tab w:val="left" w:pos="5760"/>
        <w:tab w:val="left" w:pos="6840"/>
        <w:tab w:val="center" w:pos="7020"/>
      </w:tabs>
      <w:spacing w:after="0" w:line="240" w:lineRule="auto"/>
      <w:jc w:val="right"/>
      <w:rPr>
        <w:rStyle w:val="PageNumber"/>
        <w:rFonts w:cs="Arial"/>
        <w:sz w:val="16"/>
        <w:szCs w:val="16"/>
      </w:rPr>
    </w:pPr>
    <w:r w:rsidRPr="003711BF">
      <w:rPr>
        <w:rFonts w:cs="Arial"/>
        <w:b/>
        <w:sz w:val="16"/>
        <w:szCs w:val="16"/>
      </w:rPr>
      <w:t>Page</w:t>
    </w:r>
    <w:r w:rsidRPr="003711BF">
      <w:rPr>
        <w:rFonts w:cs="Arial"/>
        <w:sz w:val="16"/>
        <w:szCs w:val="16"/>
      </w:rPr>
      <w:t xml:space="preserve"> </w:t>
    </w:r>
    <w:r w:rsidRPr="003711BF">
      <w:rPr>
        <w:rStyle w:val="PageNumber"/>
        <w:rFonts w:cs="Arial"/>
        <w:sz w:val="16"/>
        <w:szCs w:val="16"/>
      </w:rPr>
      <w:fldChar w:fldCharType="begin"/>
    </w:r>
    <w:r w:rsidRPr="003711BF">
      <w:rPr>
        <w:rStyle w:val="PageNumber"/>
        <w:rFonts w:cs="Arial"/>
        <w:sz w:val="16"/>
        <w:szCs w:val="16"/>
      </w:rPr>
      <w:instrText xml:space="preserve"> PAGE </w:instrText>
    </w:r>
    <w:r w:rsidRPr="003711BF">
      <w:rPr>
        <w:rStyle w:val="PageNumber"/>
        <w:rFonts w:cs="Arial"/>
        <w:sz w:val="16"/>
        <w:szCs w:val="16"/>
      </w:rPr>
      <w:fldChar w:fldCharType="separate"/>
    </w:r>
    <w:r w:rsidR="00B129F1">
      <w:rPr>
        <w:rStyle w:val="PageNumber"/>
        <w:rFonts w:cs="Arial"/>
        <w:noProof/>
        <w:sz w:val="16"/>
        <w:szCs w:val="16"/>
      </w:rPr>
      <w:t>77</w:t>
    </w:r>
    <w:r w:rsidRPr="003711BF">
      <w:rPr>
        <w:rStyle w:val="PageNumber"/>
        <w:rFonts w:cs="Arial"/>
        <w:sz w:val="16"/>
        <w:szCs w:val="16"/>
      </w:rPr>
      <w:fldChar w:fldCharType="end"/>
    </w:r>
    <w:r w:rsidRPr="003711BF">
      <w:rPr>
        <w:rStyle w:val="PageNumber"/>
        <w:rFonts w:cs="Arial"/>
        <w:sz w:val="16"/>
        <w:szCs w:val="16"/>
      </w:rPr>
      <w:t xml:space="preserve"> of </w:t>
    </w:r>
    <w:r w:rsidRPr="003711BF">
      <w:rPr>
        <w:rStyle w:val="PageNumber"/>
        <w:rFonts w:cs="Arial"/>
        <w:sz w:val="16"/>
        <w:szCs w:val="16"/>
      </w:rPr>
      <w:fldChar w:fldCharType="begin"/>
    </w:r>
    <w:r w:rsidRPr="003711BF">
      <w:rPr>
        <w:rStyle w:val="PageNumber"/>
        <w:rFonts w:cs="Arial"/>
        <w:sz w:val="16"/>
        <w:szCs w:val="16"/>
      </w:rPr>
      <w:instrText xml:space="preserve"> NUMPAGES </w:instrText>
    </w:r>
    <w:r w:rsidRPr="003711BF">
      <w:rPr>
        <w:rStyle w:val="PageNumber"/>
        <w:rFonts w:cs="Arial"/>
        <w:sz w:val="16"/>
        <w:szCs w:val="16"/>
      </w:rPr>
      <w:fldChar w:fldCharType="separate"/>
    </w:r>
    <w:r w:rsidR="00B129F1">
      <w:rPr>
        <w:rStyle w:val="PageNumber"/>
        <w:rFonts w:cs="Arial"/>
        <w:noProof/>
        <w:sz w:val="16"/>
        <w:szCs w:val="16"/>
      </w:rPr>
      <w:t>120</w:t>
    </w:r>
    <w:r w:rsidRPr="003711BF">
      <w:rPr>
        <w:rStyle w:val="PageNumber"/>
        <w:rFonts w:cs="Arial"/>
        <w:sz w:val="16"/>
        <w:szCs w:val="16"/>
      </w:rPr>
      <w:fldChar w:fldCharType="end"/>
    </w:r>
  </w:p>
  <w:p w14:paraId="28B01481" w14:textId="53ABBA78" w:rsidR="005C711D" w:rsidRPr="00DE6FB8" w:rsidRDefault="005C711D" w:rsidP="00AF37B7">
    <w:pPr>
      <w:pStyle w:val="Header"/>
      <w:tabs>
        <w:tab w:val="clear" w:pos="4320"/>
        <w:tab w:val="left" w:pos="5760"/>
        <w:tab w:val="left" w:pos="6840"/>
        <w:tab w:val="center" w:pos="7020"/>
      </w:tabs>
      <w:spacing w:after="0" w:line="240" w:lineRule="auto"/>
      <w:jc w:val="right"/>
      <w:rPr>
        <w:rFonts w:cs="Arial"/>
      </w:rPr>
    </w:pPr>
    <w:r w:rsidRPr="00961D4D">
      <w:rPr>
        <w:rFonts w:cs="Arial"/>
        <w:b/>
        <w:spacing w:val="0"/>
        <w:sz w:val="16"/>
        <w:szCs w:val="16"/>
      </w:rPr>
      <w:t xml:space="preserve">QAPP </w:t>
    </w:r>
    <w:r w:rsidRPr="004D1E0D">
      <w:rPr>
        <w:rFonts w:cs="Arial"/>
        <w:b/>
        <w:sz w:val="16"/>
        <w:szCs w:val="16"/>
      </w:rPr>
      <w:t>Worksheet</w:t>
    </w:r>
    <w:r w:rsidRPr="00961D4D">
      <w:rPr>
        <w:rFonts w:cs="Arial"/>
        <w:b/>
        <w:spacing w:val="0"/>
        <w:sz w:val="16"/>
        <w:szCs w:val="16"/>
      </w:rPr>
      <w:t xml:space="preserve"> </w:t>
    </w:r>
    <w:r>
      <w:rPr>
        <w:rFonts w:cs="Arial"/>
        <w:b/>
        <w:spacing w:val="0"/>
        <w:sz w:val="16"/>
        <w:szCs w:val="16"/>
      </w:rPr>
      <w:t>#21</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E408C" w14:textId="77777777" w:rsidR="005C711D" w:rsidRPr="003711BF" w:rsidRDefault="005C711D" w:rsidP="00A1290E">
    <w:pPr>
      <w:pStyle w:val="Header"/>
      <w:tabs>
        <w:tab w:val="clear" w:pos="4320"/>
        <w:tab w:val="clear" w:pos="8640"/>
        <w:tab w:val="left" w:pos="5760"/>
        <w:tab w:val="left" w:pos="6840"/>
        <w:tab w:val="center" w:pos="7020"/>
        <w:tab w:val="right" w:pos="8460"/>
      </w:tabs>
      <w:spacing w:after="0" w:line="240" w:lineRule="auto"/>
      <w:jc w:val="right"/>
      <w:rPr>
        <w:rFonts w:cs="Arial"/>
        <w:sz w:val="16"/>
        <w:szCs w:val="16"/>
      </w:rPr>
    </w:pPr>
    <w:r w:rsidRPr="003711BF">
      <w:rPr>
        <w:rFonts w:cs="Arial"/>
        <w:b/>
        <w:sz w:val="16"/>
        <w:szCs w:val="16"/>
      </w:rPr>
      <w:t>Title:</w:t>
    </w:r>
    <w:r w:rsidRPr="003711BF">
      <w:rPr>
        <w:rFonts w:cs="Arial"/>
        <w:sz w:val="16"/>
        <w:szCs w:val="16"/>
      </w:rPr>
      <w:t xml:space="preserve"> </w:t>
    </w:r>
    <w:r>
      <w:rPr>
        <w:rFonts w:cs="Arial"/>
        <w:sz w:val="16"/>
        <w:szCs w:val="16"/>
      </w:rPr>
      <w:t xml:space="preserve"> </w:t>
    </w:r>
    <w:r w:rsidRPr="00101428">
      <w:rPr>
        <w:sz w:val="16"/>
        <w:szCs w:val="16"/>
      </w:rPr>
      <w:t xml:space="preserve">Fort Wingate Depot Activity Parcel </w:t>
    </w:r>
    <w:r>
      <w:rPr>
        <w:sz w:val="16"/>
        <w:szCs w:val="16"/>
      </w:rPr>
      <w:t>3</w:t>
    </w:r>
    <w:r w:rsidRPr="00101428">
      <w:rPr>
        <w:sz w:val="16"/>
        <w:szCs w:val="16"/>
      </w:rPr>
      <w:t xml:space="preserve"> QAPP</w:t>
    </w:r>
  </w:p>
  <w:p w14:paraId="3C4EFDD9" w14:textId="77777777" w:rsidR="005C711D" w:rsidRPr="003711BF" w:rsidRDefault="005C711D" w:rsidP="00A1290E">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Revision Number:</w:t>
    </w:r>
    <w:r w:rsidRPr="003711BF">
      <w:rPr>
        <w:rFonts w:cs="Arial"/>
        <w:sz w:val="16"/>
        <w:szCs w:val="16"/>
      </w:rPr>
      <w:t xml:space="preserve"> </w:t>
    </w:r>
    <w:r>
      <w:rPr>
        <w:rFonts w:cs="Arial"/>
        <w:sz w:val="16"/>
        <w:szCs w:val="16"/>
      </w:rPr>
      <w:t xml:space="preserve"> 0</w:t>
    </w:r>
  </w:p>
  <w:p w14:paraId="3D6D3025" w14:textId="3BF1B704" w:rsidR="005C711D" w:rsidRPr="003711BF" w:rsidRDefault="005C711D" w:rsidP="00A1290E">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 xml:space="preserve">Revision Date: </w:t>
    </w:r>
    <w:r>
      <w:rPr>
        <w:rFonts w:cs="Arial"/>
        <w:b/>
        <w:sz w:val="16"/>
        <w:szCs w:val="16"/>
      </w:rPr>
      <w:t xml:space="preserve"> </w:t>
    </w:r>
    <w:r>
      <w:rPr>
        <w:rFonts w:cs="Arial"/>
        <w:sz w:val="16"/>
        <w:szCs w:val="16"/>
      </w:rPr>
      <w:t>October 2015</w:t>
    </w:r>
  </w:p>
  <w:p w14:paraId="20DCCBC4" w14:textId="77777777" w:rsidR="005C711D" w:rsidRDefault="005C711D" w:rsidP="00A1290E">
    <w:pPr>
      <w:pStyle w:val="Header"/>
      <w:tabs>
        <w:tab w:val="clear" w:pos="4320"/>
        <w:tab w:val="left" w:pos="5760"/>
        <w:tab w:val="left" w:pos="6840"/>
        <w:tab w:val="center" w:pos="7020"/>
      </w:tabs>
      <w:spacing w:after="0" w:line="240" w:lineRule="auto"/>
      <w:jc w:val="right"/>
      <w:rPr>
        <w:rStyle w:val="PageNumber"/>
        <w:rFonts w:cs="Arial"/>
        <w:sz w:val="16"/>
        <w:szCs w:val="16"/>
      </w:rPr>
    </w:pPr>
    <w:r w:rsidRPr="003711BF">
      <w:rPr>
        <w:rFonts w:cs="Arial"/>
        <w:b/>
        <w:sz w:val="16"/>
        <w:szCs w:val="16"/>
      </w:rPr>
      <w:t>Page</w:t>
    </w:r>
    <w:r w:rsidRPr="003711BF">
      <w:rPr>
        <w:rFonts w:cs="Arial"/>
        <w:sz w:val="16"/>
        <w:szCs w:val="16"/>
      </w:rPr>
      <w:t xml:space="preserve"> </w:t>
    </w:r>
    <w:r w:rsidRPr="003711BF">
      <w:rPr>
        <w:rStyle w:val="PageNumber"/>
        <w:rFonts w:cs="Arial"/>
        <w:sz w:val="16"/>
        <w:szCs w:val="16"/>
      </w:rPr>
      <w:fldChar w:fldCharType="begin"/>
    </w:r>
    <w:r w:rsidRPr="003711BF">
      <w:rPr>
        <w:rStyle w:val="PageNumber"/>
        <w:rFonts w:cs="Arial"/>
        <w:sz w:val="16"/>
        <w:szCs w:val="16"/>
      </w:rPr>
      <w:instrText xml:space="preserve"> PAGE </w:instrText>
    </w:r>
    <w:r w:rsidRPr="003711BF">
      <w:rPr>
        <w:rStyle w:val="PageNumber"/>
        <w:rFonts w:cs="Arial"/>
        <w:sz w:val="16"/>
        <w:szCs w:val="16"/>
      </w:rPr>
      <w:fldChar w:fldCharType="separate"/>
    </w:r>
    <w:r w:rsidR="00B129F1">
      <w:rPr>
        <w:rStyle w:val="PageNumber"/>
        <w:rFonts w:cs="Arial"/>
        <w:noProof/>
        <w:sz w:val="16"/>
        <w:szCs w:val="16"/>
      </w:rPr>
      <w:t>78</w:t>
    </w:r>
    <w:r w:rsidRPr="003711BF">
      <w:rPr>
        <w:rStyle w:val="PageNumber"/>
        <w:rFonts w:cs="Arial"/>
        <w:sz w:val="16"/>
        <w:szCs w:val="16"/>
      </w:rPr>
      <w:fldChar w:fldCharType="end"/>
    </w:r>
    <w:r w:rsidRPr="003711BF">
      <w:rPr>
        <w:rStyle w:val="PageNumber"/>
        <w:rFonts w:cs="Arial"/>
        <w:sz w:val="16"/>
        <w:szCs w:val="16"/>
      </w:rPr>
      <w:t xml:space="preserve"> of </w:t>
    </w:r>
    <w:r w:rsidRPr="003711BF">
      <w:rPr>
        <w:rStyle w:val="PageNumber"/>
        <w:rFonts w:cs="Arial"/>
        <w:sz w:val="16"/>
        <w:szCs w:val="16"/>
      </w:rPr>
      <w:fldChar w:fldCharType="begin"/>
    </w:r>
    <w:r w:rsidRPr="003711BF">
      <w:rPr>
        <w:rStyle w:val="PageNumber"/>
        <w:rFonts w:cs="Arial"/>
        <w:sz w:val="16"/>
        <w:szCs w:val="16"/>
      </w:rPr>
      <w:instrText xml:space="preserve"> NUMPAGES </w:instrText>
    </w:r>
    <w:r w:rsidRPr="003711BF">
      <w:rPr>
        <w:rStyle w:val="PageNumber"/>
        <w:rFonts w:cs="Arial"/>
        <w:sz w:val="16"/>
        <w:szCs w:val="16"/>
      </w:rPr>
      <w:fldChar w:fldCharType="separate"/>
    </w:r>
    <w:r w:rsidR="00B129F1">
      <w:rPr>
        <w:rStyle w:val="PageNumber"/>
        <w:rFonts w:cs="Arial"/>
        <w:noProof/>
        <w:sz w:val="16"/>
        <w:szCs w:val="16"/>
      </w:rPr>
      <w:t>120</w:t>
    </w:r>
    <w:r w:rsidRPr="003711BF">
      <w:rPr>
        <w:rStyle w:val="PageNumber"/>
        <w:rFonts w:cs="Arial"/>
        <w:sz w:val="16"/>
        <w:szCs w:val="16"/>
      </w:rPr>
      <w:fldChar w:fldCharType="end"/>
    </w:r>
  </w:p>
  <w:p w14:paraId="5181ED40" w14:textId="77777777" w:rsidR="005C711D" w:rsidRPr="00DE6FB8" w:rsidRDefault="005C711D" w:rsidP="00AF37B7">
    <w:pPr>
      <w:pStyle w:val="Header"/>
      <w:tabs>
        <w:tab w:val="clear" w:pos="4320"/>
        <w:tab w:val="left" w:pos="5760"/>
        <w:tab w:val="left" w:pos="6840"/>
        <w:tab w:val="center" w:pos="7020"/>
      </w:tabs>
      <w:spacing w:after="0" w:line="240" w:lineRule="auto"/>
      <w:jc w:val="right"/>
      <w:rPr>
        <w:rFonts w:cs="Arial"/>
      </w:rPr>
    </w:pPr>
    <w:r w:rsidRPr="00961D4D">
      <w:rPr>
        <w:rFonts w:cs="Arial"/>
        <w:b/>
        <w:spacing w:val="0"/>
        <w:sz w:val="16"/>
        <w:szCs w:val="16"/>
      </w:rPr>
      <w:t xml:space="preserve">QAPP </w:t>
    </w:r>
    <w:r w:rsidRPr="004D1E0D">
      <w:rPr>
        <w:rFonts w:cs="Arial"/>
        <w:b/>
        <w:sz w:val="16"/>
        <w:szCs w:val="16"/>
      </w:rPr>
      <w:t>Worksheet</w:t>
    </w:r>
    <w:r w:rsidRPr="00961D4D">
      <w:rPr>
        <w:rFonts w:cs="Arial"/>
        <w:b/>
        <w:spacing w:val="0"/>
        <w:sz w:val="16"/>
        <w:szCs w:val="16"/>
      </w:rPr>
      <w:t xml:space="preserve"> #</w:t>
    </w:r>
    <w:r>
      <w:rPr>
        <w:rFonts w:cs="Arial"/>
        <w:b/>
        <w:spacing w:val="0"/>
        <w:sz w:val="16"/>
        <w:szCs w:val="16"/>
      </w:rPr>
      <w:t>22</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9DC42" w14:textId="77777777" w:rsidR="005C711D" w:rsidRPr="003711BF" w:rsidRDefault="005C711D" w:rsidP="00A1290E">
    <w:pPr>
      <w:pStyle w:val="Header"/>
      <w:tabs>
        <w:tab w:val="clear" w:pos="4320"/>
        <w:tab w:val="clear" w:pos="8640"/>
        <w:tab w:val="left" w:pos="5760"/>
        <w:tab w:val="left" w:pos="6840"/>
        <w:tab w:val="center" w:pos="7020"/>
        <w:tab w:val="right" w:pos="8460"/>
      </w:tabs>
      <w:spacing w:after="0" w:line="240" w:lineRule="auto"/>
      <w:jc w:val="right"/>
      <w:rPr>
        <w:rFonts w:cs="Arial"/>
        <w:sz w:val="16"/>
        <w:szCs w:val="16"/>
      </w:rPr>
    </w:pPr>
    <w:r w:rsidRPr="003711BF">
      <w:rPr>
        <w:rFonts w:cs="Arial"/>
        <w:b/>
        <w:sz w:val="16"/>
        <w:szCs w:val="16"/>
      </w:rPr>
      <w:t>Title:</w:t>
    </w:r>
    <w:r w:rsidRPr="003711BF">
      <w:rPr>
        <w:rFonts w:cs="Arial"/>
        <w:sz w:val="16"/>
        <w:szCs w:val="16"/>
      </w:rPr>
      <w:t xml:space="preserve"> </w:t>
    </w:r>
    <w:r>
      <w:rPr>
        <w:rFonts w:cs="Arial"/>
        <w:sz w:val="16"/>
        <w:szCs w:val="16"/>
      </w:rPr>
      <w:t xml:space="preserve"> </w:t>
    </w:r>
    <w:r w:rsidRPr="00101428">
      <w:rPr>
        <w:sz w:val="16"/>
        <w:szCs w:val="16"/>
      </w:rPr>
      <w:t xml:space="preserve">Fort Wingate Depot Activity Parcel </w:t>
    </w:r>
    <w:r>
      <w:rPr>
        <w:sz w:val="16"/>
        <w:szCs w:val="16"/>
      </w:rPr>
      <w:t>3</w:t>
    </w:r>
    <w:r w:rsidRPr="00101428">
      <w:rPr>
        <w:sz w:val="16"/>
        <w:szCs w:val="16"/>
      </w:rPr>
      <w:t xml:space="preserve"> QAPP</w:t>
    </w:r>
  </w:p>
  <w:p w14:paraId="11A38E9F" w14:textId="77777777" w:rsidR="005C711D" w:rsidRPr="003711BF" w:rsidRDefault="005C711D" w:rsidP="00A1290E">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Revision Number:</w:t>
    </w:r>
    <w:r w:rsidRPr="003711BF">
      <w:rPr>
        <w:rFonts w:cs="Arial"/>
        <w:sz w:val="16"/>
        <w:szCs w:val="16"/>
      </w:rPr>
      <w:t xml:space="preserve"> </w:t>
    </w:r>
    <w:r>
      <w:rPr>
        <w:rFonts w:cs="Arial"/>
        <w:sz w:val="16"/>
        <w:szCs w:val="16"/>
      </w:rPr>
      <w:t xml:space="preserve"> 0</w:t>
    </w:r>
  </w:p>
  <w:p w14:paraId="4AA3230B" w14:textId="4306DA23" w:rsidR="005C711D" w:rsidRPr="003711BF" w:rsidRDefault="005C711D" w:rsidP="00A1290E">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 xml:space="preserve">Revision Date: </w:t>
    </w:r>
    <w:r>
      <w:rPr>
        <w:rFonts w:cs="Arial"/>
        <w:b/>
        <w:sz w:val="16"/>
        <w:szCs w:val="16"/>
      </w:rPr>
      <w:t xml:space="preserve"> </w:t>
    </w:r>
    <w:r>
      <w:rPr>
        <w:rFonts w:cs="Arial"/>
        <w:sz w:val="16"/>
        <w:szCs w:val="16"/>
      </w:rPr>
      <w:t>October 2015</w:t>
    </w:r>
  </w:p>
  <w:p w14:paraId="6F8444CF" w14:textId="77777777" w:rsidR="005C711D" w:rsidRDefault="005C711D" w:rsidP="00A1290E">
    <w:pPr>
      <w:pStyle w:val="Header"/>
      <w:tabs>
        <w:tab w:val="clear" w:pos="4320"/>
        <w:tab w:val="left" w:pos="5760"/>
        <w:tab w:val="left" w:pos="6840"/>
        <w:tab w:val="center" w:pos="7020"/>
      </w:tabs>
      <w:spacing w:after="0" w:line="240" w:lineRule="auto"/>
      <w:jc w:val="right"/>
      <w:rPr>
        <w:rStyle w:val="PageNumber"/>
        <w:rFonts w:cs="Arial"/>
        <w:sz w:val="16"/>
        <w:szCs w:val="16"/>
      </w:rPr>
    </w:pPr>
    <w:r w:rsidRPr="003711BF">
      <w:rPr>
        <w:rFonts w:cs="Arial"/>
        <w:b/>
        <w:sz w:val="16"/>
        <w:szCs w:val="16"/>
      </w:rPr>
      <w:t>Page</w:t>
    </w:r>
    <w:r w:rsidRPr="003711BF">
      <w:rPr>
        <w:rFonts w:cs="Arial"/>
        <w:sz w:val="16"/>
        <w:szCs w:val="16"/>
      </w:rPr>
      <w:t xml:space="preserve"> </w:t>
    </w:r>
    <w:r w:rsidRPr="003711BF">
      <w:rPr>
        <w:rStyle w:val="PageNumber"/>
        <w:rFonts w:cs="Arial"/>
        <w:sz w:val="16"/>
        <w:szCs w:val="16"/>
      </w:rPr>
      <w:fldChar w:fldCharType="begin"/>
    </w:r>
    <w:r w:rsidRPr="003711BF">
      <w:rPr>
        <w:rStyle w:val="PageNumber"/>
        <w:rFonts w:cs="Arial"/>
        <w:sz w:val="16"/>
        <w:szCs w:val="16"/>
      </w:rPr>
      <w:instrText xml:space="preserve"> PAGE </w:instrText>
    </w:r>
    <w:r w:rsidRPr="003711BF">
      <w:rPr>
        <w:rStyle w:val="PageNumber"/>
        <w:rFonts w:cs="Arial"/>
        <w:sz w:val="16"/>
        <w:szCs w:val="16"/>
      </w:rPr>
      <w:fldChar w:fldCharType="separate"/>
    </w:r>
    <w:r w:rsidR="00B129F1">
      <w:rPr>
        <w:rStyle w:val="PageNumber"/>
        <w:rFonts w:cs="Arial"/>
        <w:noProof/>
        <w:sz w:val="16"/>
        <w:szCs w:val="16"/>
      </w:rPr>
      <w:t>79</w:t>
    </w:r>
    <w:r w:rsidRPr="003711BF">
      <w:rPr>
        <w:rStyle w:val="PageNumber"/>
        <w:rFonts w:cs="Arial"/>
        <w:sz w:val="16"/>
        <w:szCs w:val="16"/>
      </w:rPr>
      <w:fldChar w:fldCharType="end"/>
    </w:r>
    <w:r w:rsidRPr="003711BF">
      <w:rPr>
        <w:rStyle w:val="PageNumber"/>
        <w:rFonts w:cs="Arial"/>
        <w:sz w:val="16"/>
        <w:szCs w:val="16"/>
      </w:rPr>
      <w:t xml:space="preserve"> of </w:t>
    </w:r>
    <w:r w:rsidRPr="003711BF">
      <w:rPr>
        <w:rStyle w:val="PageNumber"/>
        <w:rFonts w:cs="Arial"/>
        <w:sz w:val="16"/>
        <w:szCs w:val="16"/>
      </w:rPr>
      <w:fldChar w:fldCharType="begin"/>
    </w:r>
    <w:r w:rsidRPr="003711BF">
      <w:rPr>
        <w:rStyle w:val="PageNumber"/>
        <w:rFonts w:cs="Arial"/>
        <w:sz w:val="16"/>
        <w:szCs w:val="16"/>
      </w:rPr>
      <w:instrText xml:space="preserve"> NUMPAGES </w:instrText>
    </w:r>
    <w:r w:rsidRPr="003711BF">
      <w:rPr>
        <w:rStyle w:val="PageNumber"/>
        <w:rFonts w:cs="Arial"/>
        <w:sz w:val="16"/>
        <w:szCs w:val="16"/>
      </w:rPr>
      <w:fldChar w:fldCharType="separate"/>
    </w:r>
    <w:r w:rsidR="00B129F1">
      <w:rPr>
        <w:rStyle w:val="PageNumber"/>
        <w:rFonts w:cs="Arial"/>
        <w:noProof/>
        <w:sz w:val="16"/>
        <w:szCs w:val="16"/>
      </w:rPr>
      <w:t>120</w:t>
    </w:r>
    <w:r w:rsidRPr="003711BF">
      <w:rPr>
        <w:rStyle w:val="PageNumber"/>
        <w:rFonts w:cs="Arial"/>
        <w:sz w:val="16"/>
        <w:szCs w:val="16"/>
      </w:rPr>
      <w:fldChar w:fldCharType="end"/>
    </w:r>
  </w:p>
  <w:p w14:paraId="40509942" w14:textId="77777777" w:rsidR="005C711D" w:rsidRPr="00DE6FB8" w:rsidRDefault="005C711D" w:rsidP="00AF37B7">
    <w:pPr>
      <w:pStyle w:val="Header"/>
      <w:tabs>
        <w:tab w:val="clear" w:pos="4320"/>
        <w:tab w:val="left" w:pos="5760"/>
        <w:tab w:val="left" w:pos="6840"/>
        <w:tab w:val="center" w:pos="7020"/>
      </w:tabs>
      <w:spacing w:after="0" w:line="240" w:lineRule="auto"/>
      <w:jc w:val="right"/>
      <w:rPr>
        <w:rFonts w:cs="Arial"/>
      </w:rPr>
    </w:pPr>
    <w:r w:rsidRPr="00961D4D">
      <w:rPr>
        <w:rFonts w:cs="Arial"/>
        <w:b/>
        <w:spacing w:val="0"/>
        <w:sz w:val="16"/>
        <w:szCs w:val="16"/>
      </w:rPr>
      <w:t>QAPP Worksheet #</w:t>
    </w:r>
    <w:r>
      <w:rPr>
        <w:rFonts w:cs="Arial"/>
        <w:b/>
        <w:spacing w:val="0"/>
        <w:sz w:val="16"/>
        <w:szCs w:val="16"/>
      </w:rPr>
      <w:t>23</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67663" w14:textId="77777777" w:rsidR="005C711D" w:rsidRPr="003711BF" w:rsidRDefault="005C711D" w:rsidP="00A1290E">
    <w:pPr>
      <w:pStyle w:val="Header"/>
      <w:tabs>
        <w:tab w:val="clear" w:pos="4320"/>
        <w:tab w:val="clear" w:pos="8640"/>
        <w:tab w:val="left" w:pos="5760"/>
        <w:tab w:val="left" w:pos="6840"/>
        <w:tab w:val="center" w:pos="7020"/>
        <w:tab w:val="right" w:pos="8460"/>
      </w:tabs>
      <w:spacing w:after="0" w:line="240" w:lineRule="auto"/>
      <w:jc w:val="right"/>
      <w:rPr>
        <w:rFonts w:cs="Arial"/>
        <w:sz w:val="16"/>
        <w:szCs w:val="16"/>
      </w:rPr>
    </w:pPr>
    <w:r w:rsidRPr="003711BF">
      <w:rPr>
        <w:rFonts w:cs="Arial"/>
        <w:b/>
        <w:sz w:val="16"/>
        <w:szCs w:val="16"/>
      </w:rPr>
      <w:t>Title:</w:t>
    </w:r>
    <w:r w:rsidRPr="003711BF">
      <w:rPr>
        <w:rFonts w:cs="Arial"/>
        <w:sz w:val="16"/>
        <w:szCs w:val="16"/>
      </w:rPr>
      <w:t xml:space="preserve"> </w:t>
    </w:r>
    <w:r>
      <w:rPr>
        <w:rFonts w:cs="Arial"/>
        <w:sz w:val="16"/>
        <w:szCs w:val="16"/>
      </w:rPr>
      <w:t xml:space="preserve"> </w:t>
    </w:r>
    <w:r w:rsidRPr="00101428">
      <w:rPr>
        <w:sz w:val="16"/>
        <w:szCs w:val="16"/>
      </w:rPr>
      <w:t xml:space="preserve">Fort Wingate Depot Activity Parcel </w:t>
    </w:r>
    <w:r>
      <w:rPr>
        <w:sz w:val="16"/>
        <w:szCs w:val="16"/>
      </w:rPr>
      <w:t>3</w:t>
    </w:r>
    <w:r w:rsidRPr="00101428">
      <w:rPr>
        <w:sz w:val="16"/>
        <w:szCs w:val="16"/>
      </w:rPr>
      <w:t xml:space="preserve"> QAPP</w:t>
    </w:r>
  </w:p>
  <w:p w14:paraId="2228BF8F" w14:textId="77777777" w:rsidR="005C711D" w:rsidRPr="003711BF" w:rsidRDefault="005C711D" w:rsidP="00A1290E">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Revision Number:</w:t>
    </w:r>
    <w:r w:rsidRPr="003711BF">
      <w:rPr>
        <w:rFonts w:cs="Arial"/>
        <w:sz w:val="16"/>
        <w:szCs w:val="16"/>
      </w:rPr>
      <w:t xml:space="preserve"> </w:t>
    </w:r>
    <w:r>
      <w:rPr>
        <w:rFonts w:cs="Arial"/>
        <w:sz w:val="16"/>
        <w:szCs w:val="16"/>
      </w:rPr>
      <w:t xml:space="preserve"> 0</w:t>
    </w:r>
  </w:p>
  <w:p w14:paraId="104993B7" w14:textId="78EB47B4" w:rsidR="005C711D" w:rsidRPr="003711BF" w:rsidRDefault="005C711D" w:rsidP="00A1290E">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 xml:space="preserve">Revision Date: </w:t>
    </w:r>
    <w:r>
      <w:rPr>
        <w:rFonts w:cs="Arial"/>
        <w:b/>
        <w:sz w:val="16"/>
        <w:szCs w:val="16"/>
      </w:rPr>
      <w:t xml:space="preserve"> </w:t>
    </w:r>
    <w:r>
      <w:rPr>
        <w:rFonts w:cs="Arial"/>
        <w:sz w:val="16"/>
        <w:szCs w:val="16"/>
      </w:rPr>
      <w:t>October 2015</w:t>
    </w:r>
  </w:p>
  <w:p w14:paraId="71B480E2" w14:textId="77777777" w:rsidR="005C711D" w:rsidRDefault="005C711D" w:rsidP="00A1290E">
    <w:pPr>
      <w:pStyle w:val="Header"/>
      <w:tabs>
        <w:tab w:val="clear" w:pos="4320"/>
        <w:tab w:val="left" w:pos="5760"/>
        <w:tab w:val="left" w:pos="6840"/>
        <w:tab w:val="center" w:pos="7020"/>
      </w:tabs>
      <w:spacing w:after="0" w:line="240" w:lineRule="auto"/>
      <w:jc w:val="right"/>
      <w:rPr>
        <w:rStyle w:val="PageNumber"/>
        <w:rFonts w:cs="Arial"/>
        <w:sz w:val="16"/>
        <w:szCs w:val="16"/>
      </w:rPr>
    </w:pPr>
    <w:r w:rsidRPr="003711BF">
      <w:rPr>
        <w:rFonts w:cs="Arial"/>
        <w:b/>
        <w:sz w:val="16"/>
        <w:szCs w:val="16"/>
      </w:rPr>
      <w:t>Page</w:t>
    </w:r>
    <w:r w:rsidRPr="003711BF">
      <w:rPr>
        <w:rFonts w:cs="Arial"/>
        <w:sz w:val="16"/>
        <w:szCs w:val="16"/>
      </w:rPr>
      <w:t xml:space="preserve"> </w:t>
    </w:r>
    <w:r w:rsidRPr="003711BF">
      <w:rPr>
        <w:rStyle w:val="PageNumber"/>
        <w:rFonts w:cs="Arial"/>
        <w:sz w:val="16"/>
        <w:szCs w:val="16"/>
      </w:rPr>
      <w:fldChar w:fldCharType="begin"/>
    </w:r>
    <w:r w:rsidRPr="003711BF">
      <w:rPr>
        <w:rStyle w:val="PageNumber"/>
        <w:rFonts w:cs="Arial"/>
        <w:sz w:val="16"/>
        <w:szCs w:val="16"/>
      </w:rPr>
      <w:instrText xml:space="preserve"> PAGE </w:instrText>
    </w:r>
    <w:r w:rsidRPr="003711BF">
      <w:rPr>
        <w:rStyle w:val="PageNumber"/>
        <w:rFonts w:cs="Arial"/>
        <w:sz w:val="16"/>
        <w:szCs w:val="16"/>
      </w:rPr>
      <w:fldChar w:fldCharType="separate"/>
    </w:r>
    <w:r w:rsidR="00B129F1">
      <w:rPr>
        <w:rStyle w:val="PageNumber"/>
        <w:rFonts w:cs="Arial"/>
        <w:noProof/>
        <w:sz w:val="16"/>
        <w:szCs w:val="16"/>
      </w:rPr>
      <w:t>85</w:t>
    </w:r>
    <w:r w:rsidRPr="003711BF">
      <w:rPr>
        <w:rStyle w:val="PageNumber"/>
        <w:rFonts w:cs="Arial"/>
        <w:sz w:val="16"/>
        <w:szCs w:val="16"/>
      </w:rPr>
      <w:fldChar w:fldCharType="end"/>
    </w:r>
    <w:r w:rsidRPr="003711BF">
      <w:rPr>
        <w:rStyle w:val="PageNumber"/>
        <w:rFonts w:cs="Arial"/>
        <w:sz w:val="16"/>
        <w:szCs w:val="16"/>
      </w:rPr>
      <w:t xml:space="preserve"> of </w:t>
    </w:r>
    <w:r w:rsidRPr="003711BF">
      <w:rPr>
        <w:rStyle w:val="PageNumber"/>
        <w:rFonts w:cs="Arial"/>
        <w:sz w:val="16"/>
        <w:szCs w:val="16"/>
      </w:rPr>
      <w:fldChar w:fldCharType="begin"/>
    </w:r>
    <w:r w:rsidRPr="003711BF">
      <w:rPr>
        <w:rStyle w:val="PageNumber"/>
        <w:rFonts w:cs="Arial"/>
        <w:sz w:val="16"/>
        <w:szCs w:val="16"/>
      </w:rPr>
      <w:instrText xml:space="preserve"> NUMPAGES </w:instrText>
    </w:r>
    <w:r w:rsidRPr="003711BF">
      <w:rPr>
        <w:rStyle w:val="PageNumber"/>
        <w:rFonts w:cs="Arial"/>
        <w:sz w:val="16"/>
        <w:szCs w:val="16"/>
      </w:rPr>
      <w:fldChar w:fldCharType="separate"/>
    </w:r>
    <w:r w:rsidR="00B129F1">
      <w:rPr>
        <w:rStyle w:val="PageNumber"/>
        <w:rFonts w:cs="Arial"/>
        <w:noProof/>
        <w:sz w:val="16"/>
        <w:szCs w:val="16"/>
      </w:rPr>
      <w:t>120</w:t>
    </w:r>
    <w:r w:rsidRPr="003711BF">
      <w:rPr>
        <w:rStyle w:val="PageNumber"/>
        <w:rFonts w:cs="Arial"/>
        <w:sz w:val="16"/>
        <w:szCs w:val="16"/>
      </w:rPr>
      <w:fldChar w:fldCharType="end"/>
    </w:r>
  </w:p>
  <w:p w14:paraId="34C16127" w14:textId="77777777" w:rsidR="005C711D" w:rsidRPr="00DE6FB8" w:rsidRDefault="005C711D" w:rsidP="00AF37B7">
    <w:pPr>
      <w:pStyle w:val="Header"/>
      <w:tabs>
        <w:tab w:val="clear" w:pos="4320"/>
        <w:tab w:val="left" w:pos="5760"/>
        <w:tab w:val="left" w:pos="6840"/>
        <w:tab w:val="center" w:pos="7020"/>
      </w:tabs>
      <w:spacing w:after="0" w:line="240" w:lineRule="auto"/>
      <w:jc w:val="right"/>
      <w:rPr>
        <w:rFonts w:cs="Arial"/>
      </w:rPr>
    </w:pPr>
    <w:r w:rsidRPr="004D1E0D">
      <w:rPr>
        <w:rFonts w:cs="Arial"/>
        <w:b/>
        <w:sz w:val="16"/>
        <w:szCs w:val="16"/>
      </w:rPr>
      <w:t>QAPP</w:t>
    </w:r>
    <w:r w:rsidRPr="00961D4D">
      <w:rPr>
        <w:rFonts w:cs="Arial"/>
        <w:b/>
        <w:spacing w:val="0"/>
        <w:sz w:val="16"/>
        <w:szCs w:val="16"/>
      </w:rPr>
      <w:t xml:space="preserve"> Worksheet #</w:t>
    </w:r>
    <w:r>
      <w:rPr>
        <w:rFonts w:cs="Arial"/>
        <w:b/>
        <w:spacing w:val="0"/>
        <w:sz w:val="16"/>
        <w:szCs w:val="16"/>
      </w:rPr>
      <w:t>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2426" w14:textId="77777777" w:rsidR="00B129F1" w:rsidRDefault="00B129F1">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FC5D5" w14:textId="77777777" w:rsidR="005C711D" w:rsidRPr="003711BF" w:rsidRDefault="005C711D" w:rsidP="00A1290E">
    <w:pPr>
      <w:pStyle w:val="Header"/>
      <w:tabs>
        <w:tab w:val="clear" w:pos="4320"/>
        <w:tab w:val="clear" w:pos="8640"/>
        <w:tab w:val="left" w:pos="5760"/>
        <w:tab w:val="left" w:pos="6840"/>
        <w:tab w:val="center" w:pos="7020"/>
        <w:tab w:val="right" w:pos="8460"/>
      </w:tabs>
      <w:spacing w:after="0" w:line="240" w:lineRule="auto"/>
      <w:jc w:val="right"/>
      <w:rPr>
        <w:rFonts w:cs="Arial"/>
        <w:sz w:val="16"/>
        <w:szCs w:val="16"/>
      </w:rPr>
    </w:pPr>
    <w:r w:rsidRPr="003711BF">
      <w:rPr>
        <w:rFonts w:cs="Arial"/>
        <w:b/>
        <w:sz w:val="16"/>
        <w:szCs w:val="16"/>
      </w:rPr>
      <w:t>Title:</w:t>
    </w:r>
    <w:r w:rsidRPr="003711BF">
      <w:rPr>
        <w:rFonts w:cs="Arial"/>
        <w:sz w:val="16"/>
        <w:szCs w:val="16"/>
      </w:rPr>
      <w:t xml:space="preserve"> </w:t>
    </w:r>
    <w:r>
      <w:rPr>
        <w:rFonts w:cs="Arial"/>
        <w:sz w:val="16"/>
        <w:szCs w:val="16"/>
      </w:rPr>
      <w:t xml:space="preserve"> </w:t>
    </w:r>
    <w:r w:rsidRPr="00101428">
      <w:rPr>
        <w:sz w:val="16"/>
        <w:szCs w:val="16"/>
      </w:rPr>
      <w:t xml:space="preserve">Fort Wingate Depot Activity Parcel </w:t>
    </w:r>
    <w:r>
      <w:rPr>
        <w:sz w:val="16"/>
        <w:szCs w:val="16"/>
      </w:rPr>
      <w:t>3</w:t>
    </w:r>
    <w:r w:rsidRPr="00101428">
      <w:rPr>
        <w:sz w:val="16"/>
        <w:szCs w:val="16"/>
      </w:rPr>
      <w:t xml:space="preserve"> QAPP</w:t>
    </w:r>
  </w:p>
  <w:p w14:paraId="3D8554B8" w14:textId="77777777" w:rsidR="005C711D" w:rsidRPr="003711BF" w:rsidRDefault="005C711D" w:rsidP="00A1290E">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Revision Number:</w:t>
    </w:r>
    <w:r w:rsidRPr="003711BF">
      <w:rPr>
        <w:rFonts w:cs="Arial"/>
        <w:sz w:val="16"/>
        <w:szCs w:val="16"/>
      </w:rPr>
      <w:t xml:space="preserve"> </w:t>
    </w:r>
    <w:r>
      <w:rPr>
        <w:rFonts w:cs="Arial"/>
        <w:sz w:val="16"/>
        <w:szCs w:val="16"/>
      </w:rPr>
      <w:t xml:space="preserve"> 0</w:t>
    </w:r>
  </w:p>
  <w:p w14:paraId="3F0FF69A" w14:textId="752AC02B" w:rsidR="005C711D" w:rsidRPr="003711BF" w:rsidRDefault="005C711D" w:rsidP="00A1290E">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 xml:space="preserve">Revision Date: </w:t>
    </w:r>
    <w:r>
      <w:rPr>
        <w:rFonts w:cs="Arial"/>
        <w:b/>
        <w:sz w:val="16"/>
        <w:szCs w:val="16"/>
      </w:rPr>
      <w:t xml:space="preserve"> </w:t>
    </w:r>
    <w:r>
      <w:rPr>
        <w:rFonts w:cs="Arial"/>
        <w:sz w:val="16"/>
        <w:szCs w:val="16"/>
      </w:rPr>
      <w:t>October 2015</w:t>
    </w:r>
  </w:p>
  <w:p w14:paraId="62745107" w14:textId="77777777" w:rsidR="005C711D" w:rsidRDefault="005C711D" w:rsidP="00A1290E">
    <w:pPr>
      <w:pStyle w:val="Header"/>
      <w:tabs>
        <w:tab w:val="clear" w:pos="4320"/>
        <w:tab w:val="left" w:pos="5760"/>
        <w:tab w:val="left" w:pos="6840"/>
        <w:tab w:val="center" w:pos="7020"/>
      </w:tabs>
      <w:spacing w:after="0" w:line="240" w:lineRule="auto"/>
      <w:jc w:val="right"/>
      <w:rPr>
        <w:rStyle w:val="PageNumber"/>
        <w:rFonts w:cs="Arial"/>
        <w:sz w:val="16"/>
        <w:szCs w:val="16"/>
      </w:rPr>
    </w:pPr>
    <w:r w:rsidRPr="003711BF">
      <w:rPr>
        <w:rFonts w:cs="Arial"/>
        <w:b/>
        <w:sz w:val="16"/>
        <w:szCs w:val="16"/>
      </w:rPr>
      <w:t>Page</w:t>
    </w:r>
    <w:r w:rsidRPr="003711BF">
      <w:rPr>
        <w:rFonts w:cs="Arial"/>
        <w:sz w:val="16"/>
        <w:szCs w:val="16"/>
      </w:rPr>
      <w:t xml:space="preserve"> </w:t>
    </w:r>
    <w:r w:rsidRPr="003711BF">
      <w:rPr>
        <w:rStyle w:val="PageNumber"/>
        <w:rFonts w:cs="Arial"/>
        <w:sz w:val="16"/>
        <w:szCs w:val="16"/>
      </w:rPr>
      <w:fldChar w:fldCharType="begin"/>
    </w:r>
    <w:r w:rsidRPr="003711BF">
      <w:rPr>
        <w:rStyle w:val="PageNumber"/>
        <w:rFonts w:cs="Arial"/>
        <w:sz w:val="16"/>
        <w:szCs w:val="16"/>
      </w:rPr>
      <w:instrText xml:space="preserve"> PAGE </w:instrText>
    </w:r>
    <w:r w:rsidRPr="003711BF">
      <w:rPr>
        <w:rStyle w:val="PageNumber"/>
        <w:rFonts w:cs="Arial"/>
        <w:sz w:val="16"/>
        <w:szCs w:val="16"/>
      </w:rPr>
      <w:fldChar w:fldCharType="separate"/>
    </w:r>
    <w:r w:rsidR="00B129F1">
      <w:rPr>
        <w:rStyle w:val="PageNumber"/>
        <w:rFonts w:cs="Arial"/>
        <w:noProof/>
        <w:sz w:val="16"/>
        <w:szCs w:val="16"/>
      </w:rPr>
      <w:t>87</w:t>
    </w:r>
    <w:r w:rsidRPr="003711BF">
      <w:rPr>
        <w:rStyle w:val="PageNumber"/>
        <w:rFonts w:cs="Arial"/>
        <w:sz w:val="16"/>
        <w:szCs w:val="16"/>
      </w:rPr>
      <w:fldChar w:fldCharType="end"/>
    </w:r>
    <w:r w:rsidRPr="003711BF">
      <w:rPr>
        <w:rStyle w:val="PageNumber"/>
        <w:rFonts w:cs="Arial"/>
        <w:sz w:val="16"/>
        <w:szCs w:val="16"/>
      </w:rPr>
      <w:t xml:space="preserve"> of </w:t>
    </w:r>
    <w:r w:rsidRPr="003711BF">
      <w:rPr>
        <w:rStyle w:val="PageNumber"/>
        <w:rFonts w:cs="Arial"/>
        <w:sz w:val="16"/>
        <w:szCs w:val="16"/>
      </w:rPr>
      <w:fldChar w:fldCharType="begin"/>
    </w:r>
    <w:r w:rsidRPr="003711BF">
      <w:rPr>
        <w:rStyle w:val="PageNumber"/>
        <w:rFonts w:cs="Arial"/>
        <w:sz w:val="16"/>
        <w:szCs w:val="16"/>
      </w:rPr>
      <w:instrText xml:space="preserve"> NUMPAGES </w:instrText>
    </w:r>
    <w:r w:rsidRPr="003711BF">
      <w:rPr>
        <w:rStyle w:val="PageNumber"/>
        <w:rFonts w:cs="Arial"/>
        <w:sz w:val="16"/>
        <w:szCs w:val="16"/>
      </w:rPr>
      <w:fldChar w:fldCharType="separate"/>
    </w:r>
    <w:r w:rsidR="00B129F1">
      <w:rPr>
        <w:rStyle w:val="PageNumber"/>
        <w:rFonts w:cs="Arial"/>
        <w:noProof/>
        <w:sz w:val="16"/>
        <w:szCs w:val="16"/>
      </w:rPr>
      <w:t>120</w:t>
    </w:r>
    <w:r w:rsidRPr="003711BF">
      <w:rPr>
        <w:rStyle w:val="PageNumber"/>
        <w:rFonts w:cs="Arial"/>
        <w:sz w:val="16"/>
        <w:szCs w:val="16"/>
      </w:rPr>
      <w:fldChar w:fldCharType="end"/>
    </w:r>
  </w:p>
  <w:p w14:paraId="235566A4" w14:textId="77777777" w:rsidR="005C711D" w:rsidRPr="00DE6FB8" w:rsidRDefault="005C711D" w:rsidP="00022A0B">
    <w:pPr>
      <w:pStyle w:val="Header"/>
      <w:tabs>
        <w:tab w:val="clear" w:pos="4320"/>
        <w:tab w:val="left" w:pos="5760"/>
        <w:tab w:val="left" w:pos="6840"/>
        <w:tab w:val="center" w:pos="7020"/>
      </w:tabs>
      <w:spacing w:after="0" w:line="240" w:lineRule="auto"/>
      <w:jc w:val="right"/>
      <w:rPr>
        <w:rFonts w:cs="Arial"/>
      </w:rPr>
    </w:pPr>
    <w:r w:rsidRPr="00961D4D">
      <w:rPr>
        <w:rFonts w:cs="Arial"/>
        <w:b/>
        <w:spacing w:val="0"/>
        <w:sz w:val="16"/>
        <w:szCs w:val="16"/>
      </w:rPr>
      <w:t>QAPP Worksheet #</w:t>
    </w:r>
    <w:r>
      <w:rPr>
        <w:rFonts w:cs="Arial"/>
        <w:b/>
        <w:spacing w:val="0"/>
        <w:sz w:val="16"/>
        <w:szCs w:val="16"/>
      </w:rPr>
      <w:t>25</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0ACB8" w14:textId="77777777" w:rsidR="005C711D" w:rsidRPr="003711BF" w:rsidRDefault="005C711D" w:rsidP="00A1290E">
    <w:pPr>
      <w:pStyle w:val="Header"/>
      <w:tabs>
        <w:tab w:val="clear" w:pos="4320"/>
        <w:tab w:val="clear" w:pos="8640"/>
        <w:tab w:val="left" w:pos="5760"/>
        <w:tab w:val="left" w:pos="6840"/>
        <w:tab w:val="center" w:pos="7020"/>
        <w:tab w:val="right" w:pos="8460"/>
      </w:tabs>
      <w:spacing w:after="0" w:line="240" w:lineRule="auto"/>
      <w:jc w:val="right"/>
      <w:rPr>
        <w:rFonts w:cs="Arial"/>
        <w:sz w:val="16"/>
        <w:szCs w:val="16"/>
      </w:rPr>
    </w:pPr>
    <w:r w:rsidRPr="003711BF">
      <w:rPr>
        <w:rFonts w:cs="Arial"/>
        <w:b/>
        <w:sz w:val="16"/>
        <w:szCs w:val="16"/>
      </w:rPr>
      <w:t>Title:</w:t>
    </w:r>
    <w:r w:rsidRPr="003711BF">
      <w:rPr>
        <w:rFonts w:cs="Arial"/>
        <w:sz w:val="16"/>
        <w:szCs w:val="16"/>
      </w:rPr>
      <w:t xml:space="preserve"> </w:t>
    </w:r>
    <w:r>
      <w:rPr>
        <w:rFonts w:cs="Arial"/>
        <w:sz w:val="16"/>
        <w:szCs w:val="16"/>
      </w:rPr>
      <w:t xml:space="preserve"> </w:t>
    </w:r>
    <w:r w:rsidRPr="00101428">
      <w:rPr>
        <w:sz w:val="16"/>
        <w:szCs w:val="16"/>
      </w:rPr>
      <w:t xml:space="preserve">Fort Wingate Depot Activity Parcel </w:t>
    </w:r>
    <w:r>
      <w:rPr>
        <w:sz w:val="16"/>
        <w:szCs w:val="16"/>
      </w:rPr>
      <w:t>3</w:t>
    </w:r>
    <w:r w:rsidRPr="00101428">
      <w:rPr>
        <w:sz w:val="16"/>
        <w:szCs w:val="16"/>
      </w:rPr>
      <w:t xml:space="preserve"> QAPP</w:t>
    </w:r>
  </w:p>
  <w:p w14:paraId="515EF0A0" w14:textId="77777777" w:rsidR="005C711D" w:rsidRPr="003711BF" w:rsidRDefault="005C711D" w:rsidP="00A1290E">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Revision Number:</w:t>
    </w:r>
    <w:r w:rsidRPr="003711BF">
      <w:rPr>
        <w:rFonts w:cs="Arial"/>
        <w:sz w:val="16"/>
        <w:szCs w:val="16"/>
      </w:rPr>
      <w:t xml:space="preserve"> </w:t>
    </w:r>
    <w:r>
      <w:rPr>
        <w:rFonts w:cs="Arial"/>
        <w:sz w:val="16"/>
        <w:szCs w:val="16"/>
      </w:rPr>
      <w:t xml:space="preserve"> 0</w:t>
    </w:r>
  </w:p>
  <w:p w14:paraId="4242058A" w14:textId="041B3486" w:rsidR="005C711D" w:rsidRPr="003711BF" w:rsidRDefault="005C711D" w:rsidP="00A1290E">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 xml:space="preserve">Revision Date: </w:t>
    </w:r>
    <w:r>
      <w:rPr>
        <w:rFonts w:cs="Arial"/>
        <w:b/>
        <w:sz w:val="16"/>
        <w:szCs w:val="16"/>
      </w:rPr>
      <w:t xml:space="preserve"> </w:t>
    </w:r>
    <w:r>
      <w:rPr>
        <w:rFonts w:cs="Arial"/>
        <w:sz w:val="16"/>
        <w:szCs w:val="16"/>
      </w:rPr>
      <w:t>October 2015</w:t>
    </w:r>
  </w:p>
  <w:p w14:paraId="79DB49AF" w14:textId="77777777" w:rsidR="005C711D" w:rsidRDefault="005C711D" w:rsidP="00A1290E">
    <w:pPr>
      <w:pStyle w:val="Header"/>
      <w:tabs>
        <w:tab w:val="clear" w:pos="4320"/>
        <w:tab w:val="left" w:pos="5760"/>
        <w:tab w:val="left" w:pos="6840"/>
        <w:tab w:val="center" w:pos="7020"/>
      </w:tabs>
      <w:spacing w:after="0" w:line="240" w:lineRule="auto"/>
      <w:jc w:val="right"/>
      <w:rPr>
        <w:rStyle w:val="PageNumber"/>
        <w:rFonts w:cs="Arial"/>
        <w:sz w:val="16"/>
        <w:szCs w:val="16"/>
      </w:rPr>
    </w:pPr>
    <w:r w:rsidRPr="003711BF">
      <w:rPr>
        <w:rFonts w:cs="Arial"/>
        <w:b/>
        <w:sz w:val="16"/>
        <w:szCs w:val="16"/>
      </w:rPr>
      <w:t>Page</w:t>
    </w:r>
    <w:r w:rsidRPr="003711BF">
      <w:rPr>
        <w:rFonts w:cs="Arial"/>
        <w:sz w:val="16"/>
        <w:szCs w:val="16"/>
      </w:rPr>
      <w:t xml:space="preserve"> </w:t>
    </w:r>
    <w:r w:rsidRPr="003711BF">
      <w:rPr>
        <w:rStyle w:val="PageNumber"/>
        <w:rFonts w:cs="Arial"/>
        <w:sz w:val="16"/>
        <w:szCs w:val="16"/>
      </w:rPr>
      <w:fldChar w:fldCharType="begin"/>
    </w:r>
    <w:r w:rsidRPr="003711BF">
      <w:rPr>
        <w:rStyle w:val="PageNumber"/>
        <w:rFonts w:cs="Arial"/>
        <w:sz w:val="16"/>
        <w:szCs w:val="16"/>
      </w:rPr>
      <w:instrText xml:space="preserve"> PAGE </w:instrText>
    </w:r>
    <w:r w:rsidRPr="003711BF">
      <w:rPr>
        <w:rStyle w:val="PageNumber"/>
        <w:rFonts w:cs="Arial"/>
        <w:sz w:val="16"/>
        <w:szCs w:val="16"/>
      </w:rPr>
      <w:fldChar w:fldCharType="separate"/>
    </w:r>
    <w:r w:rsidR="00B129F1">
      <w:rPr>
        <w:rStyle w:val="PageNumber"/>
        <w:rFonts w:cs="Arial"/>
        <w:noProof/>
        <w:sz w:val="16"/>
        <w:szCs w:val="16"/>
      </w:rPr>
      <w:t>92</w:t>
    </w:r>
    <w:r w:rsidRPr="003711BF">
      <w:rPr>
        <w:rStyle w:val="PageNumber"/>
        <w:rFonts w:cs="Arial"/>
        <w:sz w:val="16"/>
        <w:szCs w:val="16"/>
      </w:rPr>
      <w:fldChar w:fldCharType="end"/>
    </w:r>
    <w:r w:rsidRPr="003711BF">
      <w:rPr>
        <w:rStyle w:val="PageNumber"/>
        <w:rFonts w:cs="Arial"/>
        <w:sz w:val="16"/>
        <w:szCs w:val="16"/>
      </w:rPr>
      <w:t xml:space="preserve"> of </w:t>
    </w:r>
    <w:r w:rsidRPr="003711BF">
      <w:rPr>
        <w:rStyle w:val="PageNumber"/>
        <w:rFonts w:cs="Arial"/>
        <w:sz w:val="16"/>
        <w:szCs w:val="16"/>
      </w:rPr>
      <w:fldChar w:fldCharType="begin"/>
    </w:r>
    <w:r w:rsidRPr="003711BF">
      <w:rPr>
        <w:rStyle w:val="PageNumber"/>
        <w:rFonts w:cs="Arial"/>
        <w:sz w:val="16"/>
        <w:szCs w:val="16"/>
      </w:rPr>
      <w:instrText xml:space="preserve"> NUMPAGES </w:instrText>
    </w:r>
    <w:r w:rsidRPr="003711BF">
      <w:rPr>
        <w:rStyle w:val="PageNumber"/>
        <w:rFonts w:cs="Arial"/>
        <w:sz w:val="16"/>
        <w:szCs w:val="16"/>
      </w:rPr>
      <w:fldChar w:fldCharType="separate"/>
    </w:r>
    <w:r w:rsidR="00B129F1">
      <w:rPr>
        <w:rStyle w:val="PageNumber"/>
        <w:rFonts w:cs="Arial"/>
        <w:noProof/>
        <w:sz w:val="16"/>
        <w:szCs w:val="16"/>
      </w:rPr>
      <w:t>120</w:t>
    </w:r>
    <w:r w:rsidRPr="003711BF">
      <w:rPr>
        <w:rStyle w:val="PageNumber"/>
        <w:rFonts w:cs="Arial"/>
        <w:sz w:val="16"/>
        <w:szCs w:val="16"/>
      </w:rPr>
      <w:fldChar w:fldCharType="end"/>
    </w:r>
  </w:p>
  <w:p w14:paraId="6CA6B482" w14:textId="77777777" w:rsidR="005C711D" w:rsidRPr="00DE6FB8" w:rsidRDefault="005C711D" w:rsidP="00022A0B">
    <w:pPr>
      <w:pStyle w:val="Header"/>
      <w:tabs>
        <w:tab w:val="clear" w:pos="4320"/>
        <w:tab w:val="left" w:pos="5760"/>
        <w:tab w:val="left" w:pos="6840"/>
        <w:tab w:val="center" w:pos="7020"/>
      </w:tabs>
      <w:spacing w:after="0" w:line="240" w:lineRule="auto"/>
      <w:jc w:val="right"/>
      <w:rPr>
        <w:rFonts w:cs="Arial"/>
      </w:rPr>
    </w:pPr>
    <w:r w:rsidRPr="00961D4D">
      <w:rPr>
        <w:rFonts w:cs="Arial"/>
        <w:b/>
        <w:spacing w:val="0"/>
        <w:sz w:val="16"/>
        <w:szCs w:val="16"/>
      </w:rPr>
      <w:t>QAPP Worksheet #</w:t>
    </w:r>
    <w:r>
      <w:rPr>
        <w:rFonts w:cs="Arial"/>
        <w:b/>
        <w:spacing w:val="0"/>
        <w:sz w:val="16"/>
        <w:szCs w:val="16"/>
      </w:rPr>
      <w:t>26&amp;27</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956EA" w14:textId="77777777" w:rsidR="005C711D" w:rsidRPr="003711BF" w:rsidRDefault="005C711D" w:rsidP="00A1290E">
    <w:pPr>
      <w:pStyle w:val="Header"/>
      <w:tabs>
        <w:tab w:val="clear" w:pos="4320"/>
        <w:tab w:val="clear" w:pos="8640"/>
        <w:tab w:val="left" w:pos="5760"/>
        <w:tab w:val="left" w:pos="6840"/>
        <w:tab w:val="center" w:pos="7020"/>
        <w:tab w:val="right" w:pos="8460"/>
      </w:tabs>
      <w:spacing w:after="0" w:line="240" w:lineRule="auto"/>
      <w:jc w:val="right"/>
      <w:rPr>
        <w:rFonts w:cs="Arial"/>
        <w:sz w:val="16"/>
        <w:szCs w:val="16"/>
      </w:rPr>
    </w:pPr>
    <w:r w:rsidRPr="003711BF">
      <w:rPr>
        <w:rFonts w:cs="Arial"/>
        <w:b/>
        <w:sz w:val="16"/>
        <w:szCs w:val="16"/>
      </w:rPr>
      <w:t>Title:</w:t>
    </w:r>
    <w:r w:rsidRPr="003711BF">
      <w:rPr>
        <w:rFonts w:cs="Arial"/>
        <w:sz w:val="16"/>
        <w:szCs w:val="16"/>
      </w:rPr>
      <w:t xml:space="preserve"> </w:t>
    </w:r>
    <w:r>
      <w:rPr>
        <w:rFonts w:cs="Arial"/>
        <w:sz w:val="16"/>
        <w:szCs w:val="16"/>
      </w:rPr>
      <w:t xml:space="preserve"> </w:t>
    </w:r>
    <w:r w:rsidRPr="00101428">
      <w:rPr>
        <w:sz w:val="16"/>
        <w:szCs w:val="16"/>
      </w:rPr>
      <w:t xml:space="preserve">Fort Wingate Depot Activity Parcel </w:t>
    </w:r>
    <w:r>
      <w:rPr>
        <w:sz w:val="16"/>
        <w:szCs w:val="16"/>
      </w:rPr>
      <w:t>3</w:t>
    </w:r>
    <w:r w:rsidRPr="00101428">
      <w:rPr>
        <w:sz w:val="16"/>
        <w:szCs w:val="16"/>
      </w:rPr>
      <w:t xml:space="preserve"> QAPP</w:t>
    </w:r>
  </w:p>
  <w:p w14:paraId="6538355C" w14:textId="77777777" w:rsidR="005C711D" w:rsidRPr="003711BF" w:rsidRDefault="005C711D" w:rsidP="00A1290E">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Revision Number:</w:t>
    </w:r>
    <w:r w:rsidRPr="003711BF">
      <w:rPr>
        <w:rFonts w:cs="Arial"/>
        <w:sz w:val="16"/>
        <w:szCs w:val="16"/>
      </w:rPr>
      <w:t xml:space="preserve"> </w:t>
    </w:r>
    <w:r>
      <w:rPr>
        <w:rFonts w:cs="Arial"/>
        <w:sz w:val="16"/>
        <w:szCs w:val="16"/>
      </w:rPr>
      <w:t xml:space="preserve"> 0</w:t>
    </w:r>
  </w:p>
  <w:p w14:paraId="3863E90F" w14:textId="22BAB8BF" w:rsidR="005C711D" w:rsidRPr="003711BF" w:rsidRDefault="005C711D" w:rsidP="00A1290E">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 xml:space="preserve">Revision Date: </w:t>
    </w:r>
    <w:r>
      <w:rPr>
        <w:rFonts w:cs="Arial"/>
        <w:b/>
        <w:sz w:val="16"/>
        <w:szCs w:val="16"/>
      </w:rPr>
      <w:t xml:space="preserve"> </w:t>
    </w:r>
    <w:r>
      <w:rPr>
        <w:rFonts w:cs="Arial"/>
        <w:sz w:val="16"/>
        <w:szCs w:val="16"/>
      </w:rPr>
      <w:t>October 2015</w:t>
    </w:r>
  </w:p>
  <w:p w14:paraId="6BF0A7BC" w14:textId="77777777" w:rsidR="005C711D" w:rsidRDefault="005C711D" w:rsidP="00A1290E">
    <w:pPr>
      <w:pStyle w:val="Header"/>
      <w:tabs>
        <w:tab w:val="clear" w:pos="4320"/>
        <w:tab w:val="left" w:pos="5760"/>
        <w:tab w:val="left" w:pos="6840"/>
        <w:tab w:val="center" w:pos="7020"/>
      </w:tabs>
      <w:spacing w:after="0" w:line="240" w:lineRule="auto"/>
      <w:jc w:val="right"/>
      <w:rPr>
        <w:rStyle w:val="PageNumber"/>
        <w:rFonts w:cs="Arial"/>
        <w:sz w:val="16"/>
        <w:szCs w:val="16"/>
      </w:rPr>
    </w:pPr>
    <w:r w:rsidRPr="003711BF">
      <w:rPr>
        <w:rFonts w:cs="Arial"/>
        <w:b/>
        <w:sz w:val="16"/>
        <w:szCs w:val="16"/>
      </w:rPr>
      <w:t>Page</w:t>
    </w:r>
    <w:r w:rsidRPr="003711BF">
      <w:rPr>
        <w:rFonts w:cs="Arial"/>
        <w:sz w:val="16"/>
        <w:szCs w:val="16"/>
      </w:rPr>
      <w:t xml:space="preserve"> </w:t>
    </w:r>
    <w:r w:rsidRPr="003711BF">
      <w:rPr>
        <w:rStyle w:val="PageNumber"/>
        <w:rFonts w:cs="Arial"/>
        <w:sz w:val="16"/>
        <w:szCs w:val="16"/>
      </w:rPr>
      <w:fldChar w:fldCharType="begin"/>
    </w:r>
    <w:r w:rsidRPr="003711BF">
      <w:rPr>
        <w:rStyle w:val="PageNumber"/>
        <w:rFonts w:cs="Arial"/>
        <w:sz w:val="16"/>
        <w:szCs w:val="16"/>
      </w:rPr>
      <w:instrText xml:space="preserve"> PAGE </w:instrText>
    </w:r>
    <w:r w:rsidRPr="003711BF">
      <w:rPr>
        <w:rStyle w:val="PageNumber"/>
        <w:rFonts w:cs="Arial"/>
        <w:sz w:val="16"/>
        <w:szCs w:val="16"/>
      </w:rPr>
      <w:fldChar w:fldCharType="separate"/>
    </w:r>
    <w:r w:rsidR="00B129F1">
      <w:rPr>
        <w:rStyle w:val="PageNumber"/>
        <w:rFonts w:cs="Arial"/>
        <w:noProof/>
        <w:sz w:val="16"/>
        <w:szCs w:val="16"/>
      </w:rPr>
      <w:t>94</w:t>
    </w:r>
    <w:r w:rsidRPr="003711BF">
      <w:rPr>
        <w:rStyle w:val="PageNumber"/>
        <w:rFonts w:cs="Arial"/>
        <w:sz w:val="16"/>
        <w:szCs w:val="16"/>
      </w:rPr>
      <w:fldChar w:fldCharType="end"/>
    </w:r>
    <w:r w:rsidRPr="003711BF">
      <w:rPr>
        <w:rStyle w:val="PageNumber"/>
        <w:rFonts w:cs="Arial"/>
        <w:sz w:val="16"/>
        <w:szCs w:val="16"/>
      </w:rPr>
      <w:t xml:space="preserve"> of </w:t>
    </w:r>
    <w:r w:rsidRPr="003711BF">
      <w:rPr>
        <w:rStyle w:val="PageNumber"/>
        <w:rFonts w:cs="Arial"/>
        <w:sz w:val="16"/>
        <w:szCs w:val="16"/>
      </w:rPr>
      <w:fldChar w:fldCharType="begin"/>
    </w:r>
    <w:r w:rsidRPr="003711BF">
      <w:rPr>
        <w:rStyle w:val="PageNumber"/>
        <w:rFonts w:cs="Arial"/>
        <w:sz w:val="16"/>
        <w:szCs w:val="16"/>
      </w:rPr>
      <w:instrText xml:space="preserve"> NUMPAGES </w:instrText>
    </w:r>
    <w:r w:rsidRPr="003711BF">
      <w:rPr>
        <w:rStyle w:val="PageNumber"/>
        <w:rFonts w:cs="Arial"/>
        <w:sz w:val="16"/>
        <w:szCs w:val="16"/>
      </w:rPr>
      <w:fldChar w:fldCharType="separate"/>
    </w:r>
    <w:r w:rsidR="00B129F1">
      <w:rPr>
        <w:rStyle w:val="PageNumber"/>
        <w:rFonts w:cs="Arial"/>
        <w:noProof/>
        <w:sz w:val="16"/>
        <w:szCs w:val="16"/>
      </w:rPr>
      <w:t>120</w:t>
    </w:r>
    <w:r w:rsidRPr="003711BF">
      <w:rPr>
        <w:rStyle w:val="PageNumber"/>
        <w:rFonts w:cs="Arial"/>
        <w:sz w:val="16"/>
        <w:szCs w:val="16"/>
      </w:rPr>
      <w:fldChar w:fldCharType="end"/>
    </w:r>
  </w:p>
  <w:p w14:paraId="0A5FB57C" w14:textId="77777777" w:rsidR="005C711D" w:rsidRPr="00DE6FB8" w:rsidRDefault="005C711D" w:rsidP="00022A0B">
    <w:pPr>
      <w:pStyle w:val="Header"/>
      <w:tabs>
        <w:tab w:val="clear" w:pos="4320"/>
        <w:tab w:val="left" w:pos="5760"/>
        <w:tab w:val="left" w:pos="6840"/>
        <w:tab w:val="center" w:pos="7020"/>
      </w:tabs>
      <w:spacing w:after="0" w:line="240" w:lineRule="auto"/>
      <w:jc w:val="right"/>
      <w:rPr>
        <w:rFonts w:cs="Arial"/>
      </w:rPr>
    </w:pPr>
    <w:r w:rsidRPr="004D1E0D">
      <w:rPr>
        <w:rFonts w:cs="Arial"/>
        <w:b/>
        <w:sz w:val="16"/>
        <w:szCs w:val="16"/>
      </w:rPr>
      <w:t>QAPP</w:t>
    </w:r>
    <w:r w:rsidRPr="00961D4D">
      <w:rPr>
        <w:rFonts w:cs="Arial"/>
        <w:b/>
        <w:spacing w:val="0"/>
        <w:sz w:val="16"/>
        <w:szCs w:val="16"/>
      </w:rPr>
      <w:t xml:space="preserve"> Worksheet #</w:t>
    </w:r>
    <w:r>
      <w:rPr>
        <w:rFonts w:cs="Arial"/>
        <w:b/>
        <w:spacing w:val="0"/>
        <w:sz w:val="16"/>
        <w:szCs w:val="16"/>
      </w:rPr>
      <w:t>28-1</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155E1" w14:textId="77777777" w:rsidR="005C711D" w:rsidRPr="003711BF" w:rsidRDefault="005C711D" w:rsidP="00A1290E">
    <w:pPr>
      <w:pStyle w:val="Header"/>
      <w:tabs>
        <w:tab w:val="clear" w:pos="4320"/>
        <w:tab w:val="clear" w:pos="8640"/>
        <w:tab w:val="left" w:pos="5760"/>
        <w:tab w:val="left" w:pos="6840"/>
        <w:tab w:val="center" w:pos="7020"/>
        <w:tab w:val="right" w:pos="8460"/>
      </w:tabs>
      <w:spacing w:after="0" w:line="240" w:lineRule="auto"/>
      <w:jc w:val="right"/>
      <w:rPr>
        <w:rFonts w:cs="Arial"/>
        <w:sz w:val="16"/>
        <w:szCs w:val="16"/>
      </w:rPr>
    </w:pPr>
    <w:r w:rsidRPr="003711BF">
      <w:rPr>
        <w:rFonts w:cs="Arial"/>
        <w:b/>
        <w:sz w:val="16"/>
        <w:szCs w:val="16"/>
      </w:rPr>
      <w:t>Title:</w:t>
    </w:r>
    <w:r w:rsidRPr="003711BF">
      <w:rPr>
        <w:rFonts w:cs="Arial"/>
        <w:sz w:val="16"/>
        <w:szCs w:val="16"/>
      </w:rPr>
      <w:t xml:space="preserve"> </w:t>
    </w:r>
    <w:r>
      <w:rPr>
        <w:rFonts w:cs="Arial"/>
        <w:sz w:val="16"/>
        <w:szCs w:val="16"/>
      </w:rPr>
      <w:t xml:space="preserve"> </w:t>
    </w:r>
    <w:r w:rsidRPr="00101428">
      <w:rPr>
        <w:sz w:val="16"/>
        <w:szCs w:val="16"/>
      </w:rPr>
      <w:t xml:space="preserve">Fort Wingate Depot Activity Parcel </w:t>
    </w:r>
    <w:r>
      <w:rPr>
        <w:sz w:val="16"/>
        <w:szCs w:val="16"/>
      </w:rPr>
      <w:t>3</w:t>
    </w:r>
    <w:r w:rsidRPr="00101428">
      <w:rPr>
        <w:sz w:val="16"/>
        <w:szCs w:val="16"/>
      </w:rPr>
      <w:t xml:space="preserve"> QAPP</w:t>
    </w:r>
  </w:p>
  <w:p w14:paraId="1DD89EF0" w14:textId="77777777" w:rsidR="005C711D" w:rsidRPr="003711BF" w:rsidRDefault="005C711D" w:rsidP="00A1290E">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Revision Number:</w:t>
    </w:r>
    <w:r w:rsidRPr="003711BF">
      <w:rPr>
        <w:rFonts w:cs="Arial"/>
        <w:sz w:val="16"/>
        <w:szCs w:val="16"/>
      </w:rPr>
      <w:t xml:space="preserve"> </w:t>
    </w:r>
    <w:r>
      <w:rPr>
        <w:rFonts w:cs="Arial"/>
        <w:sz w:val="16"/>
        <w:szCs w:val="16"/>
      </w:rPr>
      <w:t xml:space="preserve"> 0</w:t>
    </w:r>
  </w:p>
  <w:p w14:paraId="1A561CF4" w14:textId="704E3679" w:rsidR="005C711D" w:rsidRPr="003711BF" w:rsidRDefault="005C711D" w:rsidP="00A1290E">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 xml:space="preserve">Revision Date: </w:t>
    </w:r>
    <w:r>
      <w:rPr>
        <w:rFonts w:cs="Arial"/>
        <w:b/>
        <w:sz w:val="16"/>
        <w:szCs w:val="16"/>
      </w:rPr>
      <w:t xml:space="preserve"> </w:t>
    </w:r>
    <w:r>
      <w:rPr>
        <w:rFonts w:cs="Arial"/>
        <w:sz w:val="16"/>
        <w:szCs w:val="16"/>
      </w:rPr>
      <w:t>October 2015</w:t>
    </w:r>
  </w:p>
  <w:p w14:paraId="74A18638" w14:textId="77777777" w:rsidR="005C711D" w:rsidRDefault="005C711D" w:rsidP="00A1290E">
    <w:pPr>
      <w:pStyle w:val="Header"/>
      <w:tabs>
        <w:tab w:val="clear" w:pos="4320"/>
        <w:tab w:val="left" w:pos="5760"/>
        <w:tab w:val="left" w:pos="6840"/>
        <w:tab w:val="center" w:pos="7020"/>
      </w:tabs>
      <w:spacing w:after="0" w:line="240" w:lineRule="auto"/>
      <w:jc w:val="right"/>
      <w:rPr>
        <w:rStyle w:val="PageNumber"/>
        <w:rFonts w:cs="Arial"/>
        <w:sz w:val="16"/>
        <w:szCs w:val="16"/>
      </w:rPr>
    </w:pPr>
    <w:r w:rsidRPr="003711BF">
      <w:rPr>
        <w:rFonts w:cs="Arial"/>
        <w:b/>
        <w:sz w:val="16"/>
        <w:szCs w:val="16"/>
      </w:rPr>
      <w:t>Page</w:t>
    </w:r>
    <w:r w:rsidRPr="003711BF">
      <w:rPr>
        <w:rFonts w:cs="Arial"/>
        <w:sz w:val="16"/>
        <w:szCs w:val="16"/>
      </w:rPr>
      <w:t xml:space="preserve"> </w:t>
    </w:r>
    <w:r w:rsidRPr="003711BF">
      <w:rPr>
        <w:rStyle w:val="PageNumber"/>
        <w:rFonts w:cs="Arial"/>
        <w:sz w:val="16"/>
        <w:szCs w:val="16"/>
      </w:rPr>
      <w:fldChar w:fldCharType="begin"/>
    </w:r>
    <w:r w:rsidRPr="003711BF">
      <w:rPr>
        <w:rStyle w:val="PageNumber"/>
        <w:rFonts w:cs="Arial"/>
        <w:sz w:val="16"/>
        <w:szCs w:val="16"/>
      </w:rPr>
      <w:instrText xml:space="preserve"> PAGE </w:instrText>
    </w:r>
    <w:r w:rsidRPr="003711BF">
      <w:rPr>
        <w:rStyle w:val="PageNumber"/>
        <w:rFonts w:cs="Arial"/>
        <w:sz w:val="16"/>
        <w:szCs w:val="16"/>
      </w:rPr>
      <w:fldChar w:fldCharType="separate"/>
    </w:r>
    <w:r w:rsidR="00B129F1">
      <w:rPr>
        <w:rStyle w:val="PageNumber"/>
        <w:rFonts w:cs="Arial"/>
        <w:noProof/>
        <w:sz w:val="16"/>
        <w:szCs w:val="16"/>
      </w:rPr>
      <w:t>97</w:t>
    </w:r>
    <w:r w:rsidRPr="003711BF">
      <w:rPr>
        <w:rStyle w:val="PageNumber"/>
        <w:rFonts w:cs="Arial"/>
        <w:sz w:val="16"/>
        <w:szCs w:val="16"/>
      </w:rPr>
      <w:fldChar w:fldCharType="end"/>
    </w:r>
    <w:r w:rsidRPr="003711BF">
      <w:rPr>
        <w:rStyle w:val="PageNumber"/>
        <w:rFonts w:cs="Arial"/>
        <w:sz w:val="16"/>
        <w:szCs w:val="16"/>
      </w:rPr>
      <w:t xml:space="preserve"> of </w:t>
    </w:r>
    <w:r w:rsidRPr="003711BF">
      <w:rPr>
        <w:rStyle w:val="PageNumber"/>
        <w:rFonts w:cs="Arial"/>
        <w:sz w:val="16"/>
        <w:szCs w:val="16"/>
      </w:rPr>
      <w:fldChar w:fldCharType="begin"/>
    </w:r>
    <w:r w:rsidRPr="003711BF">
      <w:rPr>
        <w:rStyle w:val="PageNumber"/>
        <w:rFonts w:cs="Arial"/>
        <w:sz w:val="16"/>
        <w:szCs w:val="16"/>
      </w:rPr>
      <w:instrText xml:space="preserve"> NUMPAGES </w:instrText>
    </w:r>
    <w:r w:rsidRPr="003711BF">
      <w:rPr>
        <w:rStyle w:val="PageNumber"/>
        <w:rFonts w:cs="Arial"/>
        <w:sz w:val="16"/>
        <w:szCs w:val="16"/>
      </w:rPr>
      <w:fldChar w:fldCharType="separate"/>
    </w:r>
    <w:r w:rsidR="00B129F1">
      <w:rPr>
        <w:rStyle w:val="PageNumber"/>
        <w:rFonts w:cs="Arial"/>
        <w:noProof/>
        <w:sz w:val="16"/>
        <w:szCs w:val="16"/>
      </w:rPr>
      <w:t>120</w:t>
    </w:r>
    <w:r w:rsidRPr="003711BF">
      <w:rPr>
        <w:rStyle w:val="PageNumber"/>
        <w:rFonts w:cs="Arial"/>
        <w:sz w:val="16"/>
        <w:szCs w:val="16"/>
      </w:rPr>
      <w:fldChar w:fldCharType="end"/>
    </w:r>
  </w:p>
  <w:p w14:paraId="73A6FA6B" w14:textId="77777777" w:rsidR="005C711D" w:rsidRPr="00DE6FB8" w:rsidRDefault="005C711D" w:rsidP="00022A0B">
    <w:pPr>
      <w:pStyle w:val="Header"/>
      <w:tabs>
        <w:tab w:val="clear" w:pos="4320"/>
        <w:tab w:val="left" w:pos="5760"/>
        <w:tab w:val="left" w:pos="6840"/>
        <w:tab w:val="center" w:pos="7020"/>
      </w:tabs>
      <w:spacing w:after="0" w:line="240" w:lineRule="auto"/>
      <w:jc w:val="right"/>
      <w:rPr>
        <w:rFonts w:cs="Arial"/>
      </w:rPr>
    </w:pPr>
    <w:r w:rsidRPr="004D1E0D">
      <w:rPr>
        <w:rFonts w:cs="Arial"/>
        <w:b/>
        <w:sz w:val="16"/>
        <w:szCs w:val="16"/>
      </w:rPr>
      <w:t>QAPP</w:t>
    </w:r>
    <w:r w:rsidRPr="00961D4D">
      <w:rPr>
        <w:rFonts w:cs="Arial"/>
        <w:b/>
        <w:spacing w:val="0"/>
        <w:sz w:val="16"/>
        <w:szCs w:val="16"/>
      </w:rPr>
      <w:t xml:space="preserve"> Worksheet #</w:t>
    </w:r>
    <w:r>
      <w:rPr>
        <w:rFonts w:cs="Arial"/>
        <w:b/>
        <w:spacing w:val="0"/>
        <w:sz w:val="16"/>
        <w:szCs w:val="16"/>
      </w:rPr>
      <w:t>28-2</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927F2" w14:textId="77777777" w:rsidR="005C711D" w:rsidRPr="003711BF" w:rsidRDefault="005C711D" w:rsidP="00A1290E">
    <w:pPr>
      <w:pStyle w:val="Header"/>
      <w:tabs>
        <w:tab w:val="clear" w:pos="4320"/>
        <w:tab w:val="clear" w:pos="8640"/>
        <w:tab w:val="left" w:pos="5760"/>
        <w:tab w:val="left" w:pos="6840"/>
        <w:tab w:val="center" w:pos="7020"/>
        <w:tab w:val="right" w:pos="8460"/>
      </w:tabs>
      <w:spacing w:after="0" w:line="240" w:lineRule="auto"/>
      <w:jc w:val="right"/>
      <w:rPr>
        <w:rFonts w:cs="Arial"/>
        <w:sz w:val="16"/>
        <w:szCs w:val="16"/>
      </w:rPr>
    </w:pPr>
    <w:r w:rsidRPr="003711BF">
      <w:rPr>
        <w:rFonts w:cs="Arial"/>
        <w:b/>
        <w:sz w:val="16"/>
        <w:szCs w:val="16"/>
      </w:rPr>
      <w:t>Title:</w:t>
    </w:r>
    <w:r w:rsidRPr="003711BF">
      <w:rPr>
        <w:rFonts w:cs="Arial"/>
        <w:sz w:val="16"/>
        <w:szCs w:val="16"/>
      </w:rPr>
      <w:t xml:space="preserve"> </w:t>
    </w:r>
    <w:r>
      <w:rPr>
        <w:rFonts w:cs="Arial"/>
        <w:sz w:val="16"/>
        <w:szCs w:val="16"/>
      </w:rPr>
      <w:t xml:space="preserve"> </w:t>
    </w:r>
    <w:r w:rsidRPr="00101428">
      <w:rPr>
        <w:sz w:val="16"/>
        <w:szCs w:val="16"/>
      </w:rPr>
      <w:t xml:space="preserve">Fort Wingate Depot Activity Parcel </w:t>
    </w:r>
    <w:r>
      <w:rPr>
        <w:sz w:val="16"/>
        <w:szCs w:val="16"/>
      </w:rPr>
      <w:t>3</w:t>
    </w:r>
    <w:r w:rsidRPr="00101428">
      <w:rPr>
        <w:sz w:val="16"/>
        <w:szCs w:val="16"/>
      </w:rPr>
      <w:t xml:space="preserve"> QAPP</w:t>
    </w:r>
  </w:p>
  <w:p w14:paraId="409E60CE" w14:textId="77777777" w:rsidR="005C711D" w:rsidRPr="003711BF" w:rsidRDefault="005C711D" w:rsidP="00A1290E">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Revision Number:</w:t>
    </w:r>
    <w:r w:rsidRPr="003711BF">
      <w:rPr>
        <w:rFonts w:cs="Arial"/>
        <w:sz w:val="16"/>
        <w:szCs w:val="16"/>
      </w:rPr>
      <w:t xml:space="preserve"> </w:t>
    </w:r>
    <w:r>
      <w:rPr>
        <w:rFonts w:cs="Arial"/>
        <w:sz w:val="16"/>
        <w:szCs w:val="16"/>
      </w:rPr>
      <w:t xml:space="preserve"> 0</w:t>
    </w:r>
  </w:p>
  <w:p w14:paraId="16F49C46" w14:textId="038CBDEA" w:rsidR="005C711D" w:rsidRPr="003711BF" w:rsidRDefault="005C711D" w:rsidP="00A1290E">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 xml:space="preserve">Revision Date: </w:t>
    </w:r>
    <w:r>
      <w:rPr>
        <w:rFonts w:cs="Arial"/>
        <w:b/>
        <w:sz w:val="16"/>
        <w:szCs w:val="16"/>
      </w:rPr>
      <w:t xml:space="preserve"> </w:t>
    </w:r>
    <w:r>
      <w:rPr>
        <w:rFonts w:cs="Arial"/>
        <w:sz w:val="16"/>
        <w:szCs w:val="16"/>
      </w:rPr>
      <w:t>October 2015</w:t>
    </w:r>
  </w:p>
  <w:p w14:paraId="411BF050" w14:textId="77777777" w:rsidR="005C711D" w:rsidRDefault="005C711D" w:rsidP="00A1290E">
    <w:pPr>
      <w:pStyle w:val="Header"/>
      <w:tabs>
        <w:tab w:val="clear" w:pos="4320"/>
        <w:tab w:val="left" w:pos="5760"/>
        <w:tab w:val="left" w:pos="6840"/>
        <w:tab w:val="center" w:pos="7020"/>
      </w:tabs>
      <w:spacing w:after="0" w:line="240" w:lineRule="auto"/>
      <w:jc w:val="right"/>
      <w:rPr>
        <w:rStyle w:val="PageNumber"/>
        <w:rFonts w:cs="Arial"/>
        <w:sz w:val="16"/>
        <w:szCs w:val="16"/>
      </w:rPr>
    </w:pPr>
    <w:r w:rsidRPr="003711BF">
      <w:rPr>
        <w:rFonts w:cs="Arial"/>
        <w:b/>
        <w:sz w:val="16"/>
        <w:szCs w:val="16"/>
      </w:rPr>
      <w:t>Page</w:t>
    </w:r>
    <w:r w:rsidRPr="003711BF">
      <w:rPr>
        <w:rFonts w:cs="Arial"/>
        <w:sz w:val="16"/>
        <w:szCs w:val="16"/>
      </w:rPr>
      <w:t xml:space="preserve"> </w:t>
    </w:r>
    <w:r w:rsidRPr="003711BF">
      <w:rPr>
        <w:rStyle w:val="PageNumber"/>
        <w:rFonts w:cs="Arial"/>
        <w:sz w:val="16"/>
        <w:szCs w:val="16"/>
      </w:rPr>
      <w:fldChar w:fldCharType="begin"/>
    </w:r>
    <w:r w:rsidRPr="003711BF">
      <w:rPr>
        <w:rStyle w:val="PageNumber"/>
        <w:rFonts w:cs="Arial"/>
        <w:sz w:val="16"/>
        <w:szCs w:val="16"/>
      </w:rPr>
      <w:instrText xml:space="preserve"> PAGE </w:instrText>
    </w:r>
    <w:r w:rsidRPr="003711BF">
      <w:rPr>
        <w:rStyle w:val="PageNumber"/>
        <w:rFonts w:cs="Arial"/>
        <w:sz w:val="16"/>
        <w:szCs w:val="16"/>
      </w:rPr>
      <w:fldChar w:fldCharType="separate"/>
    </w:r>
    <w:r w:rsidR="00B129F1">
      <w:rPr>
        <w:rStyle w:val="PageNumber"/>
        <w:rFonts w:cs="Arial"/>
        <w:noProof/>
        <w:sz w:val="16"/>
        <w:szCs w:val="16"/>
      </w:rPr>
      <w:t>100</w:t>
    </w:r>
    <w:r w:rsidRPr="003711BF">
      <w:rPr>
        <w:rStyle w:val="PageNumber"/>
        <w:rFonts w:cs="Arial"/>
        <w:sz w:val="16"/>
        <w:szCs w:val="16"/>
      </w:rPr>
      <w:fldChar w:fldCharType="end"/>
    </w:r>
    <w:r w:rsidRPr="003711BF">
      <w:rPr>
        <w:rStyle w:val="PageNumber"/>
        <w:rFonts w:cs="Arial"/>
        <w:sz w:val="16"/>
        <w:szCs w:val="16"/>
      </w:rPr>
      <w:t xml:space="preserve"> of </w:t>
    </w:r>
    <w:r w:rsidRPr="003711BF">
      <w:rPr>
        <w:rStyle w:val="PageNumber"/>
        <w:rFonts w:cs="Arial"/>
        <w:sz w:val="16"/>
        <w:szCs w:val="16"/>
      </w:rPr>
      <w:fldChar w:fldCharType="begin"/>
    </w:r>
    <w:r w:rsidRPr="003711BF">
      <w:rPr>
        <w:rStyle w:val="PageNumber"/>
        <w:rFonts w:cs="Arial"/>
        <w:sz w:val="16"/>
        <w:szCs w:val="16"/>
      </w:rPr>
      <w:instrText xml:space="preserve"> NUMPAGES </w:instrText>
    </w:r>
    <w:r w:rsidRPr="003711BF">
      <w:rPr>
        <w:rStyle w:val="PageNumber"/>
        <w:rFonts w:cs="Arial"/>
        <w:sz w:val="16"/>
        <w:szCs w:val="16"/>
      </w:rPr>
      <w:fldChar w:fldCharType="separate"/>
    </w:r>
    <w:r w:rsidR="00B129F1">
      <w:rPr>
        <w:rStyle w:val="PageNumber"/>
        <w:rFonts w:cs="Arial"/>
        <w:noProof/>
        <w:sz w:val="16"/>
        <w:szCs w:val="16"/>
      </w:rPr>
      <w:t>120</w:t>
    </w:r>
    <w:r w:rsidRPr="003711BF">
      <w:rPr>
        <w:rStyle w:val="PageNumber"/>
        <w:rFonts w:cs="Arial"/>
        <w:sz w:val="16"/>
        <w:szCs w:val="16"/>
      </w:rPr>
      <w:fldChar w:fldCharType="end"/>
    </w:r>
  </w:p>
  <w:p w14:paraId="67DF0075" w14:textId="77777777" w:rsidR="005C711D" w:rsidRPr="00DE6FB8" w:rsidRDefault="005C711D" w:rsidP="00022A0B">
    <w:pPr>
      <w:pStyle w:val="Header"/>
      <w:tabs>
        <w:tab w:val="clear" w:pos="4320"/>
        <w:tab w:val="left" w:pos="5760"/>
        <w:tab w:val="left" w:pos="6840"/>
        <w:tab w:val="center" w:pos="7020"/>
      </w:tabs>
      <w:spacing w:after="0" w:line="240" w:lineRule="auto"/>
      <w:jc w:val="right"/>
      <w:rPr>
        <w:rFonts w:cs="Arial"/>
      </w:rPr>
    </w:pPr>
    <w:r w:rsidRPr="004D1E0D">
      <w:rPr>
        <w:rFonts w:cs="Arial"/>
        <w:b/>
        <w:sz w:val="16"/>
        <w:szCs w:val="16"/>
      </w:rPr>
      <w:t>QAPP</w:t>
    </w:r>
    <w:r w:rsidRPr="00961D4D">
      <w:rPr>
        <w:rFonts w:cs="Arial"/>
        <w:b/>
        <w:spacing w:val="0"/>
        <w:sz w:val="16"/>
        <w:szCs w:val="16"/>
      </w:rPr>
      <w:t xml:space="preserve"> Worksheet #</w:t>
    </w:r>
    <w:r>
      <w:rPr>
        <w:rFonts w:cs="Arial"/>
        <w:b/>
        <w:spacing w:val="0"/>
        <w:sz w:val="16"/>
        <w:szCs w:val="16"/>
      </w:rPr>
      <w:t>28-3</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AF0A6" w14:textId="77777777" w:rsidR="005C711D" w:rsidRPr="003711BF" w:rsidRDefault="005C711D" w:rsidP="00A1290E">
    <w:pPr>
      <w:pStyle w:val="Header"/>
      <w:tabs>
        <w:tab w:val="clear" w:pos="4320"/>
        <w:tab w:val="clear" w:pos="8640"/>
        <w:tab w:val="left" w:pos="5760"/>
        <w:tab w:val="left" w:pos="6840"/>
        <w:tab w:val="center" w:pos="7020"/>
        <w:tab w:val="right" w:pos="8460"/>
      </w:tabs>
      <w:spacing w:after="0" w:line="240" w:lineRule="auto"/>
      <w:jc w:val="right"/>
      <w:rPr>
        <w:rFonts w:cs="Arial"/>
        <w:sz w:val="16"/>
        <w:szCs w:val="16"/>
      </w:rPr>
    </w:pPr>
    <w:r w:rsidRPr="003711BF">
      <w:rPr>
        <w:rFonts w:cs="Arial"/>
        <w:b/>
        <w:sz w:val="16"/>
        <w:szCs w:val="16"/>
      </w:rPr>
      <w:t>Title:</w:t>
    </w:r>
    <w:r w:rsidRPr="003711BF">
      <w:rPr>
        <w:rFonts w:cs="Arial"/>
        <w:sz w:val="16"/>
        <w:szCs w:val="16"/>
      </w:rPr>
      <w:t xml:space="preserve"> </w:t>
    </w:r>
    <w:r>
      <w:rPr>
        <w:rFonts w:cs="Arial"/>
        <w:sz w:val="16"/>
        <w:szCs w:val="16"/>
      </w:rPr>
      <w:t xml:space="preserve"> </w:t>
    </w:r>
    <w:r w:rsidRPr="00101428">
      <w:rPr>
        <w:sz w:val="16"/>
        <w:szCs w:val="16"/>
      </w:rPr>
      <w:t xml:space="preserve">Fort Wingate Depot Activity Parcel </w:t>
    </w:r>
    <w:r>
      <w:rPr>
        <w:sz w:val="16"/>
        <w:szCs w:val="16"/>
      </w:rPr>
      <w:t>3</w:t>
    </w:r>
    <w:r w:rsidRPr="00101428">
      <w:rPr>
        <w:sz w:val="16"/>
        <w:szCs w:val="16"/>
      </w:rPr>
      <w:t xml:space="preserve"> QAPP</w:t>
    </w:r>
  </w:p>
  <w:p w14:paraId="03AEE4C1" w14:textId="77777777" w:rsidR="005C711D" w:rsidRPr="003711BF" w:rsidRDefault="005C711D" w:rsidP="00A1290E">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Revision Number:</w:t>
    </w:r>
    <w:r w:rsidRPr="003711BF">
      <w:rPr>
        <w:rFonts w:cs="Arial"/>
        <w:sz w:val="16"/>
        <w:szCs w:val="16"/>
      </w:rPr>
      <w:t xml:space="preserve"> </w:t>
    </w:r>
    <w:r>
      <w:rPr>
        <w:rFonts w:cs="Arial"/>
        <w:sz w:val="16"/>
        <w:szCs w:val="16"/>
      </w:rPr>
      <w:t xml:space="preserve"> 0</w:t>
    </w:r>
  </w:p>
  <w:p w14:paraId="678A686C" w14:textId="495E7A85" w:rsidR="005C711D" w:rsidRPr="003711BF" w:rsidRDefault="005C711D" w:rsidP="00A1290E">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 xml:space="preserve">Revision Date: </w:t>
    </w:r>
    <w:r>
      <w:rPr>
        <w:rFonts w:cs="Arial"/>
        <w:b/>
        <w:sz w:val="16"/>
        <w:szCs w:val="16"/>
      </w:rPr>
      <w:t xml:space="preserve"> </w:t>
    </w:r>
    <w:r>
      <w:rPr>
        <w:rFonts w:cs="Arial"/>
        <w:sz w:val="16"/>
        <w:szCs w:val="16"/>
      </w:rPr>
      <w:t>October 2015</w:t>
    </w:r>
  </w:p>
  <w:p w14:paraId="43D4ECCC" w14:textId="77777777" w:rsidR="005C711D" w:rsidRDefault="005C711D" w:rsidP="00A1290E">
    <w:pPr>
      <w:pStyle w:val="Header"/>
      <w:tabs>
        <w:tab w:val="clear" w:pos="4320"/>
        <w:tab w:val="left" w:pos="5760"/>
        <w:tab w:val="left" w:pos="6840"/>
        <w:tab w:val="center" w:pos="7020"/>
      </w:tabs>
      <w:spacing w:after="0" w:line="240" w:lineRule="auto"/>
      <w:jc w:val="right"/>
      <w:rPr>
        <w:rStyle w:val="PageNumber"/>
        <w:rFonts w:cs="Arial"/>
        <w:sz w:val="16"/>
        <w:szCs w:val="16"/>
      </w:rPr>
    </w:pPr>
    <w:r w:rsidRPr="003711BF">
      <w:rPr>
        <w:rFonts w:cs="Arial"/>
        <w:b/>
        <w:sz w:val="16"/>
        <w:szCs w:val="16"/>
      </w:rPr>
      <w:t>Page</w:t>
    </w:r>
    <w:r w:rsidRPr="003711BF">
      <w:rPr>
        <w:rFonts w:cs="Arial"/>
        <w:sz w:val="16"/>
        <w:szCs w:val="16"/>
      </w:rPr>
      <w:t xml:space="preserve"> </w:t>
    </w:r>
    <w:r w:rsidRPr="003711BF">
      <w:rPr>
        <w:rStyle w:val="PageNumber"/>
        <w:rFonts w:cs="Arial"/>
        <w:sz w:val="16"/>
        <w:szCs w:val="16"/>
      </w:rPr>
      <w:fldChar w:fldCharType="begin"/>
    </w:r>
    <w:r w:rsidRPr="003711BF">
      <w:rPr>
        <w:rStyle w:val="PageNumber"/>
        <w:rFonts w:cs="Arial"/>
        <w:sz w:val="16"/>
        <w:szCs w:val="16"/>
      </w:rPr>
      <w:instrText xml:space="preserve"> PAGE </w:instrText>
    </w:r>
    <w:r w:rsidRPr="003711BF">
      <w:rPr>
        <w:rStyle w:val="PageNumber"/>
        <w:rFonts w:cs="Arial"/>
        <w:sz w:val="16"/>
        <w:szCs w:val="16"/>
      </w:rPr>
      <w:fldChar w:fldCharType="separate"/>
    </w:r>
    <w:r w:rsidR="00B129F1">
      <w:rPr>
        <w:rStyle w:val="PageNumber"/>
        <w:rFonts w:cs="Arial"/>
        <w:noProof/>
        <w:sz w:val="16"/>
        <w:szCs w:val="16"/>
      </w:rPr>
      <w:t>102</w:t>
    </w:r>
    <w:r w:rsidRPr="003711BF">
      <w:rPr>
        <w:rStyle w:val="PageNumber"/>
        <w:rFonts w:cs="Arial"/>
        <w:sz w:val="16"/>
        <w:szCs w:val="16"/>
      </w:rPr>
      <w:fldChar w:fldCharType="end"/>
    </w:r>
    <w:r w:rsidRPr="003711BF">
      <w:rPr>
        <w:rStyle w:val="PageNumber"/>
        <w:rFonts w:cs="Arial"/>
        <w:sz w:val="16"/>
        <w:szCs w:val="16"/>
      </w:rPr>
      <w:t xml:space="preserve"> of </w:t>
    </w:r>
    <w:r w:rsidRPr="003711BF">
      <w:rPr>
        <w:rStyle w:val="PageNumber"/>
        <w:rFonts w:cs="Arial"/>
        <w:sz w:val="16"/>
        <w:szCs w:val="16"/>
      </w:rPr>
      <w:fldChar w:fldCharType="begin"/>
    </w:r>
    <w:r w:rsidRPr="003711BF">
      <w:rPr>
        <w:rStyle w:val="PageNumber"/>
        <w:rFonts w:cs="Arial"/>
        <w:sz w:val="16"/>
        <w:szCs w:val="16"/>
      </w:rPr>
      <w:instrText xml:space="preserve"> NUMPAGES </w:instrText>
    </w:r>
    <w:r w:rsidRPr="003711BF">
      <w:rPr>
        <w:rStyle w:val="PageNumber"/>
        <w:rFonts w:cs="Arial"/>
        <w:sz w:val="16"/>
        <w:szCs w:val="16"/>
      </w:rPr>
      <w:fldChar w:fldCharType="separate"/>
    </w:r>
    <w:r w:rsidR="00B129F1">
      <w:rPr>
        <w:rStyle w:val="PageNumber"/>
        <w:rFonts w:cs="Arial"/>
        <w:noProof/>
        <w:sz w:val="16"/>
        <w:szCs w:val="16"/>
      </w:rPr>
      <w:t>120</w:t>
    </w:r>
    <w:r w:rsidRPr="003711BF">
      <w:rPr>
        <w:rStyle w:val="PageNumber"/>
        <w:rFonts w:cs="Arial"/>
        <w:sz w:val="16"/>
        <w:szCs w:val="16"/>
      </w:rPr>
      <w:fldChar w:fldCharType="end"/>
    </w:r>
  </w:p>
  <w:p w14:paraId="5A8D27B9" w14:textId="77777777" w:rsidR="005C711D" w:rsidRPr="00DE6FB8" w:rsidRDefault="005C711D" w:rsidP="00022A0B">
    <w:pPr>
      <w:pStyle w:val="Header"/>
      <w:tabs>
        <w:tab w:val="clear" w:pos="4320"/>
        <w:tab w:val="left" w:pos="5760"/>
        <w:tab w:val="left" w:pos="6840"/>
        <w:tab w:val="center" w:pos="7020"/>
      </w:tabs>
      <w:spacing w:after="0" w:line="240" w:lineRule="auto"/>
      <w:jc w:val="right"/>
      <w:rPr>
        <w:rFonts w:cs="Arial"/>
      </w:rPr>
    </w:pPr>
    <w:r w:rsidRPr="004D1E0D">
      <w:rPr>
        <w:rFonts w:cs="Arial"/>
        <w:b/>
        <w:sz w:val="16"/>
        <w:szCs w:val="16"/>
      </w:rPr>
      <w:t>QAPP</w:t>
    </w:r>
    <w:r w:rsidRPr="00961D4D">
      <w:rPr>
        <w:rFonts w:cs="Arial"/>
        <w:b/>
        <w:spacing w:val="0"/>
        <w:sz w:val="16"/>
        <w:szCs w:val="16"/>
      </w:rPr>
      <w:t xml:space="preserve"> Worksheet #</w:t>
    </w:r>
    <w:r>
      <w:rPr>
        <w:rFonts w:cs="Arial"/>
        <w:b/>
        <w:spacing w:val="0"/>
        <w:sz w:val="16"/>
        <w:szCs w:val="16"/>
      </w:rPr>
      <w:t>28-4</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113FE" w14:textId="77777777" w:rsidR="005C711D" w:rsidRPr="003711BF" w:rsidRDefault="005C711D" w:rsidP="00A1290E">
    <w:pPr>
      <w:pStyle w:val="Header"/>
      <w:tabs>
        <w:tab w:val="clear" w:pos="4320"/>
        <w:tab w:val="clear" w:pos="8640"/>
        <w:tab w:val="left" w:pos="5760"/>
        <w:tab w:val="left" w:pos="6840"/>
        <w:tab w:val="center" w:pos="7020"/>
        <w:tab w:val="right" w:pos="8460"/>
      </w:tabs>
      <w:spacing w:after="0" w:line="240" w:lineRule="auto"/>
      <w:jc w:val="right"/>
      <w:rPr>
        <w:rFonts w:cs="Arial"/>
        <w:sz w:val="16"/>
        <w:szCs w:val="16"/>
      </w:rPr>
    </w:pPr>
    <w:r w:rsidRPr="003711BF">
      <w:rPr>
        <w:rFonts w:cs="Arial"/>
        <w:b/>
        <w:sz w:val="16"/>
        <w:szCs w:val="16"/>
      </w:rPr>
      <w:t>Title:</w:t>
    </w:r>
    <w:r w:rsidRPr="003711BF">
      <w:rPr>
        <w:rFonts w:cs="Arial"/>
        <w:sz w:val="16"/>
        <w:szCs w:val="16"/>
      </w:rPr>
      <w:t xml:space="preserve"> </w:t>
    </w:r>
    <w:r>
      <w:rPr>
        <w:rFonts w:cs="Arial"/>
        <w:sz w:val="16"/>
        <w:szCs w:val="16"/>
      </w:rPr>
      <w:t xml:space="preserve"> </w:t>
    </w:r>
    <w:r w:rsidRPr="00101428">
      <w:rPr>
        <w:sz w:val="16"/>
        <w:szCs w:val="16"/>
      </w:rPr>
      <w:t xml:space="preserve">Fort Wingate Depot Activity Parcel </w:t>
    </w:r>
    <w:r>
      <w:rPr>
        <w:sz w:val="16"/>
        <w:szCs w:val="16"/>
      </w:rPr>
      <w:t>3</w:t>
    </w:r>
    <w:r w:rsidRPr="00101428">
      <w:rPr>
        <w:sz w:val="16"/>
        <w:szCs w:val="16"/>
      </w:rPr>
      <w:t xml:space="preserve"> QAPP</w:t>
    </w:r>
  </w:p>
  <w:p w14:paraId="2988EAE4" w14:textId="77777777" w:rsidR="005C711D" w:rsidRPr="003711BF" w:rsidRDefault="005C711D" w:rsidP="00A1290E">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Revision Number:</w:t>
    </w:r>
    <w:r w:rsidRPr="003711BF">
      <w:rPr>
        <w:rFonts w:cs="Arial"/>
        <w:sz w:val="16"/>
        <w:szCs w:val="16"/>
      </w:rPr>
      <w:t xml:space="preserve"> </w:t>
    </w:r>
    <w:r>
      <w:rPr>
        <w:rFonts w:cs="Arial"/>
        <w:sz w:val="16"/>
        <w:szCs w:val="16"/>
      </w:rPr>
      <w:t xml:space="preserve"> 0</w:t>
    </w:r>
  </w:p>
  <w:p w14:paraId="04A7EAB9" w14:textId="488F2937" w:rsidR="005C711D" w:rsidRPr="003711BF" w:rsidRDefault="005C711D" w:rsidP="00A1290E">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 xml:space="preserve">Revision Date: </w:t>
    </w:r>
    <w:r>
      <w:rPr>
        <w:rFonts w:cs="Arial"/>
        <w:b/>
        <w:sz w:val="16"/>
        <w:szCs w:val="16"/>
      </w:rPr>
      <w:t xml:space="preserve"> </w:t>
    </w:r>
    <w:r>
      <w:rPr>
        <w:rFonts w:cs="Arial"/>
        <w:sz w:val="16"/>
        <w:szCs w:val="16"/>
      </w:rPr>
      <w:t>October 2015</w:t>
    </w:r>
  </w:p>
  <w:p w14:paraId="38E47008" w14:textId="77777777" w:rsidR="005C711D" w:rsidRDefault="005C711D" w:rsidP="00A1290E">
    <w:pPr>
      <w:pStyle w:val="Header"/>
      <w:tabs>
        <w:tab w:val="clear" w:pos="4320"/>
        <w:tab w:val="left" w:pos="5760"/>
        <w:tab w:val="left" w:pos="6840"/>
        <w:tab w:val="center" w:pos="7020"/>
      </w:tabs>
      <w:spacing w:after="0" w:line="240" w:lineRule="auto"/>
      <w:jc w:val="right"/>
      <w:rPr>
        <w:rStyle w:val="PageNumber"/>
        <w:rFonts w:cs="Arial"/>
        <w:sz w:val="16"/>
        <w:szCs w:val="16"/>
      </w:rPr>
    </w:pPr>
    <w:r w:rsidRPr="003711BF">
      <w:rPr>
        <w:rFonts w:cs="Arial"/>
        <w:b/>
        <w:sz w:val="16"/>
        <w:szCs w:val="16"/>
      </w:rPr>
      <w:t>Page</w:t>
    </w:r>
    <w:r w:rsidRPr="003711BF">
      <w:rPr>
        <w:rFonts w:cs="Arial"/>
        <w:sz w:val="16"/>
        <w:szCs w:val="16"/>
      </w:rPr>
      <w:t xml:space="preserve"> </w:t>
    </w:r>
    <w:r w:rsidRPr="003711BF">
      <w:rPr>
        <w:rStyle w:val="PageNumber"/>
        <w:rFonts w:cs="Arial"/>
        <w:sz w:val="16"/>
        <w:szCs w:val="16"/>
      </w:rPr>
      <w:fldChar w:fldCharType="begin"/>
    </w:r>
    <w:r w:rsidRPr="003711BF">
      <w:rPr>
        <w:rStyle w:val="PageNumber"/>
        <w:rFonts w:cs="Arial"/>
        <w:sz w:val="16"/>
        <w:szCs w:val="16"/>
      </w:rPr>
      <w:instrText xml:space="preserve"> PAGE </w:instrText>
    </w:r>
    <w:r w:rsidRPr="003711BF">
      <w:rPr>
        <w:rStyle w:val="PageNumber"/>
        <w:rFonts w:cs="Arial"/>
        <w:sz w:val="16"/>
        <w:szCs w:val="16"/>
      </w:rPr>
      <w:fldChar w:fldCharType="separate"/>
    </w:r>
    <w:r w:rsidR="00B129F1">
      <w:rPr>
        <w:rStyle w:val="PageNumber"/>
        <w:rFonts w:cs="Arial"/>
        <w:noProof/>
        <w:sz w:val="16"/>
        <w:szCs w:val="16"/>
      </w:rPr>
      <w:t>103</w:t>
    </w:r>
    <w:r w:rsidRPr="003711BF">
      <w:rPr>
        <w:rStyle w:val="PageNumber"/>
        <w:rFonts w:cs="Arial"/>
        <w:sz w:val="16"/>
        <w:szCs w:val="16"/>
      </w:rPr>
      <w:fldChar w:fldCharType="end"/>
    </w:r>
    <w:r w:rsidRPr="003711BF">
      <w:rPr>
        <w:rStyle w:val="PageNumber"/>
        <w:rFonts w:cs="Arial"/>
        <w:sz w:val="16"/>
        <w:szCs w:val="16"/>
      </w:rPr>
      <w:t xml:space="preserve"> of </w:t>
    </w:r>
    <w:r w:rsidRPr="003711BF">
      <w:rPr>
        <w:rStyle w:val="PageNumber"/>
        <w:rFonts w:cs="Arial"/>
        <w:sz w:val="16"/>
        <w:szCs w:val="16"/>
      </w:rPr>
      <w:fldChar w:fldCharType="begin"/>
    </w:r>
    <w:r w:rsidRPr="003711BF">
      <w:rPr>
        <w:rStyle w:val="PageNumber"/>
        <w:rFonts w:cs="Arial"/>
        <w:sz w:val="16"/>
        <w:szCs w:val="16"/>
      </w:rPr>
      <w:instrText xml:space="preserve"> NUMPAGES </w:instrText>
    </w:r>
    <w:r w:rsidRPr="003711BF">
      <w:rPr>
        <w:rStyle w:val="PageNumber"/>
        <w:rFonts w:cs="Arial"/>
        <w:sz w:val="16"/>
        <w:szCs w:val="16"/>
      </w:rPr>
      <w:fldChar w:fldCharType="separate"/>
    </w:r>
    <w:r w:rsidR="00B129F1">
      <w:rPr>
        <w:rStyle w:val="PageNumber"/>
        <w:rFonts w:cs="Arial"/>
        <w:noProof/>
        <w:sz w:val="16"/>
        <w:szCs w:val="16"/>
      </w:rPr>
      <w:t>120</w:t>
    </w:r>
    <w:r w:rsidRPr="003711BF">
      <w:rPr>
        <w:rStyle w:val="PageNumber"/>
        <w:rFonts w:cs="Arial"/>
        <w:sz w:val="16"/>
        <w:szCs w:val="16"/>
      </w:rPr>
      <w:fldChar w:fldCharType="end"/>
    </w:r>
  </w:p>
  <w:p w14:paraId="2EAABEEB" w14:textId="77777777" w:rsidR="005C711D" w:rsidRPr="00DE6FB8" w:rsidRDefault="005C711D" w:rsidP="00022A0B">
    <w:pPr>
      <w:pStyle w:val="Header"/>
      <w:tabs>
        <w:tab w:val="clear" w:pos="4320"/>
        <w:tab w:val="left" w:pos="5760"/>
        <w:tab w:val="left" w:pos="6840"/>
        <w:tab w:val="center" w:pos="7020"/>
      </w:tabs>
      <w:spacing w:after="0" w:line="240" w:lineRule="auto"/>
      <w:jc w:val="right"/>
      <w:rPr>
        <w:rFonts w:cs="Arial"/>
      </w:rPr>
    </w:pPr>
    <w:r w:rsidRPr="004D1E0D">
      <w:rPr>
        <w:rFonts w:cs="Arial"/>
        <w:b/>
        <w:sz w:val="16"/>
        <w:szCs w:val="16"/>
      </w:rPr>
      <w:t>QAPP</w:t>
    </w:r>
    <w:r w:rsidRPr="00961D4D">
      <w:rPr>
        <w:rFonts w:cs="Arial"/>
        <w:b/>
        <w:spacing w:val="0"/>
        <w:sz w:val="16"/>
        <w:szCs w:val="16"/>
      </w:rPr>
      <w:t xml:space="preserve"> Worksheet #</w:t>
    </w:r>
    <w:r>
      <w:rPr>
        <w:rFonts w:cs="Arial"/>
        <w:b/>
        <w:spacing w:val="0"/>
        <w:sz w:val="16"/>
        <w:szCs w:val="16"/>
      </w:rPr>
      <w:t>29-2</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6C0AC" w14:textId="77777777" w:rsidR="005C711D" w:rsidRPr="003711BF" w:rsidRDefault="005C711D" w:rsidP="00A1290E">
    <w:pPr>
      <w:pStyle w:val="Header"/>
      <w:tabs>
        <w:tab w:val="clear" w:pos="4320"/>
        <w:tab w:val="clear" w:pos="8640"/>
        <w:tab w:val="left" w:pos="5760"/>
        <w:tab w:val="left" w:pos="6840"/>
        <w:tab w:val="center" w:pos="7020"/>
        <w:tab w:val="right" w:pos="8460"/>
      </w:tabs>
      <w:spacing w:after="0" w:line="240" w:lineRule="auto"/>
      <w:jc w:val="right"/>
      <w:rPr>
        <w:rFonts w:cs="Arial"/>
        <w:sz w:val="16"/>
        <w:szCs w:val="16"/>
      </w:rPr>
    </w:pPr>
    <w:r w:rsidRPr="003711BF">
      <w:rPr>
        <w:rFonts w:cs="Arial"/>
        <w:b/>
        <w:sz w:val="16"/>
        <w:szCs w:val="16"/>
      </w:rPr>
      <w:t>Title:</w:t>
    </w:r>
    <w:r w:rsidRPr="003711BF">
      <w:rPr>
        <w:rFonts w:cs="Arial"/>
        <w:sz w:val="16"/>
        <w:szCs w:val="16"/>
      </w:rPr>
      <w:t xml:space="preserve"> </w:t>
    </w:r>
    <w:r>
      <w:rPr>
        <w:rFonts w:cs="Arial"/>
        <w:sz w:val="16"/>
        <w:szCs w:val="16"/>
      </w:rPr>
      <w:t xml:space="preserve"> </w:t>
    </w:r>
    <w:r w:rsidRPr="00101428">
      <w:rPr>
        <w:sz w:val="16"/>
        <w:szCs w:val="16"/>
      </w:rPr>
      <w:t xml:space="preserve">Fort Wingate Depot Activity Parcel </w:t>
    </w:r>
    <w:r>
      <w:rPr>
        <w:sz w:val="16"/>
        <w:szCs w:val="16"/>
      </w:rPr>
      <w:t>3</w:t>
    </w:r>
    <w:r w:rsidRPr="00101428">
      <w:rPr>
        <w:sz w:val="16"/>
        <w:szCs w:val="16"/>
      </w:rPr>
      <w:t xml:space="preserve"> QAPP</w:t>
    </w:r>
  </w:p>
  <w:p w14:paraId="080A3937" w14:textId="77777777" w:rsidR="005C711D" w:rsidRPr="003711BF" w:rsidRDefault="005C711D" w:rsidP="00A1290E">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Revision Number:</w:t>
    </w:r>
    <w:r w:rsidRPr="003711BF">
      <w:rPr>
        <w:rFonts w:cs="Arial"/>
        <w:sz w:val="16"/>
        <w:szCs w:val="16"/>
      </w:rPr>
      <w:t xml:space="preserve"> </w:t>
    </w:r>
    <w:r>
      <w:rPr>
        <w:rFonts w:cs="Arial"/>
        <w:sz w:val="16"/>
        <w:szCs w:val="16"/>
      </w:rPr>
      <w:t xml:space="preserve"> 0</w:t>
    </w:r>
  </w:p>
  <w:p w14:paraId="0B41A556" w14:textId="372D0836" w:rsidR="005C711D" w:rsidRPr="003711BF" w:rsidRDefault="005C711D" w:rsidP="00A1290E">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 xml:space="preserve">Revision Date: </w:t>
    </w:r>
    <w:r>
      <w:rPr>
        <w:rFonts w:cs="Arial"/>
        <w:b/>
        <w:sz w:val="16"/>
        <w:szCs w:val="16"/>
      </w:rPr>
      <w:t xml:space="preserve"> </w:t>
    </w:r>
    <w:r>
      <w:rPr>
        <w:rFonts w:cs="Arial"/>
        <w:sz w:val="16"/>
        <w:szCs w:val="16"/>
      </w:rPr>
      <w:t>October 2015</w:t>
    </w:r>
  </w:p>
  <w:p w14:paraId="70708A1D" w14:textId="77777777" w:rsidR="005C711D" w:rsidRDefault="005C711D" w:rsidP="00A1290E">
    <w:pPr>
      <w:pStyle w:val="Header"/>
      <w:tabs>
        <w:tab w:val="clear" w:pos="4320"/>
        <w:tab w:val="left" w:pos="5760"/>
        <w:tab w:val="left" w:pos="6840"/>
        <w:tab w:val="center" w:pos="7020"/>
      </w:tabs>
      <w:spacing w:after="0" w:line="240" w:lineRule="auto"/>
      <w:jc w:val="right"/>
      <w:rPr>
        <w:rStyle w:val="PageNumber"/>
        <w:rFonts w:cs="Arial"/>
        <w:sz w:val="16"/>
        <w:szCs w:val="16"/>
      </w:rPr>
    </w:pPr>
    <w:r w:rsidRPr="003711BF">
      <w:rPr>
        <w:rFonts w:cs="Arial"/>
        <w:b/>
        <w:sz w:val="16"/>
        <w:szCs w:val="16"/>
      </w:rPr>
      <w:t>Page</w:t>
    </w:r>
    <w:r w:rsidRPr="003711BF">
      <w:rPr>
        <w:rFonts w:cs="Arial"/>
        <w:sz w:val="16"/>
        <w:szCs w:val="16"/>
      </w:rPr>
      <w:t xml:space="preserve"> </w:t>
    </w:r>
    <w:r w:rsidRPr="003711BF">
      <w:rPr>
        <w:rStyle w:val="PageNumber"/>
        <w:rFonts w:cs="Arial"/>
        <w:sz w:val="16"/>
        <w:szCs w:val="16"/>
      </w:rPr>
      <w:fldChar w:fldCharType="begin"/>
    </w:r>
    <w:r w:rsidRPr="003711BF">
      <w:rPr>
        <w:rStyle w:val="PageNumber"/>
        <w:rFonts w:cs="Arial"/>
        <w:sz w:val="16"/>
        <w:szCs w:val="16"/>
      </w:rPr>
      <w:instrText xml:space="preserve"> PAGE </w:instrText>
    </w:r>
    <w:r w:rsidRPr="003711BF">
      <w:rPr>
        <w:rStyle w:val="PageNumber"/>
        <w:rFonts w:cs="Arial"/>
        <w:sz w:val="16"/>
        <w:szCs w:val="16"/>
      </w:rPr>
      <w:fldChar w:fldCharType="separate"/>
    </w:r>
    <w:r w:rsidR="00B129F1">
      <w:rPr>
        <w:rStyle w:val="PageNumber"/>
        <w:rFonts w:cs="Arial"/>
        <w:noProof/>
        <w:sz w:val="16"/>
        <w:szCs w:val="16"/>
      </w:rPr>
      <w:t>105</w:t>
    </w:r>
    <w:r w:rsidRPr="003711BF">
      <w:rPr>
        <w:rStyle w:val="PageNumber"/>
        <w:rFonts w:cs="Arial"/>
        <w:sz w:val="16"/>
        <w:szCs w:val="16"/>
      </w:rPr>
      <w:fldChar w:fldCharType="end"/>
    </w:r>
    <w:r w:rsidRPr="003711BF">
      <w:rPr>
        <w:rStyle w:val="PageNumber"/>
        <w:rFonts w:cs="Arial"/>
        <w:sz w:val="16"/>
        <w:szCs w:val="16"/>
      </w:rPr>
      <w:t xml:space="preserve"> of </w:t>
    </w:r>
    <w:r w:rsidRPr="003711BF">
      <w:rPr>
        <w:rStyle w:val="PageNumber"/>
        <w:rFonts w:cs="Arial"/>
        <w:sz w:val="16"/>
        <w:szCs w:val="16"/>
      </w:rPr>
      <w:fldChar w:fldCharType="begin"/>
    </w:r>
    <w:r w:rsidRPr="003711BF">
      <w:rPr>
        <w:rStyle w:val="PageNumber"/>
        <w:rFonts w:cs="Arial"/>
        <w:sz w:val="16"/>
        <w:szCs w:val="16"/>
      </w:rPr>
      <w:instrText xml:space="preserve"> NUMPAGES </w:instrText>
    </w:r>
    <w:r w:rsidRPr="003711BF">
      <w:rPr>
        <w:rStyle w:val="PageNumber"/>
        <w:rFonts w:cs="Arial"/>
        <w:sz w:val="16"/>
        <w:szCs w:val="16"/>
      </w:rPr>
      <w:fldChar w:fldCharType="separate"/>
    </w:r>
    <w:r w:rsidR="00B129F1">
      <w:rPr>
        <w:rStyle w:val="PageNumber"/>
        <w:rFonts w:cs="Arial"/>
        <w:noProof/>
        <w:sz w:val="16"/>
        <w:szCs w:val="16"/>
      </w:rPr>
      <w:t>120</w:t>
    </w:r>
    <w:r w:rsidRPr="003711BF">
      <w:rPr>
        <w:rStyle w:val="PageNumber"/>
        <w:rFonts w:cs="Arial"/>
        <w:sz w:val="16"/>
        <w:szCs w:val="16"/>
      </w:rPr>
      <w:fldChar w:fldCharType="end"/>
    </w:r>
  </w:p>
  <w:p w14:paraId="286F6B61" w14:textId="77777777" w:rsidR="005C711D" w:rsidRPr="00DE6FB8" w:rsidRDefault="005C711D" w:rsidP="00022A0B">
    <w:pPr>
      <w:pStyle w:val="Header"/>
      <w:tabs>
        <w:tab w:val="clear" w:pos="4320"/>
        <w:tab w:val="left" w:pos="5760"/>
        <w:tab w:val="left" w:pos="6840"/>
        <w:tab w:val="center" w:pos="7020"/>
      </w:tabs>
      <w:spacing w:after="0" w:line="240" w:lineRule="auto"/>
      <w:jc w:val="right"/>
      <w:rPr>
        <w:rFonts w:cs="Arial"/>
      </w:rPr>
    </w:pPr>
    <w:r w:rsidRPr="004D1E0D">
      <w:rPr>
        <w:rFonts w:cs="Arial"/>
        <w:b/>
        <w:sz w:val="16"/>
        <w:szCs w:val="16"/>
      </w:rPr>
      <w:t>QAPP</w:t>
    </w:r>
    <w:r w:rsidRPr="00961D4D">
      <w:rPr>
        <w:rFonts w:cs="Arial"/>
        <w:b/>
        <w:spacing w:val="0"/>
        <w:sz w:val="16"/>
        <w:szCs w:val="16"/>
      </w:rPr>
      <w:t xml:space="preserve"> Worksheet #</w:t>
    </w:r>
    <w:r>
      <w:rPr>
        <w:rFonts w:cs="Arial"/>
        <w:b/>
        <w:spacing w:val="0"/>
        <w:sz w:val="16"/>
        <w:szCs w:val="16"/>
      </w:rPr>
      <w:t>31, 32, &amp;33-2</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F686C" w14:textId="5FE0466D" w:rsidR="005C711D" w:rsidRPr="003711BF" w:rsidRDefault="005C711D" w:rsidP="00A1290E">
    <w:pPr>
      <w:pStyle w:val="Header"/>
      <w:tabs>
        <w:tab w:val="clear" w:pos="4320"/>
        <w:tab w:val="clear" w:pos="8640"/>
        <w:tab w:val="left" w:pos="5760"/>
        <w:tab w:val="left" w:pos="6840"/>
        <w:tab w:val="center" w:pos="7020"/>
        <w:tab w:val="right" w:pos="8460"/>
      </w:tabs>
      <w:spacing w:after="0" w:line="240" w:lineRule="auto"/>
      <w:jc w:val="right"/>
      <w:rPr>
        <w:rFonts w:cs="Arial"/>
        <w:sz w:val="16"/>
        <w:szCs w:val="16"/>
      </w:rPr>
    </w:pPr>
    <w:r w:rsidRPr="003711BF">
      <w:rPr>
        <w:rFonts w:cs="Arial"/>
        <w:b/>
        <w:sz w:val="16"/>
        <w:szCs w:val="16"/>
      </w:rPr>
      <w:t>Title:</w:t>
    </w:r>
    <w:r w:rsidRPr="003711BF">
      <w:rPr>
        <w:rFonts w:cs="Arial"/>
        <w:sz w:val="16"/>
        <w:szCs w:val="16"/>
      </w:rPr>
      <w:t xml:space="preserve"> </w:t>
    </w:r>
    <w:r>
      <w:rPr>
        <w:rFonts w:cs="Arial"/>
        <w:sz w:val="16"/>
        <w:szCs w:val="16"/>
      </w:rPr>
      <w:t xml:space="preserve"> </w:t>
    </w:r>
    <w:r w:rsidRPr="00101428">
      <w:rPr>
        <w:sz w:val="16"/>
        <w:szCs w:val="16"/>
      </w:rPr>
      <w:t xml:space="preserve">Fort Wingate Depot Activity Parcel </w:t>
    </w:r>
    <w:r>
      <w:rPr>
        <w:sz w:val="16"/>
        <w:szCs w:val="16"/>
      </w:rPr>
      <w:t>3</w:t>
    </w:r>
    <w:r w:rsidRPr="00101428">
      <w:rPr>
        <w:sz w:val="16"/>
        <w:szCs w:val="16"/>
      </w:rPr>
      <w:t xml:space="preserve"> QAPP</w:t>
    </w:r>
  </w:p>
  <w:p w14:paraId="7675E381" w14:textId="77777777" w:rsidR="005C711D" w:rsidRPr="003711BF" w:rsidRDefault="005C711D" w:rsidP="00A1290E">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Revision Number:</w:t>
    </w:r>
    <w:r w:rsidRPr="003711BF">
      <w:rPr>
        <w:rFonts w:cs="Arial"/>
        <w:sz w:val="16"/>
        <w:szCs w:val="16"/>
      </w:rPr>
      <w:t xml:space="preserve"> </w:t>
    </w:r>
    <w:r>
      <w:rPr>
        <w:rFonts w:cs="Arial"/>
        <w:sz w:val="16"/>
        <w:szCs w:val="16"/>
      </w:rPr>
      <w:t xml:space="preserve"> 0</w:t>
    </w:r>
  </w:p>
  <w:p w14:paraId="23A5B7C3" w14:textId="55A0C24D" w:rsidR="005C711D" w:rsidRPr="003711BF" w:rsidRDefault="005C711D" w:rsidP="00A1290E">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 xml:space="preserve">Revision Date: </w:t>
    </w:r>
    <w:r>
      <w:rPr>
        <w:rFonts w:cs="Arial"/>
        <w:b/>
        <w:sz w:val="16"/>
        <w:szCs w:val="16"/>
      </w:rPr>
      <w:t xml:space="preserve"> </w:t>
    </w:r>
    <w:r>
      <w:rPr>
        <w:rFonts w:cs="Arial"/>
        <w:sz w:val="16"/>
        <w:szCs w:val="16"/>
      </w:rPr>
      <w:t>October 2015</w:t>
    </w:r>
  </w:p>
  <w:p w14:paraId="27877CE6" w14:textId="77777777" w:rsidR="005C711D" w:rsidRDefault="005C711D" w:rsidP="00A1290E">
    <w:pPr>
      <w:pStyle w:val="Header"/>
      <w:tabs>
        <w:tab w:val="clear" w:pos="4320"/>
        <w:tab w:val="left" w:pos="5760"/>
        <w:tab w:val="left" w:pos="6840"/>
        <w:tab w:val="center" w:pos="7020"/>
      </w:tabs>
      <w:spacing w:after="0" w:line="240" w:lineRule="auto"/>
      <w:jc w:val="right"/>
      <w:rPr>
        <w:rStyle w:val="PageNumber"/>
        <w:rFonts w:cs="Arial"/>
        <w:sz w:val="16"/>
        <w:szCs w:val="16"/>
      </w:rPr>
    </w:pPr>
    <w:r w:rsidRPr="003711BF">
      <w:rPr>
        <w:rFonts w:cs="Arial"/>
        <w:b/>
        <w:sz w:val="16"/>
        <w:szCs w:val="16"/>
      </w:rPr>
      <w:t>Page</w:t>
    </w:r>
    <w:r w:rsidRPr="003711BF">
      <w:rPr>
        <w:rFonts w:cs="Arial"/>
        <w:sz w:val="16"/>
        <w:szCs w:val="16"/>
      </w:rPr>
      <w:t xml:space="preserve"> </w:t>
    </w:r>
    <w:r w:rsidRPr="003711BF">
      <w:rPr>
        <w:rStyle w:val="PageNumber"/>
        <w:rFonts w:cs="Arial"/>
        <w:sz w:val="16"/>
        <w:szCs w:val="16"/>
      </w:rPr>
      <w:fldChar w:fldCharType="begin"/>
    </w:r>
    <w:r w:rsidRPr="003711BF">
      <w:rPr>
        <w:rStyle w:val="PageNumber"/>
        <w:rFonts w:cs="Arial"/>
        <w:sz w:val="16"/>
        <w:szCs w:val="16"/>
      </w:rPr>
      <w:instrText xml:space="preserve"> PAGE </w:instrText>
    </w:r>
    <w:r w:rsidRPr="003711BF">
      <w:rPr>
        <w:rStyle w:val="PageNumber"/>
        <w:rFonts w:cs="Arial"/>
        <w:sz w:val="16"/>
        <w:szCs w:val="16"/>
      </w:rPr>
      <w:fldChar w:fldCharType="separate"/>
    </w:r>
    <w:r w:rsidR="00B129F1">
      <w:rPr>
        <w:rStyle w:val="PageNumber"/>
        <w:rFonts w:cs="Arial"/>
        <w:noProof/>
        <w:sz w:val="16"/>
        <w:szCs w:val="16"/>
      </w:rPr>
      <w:t>106</w:t>
    </w:r>
    <w:r w:rsidRPr="003711BF">
      <w:rPr>
        <w:rStyle w:val="PageNumber"/>
        <w:rFonts w:cs="Arial"/>
        <w:sz w:val="16"/>
        <w:szCs w:val="16"/>
      </w:rPr>
      <w:fldChar w:fldCharType="end"/>
    </w:r>
    <w:r w:rsidRPr="003711BF">
      <w:rPr>
        <w:rStyle w:val="PageNumber"/>
        <w:rFonts w:cs="Arial"/>
        <w:sz w:val="16"/>
        <w:szCs w:val="16"/>
      </w:rPr>
      <w:t xml:space="preserve"> of </w:t>
    </w:r>
    <w:r w:rsidRPr="003711BF">
      <w:rPr>
        <w:rStyle w:val="PageNumber"/>
        <w:rFonts w:cs="Arial"/>
        <w:sz w:val="16"/>
        <w:szCs w:val="16"/>
      </w:rPr>
      <w:fldChar w:fldCharType="begin"/>
    </w:r>
    <w:r w:rsidRPr="003711BF">
      <w:rPr>
        <w:rStyle w:val="PageNumber"/>
        <w:rFonts w:cs="Arial"/>
        <w:sz w:val="16"/>
        <w:szCs w:val="16"/>
      </w:rPr>
      <w:instrText xml:space="preserve"> NUMPAGES </w:instrText>
    </w:r>
    <w:r w:rsidRPr="003711BF">
      <w:rPr>
        <w:rStyle w:val="PageNumber"/>
        <w:rFonts w:cs="Arial"/>
        <w:sz w:val="16"/>
        <w:szCs w:val="16"/>
      </w:rPr>
      <w:fldChar w:fldCharType="separate"/>
    </w:r>
    <w:r w:rsidR="00B129F1">
      <w:rPr>
        <w:rStyle w:val="PageNumber"/>
        <w:rFonts w:cs="Arial"/>
        <w:noProof/>
        <w:sz w:val="16"/>
        <w:szCs w:val="16"/>
      </w:rPr>
      <w:t>120</w:t>
    </w:r>
    <w:r w:rsidRPr="003711BF">
      <w:rPr>
        <w:rStyle w:val="PageNumber"/>
        <w:rFonts w:cs="Arial"/>
        <w:sz w:val="16"/>
        <w:szCs w:val="16"/>
      </w:rPr>
      <w:fldChar w:fldCharType="end"/>
    </w:r>
  </w:p>
  <w:p w14:paraId="13CF3ADB" w14:textId="77777777" w:rsidR="005C711D" w:rsidRPr="00DE6FB8" w:rsidRDefault="005C711D" w:rsidP="00022A0B">
    <w:pPr>
      <w:pStyle w:val="Header"/>
      <w:tabs>
        <w:tab w:val="clear" w:pos="4320"/>
        <w:tab w:val="left" w:pos="5760"/>
        <w:tab w:val="left" w:pos="6840"/>
        <w:tab w:val="center" w:pos="7020"/>
      </w:tabs>
      <w:spacing w:after="0" w:line="240" w:lineRule="auto"/>
      <w:jc w:val="right"/>
      <w:rPr>
        <w:rFonts w:cs="Arial"/>
      </w:rPr>
    </w:pPr>
    <w:r w:rsidRPr="00961D4D">
      <w:rPr>
        <w:rFonts w:cs="Arial"/>
        <w:b/>
        <w:spacing w:val="0"/>
        <w:sz w:val="16"/>
        <w:szCs w:val="16"/>
      </w:rPr>
      <w:t>QAPP Worksheet #</w:t>
    </w:r>
    <w:r>
      <w:rPr>
        <w:rFonts w:cs="Arial"/>
        <w:b/>
        <w:spacing w:val="0"/>
        <w:sz w:val="16"/>
        <w:szCs w:val="16"/>
      </w:rPr>
      <w:t>34-2</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6C295" w14:textId="77777777" w:rsidR="005C711D" w:rsidRPr="003711BF" w:rsidRDefault="005C711D" w:rsidP="00A1290E">
    <w:pPr>
      <w:pStyle w:val="Header"/>
      <w:tabs>
        <w:tab w:val="clear" w:pos="4320"/>
        <w:tab w:val="clear" w:pos="8640"/>
        <w:tab w:val="left" w:pos="5760"/>
        <w:tab w:val="left" w:pos="6840"/>
        <w:tab w:val="center" w:pos="7020"/>
        <w:tab w:val="right" w:pos="8460"/>
      </w:tabs>
      <w:spacing w:after="0" w:line="240" w:lineRule="auto"/>
      <w:jc w:val="right"/>
      <w:rPr>
        <w:rFonts w:cs="Arial"/>
        <w:sz w:val="16"/>
        <w:szCs w:val="16"/>
      </w:rPr>
    </w:pPr>
    <w:r w:rsidRPr="003711BF">
      <w:rPr>
        <w:rFonts w:cs="Arial"/>
        <w:b/>
        <w:sz w:val="16"/>
        <w:szCs w:val="16"/>
      </w:rPr>
      <w:t>Title:</w:t>
    </w:r>
    <w:r w:rsidRPr="003711BF">
      <w:rPr>
        <w:rFonts w:cs="Arial"/>
        <w:sz w:val="16"/>
        <w:szCs w:val="16"/>
      </w:rPr>
      <w:t xml:space="preserve"> </w:t>
    </w:r>
    <w:r>
      <w:rPr>
        <w:rFonts w:cs="Arial"/>
        <w:sz w:val="16"/>
        <w:szCs w:val="16"/>
      </w:rPr>
      <w:t xml:space="preserve"> </w:t>
    </w:r>
    <w:r w:rsidRPr="00101428">
      <w:rPr>
        <w:sz w:val="16"/>
        <w:szCs w:val="16"/>
      </w:rPr>
      <w:t xml:space="preserve">Fort Wingate Depot Activity Parcel </w:t>
    </w:r>
    <w:r>
      <w:rPr>
        <w:sz w:val="16"/>
        <w:szCs w:val="16"/>
      </w:rPr>
      <w:t>3</w:t>
    </w:r>
    <w:r w:rsidRPr="00101428">
      <w:rPr>
        <w:sz w:val="16"/>
        <w:szCs w:val="16"/>
      </w:rPr>
      <w:t xml:space="preserve"> QAPP</w:t>
    </w:r>
  </w:p>
  <w:p w14:paraId="0003891A" w14:textId="77777777" w:rsidR="005C711D" w:rsidRPr="003711BF" w:rsidRDefault="005C711D" w:rsidP="00A1290E">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Revision Number:</w:t>
    </w:r>
    <w:r w:rsidRPr="003711BF">
      <w:rPr>
        <w:rFonts w:cs="Arial"/>
        <w:sz w:val="16"/>
        <w:szCs w:val="16"/>
      </w:rPr>
      <w:t xml:space="preserve"> </w:t>
    </w:r>
    <w:r>
      <w:rPr>
        <w:rFonts w:cs="Arial"/>
        <w:sz w:val="16"/>
        <w:szCs w:val="16"/>
      </w:rPr>
      <w:t xml:space="preserve"> 0</w:t>
    </w:r>
  </w:p>
  <w:p w14:paraId="22AF5C0D" w14:textId="134AF724" w:rsidR="005C711D" w:rsidRPr="003711BF" w:rsidRDefault="005C711D" w:rsidP="00A1290E">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 xml:space="preserve">Revision Date: </w:t>
    </w:r>
    <w:r>
      <w:rPr>
        <w:rFonts w:cs="Arial"/>
        <w:b/>
        <w:sz w:val="16"/>
        <w:szCs w:val="16"/>
      </w:rPr>
      <w:t xml:space="preserve"> </w:t>
    </w:r>
    <w:r>
      <w:rPr>
        <w:rFonts w:cs="Arial"/>
        <w:sz w:val="16"/>
        <w:szCs w:val="16"/>
      </w:rPr>
      <w:t>October 2015</w:t>
    </w:r>
  </w:p>
  <w:p w14:paraId="3C6B1BA4" w14:textId="77777777" w:rsidR="005C711D" w:rsidRDefault="005C711D" w:rsidP="00A1290E">
    <w:pPr>
      <w:pStyle w:val="Header"/>
      <w:tabs>
        <w:tab w:val="clear" w:pos="4320"/>
        <w:tab w:val="left" w:pos="5760"/>
        <w:tab w:val="left" w:pos="6840"/>
        <w:tab w:val="center" w:pos="7020"/>
      </w:tabs>
      <w:spacing w:after="0" w:line="240" w:lineRule="auto"/>
      <w:jc w:val="right"/>
      <w:rPr>
        <w:rStyle w:val="PageNumber"/>
        <w:rFonts w:cs="Arial"/>
        <w:sz w:val="16"/>
        <w:szCs w:val="16"/>
      </w:rPr>
    </w:pPr>
    <w:r w:rsidRPr="003711BF">
      <w:rPr>
        <w:rFonts w:cs="Arial"/>
        <w:b/>
        <w:sz w:val="16"/>
        <w:szCs w:val="16"/>
      </w:rPr>
      <w:t>Page</w:t>
    </w:r>
    <w:r w:rsidRPr="003711BF">
      <w:rPr>
        <w:rFonts w:cs="Arial"/>
        <w:sz w:val="16"/>
        <w:szCs w:val="16"/>
      </w:rPr>
      <w:t xml:space="preserve"> </w:t>
    </w:r>
    <w:r w:rsidRPr="003711BF">
      <w:rPr>
        <w:rStyle w:val="PageNumber"/>
        <w:rFonts w:cs="Arial"/>
        <w:sz w:val="16"/>
        <w:szCs w:val="16"/>
      </w:rPr>
      <w:fldChar w:fldCharType="begin"/>
    </w:r>
    <w:r w:rsidRPr="003711BF">
      <w:rPr>
        <w:rStyle w:val="PageNumber"/>
        <w:rFonts w:cs="Arial"/>
        <w:sz w:val="16"/>
        <w:szCs w:val="16"/>
      </w:rPr>
      <w:instrText xml:space="preserve"> PAGE </w:instrText>
    </w:r>
    <w:r w:rsidRPr="003711BF">
      <w:rPr>
        <w:rStyle w:val="PageNumber"/>
        <w:rFonts w:cs="Arial"/>
        <w:sz w:val="16"/>
        <w:szCs w:val="16"/>
      </w:rPr>
      <w:fldChar w:fldCharType="separate"/>
    </w:r>
    <w:r w:rsidR="00B129F1">
      <w:rPr>
        <w:rStyle w:val="PageNumber"/>
        <w:rFonts w:cs="Arial"/>
        <w:noProof/>
        <w:sz w:val="16"/>
        <w:szCs w:val="16"/>
      </w:rPr>
      <w:t>109</w:t>
    </w:r>
    <w:r w:rsidRPr="003711BF">
      <w:rPr>
        <w:rStyle w:val="PageNumber"/>
        <w:rFonts w:cs="Arial"/>
        <w:sz w:val="16"/>
        <w:szCs w:val="16"/>
      </w:rPr>
      <w:fldChar w:fldCharType="end"/>
    </w:r>
    <w:r w:rsidRPr="003711BF">
      <w:rPr>
        <w:rStyle w:val="PageNumber"/>
        <w:rFonts w:cs="Arial"/>
        <w:sz w:val="16"/>
        <w:szCs w:val="16"/>
      </w:rPr>
      <w:t xml:space="preserve"> of </w:t>
    </w:r>
    <w:r w:rsidRPr="003711BF">
      <w:rPr>
        <w:rStyle w:val="PageNumber"/>
        <w:rFonts w:cs="Arial"/>
        <w:sz w:val="16"/>
        <w:szCs w:val="16"/>
      </w:rPr>
      <w:fldChar w:fldCharType="begin"/>
    </w:r>
    <w:r w:rsidRPr="003711BF">
      <w:rPr>
        <w:rStyle w:val="PageNumber"/>
        <w:rFonts w:cs="Arial"/>
        <w:sz w:val="16"/>
        <w:szCs w:val="16"/>
      </w:rPr>
      <w:instrText xml:space="preserve"> NUMPAGES </w:instrText>
    </w:r>
    <w:r w:rsidRPr="003711BF">
      <w:rPr>
        <w:rStyle w:val="PageNumber"/>
        <w:rFonts w:cs="Arial"/>
        <w:sz w:val="16"/>
        <w:szCs w:val="16"/>
      </w:rPr>
      <w:fldChar w:fldCharType="separate"/>
    </w:r>
    <w:r w:rsidR="00B129F1">
      <w:rPr>
        <w:rStyle w:val="PageNumber"/>
        <w:rFonts w:cs="Arial"/>
        <w:noProof/>
        <w:sz w:val="16"/>
        <w:szCs w:val="16"/>
      </w:rPr>
      <w:t>120</w:t>
    </w:r>
    <w:r w:rsidRPr="003711BF">
      <w:rPr>
        <w:rStyle w:val="PageNumber"/>
        <w:rFonts w:cs="Arial"/>
        <w:sz w:val="16"/>
        <w:szCs w:val="16"/>
      </w:rPr>
      <w:fldChar w:fldCharType="end"/>
    </w:r>
  </w:p>
  <w:p w14:paraId="74103DBA" w14:textId="77777777" w:rsidR="005C711D" w:rsidRPr="00DE6FB8" w:rsidRDefault="005C711D" w:rsidP="00022A0B">
    <w:pPr>
      <w:pStyle w:val="Header"/>
      <w:tabs>
        <w:tab w:val="clear" w:pos="4320"/>
        <w:tab w:val="left" w:pos="5760"/>
        <w:tab w:val="left" w:pos="6840"/>
        <w:tab w:val="center" w:pos="7020"/>
      </w:tabs>
      <w:spacing w:after="0" w:line="240" w:lineRule="auto"/>
      <w:jc w:val="right"/>
      <w:rPr>
        <w:rFonts w:cs="Arial"/>
      </w:rPr>
    </w:pPr>
    <w:r w:rsidRPr="00961D4D">
      <w:rPr>
        <w:rFonts w:cs="Arial"/>
        <w:b/>
        <w:spacing w:val="0"/>
        <w:sz w:val="16"/>
        <w:szCs w:val="16"/>
      </w:rPr>
      <w:t>QAPP Worksheet #</w:t>
    </w:r>
    <w:r>
      <w:rPr>
        <w:rFonts w:cs="Arial"/>
        <w:b/>
        <w:spacing w:val="0"/>
        <w:sz w:val="16"/>
        <w:szCs w:val="16"/>
      </w:rPr>
      <w:t>35-2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80DCF" w14:textId="2C998D2C" w:rsidR="005C711D" w:rsidRDefault="005C711D" w:rsidP="000B27F9">
    <w:pPr>
      <w:pStyle w:val="Headline"/>
      <w:framePr w:w="3903" w:h="1313" w:hRule="exact" w:wrap="around" w:x="7763"/>
    </w:pPr>
    <w:r>
      <w:t xml:space="preserve">DRAFT Fort Wingate Depot Activity Parcel 3 SWMUs and AOCs </w:t>
    </w:r>
  </w:p>
  <w:p w14:paraId="7BD58DF9" w14:textId="27C10870" w:rsidR="005C711D" w:rsidRDefault="005C711D" w:rsidP="000B27F9">
    <w:pPr>
      <w:pStyle w:val="Headline"/>
      <w:framePr w:w="3903" w:h="1313" w:hRule="exact" w:wrap="around" w:x="7763"/>
    </w:pPr>
    <w:r>
      <w:t xml:space="preserve">RCRA Facility Investigation </w:t>
    </w:r>
  </w:p>
  <w:p w14:paraId="6315C129" w14:textId="4AB474AE" w:rsidR="005C711D" w:rsidRDefault="005C711D" w:rsidP="000B27F9">
    <w:pPr>
      <w:pStyle w:val="Headline"/>
      <w:framePr w:w="3903" w:h="1313" w:hRule="exact" w:wrap="around" w:x="7763"/>
    </w:pPr>
    <w:r>
      <w:t>Quality Assurance Project Plan</w:t>
    </w:r>
  </w:p>
  <w:p w14:paraId="0DFEED79" w14:textId="77777777" w:rsidR="005C711D" w:rsidRPr="006D16CB" w:rsidRDefault="005C711D" w:rsidP="006D16CB">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5A90F" w14:textId="77777777" w:rsidR="005C711D" w:rsidRPr="003711BF" w:rsidRDefault="005C711D" w:rsidP="00A1290E">
    <w:pPr>
      <w:pStyle w:val="Header"/>
      <w:tabs>
        <w:tab w:val="clear" w:pos="4320"/>
        <w:tab w:val="clear" w:pos="8640"/>
        <w:tab w:val="left" w:pos="5760"/>
        <w:tab w:val="left" w:pos="6840"/>
        <w:tab w:val="center" w:pos="7020"/>
        <w:tab w:val="right" w:pos="8460"/>
      </w:tabs>
      <w:spacing w:after="0" w:line="240" w:lineRule="auto"/>
      <w:jc w:val="right"/>
      <w:rPr>
        <w:rFonts w:cs="Arial"/>
        <w:sz w:val="16"/>
        <w:szCs w:val="16"/>
      </w:rPr>
    </w:pPr>
    <w:r w:rsidRPr="003711BF">
      <w:rPr>
        <w:rFonts w:cs="Arial"/>
        <w:b/>
        <w:sz w:val="16"/>
        <w:szCs w:val="16"/>
      </w:rPr>
      <w:t>Title:</w:t>
    </w:r>
    <w:r w:rsidRPr="003711BF">
      <w:rPr>
        <w:rFonts w:cs="Arial"/>
        <w:sz w:val="16"/>
        <w:szCs w:val="16"/>
      </w:rPr>
      <w:t xml:space="preserve"> </w:t>
    </w:r>
    <w:r>
      <w:rPr>
        <w:rFonts w:cs="Arial"/>
        <w:sz w:val="16"/>
        <w:szCs w:val="16"/>
      </w:rPr>
      <w:t xml:space="preserve"> </w:t>
    </w:r>
    <w:r w:rsidRPr="00101428">
      <w:rPr>
        <w:sz w:val="16"/>
        <w:szCs w:val="16"/>
      </w:rPr>
      <w:t xml:space="preserve">Fort Wingate Depot Activity Parcel </w:t>
    </w:r>
    <w:r>
      <w:rPr>
        <w:sz w:val="16"/>
        <w:szCs w:val="16"/>
      </w:rPr>
      <w:t>3</w:t>
    </w:r>
    <w:r w:rsidRPr="00101428">
      <w:rPr>
        <w:sz w:val="16"/>
        <w:szCs w:val="16"/>
      </w:rPr>
      <w:t xml:space="preserve"> QAPP</w:t>
    </w:r>
  </w:p>
  <w:p w14:paraId="4AC371ED" w14:textId="77777777" w:rsidR="005C711D" w:rsidRPr="003711BF" w:rsidRDefault="005C711D" w:rsidP="00A1290E">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Revision Number:</w:t>
    </w:r>
    <w:r w:rsidRPr="003711BF">
      <w:rPr>
        <w:rFonts w:cs="Arial"/>
        <w:sz w:val="16"/>
        <w:szCs w:val="16"/>
      </w:rPr>
      <w:t xml:space="preserve"> </w:t>
    </w:r>
    <w:r>
      <w:rPr>
        <w:rFonts w:cs="Arial"/>
        <w:sz w:val="16"/>
        <w:szCs w:val="16"/>
      </w:rPr>
      <w:t xml:space="preserve"> 0</w:t>
    </w:r>
  </w:p>
  <w:p w14:paraId="46F663E5" w14:textId="3DF7DA86" w:rsidR="005C711D" w:rsidRPr="003711BF" w:rsidRDefault="005C711D" w:rsidP="00A1290E">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 xml:space="preserve">Revision Date: </w:t>
    </w:r>
    <w:r>
      <w:rPr>
        <w:rFonts w:cs="Arial"/>
        <w:b/>
        <w:sz w:val="16"/>
        <w:szCs w:val="16"/>
      </w:rPr>
      <w:t xml:space="preserve"> </w:t>
    </w:r>
    <w:r>
      <w:rPr>
        <w:rFonts w:cs="Arial"/>
        <w:sz w:val="16"/>
        <w:szCs w:val="16"/>
      </w:rPr>
      <w:t>October 2015</w:t>
    </w:r>
  </w:p>
  <w:p w14:paraId="75631703" w14:textId="77777777" w:rsidR="005C711D" w:rsidRDefault="005C711D" w:rsidP="00A1290E">
    <w:pPr>
      <w:pStyle w:val="Header"/>
      <w:tabs>
        <w:tab w:val="clear" w:pos="4320"/>
        <w:tab w:val="left" w:pos="5760"/>
        <w:tab w:val="left" w:pos="6840"/>
        <w:tab w:val="center" w:pos="7020"/>
      </w:tabs>
      <w:spacing w:after="0" w:line="240" w:lineRule="auto"/>
      <w:jc w:val="right"/>
      <w:rPr>
        <w:rStyle w:val="PageNumber"/>
        <w:rFonts w:cs="Arial"/>
        <w:sz w:val="16"/>
        <w:szCs w:val="16"/>
      </w:rPr>
    </w:pPr>
    <w:r w:rsidRPr="003711BF">
      <w:rPr>
        <w:rFonts w:cs="Arial"/>
        <w:b/>
        <w:sz w:val="16"/>
        <w:szCs w:val="16"/>
      </w:rPr>
      <w:t>Page</w:t>
    </w:r>
    <w:r w:rsidRPr="003711BF">
      <w:rPr>
        <w:rFonts w:cs="Arial"/>
        <w:sz w:val="16"/>
        <w:szCs w:val="16"/>
      </w:rPr>
      <w:t xml:space="preserve"> </w:t>
    </w:r>
    <w:r w:rsidRPr="003711BF">
      <w:rPr>
        <w:rStyle w:val="PageNumber"/>
        <w:rFonts w:cs="Arial"/>
        <w:sz w:val="16"/>
        <w:szCs w:val="16"/>
      </w:rPr>
      <w:fldChar w:fldCharType="begin"/>
    </w:r>
    <w:r w:rsidRPr="003711BF">
      <w:rPr>
        <w:rStyle w:val="PageNumber"/>
        <w:rFonts w:cs="Arial"/>
        <w:sz w:val="16"/>
        <w:szCs w:val="16"/>
      </w:rPr>
      <w:instrText xml:space="preserve"> PAGE </w:instrText>
    </w:r>
    <w:r w:rsidRPr="003711BF">
      <w:rPr>
        <w:rStyle w:val="PageNumber"/>
        <w:rFonts w:cs="Arial"/>
        <w:sz w:val="16"/>
        <w:szCs w:val="16"/>
      </w:rPr>
      <w:fldChar w:fldCharType="separate"/>
    </w:r>
    <w:r w:rsidR="00B129F1">
      <w:rPr>
        <w:rStyle w:val="PageNumber"/>
        <w:rFonts w:cs="Arial"/>
        <w:noProof/>
        <w:sz w:val="16"/>
        <w:szCs w:val="16"/>
      </w:rPr>
      <w:t>110</w:t>
    </w:r>
    <w:r w:rsidRPr="003711BF">
      <w:rPr>
        <w:rStyle w:val="PageNumber"/>
        <w:rFonts w:cs="Arial"/>
        <w:sz w:val="16"/>
        <w:szCs w:val="16"/>
      </w:rPr>
      <w:fldChar w:fldCharType="end"/>
    </w:r>
    <w:r w:rsidRPr="003711BF">
      <w:rPr>
        <w:rStyle w:val="PageNumber"/>
        <w:rFonts w:cs="Arial"/>
        <w:sz w:val="16"/>
        <w:szCs w:val="16"/>
      </w:rPr>
      <w:t xml:space="preserve"> of </w:t>
    </w:r>
    <w:r w:rsidRPr="003711BF">
      <w:rPr>
        <w:rStyle w:val="PageNumber"/>
        <w:rFonts w:cs="Arial"/>
        <w:sz w:val="16"/>
        <w:szCs w:val="16"/>
      </w:rPr>
      <w:fldChar w:fldCharType="begin"/>
    </w:r>
    <w:r w:rsidRPr="003711BF">
      <w:rPr>
        <w:rStyle w:val="PageNumber"/>
        <w:rFonts w:cs="Arial"/>
        <w:sz w:val="16"/>
        <w:szCs w:val="16"/>
      </w:rPr>
      <w:instrText xml:space="preserve"> NUMPAGES </w:instrText>
    </w:r>
    <w:r w:rsidRPr="003711BF">
      <w:rPr>
        <w:rStyle w:val="PageNumber"/>
        <w:rFonts w:cs="Arial"/>
        <w:sz w:val="16"/>
        <w:szCs w:val="16"/>
      </w:rPr>
      <w:fldChar w:fldCharType="separate"/>
    </w:r>
    <w:r w:rsidR="00B129F1">
      <w:rPr>
        <w:rStyle w:val="PageNumber"/>
        <w:rFonts w:cs="Arial"/>
        <w:noProof/>
        <w:sz w:val="16"/>
        <w:szCs w:val="16"/>
      </w:rPr>
      <w:t>120</w:t>
    </w:r>
    <w:r w:rsidRPr="003711BF">
      <w:rPr>
        <w:rStyle w:val="PageNumber"/>
        <w:rFonts w:cs="Arial"/>
        <w:sz w:val="16"/>
        <w:szCs w:val="16"/>
      </w:rPr>
      <w:fldChar w:fldCharType="end"/>
    </w:r>
  </w:p>
  <w:p w14:paraId="7576D196" w14:textId="77777777" w:rsidR="005C711D" w:rsidRPr="00DE6FB8" w:rsidRDefault="005C711D" w:rsidP="00022A0B">
    <w:pPr>
      <w:pStyle w:val="Header"/>
      <w:tabs>
        <w:tab w:val="clear" w:pos="4320"/>
        <w:tab w:val="left" w:pos="5760"/>
        <w:tab w:val="left" w:pos="6840"/>
        <w:tab w:val="center" w:pos="7020"/>
      </w:tabs>
      <w:spacing w:after="0" w:line="240" w:lineRule="auto"/>
      <w:jc w:val="right"/>
      <w:rPr>
        <w:rFonts w:cs="Arial"/>
      </w:rPr>
    </w:pPr>
    <w:r w:rsidRPr="004D1E0D">
      <w:rPr>
        <w:rFonts w:cs="Arial"/>
        <w:b/>
        <w:sz w:val="16"/>
        <w:szCs w:val="16"/>
      </w:rPr>
      <w:t>QAPP</w:t>
    </w:r>
    <w:r w:rsidRPr="00961D4D">
      <w:rPr>
        <w:rFonts w:cs="Arial"/>
        <w:b/>
        <w:spacing w:val="0"/>
        <w:sz w:val="16"/>
        <w:szCs w:val="16"/>
      </w:rPr>
      <w:t xml:space="preserve"> Worksheet #</w:t>
    </w:r>
    <w:r>
      <w:rPr>
        <w:rFonts w:cs="Arial"/>
        <w:b/>
        <w:spacing w:val="0"/>
        <w:sz w:val="16"/>
        <w:szCs w:val="16"/>
      </w:rPr>
      <w:t>36-2</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BF7E6" w14:textId="77777777" w:rsidR="005C711D" w:rsidRPr="003711BF" w:rsidRDefault="005C711D" w:rsidP="00A1290E">
    <w:pPr>
      <w:pStyle w:val="Header"/>
      <w:tabs>
        <w:tab w:val="clear" w:pos="4320"/>
        <w:tab w:val="clear" w:pos="8640"/>
        <w:tab w:val="left" w:pos="5760"/>
        <w:tab w:val="left" w:pos="6840"/>
        <w:tab w:val="center" w:pos="7020"/>
        <w:tab w:val="right" w:pos="8460"/>
      </w:tabs>
      <w:spacing w:after="0" w:line="240" w:lineRule="auto"/>
      <w:jc w:val="right"/>
      <w:rPr>
        <w:rFonts w:cs="Arial"/>
        <w:sz w:val="16"/>
        <w:szCs w:val="16"/>
      </w:rPr>
    </w:pPr>
    <w:r w:rsidRPr="003711BF">
      <w:rPr>
        <w:rFonts w:cs="Arial"/>
        <w:b/>
        <w:sz w:val="16"/>
        <w:szCs w:val="16"/>
      </w:rPr>
      <w:t>Title:</w:t>
    </w:r>
    <w:r w:rsidRPr="003711BF">
      <w:rPr>
        <w:rFonts w:cs="Arial"/>
        <w:sz w:val="16"/>
        <w:szCs w:val="16"/>
      </w:rPr>
      <w:t xml:space="preserve"> </w:t>
    </w:r>
    <w:r>
      <w:rPr>
        <w:rFonts w:cs="Arial"/>
        <w:sz w:val="16"/>
        <w:szCs w:val="16"/>
      </w:rPr>
      <w:t xml:space="preserve"> </w:t>
    </w:r>
    <w:r w:rsidRPr="00101428">
      <w:rPr>
        <w:sz w:val="16"/>
        <w:szCs w:val="16"/>
      </w:rPr>
      <w:t xml:space="preserve">Fort Wingate Depot Activity Parcel </w:t>
    </w:r>
    <w:r>
      <w:rPr>
        <w:sz w:val="16"/>
        <w:szCs w:val="16"/>
      </w:rPr>
      <w:t>3</w:t>
    </w:r>
    <w:r w:rsidRPr="00101428">
      <w:rPr>
        <w:sz w:val="16"/>
        <w:szCs w:val="16"/>
      </w:rPr>
      <w:t xml:space="preserve"> QAPP</w:t>
    </w:r>
  </w:p>
  <w:p w14:paraId="7DE1EDBF" w14:textId="77777777" w:rsidR="005C711D" w:rsidRPr="003711BF" w:rsidRDefault="005C711D" w:rsidP="00A1290E">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Revision Number:</w:t>
    </w:r>
    <w:r w:rsidRPr="003711BF">
      <w:rPr>
        <w:rFonts w:cs="Arial"/>
        <w:sz w:val="16"/>
        <w:szCs w:val="16"/>
      </w:rPr>
      <w:t xml:space="preserve"> </w:t>
    </w:r>
    <w:r>
      <w:rPr>
        <w:rFonts w:cs="Arial"/>
        <w:sz w:val="16"/>
        <w:szCs w:val="16"/>
      </w:rPr>
      <w:t xml:space="preserve"> 0</w:t>
    </w:r>
  </w:p>
  <w:p w14:paraId="5F6AA542" w14:textId="6887143A" w:rsidR="005C711D" w:rsidRPr="003711BF" w:rsidRDefault="005C711D" w:rsidP="00A1290E">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 xml:space="preserve">Revision Date: </w:t>
    </w:r>
    <w:r>
      <w:rPr>
        <w:rFonts w:cs="Arial"/>
        <w:sz w:val="16"/>
        <w:szCs w:val="16"/>
      </w:rPr>
      <w:t>October 2015</w:t>
    </w:r>
  </w:p>
  <w:p w14:paraId="1952ABF9" w14:textId="211FF533" w:rsidR="005C711D" w:rsidRDefault="005C711D" w:rsidP="00A1290E">
    <w:pPr>
      <w:pStyle w:val="Header"/>
      <w:tabs>
        <w:tab w:val="clear" w:pos="4320"/>
        <w:tab w:val="left" w:pos="5760"/>
        <w:tab w:val="left" w:pos="6840"/>
        <w:tab w:val="center" w:pos="7020"/>
      </w:tabs>
      <w:spacing w:after="0" w:line="240" w:lineRule="auto"/>
      <w:jc w:val="right"/>
      <w:rPr>
        <w:rStyle w:val="PageNumber"/>
        <w:rFonts w:cs="Arial"/>
        <w:sz w:val="16"/>
        <w:szCs w:val="16"/>
      </w:rPr>
    </w:pPr>
    <w:r w:rsidRPr="003711BF">
      <w:rPr>
        <w:rFonts w:cs="Arial"/>
        <w:b/>
        <w:sz w:val="16"/>
        <w:szCs w:val="16"/>
      </w:rPr>
      <w:t>Page</w:t>
    </w:r>
    <w:r w:rsidRPr="003711BF">
      <w:rPr>
        <w:rFonts w:cs="Arial"/>
        <w:sz w:val="16"/>
        <w:szCs w:val="16"/>
      </w:rPr>
      <w:t xml:space="preserve"> </w:t>
    </w:r>
    <w:r w:rsidRPr="003711BF">
      <w:rPr>
        <w:rStyle w:val="PageNumber"/>
        <w:rFonts w:cs="Arial"/>
        <w:sz w:val="16"/>
        <w:szCs w:val="16"/>
      </w:rPr>
      <w:fldChar w:fldCharType="begin"/>
    </w:r>
    <w:r w:rsidRPr="003711BF">
      <w:rPr>
        <w:rStyle w:val="PageNumber"/>
        <w:rFonts w:cs="Arial"/>
        <w:sz w:val="16"/>
        <w:szCs w:val="16"/>
      </w:rPr>
      <w:instrText xml:space="preserve"> PAGE </w:instrText>
    </w:r>
    <w:r w:rsidRPr="003711BF">
      <w:rPr>
        <w:rStyle w:val="PageNumber"/>
        <w:rFonts w:cs="Arial"/>
        <w:sz w:val="16"/>
        <w:szCs w:val="16"/>
      </w:rPr>
      <w:fldChar w:fldCharType="separate"/>
    </w:r>
    <w:r w:rsidR="00B129F1">
      <w:rPr>
        <w:rStyle w:val="PageNumber"/>
        <w:rFonts w:cs="Arial"/>
        <w:noProof/>
        <w:sz w:val="16"/>
        <w:szCs w:val="16"/>
      </w:rPr>
      <w:t>117</w:t>
    </w:r>
    <w:r w:rsidRPr="003711BF">
      <w:rPr>
        <w:rStyle w:val="PageNumber"/>
        <w:rFonts w:cs="Arial"/>
        <w:sz w:val="16"/>
        <w:szCs w:val="16"/>
      </w:rPr>
      <w:fldChar w:fldCharType="end"/>
    </w:r>
    <w:r>
      <w:rPr>
        <w:rStyle w:val="PageNumber"/>
        <w:rFonts w:cs="Arial"/>
        <w:sz w:val="16"/>
        <w:szCs w:val="16"/>
      </w:rPr>
      <w:t xml:space="preserve"> of 125</w:t>
    </w:r>
  </w:p>
  <w:p w14:paraId="139C1E84" w14:textId="77777777" w:rsidR="005C711D" w:rsidRPr="00DE6FB8" w:rsidRDefault="005C711D" w:rsidP="00022A0B">
    <w:pPr>
      <w:pStyle w:val="Header"/>
      <w:tabs>
        <w:tab w:val="clear" w:pos="4320"/>
        <w:tab w:val="left" w:pos="5760"/>
        <w:tab w:val="left" w:pos="6840"/>
        <w:tab w:val="center" w:pos="7020"/>
      </w:tabs>
      <w:spacing w:after="0" w:line="240" w:lineRule="auto"/>
      <w:jc w:val="right"/>
      <w:rPr>
        <w:rFonts w:cs="Arial"/>
      </w:rPr>
    </w:pPr>
    <w:r w:rsidRPr="00961D4D">
      <w:rPr>
        <w:rFonts w:cs="Arial"/>
        <w:b/>
        <w:spacing w:val="0"/>
        <w:sz w:val="16"/>
        <w:szCs w:val="16"/>
      </w:rPr>
      <w:t xml:space="preserve">QAPP </w:t>
    </w:r>
    <w:r w:rsidRPr="004D1E0D">
      <w:rPr>
        <w:rFonts w:cs="Arial"/>
        <w:b/>
        <w:sz w:val="16"/>
        <w:szCs w:val="16"/>
      </w:rPr>
      <w:t>Worksheet</w:t>
    </w:r>
    <w:r w:rsidRPr="00961D4D">
      <w:rPr>
        <w:rFonts w:cs="Arial"/>
        <w:b/>
        <w:spacing w:val="0"/>
        <w:sz w:val="16"/>
        <w:szCs w:val="16"/>
      </w:rPr>
      <w:t xml:space="preserve"> #</w:t>
    </w:r>
    <w:r>
      <w:rPr>
        <w:rFonts w:cs="Arial"/>
        <w:b/>
        <w:spacing w:val="0"/>
        <w:sz w:val="16"/>
        <w:szCs w:val="16"/>
      </w:rPr>
      <w:t>37-2</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D05FA" w14:textId="77777777" w:rsidR="005C711D" w:rsidRPr="003711BF" w:rsidRDefault="005C711D" w:rsidP="00A1290E">
    <w:pPr>
      <w:pStyle w:val="Header"/>
      <w:tabs>
        <w:tab w:val="clear" w:pos="4320"/>
        <w:tab w:val="clear" w:pos="8640"/>
        <w:tab w:val="left" w:pos="5760"/>
        <w:tab w:val="left" w:pos="6840"/>
        <w:tab w:val="center" w:pos="7020"/>
        <w:tab w:val="right" w:pos="8460"/>
      </w:tabs>
      <w:spacing w:after="0" w:line="240" w:lineRule="auto"/>
      <w:jc w:val="right"/>
      <w:rPr>
        <w:rFonts w:cs="Arial"/>
        <w:sz w:val="16"/>
        <w:szCs w:val="16"/>
      </w:rPr>
    </w:pPr>
    <w:r w:rsidRPr="003711BF">
      <w:rPr>
        <w:rFonts w:cs="Arial"/>
        <w:b/>
        <w:sz w:val="16"/>
        <w:szCs w:val="16"/>
      </w:rPr>
      <w:t>Title:</w:t>
    </w:r>
    <w:r w:rsidRPr="003711BF">
      <w:rPr>
        <w:rFonts w:cs="Arial"/>
        <w:sz w:val="16"/>
        <w:szCs w:val="16"/>
      </w:rPr>
      <w:t xml:space="preserve"> </w:t>
    </w:r>
    <w:r>
      <w:rPr>
        <w:rFonts w:cs="Arial"/>
        <w:sz w:val="16"/>
        <w:szCs w:val="16"/>
      </w:rPr>
      <w:t xml:space="preserve"> </w:t>
    </w:r>
    <w:r w:rsidRPr="00101428">
      <w:rPr>
        <w:sz w:val="16"/>
        <w:szCs w:val="16"/>
      </w:rPr>
      <w:t xml:space="preserve">Fort Wingate Depot Activity Parcel </w:t>
    </w:r>
    <w:r>
      <w:rPr>
        <w:sz w:val="16"/>
        <w:szCs w:val="16"/>
      </w:rPr>
      <w:t>3</w:t>
    </w:r>
    <w:r w:rsidRPr="00101428">
      <w:rPr>
        <w:sz w:val="16"/>
        <w:szCs w:val="16"/>
      </w:rPr>
      <w:t xml:space="preserve"> QAPP</w:t>
    </w:r>
  </w:p>
  <w:p w14:paraId="6FEB264D" w14:textId="77777777" w:rsidR="005C711D" w:rsidRPr="003711BF" w:rsidRDefault="005C711D" w:rsidP="00A1290E">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Revision Number:</w:t>
    </w:r>
    <w:r w:rsidRPr="003711BF">
      <w:rPr>
        <w:rFonts w:cs="Arial"/>
        <w:sz w:val="16"/>
        <w:szCs w:val="16"/>
      </w:rPr>
      <w:t xml:space="preserve"> </w:t>
    </w:r>
    <w:r>
      <w:rPr>
        <w:rFonts w:cs="Arial"/>
        <w:sz w:val="16"/>
        <w:szCs w:val="16"/>
      </w:rPr>
      <w:t xml:space="preserve"> 0</w:t>
    </w:r>
  </w:p>
  <w:p w14:paraId="2B295A0D" w14:textId="5EF464F1" w:rsidR="005C711D" w:rsidRPr="003711BF" w:rsidRDefault="005C711D" w:rsidP="00A1290E">
    <w:pPr>
      <w:pStyle w:val="Header"/>
      <w:tabs>
        <w:tab w:val="clear" w:pos="4320"/>
        <w:tab w:val="left" w:pos="5760"/>
        <w:tab w:val="left" w:pos="6840"/>
        <w:tab w:val="center" w:pos="7020"/>
      </w:tabs>
      <w:spacing w:after="0" w:line="240" w:lineRule="auto"/>
      <w:jc w:val="right"/>
      <w:rPr>
        <w:rFonts w:cs="Arial"/>
        <w:sz w:val="16"/>
        <w:szCs w:val="16"/>
      </w:rPr>
    </w:pPr>
    <w:r w:rsidRPr="003711BF">
      <w:rPr>
        <w:rFonts w:cs="Arial"/>
        <w:b/>
        <w:sz w:val="16"/>
        <w:szCs w:val="16"/>
      </w:rPr>
      <w:t xml:space="preserve">Revision Date: </w:t>
    </w:r>
    <w:r>
      <w:rPr>
        <w:rFonts w:cs="Arial"/>
        <w:b/>
        <w:sz w:val="16"/>
        <w:szCs w:val="16"/>
      </w:rPr>
      <w:t xml:space="preserve"> </w:t>
    </w:r>
    <w:r>
      <w:rPr>
        <w:rFonts w:cs="Arial"/>
        <w:sz w:val="16"/>
        <w:szCs w:val="16"/>
      </w:rPr>
      <w:t>October 2015</w:t>
    </w:r>
  </w:p>
  <w:p w14:paraId="6C7064C9" w14:textId="60D165C3" w:rsidR="005C711D" w:rsidRDefault="005C711D" w:rsidP="00A1290E">
    <w:pPr>
      <w:pStyle w:val="Header"/>
      <w:tabs>
        <w:tab w:val="clear" w:pos="4320"/>
        <w:tab w:val="left" w:pos="5760"/>
        <w:tab w:val="left" w:pos="6840"/>
        <w:tab w:val="center" w:pos="7020"/>
      </w:tabs>
      <w:spacing w:after="0" w:line="240" w:lineRule="auto"/>
      <w:jc w:val="right"/>
      <w:rPr>
        <w:rStyle w:val="PageNumber"/>
        <w:rFonts w:cs="Arial"/>
        <w:sz w:val="16"/>
        <w:szCs w:val="16"/>
      </w:rPr>
    </w:pPr>
    <w:r w:rsidRPr="003711BF">
      <w:rPr>
        <w:rFonts w:cs="Arial"/>
        <w:b/>
        <w:sz w:val="16"/>
        <w:szCs w:val="16"/>
      </w:rPr>
      <w:t>Page</w:t>
    </w:r>
    <w:r w:rsidRPr="003711BF">
      <w:rPr>
        <w:rFonts w:cs="Arial"/>
        <w:sz w:val="16"/>
        <w:szCs w:val="16"/>
      </w:rPr>
      <w:t xml:space="preserve"> </w:t>
    </w:r>
    <w:r w:rsidRPr="003711BF">
      <w:rPr>
        <w:rStyle w:val="PageNumber"/>
        <w:rFonts w:cs="Arial"/>
        <w:sz w:val="16"/>
        <w:szCs w:val="16"/>
      </w:rPr>
      <w:fldChar w:fldCharType="begin"/>
    </w:r>
    <w:r w:rsidRPr="003711BF">
      <w:rPr>
        <w:rStyle w:val="PageNumber"/>
        <w:rFonts w:cs="Arial"/>
        <w:sz w:val="16"/>
        <w:szCs w:val="16"/>
      </w:rPr>
      <w:instrText xml:space="preserve"> PAGE </w:instrText>
    </w:r>
    <w:r w:rsidRPr="003711BF">
      <w:rPr>
        <w:rStyle w:val="PageNumber"/>
        <w:rFonts w:cs="Arial"/>
        <w:sz w:val="16"/>
        <w:szCs w:val="16"/>
      </w:rPr>
      <w:fldChar w:fldCharType="separate"/>
    </w:r>
    <w:r w:rsidR="00B129F1">
      <w:rPr>
        <w:rStyle w:val="PageNumber"/>
        <w:rFonts w:cs="Arial"/>
        <w:noProof/>
        <w:sz w:val="16"/>
        <w:szCs w:val="16"/>
      </w:rPr>
      <w:t>119</w:t>
    </w:r>
    <w:r w:rsidRPr="003711BF">
      <w:rPr>
        <w:rStyle w:val="PageNumber"/>
        <w:rFonts w:cs="Arial"/>
        <w:sz w:val="16"/>
        <w:szCs w:val="16"/>
      </w:rPr>
      <w:fldChar w:fldCharType="end"/>
    </w:r>
    <w:r w:rsidRPr="003711BF">
      <w:rPr>
        <w:rStyle w:val="PageNumber"/>
        <w:rFonts w:cs="Arial"/>
        <w:sz w:val="16"/>
        <w:szCs w:val="16"/>
      </w:rPr>
      <w:t xml:space="preserve"> of </w:t>
    </w:r>
    <w:r>
      <w:rPr>
        <w:rStyle w:val="PageNumber"/>
        <w:rFonts w:cs="Arial"/>
        <w:sz w:val="16"/>
        <w:szCs w:val="16"/>
      </w:rPr>
      <w:t>125</w:t>
    </w:r>
  </w:p>
  <w:p w14:paraId="2ED75879" w14:textId="77777777" w:rsidR="005C711D" w:rsidRPr="00DE6FB8" w:rsidRDefault="005C711D" w:rsidP="00022A0B">
    <w:pPr>
      <w:pStyle w:val="Header"/>
      <w:tabs>
        <w:tab w:val="clear" w:pos="4320"/>
        <w:tab w:val="left" w:pos="5760"/>
        <w:tab w:val="left" w:pos="6840"/>
        <w:tab w:val="center" w:pos="7020"/>
      </w:tabs>
      <w:spacing w:after="0" w:line="240" w:lineRule="auto"/>
      <w:jc w:val="right"/>
      <w:rPr>
        <w:rFonts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95FFF" w14:textId="77777777" w:rsidR="005C711D" w:rsidRDefault="005C711D" w:rsidP="004B4A32">
    <w:pPr>
      <w:pStyle w:val="Headline"/>
      <w:framePr w:h="1261" w:hRule="exact" w:wrap="around"/>
    </w:pPr>
    <w:r>
      <w:t xml:space="preserve">DRAFT </w:t>
    </w:r>
  </w:p>
  <w:p w14:paraId="0BB4841E" w14:textId="77777777" w:rsidR="005C711D" w:rsidRDefault="005C711D" w:rsidP="004B4A32">
    <w:pPr>
      <w:pStyle w:val="Headline"/>
      <w:framePr w:h="1261" w:hRule="exact" w:wrap="around"/>
    </w:pPr>
  </w:p>
  <w:p w14:paraId="273D3B81" w14:textId="77777777" w:rsidR="005C711D" w:rsidRDefault="005C711D" w:rsidP="004B4A32">
    <w:pPr>
      <w:pStyle w:val="Headline"/>
      <w:framePr w:h="1261" w:hRule="exact" w:wrap="around"/>
    </w:pPr>
    <w:r>
      <w:t>Acronyms and Abbreviations</w:t>
    </w:r>
  </w:p>
  <w:p w14:paraId="73209E13" w14:textId="77777777" w:rsidR="005C711D" w:rsidRDefault="005C711D">
    <w:pPr>
      <w:pStyle w:val="Subhead"/>
      <w:framePr w:wrap="around"/>
    </w:pPr>
  </w:p>
  <w:p w14:paraId="455D336A" w14:textId="77777777" w:rsidR="005C711D" w:rsidRDefault="005C711D" w:rsidP="00021B45">
    <w:pPr>
      <w:pStyle w:val="ConfidentialityStatement"/>
      <w:framePr w:w="7531" w:wrap="around" w:vAnchor="page" w:hAnchor="page" w:x="1617" w:y="26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C01CB" w14:textId="77777777" w:rsidR="005C711D" w:rsidRDefault="005C711D" w:rsidP="004D1E0D">
    <w:pPr>
      <w:pStyle w:val="Headline"/>
      <w:framePr w:w="3198" w:h="1696" w:hRule="exact" w:wrap="around" w:x="8475"/>
    </w:pPr>
    <w:r>
      <w:t xml:space="preserve">DRAFT Fort Wingate Depot Activity Parcel 3 </w:t>
    </w:r>
  </w:p>
  <w:p w14:paraId="7ACFB51B" w14:textId="15B0FB7C" w:rsidR="005C711D" w:rsidRDefault="005C711D" w:rsidP="004D1E0D">
    <w:pPr>
      <w:pStyle w:val="Headline"/>
      <w:framePr w:w="3198" w:h="1696" w:hRule="exact" w:wrap="around" w:x="8475"/>
    </w:pPr>
    <w:r>
      <w:t xml:space="preserve">RCRA Facility Investigation </w:t>
    </w:r>
  </w:p>
  <w:p w14:paraId="0CE16101" w14:textId="0D63CC57" w:rsidR="005C711D" w:rsidRDefault="005C711D" w:rsidP="004D1E0D">
    <w:pPr>
      <w:pStyle w:val="Headline"/>
      <w:framePr w:w="3198" w:h="1696" w:hRule="exact" w:wrap="around" w:x="8475"/>
    </w:pPr>
    <w:r>
      <w:t>Quality Assurance Project Plan</w:t>
    </w:r>
  </w:p>
  <w:p w14:paraId="3D531963" w14:textId="77777777" w:rsidR="005C711D" w:rsidRDefault="005C711D" w:rsidP="00021B45">
    <w:pPr>
      <w:pStyle w:val="ConfidentialityStatement"/>
      <w:framePr w:w="7531" w:wrap="around" w:vAnchor="page" w:hAnchor="page" w:x="1392" w:y="208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25D6D" w14:textId="77777777" w:rsidR="005C711D" w:rsidRPr="00101428" w:rsidRDefault="005C711D" w:rsidP="00E95A51">
    <w:pPr>
      <w:pStyle w:val="Header"/>
      <w:tabs>
        <w:tab w:val="clear" w:pos="4320"/>
        <w:tab w:val="clear" w:pos="8640"/>
        <w:tab w:val="left" w:pos="5760"/>
        <w:tab w:val="left" w:pos="6840"/>
        <w:tab w:val="center" w:pos="7020"/>
        <w:tab w:val="right" w:pos="8460"/>
      </w:tabs>
      <w:spacing w:after="0"/>
      <w:ind w:right="-360"/>
      <w:jc w:val="right"/>
      <w:rPr>
        <w:spacing w:val="0"/>
        <w:sz w:val="16"/>
        <w:szCs w:val="16"/>
      </w:rPr>
    </w:pPr>
    <w:bookmarkStart w:id="11" w:name="_GoBack"/>
    <w:bookmarkEnd w:id="11"/>
    <w:r w:rsidRPr="00E95A51">
      <w:rPr>
        <w:rFonts w:cs="Arial"/>
        <w:spacing w:val="0"/>
        <w:sz w:val="16"/>
        <w:szCs w:val="16"/>
      </w:rPr>
      <w:t xml:space="preserve">Title:  </w:t>
    </w:r>
    <w:r w:rsidRPr="00101428">
      <w:rPr>
        <w:sz w:val="16"/>
        <w:szCs w:val="16"/>
      </w:rPr>
      <w:t xml:space="preserve">Fort Wingate Depot Activity Parcel </w:t>
    </w:r>
    <w:r>
      <w:rPr>
        <w:sz w:val="16"/>
        <w:szCs w:val="16"/>
      </w:rPr>
      <w:t>3</w:t>
    </w:r>
    <w:r w:rsidRPr="00101428">
      <w:rPr>
        <w:sz w:val="16"/>
        <w:szCs w:val="16"/>
      </w:rPr>
      <w:t xml:space="preserve"> QAPP</w:t>
    </w:r>
  </w:p>
  <w:p w14:paraId="50A70EC4" w14:textId="77777777" w:rsidR="005C711D" w:rsidRPr="00E95A51" w:rsidRDefault="005C711D" w:rsidP="00E95A51">
    <w:pPr>
      <w:tabs>
        <w:tab w:val="left" w:pos="5760"/>
        <w:tab w:val="left" w:pos="6840"/>
        <w:tab w:val="center" w:pos="7020"/>
        <w:tab w:val="right" w:pos="8640"/>
      </w:tabs>
      <w:overflowPunct/>
      <w:autoSpaceDE/>
      <w:autoSpaceDN/>
      <w:adjustRightInd/>
      <w:spacing w:after="0" w:line="240" w:lineRule="auto"/>
      <w:ind w:right="-360"/>
      <w:jc w:val="right"/>
      <w:textAlignment w:val="auto"/>
      <w:rPr>
        <w:rFonts w:cs="Arial"/>
        <w:spacing w:val="0"/>
        <w:sz w:val="16"/>
        <w:szCs w:val="16"/>
      </w:rPr>
    </w:pPr>
    <w:r w:rsidRPr="00101428">
      <w:rPr>
        <w:b/>
        <w:spacing w:val="0"/>
        <w:sz w:val="16"/>
        <w:szCs w:val="16"/>
      </w:rPr>
      <w:t>Revision Numbe</w:t>
    </w:r>
    <w:r w:rsidRPr="00E95A51">
      <w:rPr>
        <w:rFonts w:cs="Arial"/>
        <w:b/>
        <w:spacing w:val="0"/>
        <w:sz w:val="16"/>
        <w:szCs w:val="16"/>
      </w:rPr>
      <w:t>r:</w:t>
    </w:r>
    <w:r w:rsidRPr="00E95A51">
      <w:rPr>
        <w:rFonts w:cs="Arial"/>
        <w:spacing w:val="0"/>
        <w:sz w:val="16"/>
        <w:szCs w:val="16"/>
      </w:rPr>
      <w:t xml:space="preserve">  </w:t>
    </w:r>
    <w:r>
      <w:rPr>
        <w:rFonts w:cs="Arial"/>
        <w:spacing w:val="0"/>
        <w:sz w:val="16"/>
        <w:szCs w:val="16"/>
      </w:rPr>
      <w:t>0</w:t>
    </w:r>
  </w:p>
  <w:p w14:paraId="33EE4BD2" w14:textId="0C809EF0" w:rsidR="005C711D" w:rsidRPr="00E95A51" w:rsidRDefault="005C711D" w:rsidP="00E95A51">
    <w:pPr>
      <w:tabs>
        <w:tab w:val="left" w:pos="5760"/>
        <w:tab w:val="left" w:pos="6840"/>
        <w:tab w:val="center" w:pos="7020"/>
        <w:tab w:val="right" w:pos="8640"/>
      </w:tabs>
      <w:overflowPunct/>
      <w:autoSpaceDE/>
      <w:autoSpaceDN/>
      <w:adjustRightInd/>
      <w:spacing w:after="0" w:line="240" w:lineRule="auto"/>
      <w:ind w:right="-360"/>
      <w:jc w:val="right"/>
      <w:textAlignment w:val="auto"/>
      <w:rPr>
        <w:rFonts w:cs="Arial"/>
        <w:spacing w:val="0"/>
        <w:sz w:val="16"/>
        <w:szCs w:val="16"/>
      </w:rPr>
    </w:pPr>
    <w:r w:rsidRPr="00E95A51">
      <w:rPr>
        <w:rFonts w:cs="Arial"/>
        <w:b/>
        <w:spacing w:val="0"/>
        <w:sz w:val="16"/>
        <w:szCs w:val="16"/>
      </w:rPr>
      <w:t xml:space="preserve">Revision Date:  </w:t>
    </w:r>
    <w:r>
      <w:rPr>
        <w:rFonts w:cs="Arial"/>
        <w:spacing w:val="0"/>
        <w:sz w:val="16"/>
        <w:szCs w:val="16"/>
      </w:rPr>
      <w:t>October 2015</w:t>
    </w:r>
  </w:p>
  <w:p w14:paraId="57DF903A" w14:textId="3D5E104A" w:rsidR="005C711D" w:rsidRPr="002D21C8" w:rsidRDefault="005C711D" w:rsidP="002A34CA">
    <w:pPr>
      <w:tabs>
        <w:tab w:val="left" w:pos="5760"/>
        <w:tab w:val="left" w:pos="6840"/>
        <w:tab w:val="center" w:pos="7020"/>
        <w:tab w:val="right" w:pos="8640"/>
        <w:tab w:val="left" w:pos="12856"/>
        <w:tab w:val="right" w:pos="14762"/>
      </w:tabs>
      <w:overflowPunct/>
      <w:autoSpaceDE/>
      <w:autoSpaceDN/>
      <w:adjustRightInd/>
      <w:spacing w:after="0" w:line="240" w:lineRule="auto"/>
      <w:ind w:right="-360"/>
      <w:textAlignment w:val="auto"/>
      <w:rPr>
        <w:spacing w:val="0"/>
      </w:rPr>
    </w:pPr>
    <w:r>
      <w:rPr>
        <w:rFonts w:cs="Arial"/>
        <w:b/>
        <w:spacing w:val="0"/>
        <w:sz w:val="16"/>
        <w:szCs w:val="16"/>
      </w:rPr>
      <w:tab/>
    </w:r>
    <w:r>
      <w:rPr>
        <w:rFonts w:cs="Arial"/>
        <w:b/>
        <w:spacing w:val="0"/>
        <w:sz w:val="16"/>
        <w:szCs w:val="16"/>
      </w:rPr>
      <w:tab/>
    </w:r>
    <w:r>
      <w:rPr>
        <w:rFonts w:cs="Arial"/>
        <w:b/>
        <w:spacing w:val="0"/>
        <w:sz w:val="16"/>
        <w:szCs w:val="16"/>
      </w:rPr>
      <w:tab/>
    </w:r>
    <w:r>
      <w:rPr>
        <w:rFonts w:cs="Arial"/>
        <w:b/>
        <w:spacing w:val="0"/>
        <w:sz w:val="16"/>
        <w:szCs w:val="16"/>
      </w:rPr>
      <w:tab/>
    </w:r>
    <w:r>
      <w:rPr>
        <w:rFonts w:cs="Arial"/>
        <w:b/>
        <w:spacing w:val="0"/>
        <w:sz w:val="16"/>
        <w:szCs w:val="16"/>
      </w:rPr>
      <w:tab/>
    </w:r>
    <w:r>
      <w:rPr>
        <w:rFonts w:cs="Arial"/>
        <w:b/>
        <w:spacing w:val="0"/>
        <w:sz w:val="16"/>
        <w:szCs w:val="16"/>
      </w:rPr>
      <w:tab/>
    </w:r>
    <w:r w:rsidRPr="00E95A51">
      <w:rPr>
        <w:rFonts w:cs="Arial"/>
        <w:b/>
        <w:spacing w:val="0"/>
        <w:sz w:val="16"/>
        <w:szCs w:val="16"/>
      </w:rPr>
      <w:t>Page</w:t>
    </w:r>
    <w:r w:rsidRPr="00E95A51">
      <w:rPr>
        <w:rFonts w:cs="Arial"/>
        <w:spacing w:val="0"/>
        <w:sz w:val="16"/>
        <w:szCs w:val="16"/>
      </w:rPr>
      <w:t xml:space="preserve"> </w:t>
    </w:r>
    <w:r w:rsidRPr="00127276">
      <w:rPr>
        <w:rFonts w:cs="Arial"/>
        <w:b/>
        <w:spacing w:val="0"/>
        <w:sz w:val="16"/>
        <w:szCs w:val="16"/>
      </w:rPr>
      <w:fldChar w:fldCharType="begin"/>
    </w:r>
    <w:r w:rsidRPr="00127276">
      <w:rPr>
        <w:rFonts w:cs="Arial"/>
        <w:b/>
        <w:spacing w:val="0"/>
        <w:sz w:val="16"/>
        <w:szCs w:val="16"/>
      </w:rPr>
      <w:instrText xml:space="preserve"> PAGE  \* Arabic  \* MERGEFORMAT </w:instrText>
    </w:r>
    <w:r w:rsidRPr="00127276">
      <w:rPr>
        <w:rFonts w:cs="Arial"/>
        <w:b/>
        <w:spacing w:val="0"/>
        <w:sz w:val="16"/>
        <w:szCs w:val="16"/>
      </w:rPr>
      <w:fldChar w:fldCharType="separate"/>
    </w:r>
    <w:r w:rsidR="00B129F1">
      <w:rPr>
        <w:rFonts w:cs="Arial"/>
        <w:b/>
        <w:noProof/>
        <w:spacing w:val="0"/>
        <w:sz w:val="16"/>
        <w:szCs w:val="16"/>
      </w:rPr>
      <w:t>14</w:t>
    </w:r>
    <w:r w:rsidRPr="00127276">
      <w:rPr>
        <w:rFonts w:cs="Arial"/>
        <w:b/>
        <w:spacing w:val="0"/>
        <w:sz w:val="16"/>
        <w:szCs w:val="16"/>
      </w:rPr>
      <w:fldChar w:fldCharType="end"/>
    </w:r>
    <w:r w:rsidRPr="00127276">
      <w:rPr>
        <w:rFonts w:cs="Arial"/>
        <w:spacing w:val="0"/>
        <w:sz w:val="16"/>
        <w:szCs w:val="16"/>
      </w:rPr>
      <w:t xml:space="preserve"> of </w:t>
    </w:r>
    <w:r>
      <w:rPr>
        <w:rFonts w:cs="Arial"/>
        <w:b/>
        <w:spacing w:val="0"/>
        <w:sz w:val="16"/>
        <w:szCs w:val="16"/>
      </w:rPr>
      <w:t>125</w:t>
    </w:r>
  </w:p>
  <w:p w14:paraId="36ACF237" w14:textId="77777777" w:rsidR="005C711D" w:rsidRPr="004D1E0D" w:rsidRDefault="005C711D" w:rsidP="00E95A51">
    <w:pPr>
      <w:tabs>
        <w:tab w:val="left" w:pos="5760"/>
        <w:tab w:val="left" w:pos="6840"/>
        <w:tab w:val="center" w:pos="7020"/>
        <w:tab w:val="right" w:pos="8640"/>
      </w:tabs>
      <w:overflowPunct/>
      <w:autoSpaceDE/>
      <w:autoSpaceDN/>
      <w:adjustRightInd/>
      <w:spacing w:after="0" w:line="240" w:lineRule="auto"/>
      <w:ind w:right="-360"/>
      <w:jc w:val="right"/>
      <w:textAlignment w:val="auto"/>
      <w:rPr>
        <w:b/>
        <w:spacing w:val="0"/>
        <w:sz w:val="16"/>
      </w:rPr>
    </w:pPr>
    <w:r w:rsidRPr="00E95A51">
      <w:rPr>
        <w:rFonts w:cs="Arial"/>
        <w:spacing w:val="0"/>
        <w:szCs w:val="22"/>
      </w:rPr>
      <w:tab/>
    </w:r>
    <w:r w:rsidRPr="00E95A51">
      <w:rPr>
        <w:rFonts w:cs="Arial"/>
        <w:spacing w:val="0"/>
        <w:szCs w:val="22"/>
      </w:rPr>
      <w:tab/>
    </w:r>
    <w:r w:rsidRPr="00E95A51">
      <w:rPr>
        <w:rFonts w:cs="Arial"/>
        <w:spacing w:val="0"/>
        <w:szCs w:val="22"/>
      </w:rPr>
      <w:tab/>
    </w:r>
    <w:r w:rsidRPr="00E95A51">
      <w:rPr>
        <w:rFonts w:cs="Arial"/>
        <w:spacing w:val="0"/>
        <w:szCs w:val="22"/>
      </w:rPr>
      <w:tab/>
    </w:r>
    <w:r w:rsidRPr="004D1E0D">
      <w:rPr>
        <w:rFonts w:cs="Arial"/>
        <w:b/>
        <w:spacing w:val="0"/>
        <w:sz w:val="16"/>
        <w:szCs w:val="16"/>
      </w:rPr>
      <w:t>QAPP Worksheet #1&amp;2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71C9B" w14:textId="77777777" w:rsidR="005C711D" w:rsidRPr="008660FC" w:rsidRDefault="005C711D">
    <w:pPr>
      <w:pStyle w:val="Header"/>
      <w:rPr>
        <w:rFonts w:cs="Arial"/>
        <w:b/>
      </w:rPr>
    </w:pPr>
    <w:r w:rsidRPr="008660FC">
      <w:rPr>
        <w:rFonts w:cs="Arial"/>
        <w:b/>
      </w:rPr>
      <w:t xml:space="preserve">Appendix </w:t>
    </w:r>
    <w:r w:rsidRPr="008660FC">
      <w:rPr>
        <w:rStyle w:val="PageNumber"/>
        <w:rFonts w:cs="Arial"/>
        <w:b/>
        <w:sz w:val="22"/>
      </w:rPr>
      <w:fldChar w:fldCharType="begin"/>
    </w:r>
    <w:r w:rsidRPr="008660FC">
      <w:rPr>
        <w:rStyle w:val="PageNumber"/>
        <w:rFonts w:cs="Arial"/>
        <w:b/>
        <w:sz w:val="22"/>
      </w:rPr>
      <w:instrText xml:space="preserve"> PAGE </w:instrText>
    </w:r>
    <w:r w:rsidRPr="008660FC">
      <w:rPr>
        <w:rStyle w:val="PageNumber"/>
        <w:rFonts w:cs="Arial"/>
        <w:b/>
        <w:sz w:val="22"/>
      </w:rPr>
      <w:fldChar w:fldCharType="separate"/>
    </w:r>
    <w:r>
      <w:rPr>
        <w:rStyle w:val="PageNumber"/>
        <w:rFonts w:cs="Arial"/>
        <w:b/>
        <w:noProof/>
        <w:sz w:val="22"/>
      </w:rPr>
      <w:t>B</w:t>
    </w:r>
    <w:r w:rsidRPr="008660FC">
      <w:rPr>
        <w:rStyle w:val="PageNumber"/>
        <w:rFonts w:cs="Arial"/>
        <w:b/>
        <w:sz w:val="22"/>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18550" w14:textId="77777777" w:rsidR="005C711D" w:rsidRPr="00E95A51" w:rsidRDefault="005C711D" w:rsidP="00E95A51">
    <w:pPr>
      <w:pStyle w:val="Header"/>
      <w:tabs>
        <w:tab w:val="clear" w:pos="4320"/>
        <w:tab w:val="clear" w:pos="8640"/>
        <w:tab w:val="left" w:pos="5760"/>
        <w:tab w:val="left" w:pos="6840"/>
        <w:tab w:val="center" w:pos="7020"/>
        <w:tab w:val="right" w:pos="8460"/>
      </w:tabs>
      <w:spacing w:after="0"/>
      <w:ind w:right="-360"/>
      <w:jc w:val="right"/>
      <w:rPr>
        <w:rFonts w:cs="Arial"/>
        <w:spacing w:val="0"/>
        <w:sz w:val="16"/>
        <w:szCs w:val="16"/>
      </w:rPr>
    </w:pPr>
    <w:r w:rsidRPr="00F96DDF">
      <w:rPr>
        <w:rFonts w:cs="Arial"/>
        <w:b/>
        <w:spacing w:val="0"/>
        <w:sz w:val="16"/>
        <w:szCs w:val="16"/>
      </w:rPr>
      <w:t>Title:</w:t>
    </w:r>
    <w:r w:rsidRPr="00E95A51">
      <w:rPr>
        <w:rFonts w:cs="Arial"/>
        <w:spacing w:val="0"/>
        <w:sz w:val="16"/>
        <w:szCs w:val="16"/>
      </w:rPr>
      <w:t xml:space="preserve">  </w:t>
    </w:r>
    <w:r w:rsidRPr="00101428">
      <w:rPr>
        <w:sz w:val="16"/>
        <w:szCs w:val="16"/>
      </w:rPr>
      <w:t xml:space="preserve">Fort Wingate Depot Activity Parcel </w:t>
    </w:r>
    <w:r>
      <w:rPr>
        <w:sz w:val="16"/>
        <w:szCs w:val="16"/>
      </w:rPr>
      <w:t>3</w:t>
    </w:r>
    <w:r w:rsidRPr="00101428">
      <w:rPr>
        <w:sz w:val="16"/>
        <w:szCs w:val="16"/>
      </w:rPr>
      <w:t xml:space="preserve"> QAPP</w:t>
    </w:r>
  </w:p>
  <w:p w14:paraId="0F342C40" w14:textId="77777777" w:rsidR="005C711D" w:rsidRPr="00E95A51" w:rsidRDefault="005C711D" w:rsidP="00E95A51">
    <w:pPr>
      <w:tabs>
        <w:tab w:val="left" w:pos="5760"/>
        <w:tab w:val="left" w:pos="6840"/>
        <w:tab w:val="center" w:pos="7020"/>
        <w:tab w:val="right" w:pos="8640"/>
      </w:tabs>
      <w:overflowPunct/>
      <w:autoSpaceDE/>
      <w:autoSpaceDN/>
      <w:adjustRightInd/>
      <w:spacing w:after="0" w:line="240" w:lineRule="auto"/>
      <w:ind w:right="-360"/>
      <w:jc w:val="right"/>
      <w:textAlignment w:val="auto"/>
      <w:rPr>
        <w:rFonts w:cs="Arial"/>
        <w:spacing w:val="0"/>
        <w:sz w:val="16"/>
        <w:szCs w:val="16"/>
      </w:rPr>
    </w:pPr>
    <w:r w:rsidRPr="00E95A51">
      <w:rPr>
        <w:rFonts w:cs="Arial"/>
        <w:b/>
        <w:spacing w:val="0"/>
        <w:sz w:val="16"/>
        <w:szCs w:val="16"/>
      </w:rPr>
      <w:t>Revision Number:</w:t>
    </w:r>
    <w:r w:rsidRPr="00E95A51">
      <w:rPr>
        <w:rFonts w:cs="Arial"/>
        <w:spacing w:val="0"/>
        <w:sz w:val="16"/>
        <w:szCs w:val="16"/>
      </w:rPr>
      <w:t xml:space="preserve">  </w:t>
    </w:r>
    <w:r>
      <w:rPr>
        <w:rFonts w:cs="Arial"/>
        <w:spacing w:val="0"/>
        <w:sz w:val="16"/>
        <w:szCs w:val="16"/>
      </w:rPr>
      <w:t>0</w:t>
    </w:r>
  </w:p>
  <w:p w14:paraId="5F925316" w14:textId="78F8CCFE" w:rsidR="005C711D" w:rsidRPr="00E95A51" w:rsidRDefault="005C711D" w:rsidP="00E95A51">
    <w:pPr>
      <w:tabs>
        <w:tab w:val="left" w:pos="5760"/>
        <w:tab w:val="left" w:pos="6840"/>
        <w:tab w:val="center" w:pos="7020"/>
        <w:tab w:val="right" w:pos="8640"/>
      </w:tabs>
      <w:overflowPunct/>
      <w:autoSpaceDE/>
      <w:autoSpaceDN/>
      <w:adjustRightInd/>
      <w:spacing w:after="0" w:line="240" w:lineRule="auto"/>
      <w:ind w:right="-360"/>
      <w:jc w:val="right"/>
      <w:textAlignment w:val="auto"/>
      <w:rPr>
        <w:rFonts w:cs="Arial"/>
        <w:spacing w:val="0"/>
        <w:sz w:val="16"/>
        <w:szCs w:val="16"/>
      </w:rPr>
    </w:pPr>
    <w:r w:rsidRPr="00E95A51">
      <w:rPr>
        <w:rFonts w:cs="Arial"/>
        <w:b/>
        <w:spacing w:val="0"/>
        <w:sz w:val="16"/>
        <w:szCs w:val="16"/>
      </w:rPr>
      <w:t xml:space="preserve">Revision Date:  </w:t>
    </w:r>
    <w:r>
      <w:rPr>
        <w:rFonts w:cs="Arial"/>
        <w:spacing w:val="0"/>
        <w:sz w:val="16"/>
        <w:szCs w:val="16"/>
      </w:rPr>
      <w:t>October 2015</w:t>
    </w:r>
  </w:p>
  <w:p w14:paraId="0B8A69E8" w14:textId="77777777" w:rsidR="005C711D" w:rsidRPr="00E95A51" w:rsidRDefault="005C711D" w:rsidP="002A34CA">
    <w:pPr>
      <w:tabs>
        <w:tab w:val="left" w:pos="5760"/>
        <w:tab w:val="left" w:pos="6840"/>
        <w:tab w:val="center" w:pos="7020"/>
        <w:tab w:val="right" w:pos="8640"/>
        <w:tab w:val="left" w:pos="12856"/>
        <w:tab w:val="right" w:pos="14762"/>
      </w:tabs>
      <w:overflowPunct/>
      <w:autoSpaceDE/>
      <w:autoSpaceDN/>
      <w:adjustRightInd/>
      <w:spacing w:after="0" w:line="240" w:lineRule="auto"/>
      <w:ind w:right="-360"/>
      <w:textAlignment w:val="auto"/>
      <w:rPr>
        <w:rFonts w:cs="Arial"/>
        <w:spacing w:val="0"/>
        <w:szCs w:val="22"/>
      </w:rPr>
    </w:pPr>
    <w:r>
      <w:rPr>
        <w:rFonts w:cs="Arial"/>
        <w:b/>
        <w:spacing w:val="0"/>
        <w:sz w:val="16"/>
        <w:szCs w:val="16"/>
      </w:rPr>
      <w:tab/>
    </w:r>
    <w:r>
      <w:rPr>
        <w:rFonts w:cs="Arial"/>
        <w:b/>
        <w:spacing w:val="0"/>
        <w:sz w:val="16"/>
        <w:szCs w:val="16"/>
      </w:rPr>
      <w:tab/>
    </w:r>
    <w:r>
      <w:rPr>
        <w:rFonts w:cs="Arial"/>
        <w:b/>
        <w:spacing w:val="0"/>
        <w:sz w:val="16"/>
        <w:szCs w:val="16"/>
      </w:rPr>
      <w:tab/>
    </w:r>
    <w:r>
      <w:rPr>
        <w:rFonts w:cs="Arial"/>
        <w:b/>
        <w:spacing w:val="0"/>
        <w:sz w:val="16"/>
        <w:szCs w:val="16"/>
      </w:rPr>
      <w:tab/>
    </w:r>
    <w:r>
      <w:rPr>
        <w:rFonts w:cs="Arial"/>
        <w:b/>
        <w:spacing w:val="0"/>
        <w:sz w:val="16"/>
        <w:szCs w:val="16"/>
      </w:rPr>
      <w:tab/>
    </w:r>
    <w:r>
      <w:rPr>
        <w:rFonts w:cs="Arial"/>
        <w:b/>
        <w:spacing w:val="0"/>
        <w:sz w:val="16"/>
        <w:szCs w:val="16"/>
      </w:rPr>
      <w:tab/>
    </w:r>
    <w:r w:rsidRPr="00E95A51">
      <w:rPr>
        <w:rFonts w:cs="Arial"/>
        <w:b/>
        <w:spacing w:val="0"/>
        <w:sz w:val="16"/>
        <w:szCs w:val="16"/>
      </w:rPr>
      <w:t>Page</w:t>
    </w:r>
    <w:r w:rsidRPr="00E95A51">
      <w:rPr>
        <w:rFonts w:cs="Arial"/>
        <w:spacing w:val="0"/>
        <w:sz w:val="16"/>
        <w:szCs w:val="16"/>
      </w:rPr>
      <w:t xml:space="preserve"> </w:t>
    </w:r>
    <w:r w:rsidRPr="00E95A51">
      <w:rPr>
        <w:rFonts w:cs="Arial"/>
        <w:spacing w:val="0"/>
        <w:sz w:val="16"/>
        <w:szCs w:val="16"/>
      </w:rPr>
      <w:fldChar w:fldCharType="begin"/>
    </w:r>
    <w:r w:rsidRPr="00E95A51">
      <w:rPr>
        <w:rFonts w:cs="Arial"/>
        <w:spacing w:val="0"/>
        <w:sz w:val="16"/>
        <w:szCs w:val="16"/>
      </w:rPr>
      <w:instrText xml:space="preserve"> PAGE </w:instrText>
    </w:r>
    <w:r w:rsidRPr="00E95A51">
      <w:rPr>
        <w:rFonts w:cs="Arial"/>
        <w:spacing w:val="0"/>
        <w:sz w:val="16"/>
        <w:szCs w:val="16"/>
      </w:rPr>
      <w:fldChar w:fldCharType="separate"/>
    </w:r>
    <w:r w:rsidR="00B129F1">
      <w:rPr>
        <w:rFonts w:cs="Arial"/>
        <w:noProof/>
        <w:spacing w:val="0"/>
        <w:sz w:val="16"/>
        <w:szCs w:val="16"/>
      </w:rPr>
      <w:t>19</w:t>
    </w:r>
    <w:r w:rsidRPr="00E95A51">
      <w:rPr>
        <w:rFonts w:cs="Arial"/>
        <w:spacing w:val="0"/>
        <w:sz w:val="16"/>
        <w:szCs w:val="16"/>
      </w:rPr>
      <w:fldChar w:fldCharType="end"/>
    </w:r>
    <w:r w:rsidRPr="00E95A51">
      <w:rPr>
        <w:rFonts w:cs="Arial"/>
        <w:spacing w:val="0"/>
        <w:sz w:val="16"/>
        <w:szCs w:val="16"/>
      </w:rPr>
      <w:t xml:space="preserve"> of </w:t>
    </w:r>
    <w:r w:rsidRPr="00E95A51">
      <w:rPr>
        <w:rFonts w:cs="Arial"/>
        <w:spacing w:val="0"/>
        <w:sz w:val="16"/>
        <w:szCs w:val="16"/>
      </w:rPr>
      <w:fldChar w:fldCharType="begin"/>
    </w:r>
    <w:r w:rsidRPr="00E95A51">
      <w:rPr>
        <w:rFonts w:cs="Arial"/>
        <w:spacing w:val="0"/>
        <w:sz w:val="16"/>
        <w:szCs w:val="16"/>
      </w:rPr>
      <w:instrText xml:space="preserve"> NUMPAGES </w:instrText>
    </w:r>
    <w:r w:rsidRPr="00E95A51">
      <w:rPr>
        <w:rFonts w:cs="Arial"/>
        <w:spacing w:val="0"/>
        <w:sz w:val="16"/>
        <w:szCs w:val="16"/>
      </w:rPr>
      <w:fldChar w:fldCharType="separate"/>
    </w:r>
    <w:r w:rsidR="00B129F1">
      <w:rPr>
        <w:rFonts w:cs="Arial"/>
        <w:noProof/>
        <w:spacing w:val="0"/>
        <w:sz w:val="16"/>
        <w:szCs w:val="16"/>
      </w:rPr>
      <w:t>120</w:t>
    </w:r>
    <w:r w:rsidRPr="00E95A51">
      <w:rPr>
        <w:rFonts w:cs="Arial"/>
        <w:spacing w:val="0"/>
        <w:sz w:val="16"/>
        <w:szCs w:val="16"/>
      </w:rPr>
      <w:fldChar w:fldCharType="end"/>
    </w:r>
  </w:p>
  <w:p w14:paraId="580DA6DF" w14:textId="77777777" w:rsidR="005C711D" w:rsidRPr="004D1E0D" w:rsidRDefault="005C711D" w:rsidP="004D1E0D">
    <w:pPr>
      <w:tabs>
        <w:tab w:val="left" w:pos="5760"/>
        <w:tab w:val="left" w:pos="6840"/>
        <w:tab w:val="center" w:pos="7020"/>
        <w:tab w:val="right" w:pos="8640"/>
        <w:tab w:val="left" w:pos="12856"/>
        <w:tab w:val="right" w:pos="14762"/>
      </w:tabs>
      <w:overflowPunct/>
      <w:autoSpaceDE/>
      <w:autoSpaceDN/>
      <w:adjustRightInd/>
      <w:spacing w:after="0" w:line="240" w:lineRule="auto"/>
      <w:ind w:right="-360"/>
      <w:jc w:val="right"/>
      <w:textAlignment w:val="auto"/>
      <w:rPr>
        <w:b/>
        <w:spacing w:val="0"/>
        <w:sz w:val="16"/>
      </w:rPr>
    </w:pPr>
    <w:r w:rsidRPr="00E95A51">
      <w:rPr>
        <w:rFonts w:cs="Arial"/>
        <w:spacing w:val="0"/>
        <w:szCs w:val="22"/>
      </w:rPr>
      <w:tab/>
    </w:r>
    <w:r w:rsidRPr="00E95A51">
      <w:rPr>
        <w:rFonts w:cs="Arial"/>
        <w:spacing w:val="0"/>
        <w:szCs w:val="22"/>
      </w:rPr>
      <w:tab/>
    </w:r>
    <w:r w:rsidRPr="00F96DDF">
      <w:rPr>
        <w:rFonts w:cs="Arial"/>
        <w:b/>
        <w:spacing w:val="0"/>
        <w:sz w:val="16"/>
        <w:szCs w:val="16"/>
      </w:rPr>
      <w:t>QAPP</w:t>
    </w:r>
    <w:r w:rsidRPr="004D1E0D">
      <w:rPr>
        <w:rFonts w:cs="Arial"/>
        <w:b/>
        <w:spacing w:val="0"/>
        <w:sz w:val="16"/>
        <w:szCs w:val="16"/>
      </w:rPr>
      <w:t xml:space="preserve"> Worksheet #</w:t>
    </w:r>
    <w:r>
      <w:rPr>
        <w:rFonts w:cs="Arial"/>
        <w:spacing w:val="0"/>
        <w:sz w:val="16"/>
        <w:szCs w:val="16"/>
      </w:rPr>
      <w:t>3</w:t>
    </w:r>
    <w:r w:rsidRPr="004D1E0D">
      <w:rPr>
        <w:rFonts w:cs="Arial"/>
        <w:b/>
        <w:spacing w:val="0"/>
        <w:sz w:val="16"/>
        <w:szCs w:val="16"/>
      </w:rPr>
      <w:t>&amp;</w:t>
    </w:r>
    <w:r>
      <w:rPr>
        <w:rFonts w:cs="Arial"/>
        <w:spacing w:val="0"/>
        <w:sz w:val="16"/>
        <w:szCs w:val="16"/>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8B4"/>
    <w:multiLevelType w:val="hybridMultilevel"/>
    <w:tmpl w:val="42F4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E55AC"/>
    <w:multiLevelType w:val="hybridMultilevel"/>
    <w:tmpl w:val="EE4EBA66"/>
    <w:lvl w:ilvl="0" w:tplc="709A2370">
      <w:start w:val="1"/>
      <w:numFmt w:val="bullet"/>
      <w:lvlText w:val=""/>
      <w:lvlJc w:val="left"/>
      <w:pPr>
        <w:tabs>
          <w:tab w:val="num" w:pos="3456"/>
        </w:tabs>
        <w:ind w:left="3456" w:hanging="504"/>
      </w:pPr>
      <w:rPr>
        <w:rFonts w:ascii="Symbol" w:hAnsi="Symbol" w:hint="default"/>
      </w:rPr>
    </w:lvl>
    <w:lvl w:ilvl="1" w:tplc="04090001">
      <w:start w:val="1"/>
      <w:numFmt w:val="bullet"/>
      <w:lvlText w:val=""/>
      <w:lvlJc w:val="left"/>
      <w:pPr>
        <w:tabs>
          <w:tab w:val="num" w:pos="3960"/>
        </w:tabs>
        <w:ind w:left="3960" w:hanging="360"/>
      </w:pPr>
      <w:rPr>
        <w:rFonts w:ascii="Symbol" w:hAnsi="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056D4CEB"/>
    <w:multiLevelType w:val="hybridMultilevel"/>
    <w:tmpl w:val="2DB8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263FE"/>
    <w:multiLevelType w:val="hybridMultilevel"/>
    <w:tmpl w:val="12742C6A"/>
    <w:lvl w:ilvl="0" w:tplc="3B18810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557F6"/>
    <w:multiLevelType w:val="hybridMultilevel"/>
    <w:tmpl w:val="860875D2"/>
    <w:lvl w:ilvl="0" w:tplc="709A2370">
      <w:start w:val="1"/>
      <w:numFmt w:val="bullet"/>
      <w:lvlText w:val=""/>
      <w:lvlJc w:val="left"/>
      <w:pPr>
        <w:tabs>
          <w:tab w:val="num" w:pos="936"/>
        </w:tabs>
        <w:ind w:left="936" w:hanging="504"/>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5" w15:restartNumberingAfterBreak="0">
    <w:nsid w:val="0F39210A"/>
    <w:multiLevelType w:val="hybridMultilevel"/>
    <w:tmpl w:val="786EB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C74F88"/>
    <w:multiLevelType w:val="hybridMultilevel"/>
    <w:tmpl w:val="FE080B2E"/>
    <w:lvl w:ilvl="0" w:tplc="6428C3E8">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D595E"/>
    <w:multiLevelType w:val="hybridMultilevel"/>
    <w:tmpl w:val="25EE7D30"/>
    <w:lvl w:ilvl="0" w:tplc="04090001">
      <w:start w:val="1"/>
      <w:numFmt w:val="bullet"/>
      <w:lvlText w:val=""/>
      <w:lvlJc w:val="left"/>
      <w:pPr>
        <w:tabs>
          <w:tab w:val="num" w:pos="720"/>
        </w:tabs>
        <w:ind w:left="720" w:hanging="360"/>
      </w:pPr>
      <w:rPr>
        <w:rFonts w:ascii="Symbol" w:hAnsi="Symbol" w:hint="default"/>
      </w:rPr>
    </w:lvl>
    <w:lvl w:ilvl="1" w:tplc="709A2370">
      <w:start w:val="1"/>
      <w:numFmt w:val="bullet"/>
      <w:lvlText w:val=""/>
      <w:lvlJc w:val="left"/>
      <w:pPr>
        <w:tabs>
          <w:tab w:val="num" w:pos="1584"/>
        </w:tabs>
        <w:ind w:left="1584" w:hanging="50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E33E0E"/>
    <w:multiLevelType w:val="hybridMultilevel"/>
    <w:tmpl w:val="A0B82492"/>
    <w:lvl w:ilvl="0" w:tplc="5622E0CA">
      <w:start w:val="1"/>
      <w:numFmt w:val="bullet"/>
      <w:pStyle w:val="Bullet"/>
      <w:lvlText w:val=""/>
      <w:lvlJc w:val="left"/>
      <w:pPr>
        <w:ind w:left="922" w:hanging="360"/>
      </w:pPr>
      <w:rPr>
        <w:rFonts w:ascii="Symbol" w:hAnsi="Symbol" w:hint="default"/>
      </w:rPr>
    </w:lvl>
    <w:lvl w:ilvl="1" w:tplc="04090003">
      <w:start w:val="1"/>
      <w:numFmt w:val="bullet"/>
      <w:lvlText w:val="o"/>
      <w:lvlJc w:val="left"/>
      <w:pPr>
        <w:ind w:left="1642" w:hanging="360"/>
      </w:pPr>
      <w:rPr>
        <w:rFonts w:ascii="Courier New" w:hAnsi="Courier New" w:cs="Courier New" w:hint="default"/>
      </w:rPr>
    </w:lvl>
    <w:lvl w:ilvl="2" w:tplc="04090005">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9" w15:restartNumberingAfterBreak="0">
    <w:nsid w:val="1E9A1F2B"/>
    <w:multiLevelType w:val="hybridMultilevel"/>
    <w:tmpl w:val="52A293FC"/>
    <w:lvl w:ilvl="0" w:tplc="84A61172">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73F93"/>
    <w:multiLevelType w:val="hybridMultilevel"/>
    <w:tmpl w:val="7B945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4D0007"/>
    <w:multiLevelType w:val="hybridMultilevel"/>
    <w:tmpl w:val="42F4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11C24"/>
    <w:multiLevelType w:val="hybridMultilevel"/>
    <w:tmpl w:val="97A65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40B67"/>
    <w:multiLevelType w:val="hybridMultilevel"/>
    <w:tmpl w:val="E0DA8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63030C"/>
    <w:multiLevelType w:val="hybridMultilevel"/>
    <w:tmpl w:val="42F4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12CF4"/>
    <w:multiLevelType w:val="hybridMultilevel"/>
    <w:tmpl w:val="B364B526"/>
    <w:lvl w:ilvl="0" w:tplc="2A648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1118BF"/>
    <w:multiLevelType w:val="hybridMultilevel"/>
    <w:tmpl w:val="42F4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927851"/>
    <w:multiLevelType w:val="hybridMultilevel"/>
    <w:tmpl w:val="1228E9A0"/>
    <w:lvl w:ilvl="0" w:tplc="6346FA96">
      <w:start w:val="1"/>
      <w:numFmt w:val="bullet"/>
      <w:lvlText w:val="•"/>
      <w:lvlJc w:val="left"/>
      <w:pPr>
        <w:tabs>
          <w:tab w:val="num" w:pos="936"/>
        </w:tabs>
        <w:ind w:left="936" w:hanging="504"/>
      </w:pPr>
      <w:rPr>
        <w:rFonts w:ascii="Arial" w:hAnsi="Arial" w:hint="default"/>
        <w:sz w:val="28"/>
        <w:szCs w:val="28"/>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8" w15:restartNumberingAfterBreak="0">
    <w:nsid w:val="2F8B2A7A"/>
    <w:multiLevelType w:val="hybridMultilevel"/>
    <w:tmpl w:val="ACA4B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DA6EAA"/>
    <w:multiLevelType w:val="hybridMultilevel"/>
    <w:tmpl w:val="914206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30F0302E"/>
    <w:multiLevelType w:val="hybridMultilevel"/>
    <w:tmpl w:val="3D24F9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AC47CA"/>
    <w:multiLevelType w:val="hybridMultilevel"/>
    <w:tmpl w:val="773E04D0"/>
    <w:lvl w:ilvl="0" w:tplc="0EBCB80E">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C86CDB"/>
    <w:multiLevelType w:val="hybridMultilevel"/>
    <w:tmpl w:val="97287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F3803C3"/>
    <w:multiLevelType w:val="multilevel"/>
    <w:tmpl w:val="A08829B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80" w:firstLine="0"/>
      </w:pPr>
      <w:rPr>
        <w:rFonts w:hint="default"/>
      </w:rPr>
    </w:lvl>
    <w:lvl w:ilvl="3">
      <w:start w:val="1"/>
      <w:numFmt w:val="decimal"/>
      <w:lvlText w:val="%1.%2.%3.%4"/>
      <w:lvlJc w:val="left"/>
      <w:pPr>
        <w:ind w:left="284" w:firstLine="0"/>
      </w:pPr>
      <w:rPr>
        <w:rFonts w:hint="default"/>
      </w:rPr>
    </w:lvl>
    <w:lvl w:ilvl="4">
      <w:start w:val="1"/>
      <w:numFmt w:val="decimal"/>
      <w:lvlText w:val="%1.%2.%3.%4.%5"/>
      <w:lvlJc w:val="left"/>
      <w:pPr>
        <w:ind w:left="720" w:firstLine="0"/>
      </w:pPr>
      <w:rPr>
        <w:rFonts w:hint="default"/>
      </w:rPr>
    </w:lvl>
    <w:lvl w:ilvl="5">
      <w:start w:val="1"/>
      <w:numFmt w:val="decimal"/>
      <w:pStyle w:val="Heading6"/>
      <w:lvlText w:val="%1.%2.%3.%4.%5.%6"/>
      <w:lvlJc w:val="left"/>
      <w:pPr>
        <w:ind w:left="-567" w:firstLine="0"/>
      </w:pPr>
      <w:rPr>
        <w:rFonts w:hint="default"/>
      </w:rPr>
    </w:lvl>
    <w:lvl w:ilvl="6">
      <w:start w:val="1"/>
      <w:numFmt w:val="decimal"/>
      <w:pStyle w:val="Heading7"/>
      <w:lvlText w:val="%1.%2.%3.%4.%5.%6.%7"/>
      <w:lvlJc w:val="left"/>
      <w:pPr>
        <w:ind w:left="-567" w:firstLine="0"/>
      </w:pPr>
      <w:rPr>
        <w:rFonts w:hint="default"/>
      </w:rPr>
    </w:lvl>
    <w:lvl w:ilvl="7">
      <w:start w:val="1"/>
      <w:numFmt w:val="decimal"/>
      <w:pStyle w:val="Heading8"/>
      <w:lvlText w:val="%1.%2.%3.%4.%5.%6.%7.%8"/>
      <w:lvlJc w:val="left"/>
      <w:pPr>
        <w:ind w:left="-567" w:firstLine="0"/>
      </w:pPr>
      <w:rPr>
        <w:rFonts w:hint="default"/>
      </w:rPr>
    </w:lvl>
    <w:lvl w:ilvl="8">
      <w:start w:val="1"/>
      <w:numFmt w:val="decimal"/>
      <w:pStyle w:val="Heading9"/>
      <w:lvlText w:val="%1.%2.%3.%4.%5.%6.%7.%8.%9"/>
      <w:lvlJc w:val="left"/>
      <w:pPr>
        <w:ind w:left="-567" w:firstLine="0"/>
      </w:pPr>
      <w:rPr>
        <w:rFonts w:hint="default"/>
      </w:rPr>
    </w:lvl>
  </w:abstractNum>
  <w:abstractNum w:abstractNumId="24" w15:restartNumberingAfterBreak="0">
    <w:nsid w:val="3F6E0DEC"/>
    <w:multiLevelType w:val="hybridMultilevel"/>
    <w:tmpl w:val="42F4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A24C5F"/>
    <w:multiLevelType w:val="hybridMultilevel"/>
    <w:tmpl w:val="B364B526"/>
    <w:lvl w:ilvl="0" w:tplc="2A648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7E2B8A"/>
    <w:multiLevelType w:val="hybridMultilevel"/>
    <w:tmpl w:val="FC3C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88248B"/>
    <w:multiLevelType w:val="hybridMultilevel"/>
    <w:tmpl w:val="42F4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381B74"/>
    <w:multiLevelType w:val="hybridMultilevel"/>
    <w:tmpl w:val="42F4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27085D"/>
    <w:multiLevelType w:val="hybridMultilevel"/>
    <w:tmpl w:val="55C84A78"/>
    <w:lvl w:ilvl="0" w:tplc="5A0E4908">
      <w:start w:val="1"/>
      <w:numFmt w:val="decimal"/>
      <w:lvlText w:val="%1."/>
      <w:lvlJc w:val="left"/>
      <w:pPr>
        <w:ind w:left="720" w:hanging="360"/>
      </w:pPr>
      <w:rPr>
        <w:i w:val="0"/>
        <w:strike w:val="0"/>
        <w:dstrike w:val="0"/>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B9D10DC"/>
    <w:multiLevelType w:val="hybridMultilevel"/>
    <w:tmpl w:val="FDA2FA92"/>
    <w:lvl w:ilvl="0" w:tplc="709A2370">
      <w:start w:val="1"/>
      <w:numFmt w:val="bullet"/>
      <w:lvlText w:val=""/>
      <w:lvlJc w:val="left"/>
      <w:pPr>
        <w:tabs>
          <w:tab w:val="num" w:pos="936"/>
        </w:tabs>
        <w:ind w:left="936" w:hanging="504"/>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31" w15:restartNumberingAfterBreak="0">
    <w:nsid w:val="4EBE09B1"/>
    <w:multiLevelType w:val="hybridMultilevel"/>
    <w:tmpl w:val="ED04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8D21B4"/>
    <w:multiLevelType w:val="hybridMultilevel"/>
    <w:tmpl w:val="503E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3D7547"/>
    <w:multiLevelType w:val="hybridMultilevel"/>
    <w:tmpl w:val="2F38E804"/>
    <w:lvl w:ilvl="0" w:tplc="5EAA0FBE">
      <w:start w:val="1"/>
      <w:numFmt w:val="decimal"/>
      <w:lvlText w:val="%1."/>
      <w:lvlJc w:val="left"/>
      <w:pPr>
        <w:tabs>
          <w:tab w:val="num" w:pos="864"/>
        </w:tabs>
        <w:ind w:left="864" w:hanging="504"/>
      </w:pPr>
      <w:rPr>
        <w:rFonts w:hint="default"/>
      </w:rPr>
    </w:lvl>
    <w:lvl w:ilvl="1" w:tplc="82BCC5D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09410DD"/>
    <w:multiLevelType w:val="hybridMultilevel"/>
    <w:tmpl w:val="51FE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EA55CD"/>
    <w:multiLevelType w:val="hybridMultilevel"/>
    <w:tmpl w:val="BF9EA4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12F2E61"/>
    <w:multiLevelType w:val="hybridMultilevel"/>
    <w:tmpl w:val="0240D1DA"/>
    <w:lvl w:ilvl="0" w:tplc="709A2370">
      <w:start w:val="1"/>
      <w:numFmt w:val="bullet"/>
      <w:lvlText w:val=""/>
      <w:lvlJc w:val="left"/>
      <w:pPr>
        <w:tabs>
          <w:tab w:val="num" w:pos="936"/>
        </w:tabs>
        <w:ind w:left="936" w:hanging="504"/>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37" w15:restartNumberingAfterBreak="0">
    <w:nsid w:val="569719A6"/>
    <w:multiLevelType w:val="hybridMultilevel"/>
    <w:tmpl w:val="4EC06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807D06"/>
    <w:multiLevelType w:val="hybridMultilevel"/>
    <w:tmpl w:val="513CC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E67C2C"/>
    <w:multiLevelType w:val="hybridMultilevel"/>
    <w:tmpl w:val="D2C43C22"/>
    <w:lvl w:ilvl="0" w:tplc="64B286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892EF4"/>
    <w:multiLevelType w:val="hybridMultilevel"/>
    <w:tmpl w:val="88CEDACA"/>
    <w:lvl w:ilvl="0" w:tplc="04090001">
      <w:start w:val="1"/>
      <w:numFmt w:val="bullet"/>
      <w:lvlText w:val=""/>
      <w:lvlJc w:val="left"/>
      <w:pPr>
        <w:tabs>
          <w:tab w:val="num" w:pos="936"/>
        </w:tabs>
        <w:ind w:left="936"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1B35556"/>
    <w:multiLevelType w:val="hybridMultilevel"/>
    <w:tmpl w:val="42F4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EF016F"/>
    <w:multiLevelType w:val="multilevel"/>
    <w:tmpl w:val="3C3EA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65374E65"/>
    <w:multiLevelType w:val="hybridMultilevel"/>
    <w:tmpl w:val="42F4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F77E7D"/>
    <w:multiLevelType w:val="hybridMultilevel"/>
    <w:tmpl w:val="BD945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536B92"/>
    <w:multiLevelType w:val="hybridMultilevel"/>
    <w:tmpl w:val="F3AA8A7E"/>
    <w:lvl w:ilvl="0" w:tplc="FFFFFFFF">
      <w:start w:val="1"/>
      <w:numFmt w:val="bullet"/>
      <w:pStyle w:val="ListBullet"/>
      <w:lvlText w:val="•"/>
      <w:lvlJc w:val="left"/>
      <w:pPr>
        <w:tabs>
          <w:tab w:val="num" w:pos="360"/>
        </w:tabs>
        <w:ind w:left="360" w:hanging="360"/>
      </w:pPr>
      <w:rPr>
        <w:rFonts w:ascii="Arial" w:hAnsi="Arial" w:hint="default"/>
        <w:sz w:val="28"/>
        <w:szCs w:val="28"/>
      </w:rPr>
    </w:lvl>
    <w:lvl w:ilvl="1" w:tplc="04090001">
      <w:start w:val="1"/>
      <w:numFmt w:val="bullet"/>
      <w:lvlText w:val=""/>
      <w:lvlJc w:val="left"/>
      <w:pPr>
        <w:tabs>
          <w:tab w:val="num" w:pos="1440"/>
        </w:tabs>
        <w:ind w:left="1440" w:hanging="360"/>
      </w:pPr>
      <w:rPr>
        <w:rFonts w:ascii="Symbol" w:hAnsi="Symbol" w:hint="default"/>
        <w:sz w:val="28"/>
        <w:szCs w:val="2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5C5C73"/>
    <w:multiLevelType w:val="hybridMultilevel"/>
    <w:tmpl w:val="E138CCF2"/>
    <w:lvl w:ilvl="0" w:tplc="6346FA96">
      <w:start w:val="1"/>
      <w:numFmt w:val="bullet"/>
      <w:lvlText w:val="•"/>
      <w:lvlJc w:val="left"/>
      <w:pPr>
        <w:tabs>
          <w:tab w:val="num" w:pos="720"/>
        </w:tabs>
        <w:ind w:left="720" w:hanging="360"/>
      </w:pPr>
      <w:rPr>
        <w:rFonts w:ascii="Arial" w:hAnsi="Aria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13A1C5B"/>
    <w:multiLevelType w:val="hybridMultilevel"/>
    <w:tmpl w:val="9EB89860"/>
    <w:lvl w:ilvl="0" w:tplc="692AE1E0">
      <w:start w:val="1"/>
      <w:numFmt w:val="bullet"/>
      <w:pStyle w:val="ListBullet2"/>
      <w:lvlText w:val="–"/>
      <w:lvlJc w:val="left"/>
      <w:pPr>
        <w:tabs>
          <w:tab w:val="num" w:pos="792"/>
        </w:tabs>
        <w:ind w:left="792" w:hanging="360"/>
      </w:pPr>
      <w:rPr>
        <w:rFonts w:ascii="Times New Roman" w:hAnsi="Times New Roman" w:cs="Times New Roman" w:hint="default"/>
      </w:rPr>
    </w:lvl>
    <w:lvl w:ilvl="1" w:tplc="CA0CA11A" w:tentative="1">
      <w:start w:val="1"/>
      <w:numFmt w:val="bullet"/>
      <w:lvlText w:val="o"/>
      <w:lvlJc w:val="left"/>
      <w:pPr>
        <w:tabs>
          <w:tab w:val="num" w:pos="1800"/>
        </w:tabs>
        <w:ind w:left="1800" w:hanging="360"/>
      </w:pPr>
      <w:rPr>
        <w:rFonts w:ascii="Courier New" w:hAnsi="Courier New" w:hint="default"/>
      </w:rPr>
    </w:lvl>
    <w:lvl w:ilvl="2" w:tplc="D2E64DEC" w:tentative="1">
      <w:start w:val="1"/>
      <w:numFmt w:val="bullet"/>
      <w:lvlText w:val=""/>
      <w:lvlJc w:val="left"/>
      <w:pPr>
        <w:tabs>
          <w:tab w:val="num" w:pos="2520"/>
        </w:tabs>
        <w:ind w:left="2520" w:hanging="360"/>
      </w:pPr>
      <w:rPr>
        <w:rFonts w:ascii="Wingdings" w:hAnsi="Wingdings" w:hint="default"/>
      </w:rPr>
    </w:lvl>
    <w:lvl w:ilvl="3" w:tplc="CD2238B2" w:tentative="1">
      <w:start w:val="1"/>
      <w:numFmt w:val="bullet"/>
      <w:lvlText w:val=""/>
      <w:lvlJc w:val="left"/>
      <w:pPr>
        <w:tabs>
          <w:tab w:val="num" w:pos="3240"/>
        </w:tabs>
        <w:ind w:left="3240" w:hanging="360"/>
      </w:pPr>
      <w:rPr>
        <w:rFonts w:ascii="Symbol" w:hAnsi="Symbol" w:hint="default"/>
      </w:rPr>
    </w:lvl>
    <w:lvl w:ilvl="4" w:tplc="610A3B98" w:tentative="1">
      <w:start w:val="1"/>
      <w:numFmt w:val="bullet"/>
      <w:lvlText w:val="o"/>
      <w:lvlJc w:val="left"/>
      <w:pPr>
        <w:tabs>
          <w:tab w:val="num" w:pos="3960"/>
        </w:tabs>
        <w:ind w:left="3960" w:hanging="360"/>
      </w:pPr>
      <w:rPr>
        <w:rFonts w:ascii="Courier New" w:hAnsi="Courier New" w:hint="default"/>
      </w:rPr>
    </w:lvl>
    <w:lvl w:ilvl="5" w:tplc="8EAAB5B2" w:tentative="1">
      <w:start w:val="1"/>
      <w:numFmt w:val="bullet"/>
      <w:lvlText w:val=""/>
      <w:lvlJc w:val="left"/>
      <w:pPr>
        <w:tabs>
          <w:tab w:val="num" w:pos="4680"/>
        </w:tabs>
        <w:ind w:left="4680" w:hanging="360"/>
      </w:pPr>
      <w:rPr>
        <w:rFonts w:ascii="Wingdings" w:hAnsi="Wingdings" w:hint="default"/>
      </w:rPr>
    </w:lvl>
    <w:lvl w:ilvl="6" w:tplc="16948118" w:tentative="1">
      <w:start w:val="1"/>
      <w:numFmt w:val="bullet"/>
      <w:lvlText w:val=""/>
      <w:lvlJc w:val="left"/>
      <w:pPr>
        <w:tabs>
          <w:tab w:val="num" w:pos="5400"/>
        </w:tabs>
        <w:ind w:left="5400" w:hanging="360"/>
      </w:pPr>
      <w:rPr>
        <w:rFonts w:ascii="Symbol" w:hAnsi="Symbol" w:hint="default"/>
      </w:rPr>
    </w:lvl>
    <w:lvl w:ilvl="7" w:tplc="102E01FA" w:tentative="1">
      <w:start w:val="1"/>
      <w:numFmt w:val="bullet"/>
      <w:lvlText w:val="o"/>
      <w:lvlJc w:val="left"/>
      <w:pPr>
        <w:tabs>
          <w:tab w:val="num" w:pos="6120"/>
        </w:tabs>
        <w:ind w:left="6120" w:hanging="360"/>
      </w:pPr>
      <w:rPr>
        <w:rFonts w:ascii="Courier New" w:hAnsi="Courier New" w:hint="default"/>
      </w:rPr>
    </w:lvl>
    <w:lvl w:ilvl="8" w:tplc="234EE784"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78877AA"/>
    <w:multiLevelType w:val="hybridMultilevel"/>
    <w:tmpl w:val="1F58CA0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9" w15:restartNumberingAfterBreak="0">
    <w:nsid w:val="795E5D96"/>
    <w:multiLevelType w:val="hybridMultilevel"/>
    <w:tmpl w:val="42F4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930A2B"/>
    <w:multiLevelType w:val="hybridMultilevel"/>
    <w:tmpl w:val="42F4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19505E"/>
    <w:multiLevelType w:val="hybridMultilevel"/>
    <w:tmpl w:val="B01C9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E86BDD"/>
    <w:multiLevelType w:val="hybridMultilevel"/>
    <w:tmpl w:val="4CFCC1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5"/>
  </w:num>
  <w:num w:numId="2">
    <w:abstractNumId w:val="47"/>
  </w:num>
  <w:num w:numId="3">
    <w:abstractNumId w:val="26"/>
  </w:num>
  <w:num w:numId="4">
    <w:abstractNumId w:val="27"/>
  </w:num>
  <w:num w:numId="5">
    <w:abstractNumId w:val="14"/>
  </w:num>
  <w:num w:numId="6">
    <w:abstractNumId w:val="8"/>
  </w:num>
  <w:num w:numId="7">
    <w:abstractNumId w:val="9"/>
  </w:num>
  <w:num w:numId="8">
    <w:abstractNumId w:val="35"/>
  </w:num>
  <w:num w:numId="9">
    <w:abstractNumId w:val="5"/>
  </w:num>
  <w:num w:numId="10">
    <w:abstractNumId w:val="10"/>
  </w:num>
  <w:num w:numId="11">
    <w:abstractNumId w:val="36"/>
  </w:num>
  <w:num w:numId="12">
    <w:abstractNumId w:val="37"/>
  </w:num>
  <w:num w:numId="13">
    <w:abstractNumId w:val="32"/>
  </w:num>
  <w:num w:numId="14">
    <w:abstractNumId w:val="34"/>
  </w:num>
  <w:num w:numId="15">
    <w:abstractNumId w:val="49"/>
  </w:num>
  <w:num w:numId="16">
    <w:abstractNumId w:val="33"/>
  </w:num>
  <w:num w:numId="17">
    <w:abstractNumId w:val="46"/>
  </w:num>
  <w:num w:numId="18">
    <w:abstractNumId w:val="17"/>
  </w:num>
  <w:num w:numId="19">
    <w:abstractNumId w:val="38"/>
  </w:num>
  <w:num w:numId="20">
    <w:abstractNumId w:val="12"/>
  </w:num>
  <w:num w:numId="21">
    <w:abstractNumId w:val="15"/>
  </w:num>
  <w:num w:numId="22">
    <w:abstractNumId w:val="23"/>
  </w:num>
  <w:num w:numId="23">
    <w:abstractNumId w:val="24"/>
  </w:num>
  <w:num w:numId="24">
    <w:abstractNumId w:val="11"/>
  </w:num>
  <w:num w:numId="25">
    <w:abstractNumId w:val="28"/>
  </w:num>
  <w:num w:numId="26">
    <w:abstractNumId w:val="1"/>
  </w:num>
  <w:num w:numId="27">
    <w:abstractNumId w:val="40"/>
  </w:num>
  <w:num w:numId="28">
    <w:abstractNumId w:val="7"/>
  </w:num>
  <w:num w:numId="29">
    <w:abstractNumId w:val="4"/>
  </w:num>
  <w:num w:numId="30">
    <w:abstractNumId w:val="30"/>
  </w:num>
  <w:num w:numId="31">
    <w:abstractNumId w:val="48"/>
  </w:num>
  <w:num w:numId="32">
    <w:abstractNumId w:val="3"/>
  </w:num>
  <w:num w:numId="33">
    <w:abstractNumId w:val="6"/>
  </w:num>
  <w:num w:numId="34">
    <w:abstractNumId w:val="21"/>
  </w:num>
  <w:num w:numId="35">
    <w:abstractNumId w:val="43"/>
  </w:num>
  <w:num w:numId="36">
    <w:abstractNumId w:val="44"/>
  </w:num>
  <w:num w:numId="37">
    <w:abstractNumId w:val="41"/>
  </w:num>
  <w:num w:numId="38">
    <w:abstractNumId w:val="39"/>
  </w:num>
  <w:num w:numId="39">
    <w:abstractNumId w:val="0"/>
  </w:num>
  <w:num w:numId="40">
    <w:abstractNumId w:val="25"/>
  </w:num>
  <w:num w:numId="41">
    <w:abstractNumId w:val="16"/>
  </w:num>
  <w:num w:numId="42">
    <w:abstractNumId w:val="13"/>
  </w:num>
  <w:num w:numId="43">
    <w:abstractNumId w:val="18"/>
  </w:num>
  <w:num w:numId="44">
    <w:abstractNumId w:val="31"/>
  </w:num>
  <w:num w:numId="45">
    <w:abstractNumId w:val="20"/>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num>
  <w:num w:numId="48">
    <w:abstractNumId w:val="19"/>
  </w:num>
  <w:num w:numId="49">
    <w:abstractNumId w:val="29"/>
  </w:num>
  <w:num w:numId="50">
    <w:abstractNumId w:val="42"/>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9"/>
  </w:num>
  <w:num w:numId="74">
    <w:abstractNumId w:val="51"/>
  </w:num>
  <w:num w:numId="75">
    <w:abstractNumId w:val="50"/>
  </w:num>
  <w:num w:numId="76">
    <w:abstractNumId w:val="2"/>
  </w:num>
  <w:num w:numId="77">
    <w:abstractNumId w:val="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consecutiveHyphenLimit w:val="1"/>
  <w:hyphenationZone w:val="142"/>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 w:val="600 Metcalf Road"/>
    <w:docVar w:name="CITY" w:val="San Jose"/>
    <w:docVar w:name="ENTITY" w:val="ARCADIS U.S., Inc."/>
    <w:docVar w:name="FAX" w:val="408.776.4264"/>
    <w:docVar w:name="PHONE" w:val="408.776.5700"/>
    <w:docVar w:name="STATE" w:val="California"/>
    <w:docVar w:name="ZIP" w:val="95138"/>
  </w:docVars>
  <w:rsids>
    <w:rsidRoot w:val="00860E07"/>
    <w:rsid w:val="00000156"/>
    <w:rsid w:val="00000DCE"/>
    <w:rsid w:val="000016FF"/>
    <w:rsid w:val="00001EEA"/>
    <w:rsid w:val="00002151"/>
    <w:rsid w:val="00002C13"/>
    <w:rsid w:val="00002F98"/>
    <w:rsid w:val="0000334D"/>
    <w:rsid w:val="0000486D"/>
    <w:rsid w:val="000050C0"/>
    <w:rsid w:val="000069EE"/>
    <w:rsid w:val="000103F0"/>
    <w:rsid w:val="00011748"/>
    <w:rsid w:val="00011E8E"/>
    <w:rsid w:val="00012DD7"/>
    <w:rsid w:val="00013161"/>
    <w:rsid w:val="000133C8"/>
    <w:rsid w:val="00013408"/>
    <w:rsid w:val="00013883"/>
    <w:rsid w:val="0001493D"/>
    <w:rsid w:val="00014EA4"/>
    <w:rsid w:val="00016C29"/>
    <w:rsid w:val="00016E81"/>
    <w:rsid w:val="00017019"/>
    <w:rsid w:val="00017530"/>
    <w:rsid w:val="00017F13"/>
    <w:rsid w:val="000204A2"/>
    <w:rsid w:val="00021B45"/>
    <w:rsid w:val="00022A0B"/>
    <w:rsid w:val="0002428B"/>
    <w:rsid w:val="000243EF"/>
    <w:rsid w:val="000253FD"/>
    <w:rsid w:val="00026D23"/>
    <w:rsid w:val="00026DA4"/>
    <w:rsid w:val="00026F7A"/>
    <w:rsid w:val="000271CF"/>
    <w:rsid w:val="00027FE4"/>
    <w:rsid w:val="00030124"/>
    <w:rsid w:val="00032426"/>
    <w:rsid w:val="000345A8"/>
    <w:rsid w:val="000345ED"/>
    <w:rsid w:val="00036525"/>
    <w:rsid w:val="0003761B"/>
    <w:rsid w:val="00037B0B"/>
    <w:rsid w:val="00040890"/>
    <w:rsid w:val="00041B23"/>
    <w:rsid w:val="00041F8D"/>
    <w:rsid w:val="00042420"/>
    <w:rsid w:val="00043875"/>
    <w:rsid w:val="000451BA"/>
    <w:rsid w:val="00045A58"/>
    <w:rsid w:val="00047D29"/>
    <w:rsid w:val="00050648"/>
    <w:rsid w:val="00050C13"/>
    <w:rsid w:val="00050F86"/>
    <w:rsid w:val="000526F0"/>
    <w:rsid w:val="00055A89"/>
    <w:rsid w:val="000569B7"/>
    <w:rsid w:val="000579E9"/>
    <w:rsid w:val="00057A60"/>
    <w:rsid w:val="0006047A"/>
    <w:rsid w:val="000623BB"/>
    <w:rsid w:val="000625E7"/>
    <w:rsid w:val="0006299F"/>
    <w:rsid w:val="00065DA8"/>
    <w:rsid w:val="00065F8D"/>
    <w:rsid w:val="000679F2"/>
    <w:rsid w:val="00070DC8"/>
    <w:rsid w:val="00071945"/>
    <w:rsid w:val="00072FE4"/>
    <w:rsid w:val="00073197"/>
    <w:rsid w:val="000732F9"/>
    <w:rsid w:val="00073FB8"/>
    <w:rsid w:val="000751E3"/>
    <w:rsid w:val="00076477"/>
    <w:rsid w:val="00076D7E"/>
    <w:rsid w:val="000828F4"/>
    <w:rsid w:val="0008320C"/>
    <w:rsid w:val="000838FB"/>
    <w:rsid w:val="0008391B"/>
    <w:rsid w:val="00083E57"/>
    <w:rsid w:val="00084088"/>
    <w:rsid w:val="00084465"/>
    <w:rsid w:val="00085960"/>
    <w:rsid w:val="00085A95"/>
    <w:rsid w:val="00086552"/>
    <w:rsid w:val="00086643"/>
    <w:rsid w:val="00087471"/>
    <w:rsid w:val="0009056E"/>
    <w:rsid w:val="00090832"/>
    <w:rsid w:val="0009156E"/>
    <w:rsid w:val="00093158"/>
    <w:rsid w:val="00093B0C"/>
    <w:rsid w:val="000943D4"/>
    <w:rsid w:val="00094A01"/>
    <w:rsid w:val="000957E5"/>
    <w:rsid w:val="0009600F"/>
    <w:rsid w:val="000962E1"/>
    <w:rsid w:val="00097D35"/>
    <w:rsid w:val="000A037D"/>
    <w:rsid w:val="000A07FE"/>
    <w:rsid w:val="000A26F4"/>
    <w:rsid w:val="000A2D90"/>
    <w:rsid w:val="000A2FA2"/>
    <w:rsid w:val="000A421B"/>
    <w:rsid w:val="000A427B"/>
    <w:rsid w:val="000A48A0"/>
    <w:rsid w:val="000A6823"/>
    <w:rsid w:val="000B005D"/>
    <w:rsid w:val="000B030B"/>
    <w:rsid w:val="000B0F8F"/>
    <w:rsid w:val="000B1082"/>
    <w:rsid w:val="000B10B2"/>
    <w:rsid w:val="000B1216"/>
    <w:rsid w:val="000B16B7"/>
    <w:rsid w:val="000B2078"/>
    <w:rsid w:val="000B2313"/>
    <w:rsid w:val="000B2792"/>
    <w:rsid w:val="000B27F9"/>
    <w:rsid w:val="000B3187"/>
    <w:rsid w:val="000B456B"/>
    <w:rsid w:val="000B5715"/>
    <w:rsid w:val="000B612F"/>
    <w:rsid w:val="000C0268"/>
    <w:rsid w:val="000C07FF"/>
    <w:rsid w:val="000C0FCA"/>
    <w:rsid w:val="000C1695"/>
    <w:rsid w:val="000C2BD2"/>
    <w:rsid w:val="000C2E6A"/>
    <w:rsid w:val="000C3EB8"/>
    <w:rsid w:val="000C548A"/>
    <w:rsid w:val="000C5C54"/>
    <w:rsid w:val="000C66CC"/>
    <w:rsid w:val="000C6B20"/>
    <w:rsid w:val="000C70F5"/>
    <w:rsid w:val="000D097B"/>
    <w:rsid w:val="000D1571"/>
    <w:rsid w:val="000D1C24"/>
    <w:rsid w:val="000D375F"/>
    <w:rsid w:val="000D4819"/>
    <w:rsid w:val="000D6AA8"/>
    <w:rsid w:val="000D6D49"/>
    <w:rsid w:val="000E0D0D"/>
    <w:rsid w:val="000E153A"/>
    <w:rsid w:val="000E521F"/>
    <w:rsid w:val="000F021A"/>
    <w:rsid w:val="000F1E1E"/>
    <w:rsid w:val="000F2156"/>
    <w:rsid w:val="000F287D"/>
    <w:rsid w:val="000F38B2"/>
    <w:rsid w:val="000F4464"/>
    <w:rsid w:val="000F52C9"/>
    <w:rsid w:val="000F5465"/>
    <w:rsid w:val="000F5D74"/>
    <w:rsid w:val="000F701E"/>
    <w:rsid w:val="000F735A"/>
    <w:rsid w:val="001004BB"/>
    <w:rsid w:val="00100740"/>
    <w:rsid w:val="00101428"/>
    <w:rsid w:val="00103370"/>
    <w:rsid w:val="00103F32"/>
    <w:rsid w:val="00104272"/>
    <w:rsid w:val="00104720"/>
    <w:rsid w:val="00104CFD"/>
    <w:rsid w:val="00106E51"/>
    <w:rsid w:val="0010732A"/>
    <w:rsid w:val="001074AD"/>
    <w:rsid w:val="00107D82"/>
    <w:rsid w:val="001108C4"/>
    <w:rsid w:val="00113799"/>
    <w:rsid w:val="00113947"/>
    <w:rsid w:val="00115490"/>
    <w:rsid w:val="00117181"/>
    <w:rsid w:val="00117602"/>
    <w:rsid w:val="001178DC"/>
    <w:rsid w:val="001204EE"/>
    <w:rsid w:val="00120F5F"/>
    <w:rsid w:val="00121FE0"/>
    <w:rsid w:val="001226FD"/>
    <w:rsid w:val="0012482F"/>
    <w:rsid w:val="00127276"/>
    <w:rsid w:val="00127A2C"/>
    <w:rsid w:val="00127EED"/>
    <w:rsid w:val="00132EC7"/>
    <w:rsid w:val="00133A89"/>
    <w:rsid w:val="00133B24"/>
    <w:rsid w:val="00135C93"/>
    <w:rsid w:val="0013777D"/>
    <w:rsid w:val="00143938"/>
    <w:rsid w:val="00146DC3"/>
    <w:rsid w:val="00146DF7"/>
    <w:rsid w:val="00146EC4"/>
    <w:rsid w:val="00151E57"/>
    <w:rsid w:val="001524B7"/>
    <w:rsid w:val="00153BE5"/>
    <w:rsid w:val="00155FA5"/>
    <w:rsid w:val="00156602"/>
    <w:rsid w:val="001568B6"/>
    <w:rsid w:val="001571D7"/>
    <w:rsid w:val="00157484"/>
    <w:rsid w:val="00157FBC"/>
    <w:rsid w:val="001609E1"/>
    <w:rsid w:val="00161301"/>
    <w:rsid w:val="001613AB"/>
    <w:rsid w:val="00162241"/>
    <w:rsid w:val="00163721"/>
    <w:rsid w:val="00164910"/>
    <w:rsid w:val="001649EC"/>
    <w:rsid w:val="00164CA3"/>
    <w:rsid w:val="00164CC2"/>
    <w:rsid w:val="00165E8A"/>
    <w:rsid w:val="001667C0"/>
    <w:rsid w:val="00170AB0"/>
    <w:rsid w:val="00170D70"/>
    <w:rsid w:val="00171383"/>
    <w:rsid w:val="00173830"/>
    <w:rsid w:val="00174D3F"/>
    <w:rsid w:val="00175C88"/>
    <w:rsid w:val="00175E12"/>
    <w:rsid w:val="00175FCF"/>
    <w:rsid w:val="001766EB"/>
    <w:rsid w:val="00180246"/>
    <w:rsid w:val="00180F9F"/>
    <w:rsid w:val="00184F14"/>
    <w:rsid w:val="001850F5"/>
    <w:rsid w:val="00185535"/>
    <w:rsid w:val="00185FDB"/>
    <w:rsid w:val="00187BE5"/>
    <w:rsid w:val="00190697"/>
    <w:rsid w:val="001909F0"/>
    <w:rsid w:val="0019191E"/>
    <w:rsid w:val="00191DE5"/>
    <w:rsid w:val="00191F2F"/>
    <w:rsid w:val="00192D77"/>
    <w:rsid w:val="00194766"/>
    <w:rsid w:val="001A0697"/>
    <w:rsid w:val="001A0856"/>
    <w:rsid w:val="001A32CF"/>
    <w:rsid w:val="001A5AE4"/>
    <w:rsid w:val="001A60A3"/>
    <w:rsid w:val="001B30A4"/>
    <w:rsid w:val="001B3761"/>
    <w:rsid w:val="001B3952"/>
    <w:rsid w:val="001B73D7"/>
    <w:rsid w:val="001C0A2B"/>
    <w:rsid w:val="001C0BAA"/>
    <w:rsid w:val="001C30C3"/>
    <w:rsid w:val="001C318F"/>
    <w:rsid w:val="001C40C6"/>
    <w:rsid w:val="001C42BF"/>
    <w:rsid w:val="001C5ADE"/>
    <w:rsid w:val="001D0646"/>
    <w:rsid w:val="001D07E5"/>
    <w:rsid w:val="001D0DC7"/>
    <w:rsid w:val="001D140A"/>
    <w:rsid w:val="001D15B1"/>
    <w:rsid w:val="001D1BAE"/>
    <w:rsid w:val="001D348C"/>
    <w:rsid w:val="001D4586"/>
    <w:rsid w:val="001D4C33"/>
    <w:rsid w:val="001D5C4B"/>
    <w:rsid w:val="001D7102"/>
    <w:rsid w:val="001D7914"/>
    <w:rsid w:val="001E1C7F"/>
    <w:rsid w:val="001E5462"/>
    <w:rsid w:val="001E59DC"/>
    <w:rsid w:val="001E7623"/>
    <w:rsid w:val="001E7799"/>
    <w:rsid w:val="001F1CF5"/>
    <w:rsid w:val="001F1E34"/>
    <w:rsid w:val="001F1E53"/>
    <w:rsid w:val="001F1F9E"/>
    <w:rsid w:val="001F2561"/>
    <w:rsid w:val="001F3A18"/>
    <w:rsid w:val="001F4107"/>
    <w:rsid w:val="001F471B"/>
    <w:rsid w:val="001F479F"/>
    <w:rsid w:val="001F5883"/>
    <w:rsid w:val="001F61BA"/>
    <w:rsid w:val="001F64F7"/>
    <w:rsid w:val="001F71B6"/>
    <w:rsid w:val="001F7F97"/>
    <w:rsid w:val="002018C2"/>
    <w:rsid w:val="00202377"/>
    <w:rsid w:val="002027AC"/>
    <w:rsid w:val="00202D4C"/>
    <w:rsid w:val="002040B8"/>
    <w:rsid w:val="00204446"/>
    <w:rsid w:val="00204C8C"/>
    <w:rsid w:val="00205D0C"/>
    <w:rsid w:val="00205E13"/>
    <w:rsid w:val="002070CA"/>
    <w:rsid w:val="00210C15"/>
    <w:rsid w:val="0021222C"/>
    <w:rsid w:val="0021227D"/>
    <w:rsid w:val="00213520"/>
    <w:rsid w:val="002135C0"/>
    <w:rsid w:val="00213EF3"/>
    <w:rsid w:val="00214B5E"/>
    <w:rsid w:val="0021517B"/>
    <w:rsid w:val="00215BA5"/>
    <w:rsid w:val="00216664"/>
    <w:rsid w:val="00216F7C"/>
    <w:rsid w:val="00221123"/>
    <w:rsid w:val="00221330"/>
    <w:rsid w:val="00222CA0"/>
    <w:rsid w:val="00223947"/>
    <w:rsid w:val="002248A5"/>
    <w:rsid w:val="002249C5"/>
    <w:rsid w:val="00224C7D"/>
    <w:rsid w:val="002254F1"/>
    <w:rsid w:val="0022574A"/>
    <w:rsid w:val="00227A8A"/>
    <w:rsid w:val="00230387"/>
    <w:rsid w:val="00230777"/>
    <w:rsid w:val="002307A8"/>
    <w:rsid w:val="002319E1"/>
    <w:rsid w:val="00231B73"/>
    <w:rsid w:val="002323BF"/>
    <w:rsid w:val="002323FB"/>
    <w:rsid w:val="00235164"/>
    <w:rsid w:val="002369BA"/>
    <w:rsid w:val="00236AB8"/>
    <w:rsid w:val="00236E8D"/>
    <w:rsid w:val="0023786F"/>
    <w:rsid w:val="00237CCF"/>
    <w:rsid w:val="00240961"/>
    <w:rsid w:val="002414EE"/>
    <w:rsid w:val="00242540"/>
    <w:rsid w:val="002426FD"/>
    <w:rsid w:val="002435B9"/>
    <w:rsid w:val="00243711"/>
    <w:rsid w:val="00243D89"/>
    <w:rsid w:val="00244DA0"/>
    <w:rsid w:val="002465BA"/>
    <w:rsid w:val="00246B87"/>
    <w:rsid w:val="00247161"/>
    <w:rsid w:val="00250DC8"/>
    <w:rsid w:val="002521E5"/>
    <w:rsid w:val="00252AF9"/>
    <w:rsid w:val="0025479C"/>
    <w:rsid w:val="0025522A"/>
    <w:rsid w:val="00256406"/>
    <w:rsid w:val="00256429"/>
    <w:rsid w:val="00257395"/>
    <w:rsid w:val="00257A45"/>
    <w:rsid w:val="00260FBC"/>
    <w:rsid w:val="00261DF5"/>
    <w:rsid w:val="00261E70"/>
    <w:rsid w:val="00261ED4"/>
    <w:rsid w:val="00262A24"/>
    <w:rsid w:val="00263C3D"/>
    <w:rsid w:val="00264539"/>
    <w:rsid w:val="002651B7"/>
    <w:rsid w:val="00265696"/>
    <w:rsid w:val="0026601A"/>
    <w:rsid w:val="00266287"/>
    <w:rsid w:val="00270BD9"/>
    <w:rsid w:val="00270D1C"/>
    <w:rsid w:val="0027360F"/>
    <w:rsid w:val="002736F4"/>
    <w:rsid w:val="00273A9A"/>
    <w:rsid w:val="00274365"/>
    <w:rsid w:val="00275567"/>
    <w:rsid w:val="00276489"/>
    <w:rsid w:val="0027661A"/>
    <w:rsid w:val="00276BEA"/>
    <w:rsid w:val="002812C0"/>
    <w:rsid w:val="00281345"/>
    <w:rsid w:val="00281AB9"/>
    <w:rsid w:val="00282BB8"/>
    <w:rsid w:val="00284870"/>
    <w:rsid w:val="0028535F"/>
    <w:rsid w:val="00287CDD"/>
    <w:rsid w:val="00290280"/>
    <w:rsid w:val="00292310"/>
    <w:rsid w:val="00292492"/>
    <w:rsid w:val="002927D9"/>
    <w:rsid w:val="002929E3"/>
    <w:rsid w:val="00293692"/>
    <w:rsid w:val="00293E9D"/>
    <w:rsid w:val="002942DF"/>
    <w:rsid w:val="00295879"/>
    <w:rsid w:val="002A22D1"/>
    <w:rsid w:val="002A2440"/>
    <w:rsid w:val="002A2A1A"/>
    <w:rsid w:val="002A315E"/>
    <w:rsid w:val="002A33BB"/>
    <w:rsid w:val="002A34CA"/>
    <w:rsid w:val="002A3CE9"/>
    <w:rsid w:val="002A45D7"/>
    <w:rsid w:val="002A4A37"/>
    <w:rsid w:val="002A4C00"/>
    <w:rsid w:val="002A4D60"/>
    <w:rsid w:val="002A524F"/>
    <w:rsid w:val="002A6103"/>
    <w:rsid w:val="002A695F"/>
    <w:rsid w:val="002A6DA7"/>
    <w:rsid w:val="002B17BF"/>
    <w:rsid w:val="002B42D3"/>
    <w:rsid w:val="002B56B8"/>
    <w:rsid w:val="002B643D"/>
    <w:rsid w:val="002B64F2"/>
    <w:rsid w:val="002B66F2"/>
    <w:rsid w:val="002C011F"/>
    <w:rsid w:val="002C3683"/>
    <w:rsid w:val="002C3B92"/>
    <w:rsid w:val="002C3DBB"/>
    <w:rsid w:val="002C3DDB"/>
    <w:rsid w:val="002C44DF"/>
    <w:rsid w:val="002C7D87"/>
    <w:rsid w:val="002D1AEE"/>
    <w:rsid w:val="002D21C8"/>
    <w:rsid w:val="002D2C70"/>
    <w:rsid w:val="002D2DBB"/>
    <w:rsid w:val="002D4456"/>
    <w:rsid w:val="002D4719"/>
    <w:rsid w:val="002D5064"/>
    <w:rsid w:val="002D550A"/>
    <w:rsid w:val="002D5B7C"/>
    <w:rsid w:val="002D6167"/>
    <w:rsid w:val="002E1F94"/>
    <w:rsid w:val="002E3204"/>
    <w:rsid w:val="002E4BCC"/>
    <w:rsid w:val="002E5178"/>
    <w:rsid w:val="002E59AE"/>
    <w:rsid w:val="002E5B5D"/>
    <w:rsid w:val="002E6316"/>
    <w:rsid w:val="002E70AB"/>
    <w:rsid w:val="002F04DA"/>
    <w:rsid w:val="002F175A"/>
    <w:rsid w:val="002F2740"/>
    <w:rsid w:val="002F2F03"/>
    <w:rsid w:val="002F3730"/>
    <w:rsid w:val="002F373C"/>
    <w:rsid w:val="002F4276"/>
    <w:rsid w:val="002F455E"/>
    <w:rsid w:val="002F462E"/>
    <w:rsid w:val="002F74AF"/>
    <w:rsid w:val="002F753F"/>
    <w:rsid w:val="00300269"/>
    <w:rsid w:val="00301047"/>
    <w:rsid w:val="0030124A"/>
    <w:rsid w:val="00302884"/>
    <w:rsid w:val="00302DD0"/>
    <w:rsid w:val="003039D3"/>
    <w:rsid w:val="003065DC"/>
    <w:rsid w:val="0030713F"/>
    <w:rsid w:val="003109B7"/>
    <w:rsid w:val="00311AD6"/>
    <w:rsid w:val="00311BAE"/>
    <w:rsid w:val="0031355C"/>
    <w:rsid w:val="003145D5"/>
    <w:rsid w:val="00314A1B"/>
    <w:rsid w:val="00314F34"/>
    <w:rsid w:val="003160CA"/>
    <w:rsid w:val="00317702"/>
    <w:rsid w:val="003216BD"/>
    <w:rsid w:val="003229B6"/>
    <w:rsid w:val="00322A81"/>
    <w:rsid w:val="003230D6"/>
    <w:rsid w:val="00324620"/>
    <w:rsid w:val="00326880"/>
    <w:rsid w:val="00327E85"/>
    <w:rsid w:val="00330671"/>
    <w:rsid w:val="0033083E"/>
    <w:rsid w:val="00331584"/>
    <w:rsid w:val="00331989"/>
    <w:rsid w:val="0033231A"/>
    <w:rsid w:val="003324D5"/>
    <w:rsid w:val="00332A7F"/>
    <w:rsid w:val="00334721"/>
    <w:rsid w:val="00334DFC"/>
    <w:rsid w:val="00335B75"/>
    <w:rsid w:val="0033614A"/>
    <w:rsid w:val="003365C8"/>
    <w:rsid w:val="003402E9"/>
    <w:rsid w:val="0034190F"/>
    <w:rsid w:val="00341A69"/>
    <w:rsid w:val="00342FF3"/>
    <w:rsid w:val="003444FF"/>
    <w:rsid w:val="003451AF"/>
    <w:rsid w:val="003451BD"/>
    <w:rsid w:val="00345702"/>
    <w:rsid w:val="00345D6F"/>
    <w:rsid w:val="0034608A"/>
    <w:rsid w:val="0034642C"/>
    <w:rsid w:val="00346BB0"/>
    <w:rsid w:val="00347A5F"/>
    <w:rsid w:val="00351475"/>
    <w:rsid w:val="00352270"/>
    <w:rsid w:val="00352FC2"/>
    <w:rsid w:val="003539ED"/>
    <w:rsid w:val="00354621"/>
    <w:rsid w:val="00355AC1"/>
    <w:rsid w:val="00357885"/>
    <w:rsid w:val="00357A56"/>
    <w:rsid w:val="00360425"/>
    <w:rsid w:val="003610A0"/>
    <w:rsid w:val="00361753"/>
    <w:rsid w:val="00363604"/>
    <w:rsid w:val="003644A2"/>
    <w:rsid w:val="003650E3"/>
    <w:rsid w:val="00365DB3"/>
    <w:rsid w:val="00365E89"/>
    <w:rsid w:val="00366DA6"/>
    <w:rsid w:val="00367A1D"/>
    <w:rsid w:val="00370B84"/>
    <w:rsid w:val="00372D73"/>
    <w:rsid w:val="003741D1"/>
    <w:rsid w:val="00376B11"/>
    <w:rsid w:val="00376F0E"/>
    <w:rsid w:val="0037751C"/>
    <w:rsid w:val="00381502"/>
    <w:rsid w:val="00381900"/>
    <w:rsid w:val="00381985"/>
    <w:rsid w:val="00382806"/>
    <w:rsid w:val="003836FD"/>
    <w:rsid w:val="003841E8"/>
    <w:rsid w:val="0038541A"/>
    <w:rsid w:val="00385EF5"/>
    <w:rsid w:val="00387531"/>
    <w:rsid w:val="00387ABC"/>
    <w:rsid w:val="003915BC"/>
    <w:rsid w:val="00391A6D"/>
    <w:rsid w:val="00391CDB"/>
    <w:rsid w:val="003920FB"/>
    <w:rsid w:val="00392C32"/>
    <w:rsid w:val="003936E0"/>
    <w:rsid w:val="0039517D"/>
    <w:rsid w:val="00395FE2"/>
    <w:rsid w:val="00396BAA"/>
    <w:rsid w:val="00397253"/>
    <w:rsid w:val="003A0672"/>
    <w:rsid w:val="003A1529"/>
    <w:rsid w:val="003A255E"/>
    <w:rsid w:val="003A34FE"/>
    <w:rsid w:val="003A3BAA"/>
    <w:rsid w:val="003A3F7D"/>
    <w:rsid w:val="003A4868"/>
    <w:rsid w:val="003A572D"/>
    <w:rsid w:val="003A761F"/>
    <w:rsid w:val="003B0520"/>
    <w:rsid w:val="003B1977"/>
    <w:rsid w:val="003B215B"/>
    <w:rsid w:val="003B2C25"/>
    <w:rsid w:val="003B3229"/>
    <w:rsid w:val="003B442B"/>
    <w:rsid w:val="003B5280"/>
    <w:rsid w:val="003B79AC"/>
    <w:rsid w:val="003B7A0C"/>
    <w:rsid w:val="003C1680"/>
    <w:rsid w:val="003C1E45"/>
    <w:rsid w:val="003C3125"/>
    <w:rsid w:val="003C426A"/>
    <w:rsid w:val="003C5A40"/>
    <w:rsid w:val="003C6D14"/>
    <w:rsid w:val="003D1BD7"/>
    <w:rsid w:val="003D263D"/>
    <w:rsid w:val="003D2ABA"/>
    <w:rsid w:val="003D2E77"/>
    <w:rsid w:val="003D3B13"/>
    <w:rsid w:val="003D6137"/>
    <w:rsid w:val="003D6E68"/>
    <w:rsid w:val="003E037E"/>
    <w:rsid w:val="003E1717"/>
    <w:rsid w:val="003E1A35"/>
    <w:rsid w:val="003E3733"/>
    <w:rsid w:val="003E3BAB"/>
    <w:rsid w:val="003E3E64"/>
    <w:rsid w:val="003E5397"/>
    <w:rsid w:val="003E54F7"/>
    <w:rsid w:val="003E6758"/>
    <w:rsid w:val="003E71A7"/>
    <w:rsid w:val="003E76A8"/>
    <w:rsid w:val="003F0516"/>
    <w:rsid w:val="003F0BA1"/>
    <w:rsid w:val="003F2AAA"/>
    <w:rsid w:val="003F395A"/>
    <w:rsid w:val="003F6D47"/>
    <w:rsid w:val="00401687"/>
    <w:rsid w:val="0040187A"/>
    <w:rsid w:val="00402A5F"/>
    <w:rsid w:val="004036CD"/>
    <w:rsid w:val="00404109"/>
    <w:rsid w:val="00405991"/>
    <w:rsid w:val="00406156"/>
    <w:rsid w:val="00407692"/>
    <w:rsid w:val="0041007A"/>
    <w:rsid w:val="00411DD7"/>
    <w:rsid w:val="004128D7"/>
    <w:rsid w:val="0041299F"/>
    <w:rsid w:val="00413DDE"/>
    <w:rsid w:val="00415D55"/>
    <w:rsid w:val="00417BAE"/>
    <w:rsid w:val="00417F7D"/>
    <w:rsid w:val="00422A95"/>
    <w:rsid w:val="0042330F"/>
    <w:rsid w:val="004244FA"/>
    <w:rsid w:val="00424C1E"/>
    <w:rsid w:val="0042672E"/>
    <w:rsid w:val="00426CB2"/>
    <w:rsid w:val="00427723"/>
    <w:rsid w:val="004277EE"/>
    <w:rsid w:val="0043103D"/>
    <w:rsid w:val="00431772"/>
    <w:rsid w:val="004319BF"/>
    <w:rsid w:val="00433018"/>
    <w:rsid w:val="00434007"/>
    <w:rsid w:val="00434510"/>
    <w:rsid w:val="00434B1E"/>
    <w:rsid w:val="00434F9B"/>
    <w:rsid w:val="0043544F"/>
    <w:rsid w:val="004354C5"/>
    <w:rsid w:val="00435FF1"/>
    <w:rsid w:val="00436719"/>
    <w:rsid w:val="00436769"/>
    <w:rsid w:val="004368BD"/>
    <w:rsid w:val="004400FD"/>
    <w:rsid w:val="004405F5"/>
    <w:rsid w:val="004407CB"/>
    <w:rsid w:val="004412A1"/>
    <w:rsid w:val="0044167E"/>
    <w:rsid w:val="00441987"/>
    <w:rsid w:val="00441C01"/>
    <w:rsid w:val="00442133"/>
    <w:rsid w:val="00444AB0"/>
    <w:rsid w:val="004453F7"/>
    <w:rsid w:val="004476FE"/>
    <w:rsid w:val="00447DA9"/>
    <w:rsid w:val="0045169C"/>
    <w:rsid w:val="004517E4"/>
    <w:rsid w:val="00451FEF"/>
    <w:rsid w:val="004521AD"/>
    <w:rsid w:val="00452689"/>
    <w:rsid w:val="004538C3"/>
    <w:rsid w:val="00454252"/>
    <w:rsid w:val="00454F84"/>
    <w:rsid w:val="00455873"/>
    <w:rsid w:val="00457B62"/>
    <w:rsid w:val="00457E0D"/>
    <w:rsid w:val="00457FD9"/>
    <w:rsid w:val="004612F7"/>
    <w:rsid w:val="00461EE4"/>
    <w:rsid w:val="00462232"/>
    <w:rsid w:val="004624A7"/>
    <w:rsid w:val="004629B5"/>
    <w:rsid w:val="00462ADC"/>
    <w:rsid w:val="004640F5"/>
    <w:rsid w:val="00464316"/>
    <w:rsid w:val="00464CDA"/>
    <w:rsid w:val="00464E51"/>
    <w:rsid w:val="00464FA9"/>
    <w:rsid w:val="00466FA7"/>
    <w:rsid w:val="0046744F"/>
    <w:rsid w:val="0046787D"/>
    <w:rsid w:val="004710F6"/>
    <w:rsid w:val="00471C14"/>
    <w:rsid w:val="00472D3A"/>
    <w:rsid w:val="0047571F"/>
    <w:rsid w:val="0047629C"/>
    <w:rsid w:val="00477C56"/>
    <w:rsid w:val="00480D15"/>
    <w:rsid w:val="00481BD3"/>
    <w:rsid w:val="00483B2C"/>
    <w:rsid w:val="00486873"/>
    <w:rsid w:val="00486D79"/>
    <w:rsid w:val="0049203B"/>
    <w:rsid w:val="00493372"/>
    <w:rsid w:val="0049469B"/>
    <w:rsid w:val="00496C88"/>
    <w:rsid w:val="0049707C"/>
    <w:rsid w:val="00497817"/>
    <w:rsid w:val="00497D53"/>
    <w:rsid w:val="004A0572"/>
    <w:rsid w:val="004A097E"/>
    <w:rsid w:val="004A0A1A"/>
    <w:rsid w:val="004A30AC"/>
    <w:rsid w:val="004A3686"/>
    <w:rsid w:val="004A3FA1"/>
    <w:rsid w:val="004A4365"/>
    <w:rsid w:val="004A4666"/>
    <w:rsid w:val="004A46BB"/>
    <w:rsid w:val="004A5311"/>
    <w:rsid w:val="004A59BF"/>
    <w:rsid w:val="004A6445"/>
    <w:rsid w:val="004A7CC6"/>
    <w:rsid w:val="004B0001"/>
    <w:rsid w:val="004B0630"/>
    <w:rsid w:val="004B1096"/>
    <w:rsid w:val="004B1D02"/>
    <w:rsid w:val="004B1EBB"/>
    <w:rsid w:val="004B2A6F"/>
    <w:rsid w:val="004B2A8C"/>
    <w:rsid w:val="004B3C32"/>
    <w:rsid w:val="004B47B6"/>
    <w:rsid w:val="004B4A32"/>
    <w:rsid w:val="004B519D"/>
    <w:rsid w:val="004B65AC"/>
    <w:rsid w:val="004C0E72"/>
    <w:rsid w:val="004C11F3"/>
    <w:rsid w:val="004C1A3A"/>
    <w:rsid w:val="004C1BB3"/>
    <w:rsid w:val="004C1BB5"/>
    <w:rsid w:val="004C71C9"/>
    <w:rsid w:val="004C7632"/>
    <w:rsid w:val="004D1E0D"/>
    <w:rsid w:val="004D2035"/>
    <w:rsid w:val="004D2106"/>
    <w:rsid w:val="004D2258"/>
    <w:rsid w:val="004D4172"/>
    <w:rsid w:val="004D55DC"/>
    <w:rsid w:val="004D6578"/>
    <w:rsid w:val="004D6CDE"/>
    <w:rsid w:val="004D6CF4"/>
    <w:rsid w:val="004E1D17"/>
    <w:rsid w:val="004E22BF"/>
    <w:rsid w:val="004E3976"/>
    <w:rsid w:val="004E45A4"/>
    <w:rsid w:val="004E4AD0"/>
    <w:rsid w:val="004E4D99"/>
    <w:rsid w:val="004E506D"/>
    <w:rsid w:val="004E6E8A"/>
    <w:rsid w:val="004E728D"/>
    <w:rsid w:val="004E7554"/>
    <w:rsid w:val="004E773C"/>
    <w:rsid w:val="004F1768"/>
    <w:rsid w:val="004F297A"/>
    <w:rsid w:val="004F2B71"/>
    <w:rsid w:val="004F3D2B"/>
    <w:rsid w:val="004F4394"/>
    <w:rsid w:val="004F4614"/>
    <w:rsid w:val="004F59E5"/>
    <w:rsid w:val="004F5D8F"/>
    <w:rsid w:val="004F7DFD"/>
    <w:rsid w:val="005017F9"/>
    <w:rsid w:val="00504967"/>
    <w:rsid w:val="00504DC2"/>
    <w:rsid w:val="005054F3"/>
    <w:rsid w:val="00505E82"/>
    <w:rsid w:val="00506672"/>
    <w:rsid w:val="00510908"/>
    <w:rsid w:val="00511E87"/>
    <w:rsid w:val="00512879"/>
    <w:rsid w:val="00514FDD"/>
    <w:rsid w:val="00521511"/>
    <w:rsid w:val="00521A4D"/>
    <w:rsid w:val="005232FB"/>
    <w:rsid w:val="00524A64"/>
    <w:rsid w:val="00526C7E"/>
    <w:rsid w:val="00526E89"/>
    <w:rsid w:val="005276C2"/>
    <w:rsid w:val="0053126B"/>
    <w:rsid w:val="005337C4"/>
    <w:rsid w:val="00534FD1"/>
    <w:rsid w:val="005367FE"/>
    <w:rsid w:val="00541A30"/>
    <w:rsid w:val="00541D02"/>
    <w:rsid w:val="00544697"/>
    <w:rsid w:val="00546EDE"/>
    <w:rsid w:val="00547D0B"/>
    <w:rsid w:val="005507DB"/>
    <w:rsid w:val="00552125"/>
    <w:rsid w:val="00552A6F"/>
    <w:rsid w:val="00553901"/>
    <w:rsid w:val="00554D38"/>
    <w:rsid w:val="00556D07"/>
    <w:rsid w:val="00557000"/>
    <w:rsid w:val="00557323"/>
    <w:rsid w:val="00557BFA"/>
    <w:rsid w:val="00560ED2"/>
    <w:rsid w:val="005618B9"/>
    <w:rsid w:val="005618E6"/>
    <w:rsid w:val="00561BAC"/>
    <w:rsid w:val="00562CC3"/>
    <w:rsid w:val="00563E51"/>
    <w:rsid w:val="005648AF"/>
    <w:rsid w:val="00565268"/>
    <w:rsid w:val="00565CC3"/>
    <w:rsid w:val="00566528"/>
    <w:rsid w:val="00567136"/>
    <w:rsid w:val="0056751E"/>
    <w:rsid w:val="00570172"/>
    <w:rsid w:val="00570615"/>
    <w:rsid w:val="00572BEA"/>
    <w:rsid w:val="00572D10"/>
    <w:rsid w:val="005738DF"/>
    <w:rsid w:val="00573A39"/>
    <w:rsid w:val="005744C2"/>
    <w:rsid w:val="005761EE"/>
    <w:rsid w:val="00576235"/>
    <w:rsid w:val="00580FDC"/>
    <w:rsid w:val="0058165D"/>
    <w:rsid w:val="00583153"/>
    <w:rsid w:val="005833B5"/>
    <w:rsid w:val="005846A1"/>
    <w:rsid w:val="00584A02"/>
    <w:rsid w:val="00584C57"/>
    <w:rsid w:val="00584F28"/>
    <w:rsid w:val="00585095"/>
    <w:rsid w:val="0058656A"/>
    <w:rsid w:val="005866EA"/>
    <w:rsid w:val="00586E07"/>
    <w:rsid w:val="00587EA7"/>
    <w:rsid w:val="00590A4F"/>
    <w:rsid w:val="005933CB"/>
    <w:rsid w:val="00597348"/>
    <w:rsid w:val="005A0C34"/>
    <w:rsid w:val="005A1803"/>
    <w:rsid w:val="005A1EF6"/>
    <w:rsid w:val="005A3A34"/>
    <w:rsid w:val="005A3F5A"/>
    <w:rsid w:val="005A4302"/>
    <w:rsid w:val="005B0CE1"/>
    <w:rsid w:val="005B135C"/>
    <w:rsid w:val="005B258F"/>
    <w:rsid w:val="005B2989"/>
    <w:rsid w:val="005B56DD"/>
    <w:rsid w:val="005B5C61"/>
    <w:rsid w:val="005B64C3"/>
    <w:rsid w:val="005B76AE"/>
    <w:rsid w:val="005B76EF"/>
    <w:rsid w:val="005C0545"/>
    <w:rsid w:val="005C0C78"/>
    <w:rsid w:val="005C3A67"/>
    <w:rsid w:val="005C3CF7"/>
    <w:rsid w:val="005C41E3"/>
    <w:rsid w:val="005C4DDC"/>
    <w:rsid w:val="005C52CD"/>
    <w:rsid w:val="005C5E72"/>
    <w:rsid w:val="005C711D"/>
    <w:rsid w:val="005C7178"/>
    <w:rsid w:val="005C7AB5"/>
    <w:rsid w:val="005C7C15"/>
    <w:rsid w:val="005D1102"/>
    <w:rsid w:val="005D1521"/>
    <w:rsid w:val="005D1B66"/>
    <w:rsid w:val="005D1D23"/>
    <w:rsid w:val="005D2678"/>
    <w:rsid w:val="005D42FE"/>
    <w:rsid w:val="005D5328"/>
    <w:rsid w:val="005D5976"/>
    <w:rsid w:val="005E12ED"/>
    <w:rsid w:val="005E1AE4"/>
    <w:rsid w:val="005E2067"/>
    <w:rsid w:val="005E2A6F"/>
    <w:rsid w:val="005E43FE"/>
    <w:rsid w:val="005E4CA3"/>
    <w:rsid w:val="005E507F"/>
    <w:rsid w:val="005E6406"/>
    <w:rsid w:val="005E68BD"/>
    <w:rsid w:val="005E757B"/>
    <w:rsid w:val="005F0ABB"/>
    <w:rsid w:val="005F17AF"/>
    <w:rsid w:val="005F309B"/>
    <w:rsid w:val="005F4348"/>
    <w:rsid w:val="005F4918"/>
    <w:rsid w:val="005F5EFA"/>
    <w:rsid w:val="005F7505"/>
    <w:rsid w:val="005F7987"/>
    <w:rsid w:val="006004F7"/>
    <w:rsid w:val="00600875"/>
    <w:rsid w:val="006011F1"/>
    <w:rsid w:val="0060263E"/>
    <w:rsid w:val="006027D4"/>
    <w:rsid w:val="00602A83"/>
    <w:rsid w:val="00602CAD"/>
    <w:rsid w:val="0060408A"/>
    <w:rsid w:val="00604D1F"/>
    <w:rsid w:val="00605FF9"/>
    <w:rsid w:val="00606075"/>
    <w:rsid w:val="0060640C"/>
    <w:rsid w:val="0060647E"/>
    <w:rsid w:val="00607B6A"/>
    <w:rsid w:val="00607CC7"/>
    <w:rsid w:val="00610C9F"/>
    <w:rsid w:val="006110C0"/>
    <w:rsid w:val="00613392"/>
    <w:rsid w:val="006152C3"/>
    <w:rsid w:val="00616077"/>
    <w:rsid w:val="00616152"/>
    <w:rsid w:val="00616204"/>
    <w:rsid w:val="006167E9"/>
    <w:rsid w:val="00616935"/>
    <w:rsid w:val="00617E54"/>
    <w:rsid w:val="006206FC"/>
    <w:rsid w:val="00624400"/>
    <w:rsid w:val="006273D7"/>
    <w:rsid w:val="00627DE2"/>
    <w:rsid w:val="00627E95"/>
    <w:rsid w:val="006303F5"/>
    <w:rsid w:val="00633C6C"/>
    <w:rsid w:val="00634F02"/>
    <w:rsid w:val="0063725C"/>
    <w:rsid w:val="00637C29"/>
    <w:rsid w:val="00637EBB"/>
    <w:rsid w:val="00640D9F"/>
    <w:rsid w:val="00640E52"/>
    <w:rsid w:val="00641665"/>
    <w:rsid w:val="0064332C"/>
    <w:rsid w:val="00644440"/>
    <w:rsid w:val="0064445B"/>
    <w:rsid w:val="00645135"/>
    <w:rsid w:val="00647089"/>
    <w:rsid w:val="0064764F"/>
    <w:rsid w:val="00647FA2"/>
    <w:rsid w:val="00650AEE"/>
    <w:rsid w:val="00651459"/>
    <w:rsid w:val="006520A1"/>
    <w:rsid w:val="00652AE8"/>
    <w:rsid w:val="006552D7"/>
    <w:rsid w:val="006579E8"/>
    <w:rsid w:val="006602EC"/>
    <w:rsid w:val="00660974"/>
    <w:rsid w:val="00660C21"/>
    <w:rsid w:val="00662CD2"/>
    <w:rsid w:val="00663848"/>
    <w:rsid w:val="006657EC"/>
    <w:rsid w:val="00671EDC"/>
    <w:rsid w:val="00672986"/>
    <w:rsid w:val="0067346B"/>
    <w:rsid w:val="0067383F"/>
    <w:rsid w:val="00673BAE"/>
    <w:rsid w:val="00674D7C"/>
    <w:rsid w:val="00675B3A"/>
    <w:rsid w:val="00676C2F"/>
    <w:rsid w:val="00677B9B"/>
    <w:rsid w:val="006807B6"/>
    <w:rsid w:val="00681BD5"/>
    <w:rsid w:val="006822CE"/>
    <w:rsid w:val="00683156"/>
    <w:rsid w:val="00683B6B"/>
    <w:rsid w:val="00684095"/>
    <w:rsid w:val="00684779"/>
    <w:rsid w:val="00685EB9"/>
    <w:rsid w:val="00686DF4"/>
    <w:rsid w:val="00686DFA"/>
    <w:rsid w:val="006878FF"/>
    <w:rsid w:val="00692D07"/>
    <w:rsid w:val="00693975"/>
    <w:rsid w:val="006950EB"/>
    <w:rsid w:val="006957E3"/>
    <w:rsid w:val="00695C62"/>
    <w:rsid w:val="0069603F"/>
    <w:rsid w:val="006A0672"/>
    <w:rsid w:val="006A0E12"/>
    <w:rsid w:val="006A0F56"/>
    <w:rsid w:val="006A0F92"/>
    <w:rsid w:val="006A1C1D"/>
    <w:rsid w:val="006A1E38"/>
    <w:rsid w:val="006A1EAA"/>
    <w:rsid w:val="006A40DD"/>
    <w:rsid w:val="006A4B8B"/>
    <w:rsid w:val="006A4ED5"/>
    <w:rsid w:val="006A5A7D"/>
    <w:rsid w:val="006A69DF"/>
    <w:rsid w:val="006B03FE"/>
    <w:rsid w:val="006B11B7"/>
    <w:rsid w:val="006B1905"/>
    <w:rsid w:val="006B1F37"/>
    <w:rsid w:val="006B24F5"/>
    <w:rsid w:val="006B315C"/>
    <w:rsid w:val="006B52ED"/>
    <w:rsid w:val="006B6051"/>
    <w:rsid w:val="006B62C0"/>
    <w:rsid w:val="006B64A7"/>
    <w:rsid w:val="006C3178"/>
    <w:rsid w:val="006C43C6"/>
    <w:rsid w:val="006C558A"/>
    <w:rsid w:val="006C6C6C"/>
    <w:rsid w:val="006D16CB"/>
    <w:rsid w:val="006D19B5"/>
    <w:rsid w:val="006D1DBE"/>
    <w:rsid w:val="006D2065"/>
    <w:rsid w:val="006D2D3D"/>
    <w:rsid w:val="006D4280"/>
    <w:rsid w:val="006D462B"/>
    <w:rsid w:val="006D4963"/>
    <w:rsid w:val="006D52CE"/>
    <w:rsid w:val="006D5CD3"/>
    <w:rsid w:val="006E0003"/>
    <w:rsid w:val="006E03B8"/>
    <w:rsid w:val="006E0CB7"/>
    <w:rsid w:val="006E17AF"/>
    <w:rsid w:val="006E2040"/>
    <w:rsid w:val="006E298A"/>
    <w:rsid w:val="006E2F6C"/>
    <w:rsid w:val="006E39A0"/>
    <w:rsid w:val="006E3C88"/>
    <w:rsid w:val="006E49A6"/>
    <w:rsid w:val="006E53A0"/>
    <w:rsid w:val="006E5A7A"/>
    <w:rsid w:val="006F060A"/>
    <w:rsid w:val="006F1F00"/>
    <w:rsid w:val="006F2B57"/>
    <w:rsid w:val="006F381A"/>
    <w:rsid w:val="006F3A89"/>
    <w:rsid w:val="006F518E"/>
    <w:rsid w:val="006F520E"/>
    <w:rsid w:val="006F74E9"/>
    <w:rsid w:val="0070154E"/>
    <w:rsid w:val="00702436"/>
    <w:rsid w:val="00702A76"/>
    <w:rsid w:val="00705230"/>
    <w:rsid w:val="00706598"/>
    <w:rsid w:val="0070716F"/>
    <w:rsid w:val="0070727F"/>
    <w:rsid w:val="00710176"/>
    <w:rsid w:val="00710266"/>
    <w:rsid w:val="00711174"/>
    <w:rsid w:val="007128E9"/>
    <w:rsid w:val="0071338A"/>
    <w:rsid w:val="00713ADF"/>
    <w:rsid w:val="007146B5"/>
    <w:rsid w:val="00716757"/>
    <w:rsid w:val="00716803"/>
    <w:rsid w:val="00720A9F"/>
    <w:rsid w:val="00721294"/>
    <w:rsid w:val="00721A3C"/>
    <w:rsid w:val="00721C04"/>
    <w:rsid w:val="007220B3"/>
    <w:rsid w:val="00723C3E"/>
    <w:rsid w:val="007248FD"/>
    <w:rsid w:val="007255F0"/>
    <w:rsid w:val="007264E9"/>
    <w:rsid w:val="00727657"/>
    <w:rsid w:val="00727F68"/>
    <w:rsid w:val="00731BCD"/>
    <w:rsid w:val="00733349"/>
    <w:rsid w:val="0073343C"/>
    <w:rsid w:val="007353FF"/>
    <w:rsid w:val="007359BA"/>
    <w:rsid w:val="0073709F"/>
    <w:rsid w:val="00737317"/>
    <w:rsid w:val="0073748B"/>
    <w:rsid w:val="00737724"/>
    <w:rsid w:val="00737E57"/>
    <w:rsid w:val="007412BE"/>
    <w:rsid w:val="00741F62"/>
    <w:rsid w:val="00742D42"/>
    <w:rsid w:val="00743A51"/>
    <w:rsid w:val="00744607"/>
    <w:rsid w:val="00744E60"/>
    <w:rsid w:val="00744F5A"/>
    <w:rsid w:val="007456A4"/>
    <w:rsid w:val="007468D3"/>
    <w:rsid w:val="00746A25"/>
    <w:rsid w:val="00750182"/>
    <w:rsid w:val="0075019F"/>
    <w:rsid w:val="0075054C"/>
    <w:rsid w:val="00750916"/>
    <w:rsid w:val="00750949"/>
    <w:rsid w:val="0075118B"/>
    <w:rsid w:val="007515C8"/>
    <w:rsid w:val="007529C4"/>
    <w:rsid w:val="007548C9"/>
    <w:rsid w:val="007550AE"/>
    <w:rsid w:val="007557B4"/>
    <w:rsid w:val="007565AD"/>
    <w:rsid w:val="0075705A"/>
    <w:rsid w:val="0075783E"/>
    <w:rsid w:val="00757D31"/>
    <w:rsid w:val="0076062C"/>
    <w:rsid w:val="0076079B"/>
    <w:rsid w:val="007629BF"/>
    <w:rsid w:val="00762A1D"/>
    <w:rsid w:val="00762A82"/>
    <w:rsid w:val="007632A7"/>
    <w:rsid w:val="00764438"/>
    <w:rsid w:val="00765FE2"/>
    <w:rsid w:val="007664AC"/>
    <w:rsid w:val="00770928"/>
    <w:rsid w:val="007712B6"/>
    <w:rsid w:val="00771E68"/>
    <w:rsid w:val="00780819"/>
    <w:rsid w:val="00780C3F"/>
    <w:rsid w:val="00781991"/>
    <w:rsid w:val="00781CF0"/>
    <w:rsid w:val="00782D3B"/>
    <w:rsid w:val="00783D3E"/>
    <w:rsid w:val="0078413C"/>
    <w:rsid w:val="00784493"/>
    <w:rsid w:val="00785437"/>
    <w:rsid w:val="00785E52"/>
    <w:rsid w:val="00786A60"/>
    <w:rsid w:val="00786D30"/>
    <w:rsid w:val="00787971"/>
    <w:rsid w:val="00791A39"/>
    <w:rsid w:val="007920C3"/>
    <w:rsid w:val="007920F1"/>
    <w:rsid w:val="0079342C"/>
    <w:rsid w:val="00793AA9"/>
    <w:rsid w:val="00794E04"/>
    <w:rsid w:val="00795361"/>
    <w:rsid w:val="0079699D"/>
    <w:rsid w:val="007A008A"/>
    <w:rsid w:val="007A073A"/>
    <w:rsid w:val="007A0D48"/>
    <w:rsid w:val="007A1F29"/>
    <w:rsid w:val="007A2D0C"/>
    <w:rsid w:val="007A520C"/>
    <w:rsid w:val="007A5E1E"/>
    <w:rsid w:val="007A6D7A"/>
    <w:rsid w:val="007A7E63"/>
    <w:rsid w:val="007B00FF"/>
    <w:rsid w:val="007B0599"/>
    <w:rsid w:val="007B15C4"/>
    <w:rsid w:val="007B3A7A"/>
    <w:rsid w:val="007B3B80"/>
    <w:rsid w:val="007B41AA"/>
    <w:rsid w:val="007B435F"/>
    <w:rsid w:val="007B4BC0"/>
    <w:rsid w:val="007B54F0"/>
    <w:rsid w:val="007B62C9"/>
    <w:rsid w:val="007B6EFD"/>
    <w:rsid w:val="007B7667"/>
    <w:rsid w:val="007B7D2A"/>
    <w:rsid w:val="007C015B"/>
    <w:rsid w:val="007C0CE7"/>
    <w:rsid w:val="007C0F61"/>
    <w:rsid w:val="007C22DA"/>
    <w:rsid w:val="007C2396"/>
    <w:rsid w:val="007C301C"/>
    <w:rsid w:val="007C38A7"/>
    <w:rsid w:val="007C4746"/>
    <w:rsid w:val="007C5288"/>
    <w:rsid w:val="007C781F"/>
    <w:rsid w:val="007D067A"/>
    <w:rsid w:val="007D0BE8"/>
    <w:rsid w:val="007D2F21"/>
    <w:rsid w:val="007D37F4"/>
    <w:rsid w:val="007D5197"/>
    <w:rsid w:val="007D6836"/>
    <w:rsid w:val="007D6EAE"/>
    <w:rsid w:val="007E07F8"/>
    <w:rsid w:val="007E156C"/>
    <w:rsid w:val="007E1E09"/>
    <w:rsid w:val="007E25FF"/>
    <w:rsid w:val="007E34A1"/>
    <w:rsid w:val="007E5510"/>
    <w:rsid w:val="007E5933"/>
    <w:rsid w:val="007E6715"/>
    <w:rsid w:val="007E79AD"/>
    <w:rsid w:val="007F08F1"/>
    <w:rsid w:val="007F0B9E"/>
    <w:rsid w:val="007F2246"/>
    <w:rsid w:val="007F2DED"/>
    <w:rsid w:val="007F5108"/>
    <w:rsid w:val="007F688E"/>
    <w:rsid w:val="00801B03"/>
    <w:rsid w:val="0080241A"/>
    <w:rsid w:val="00804338"/>
    <w:rsid w:val="0080482E"/>
    <w:rsid w:val="00805889"/>
    <w:rsid w:val="00805B77"/>
    <w:rsid w:val="00811059"/>
    <w:rsid w:val="00813973"/>
    <w:rsid w:val="008173E3"/>
    <w:rsid w:val="00820657"/>
    <w:rsid w:val="008207DB"/>
    <w:rsid w:val="00820E8D"/>
    <w:rsid w:val="008223C5"/>
    <w:rsid w:val="0082364A"/>
    <w:rsid w:val="00823C8C"/>
    <w:rsid w:val="00825F39"/>
    <w:rsid w:val="008273D2"/>
    <w:rsid w:val="00827AFC"/>
    <w:rsid w:val="0083017F"/>
    <w:rsid w:val="00833E5A"/>
    <w:rsid w:val="0083405A"/>
    <w:rsid w:val="00834591"/>
    <w:rsid w:val="008355AB"/>
    <w:rsid w:val="00835B95"/>
    <w:rsid w:val="0083615D"/>
    <w:rsid w:val="00836449"/>
    <w:rsid w:val="008364AF"/>
    <w:rsid w:val="00836ABF"/>
    <w:rsid w:val="008375B9"/>
    <w:rsid w:val="008423A3"/>
    <w:rsid w:val="00842A0D"/>
    <w:rsid w:val="00844683"/>
    <w:rsid w:val="00844E05"/>
    <w:rsid w:val="00844ECB"/>
    <w:rsid w:val="00844FF3"/>
    <w:rsid w:val="008468B1"/>
    <w:rsid w:val="00846EFF"/>
    <w:rsid w:val="008475F0"/>
    <w:rsid w:val="00847E20"/>
    <w:rsid w:val="00850319"/>
    <w:rsid w:val="00850EAD"/>
    <w:rsid w:val="008514E7"/>
    <w:rsid w:val="00851EA6"/>
    <w:rsid w:val="00853DB9"/>
    <w:rsid w:val="0085410E"/>
    <w:rsid w:val="008552A7"/>
    <w:rsid w:val="008560AD"/>
    <w:rsid w:val="00857089"/>
    <w:rsid w:val="0085722C"/>
    <w:rsid w:val="00857E86"/>
    <w:rsid w:val="00860DBF"/>
    <w:rsid w:val="00860E07"/>
    <w:rsid w:val="0086137C"/>
    <w:rsid w:val="0086147A"/>
    <w:rsid w:val="008619A5"/>
    <w:rsid w:val="0086221F"/>
    <w:rsid w:val="00863491"/>
    <w:rsid w:val="008644DC"/>
    <w:rsid w:val="00864856"/>
    <w:rsid w:val="008660FC"/>
    <w:rsid w:val="00866641"/>
    <w:rsid w:val="00866817"/>
    <w:rsid w:val="008668A7"/>
    <w:rsid w:val="00872A6F"/>
    <w:rsid w:val="008740EF"/>
    <w:rsid w:val="0087438A"/>
    <w:rsid w:val="00880107"/>
    <w:rsid w:val="008803A8"/>
    <w:rsid w:val="008805CF"/>
    <w:rsid w:val="0088123B"/>
    <w:rsid w:val="00882B90"/>
    <w:rsid w:val="00885466"/>
    <w:rsid w:val="0088656C"/>
    <w:rsid w:val="00890594"/>
    <w:rsid w:val="00890655"/>
    <w:rsid w:val="0089160B"/>
    <w:rsid w:val="00891809"/>
    <w:rsid w:val="0089265D"/>
    <w:rsid w:val="00892F0B"/>
    <w:rsid w:val="00894182"/>
    <w:rsid w:val="00894894"/>
    <w:rsid w:val="00895BE0"/>
    <w:rsid w:val="0089649C"/>
    <w:rsid w:val="008965EC"/>
    <w:rsid w:val="008A0208"/>
    <w:rsid w:val="008A065C"/>
    <w:rsid w:val="008A1631"/>
    <w:rsid w:val="008A1664"/>
    <w:rsid w:val="008A16E2"/>
    <w:rsid w:val="008A1F4A"/>
    <w:rsid w:val="008A2744"/>
    <w:rsid w:val="008A3063"/>
    <w:rsid w:val="008A3554"/>
    <w:rsid w:val="008A5C40"/>
    <w:rsid w:val="008A6ED4"/>
    <w:rsid w:val="008A7006"/>
    <w:rsid w:val="008B07BA"/>
    <w:rsid w:val="008B0DC5"/>
    <w:rsid w:val="008B27E5"/>
    <w:rsid w:val="008B2AB0"/>
    <w:rsid w:val="008B36D9"/>
    <w:rsid w:val="008B376F"/>
    <w:rsid w:val="008B39F6"/>
    <w:rsid w:val="008B5216"/>
    <w:rsid w:val="008B6970"/>
    <w:rsid w:val="008B71D2"/>
    <w:rsid w:val="008B7996"/>
    <w:rsid w:val="008B7FD8"/>
    <w:rsid w:val="008C03F6"/>
    <w:rsid w:val="008C0D6D"/>
    <w:rsid w:val="008C0EE8"/>
    <w:rsid w:val="008C1094"/>
    <w:rsid w:val="008C3177"/>
    <w:rsid w:val="008C31AF"/>
    <w:rsid w:val="008C40A8"/>
    <w:rsid w:val="008C4D48"/>
    <w:rsid w:val="008C6AB1"/>
    <w:rsid w:val="008D0E39"/>
    <w:rsid w:val="008D12EA"/>
    <w:rsid w:val="008D1F72"/>
    <w:rsid w:val="008D2EEA"/>
    <w:rsid w:val="008D5E71"/>
    <w:rsid w:val="008D6C7B"/>
    <w:rsid w:val="008E032C"/>
    <w:rsid w:val="008E26D4"/>
    <w:rsid w:val="008E2D65"/>
    <w:rsid w:val="008E6276"/>
    <w:rsid w:val="008E65F5"/>
    <w:rsid w:val="008E7316"/>
    <w:rsid w:val="008E74A4"/>
    <w:rsid w:val="008E7E95"/>
    <w:rsid w:val="008F015A"/>
    <w:rsid w:val="008F0394"/>
    <w:rsid w:val="008F0A2E"/>
    <w:rsid w:val="008F123D"/>
    <w:rsid w:val="008F18FE"/>
    <w:rsid w:val="008F22A9"/>
    <w:rsid w:val="008F2E67"/>
    <w:rsid w:val="008F306A"/>
    <w:rsid w:val="008F30CE"/>
    <w:rsid w:val="008F573A"/>
    <w:rsid w:val="008F582C"/>
    <w:rsid w:val="008F5B16"/>
    <w:rsid w:val="008F69AB"/>
    <w:rsid w:val="009022F1"/>
    <w:rsid w:val="00903F77"/>
    <w:rsid w:val="00904599"/>
    <w:rsid w:val="0090482D"/>
    <w:rsid w:val="0090690F"/>
    <w:rsid w:val="00906FFB"/>
    <w:rsid w:val="0090735E"/>
    <w:rsid w:val="00907CDF"/>
    <w:rsid w:val="0091050A"/>
    <w:rsid w:val="00910534"/>
    <w:rsid w:val="00911DBC"/>
    <w:rsid w:val="00913202"/>
    <w:rsid w:val="00913B47"/>
    <w:rsid w:val="0091416A"/>
    <w:rsid w:val="00915B79"/>
    <w:rsid w:val="00917DBE"/>
    <w:rsid w:val="00920DA5"/>
    <w:rsid w:val="00921B8C"/>
    <w:rsid w:val="009230D1"/>
    <w:rsid w:val="00923668"/>
    <w:rsid w:val="00924A48"/>
    <w:rsid w:val="009261EB"/>
    <w:rsid w:val="00926EFE"/>
    <w:rsid w:val="009315F8"/>
    <w:rsid w:val="00931B9A"/>
    <w:rsid w:val="0093286F"/>
    <w:rsid w:val="00933361"/>
    <w:rsid w:val="00933F1B"/>
    <w:rsid w:val="0093411D"/>
    <w:rsid w:val="00934365"/>
    <w:rsid w:val="00934F73"/>
    <w:rsid w:val="0093558B"/>
    <w:rsid w:val="00935C17"/>
    <w:rsid w:val="00935F2E"/>
    <w:rsid w:val="00936BF4"/>
    <w:rsid w:val="00936DF2"/>
    <w:rsid w:val="00936E44"/>
    <w:rsid w:val="00942A13"/>
    <w:rsid w:val="0094487B"/>
    <w:rsid w:val="009467B3"/>
    <w:rsid w:val="00947474"/>
    <w:rsid w:val="009478DC"/>
    <w:rsid w:val="009501D7"/>
    <w:rsid w:val="00952037"/>
    <w:rsid w:val="009531B1"/>
    <w:rsid w:val="00953737"/>
    <w:rsid w:val="009539F6"/>
    <w:rsid w:val="00954A48"/>
    <w:rsid w:val="00955D68"/>
    <w:rsid w:val="00957D97"/>
    <w:rsid w:val="00961BDA"/>
    <w:rsid w:val="0096391C"/>
    <w:rsid w:val="009642A9"/>
    <w:rsid w:val="0096510C"/>
    <w:rsid w:val="00966FB0"/>
    <w:rsid w:val="00971695"/>
    <w:rsid w:val="00971F70"/>
    <w:rsid w:val="009725BA"/>
    <w:rsid w:val="00972AB8"/>
    <w:rsid w:val="0097324D"/>
    <w:rsid w:val="009758B5"/>
    <w:rsid w:val="00977B29"/>
    <w:rsid w:val="00977DCD"/>
    <w:rsid w:val="00977E0A"/>
    <w:rsid w:val="00981AA2"/>
    <w:rsid w:val="00982422"/>
    <w:rsid w:val="00985F75"/>
    <w:rsid w:val="0098719D"/>
    <w:rsid w:val="009871EB"/>
    <w:rsid w:val="00991B38"/>
    <w:rsid w:val="0099270E"/>
    <w:rsid w:val="00993EDC"/>
    <w:rsid w:val="0099419C"/>
    <w:rsid w:val="00994AF1"/>
    <w:rsid w:val="00994EC0"/>
    <w:rsid w:val="009950E9"/>
    <w:rsid w:val="00996FAE"/>
    <w:rsid w:val="009A1BA0"/>
    <w:rsid w:val="009A280E"/>
    <w:rsid w:val="009A378B"/>
    <w:rsid w:val="009A41D8"/>
    <w:rsid w:val="009A466E"/>
    <w:rsid w:val="009A474D"/>
    <w:rsid w:val="009A521B"/>
    <w:rsid w:val="009A5978"/>
    <w:rsid w:val="009B0438"/>
    <w:rsid w:val="009B120F"/>
    <w:rsid w:val="009B19CC"/>
    <w:rsid w:val="009B1CFD"/>
    <w:rsid w:val="009B22B8"/>
    <w:rsid w:val="009B2302"/>
    <w:rsid w:val="009B23D0"/>
    <w:rsid w:val="009B29D5"/>
    <w:rsid w:val="009B35C6"/>
    <w:rsid w:val="009B7287"/>
    <w:rsid w:val="009B7D18"/>
    <w:rsid w:val="009C0610"/>
    <w:rsid w:val="009C2A5A"/>
    <w:rsid w:val="009C3541"/>
    <w:rsid w:val="009C3D88"/>
    <w:rsid w:val="009C3DBB"/>
    <w:rsid w:val="009C4E8E"/>
    <w:rsid w:val="009C5139"/>
    <w:rsid w:val="009C538D"/>
    <w:rsid w:val="009C6E08"/>
    <w:rsid w:val="009D118F"/>
    <w:rsid w:val="009D23FC"/>
    <w:rsid w:val="009D2463"/>
    <w:rsid w:val="009D4767"/>
    <w:rsid w:val="009D6D3B"/>
    <w:rsid w:val="009D6E92"/>
    <w:rsid w:val="009D74DF"/>
    <w:rsid w:val="009D77B1"/>
    <w:rsid w:val="009D7A57"/>
    <w:rsid w:val="009E0109"/>
    <w:rsid w:val="009E0E7E"/>
    <w:rsid w:val="009E0FAA"/>
    <w:rsid w:val="009E10F7"/>
    <w:rsid w:val="009E30E5"/>
    <w:rsid w:val="009E392D"/>
    <w:rsid w:val="009E4055"/>
    <w:rsid w:val="009E4651"/>
    <w:rsid w:val="009E64C7"/>
    <w:rsid w:val="009E7033"/>
    <w:rsid w:val="009F0430"/>
    <w:rsid w:val="009F385C"/>
    <w:rsid w:val="009F385E"/>
    <w:rsid w:val="009F5DD6"/>
    <w:rsid w:val="009F5F71"/>
    <w:rsid w:val="009F6797"/>
    <w:rsid w:val="009F67ED"/>
    <w:rsid w:val="00A003D6"/>
    <w:rsid w:val="00A00BF4"/>
    <w:rsid w:val="00A013DC"/>
    <w:rsid w:val="00A04747"/>
    <w:rsid w:val="00A04ADB"/>
    <w:rsid w:val="00A05726"/>
    <w:rsid w:val="00A05E96"/>
    <w:rsid w:val="00A11916"/>
    <w:rsid w:val="00A1290E"/>
    <w:rsid w:val="00A129D8"/>
    <w:rsid w:val="00A13A38"/>
    <w:rsid w:val="00A1413F"/>
    <w:rsid w:val="00A14E30"/>
    <w:rsid w:val="00A1506C"/>
    <w:rsid w:val="00A1632B"/>
    <w:rsid w:val="00A166AD"/>
    <w:rsid w:val="00A20E6A"/>
    <w:rsid w:val="00A20FAA"/>
    <w:rsid w:val="00A21053"/>
    <w:rsid w:val="00A238EC"/>
    <w:rsid w:val="00A24016"/>
    <w:rsid w:val="00A242B0"/>
    <w:rsid w:val="00A247CA"/>
    <w:rsid w:val="00A24C1A"/>
    <w:rsid w:val="00A24E1A"/>
    <w:rsid w:val="00A27F0D"/>
    <w:rsid w:val="00A313DF"/>
    <w:rsid w:val="00A328A5"/>
    <w:rsid w:val="00A33A59"/>
    <w:rsid w:val="00A35125"/>
    <w:rsid w:val="00A35ABD"/>
    <w:rsid w:val="00A372A3"/>
    <w:rsid w:val="00A415DF"/>
    <w:rsid w:val="00A41999"/>
    <w:rsid w:val="00A41EB7"/>
    <w:rsid w:val="00A438D3"/>
    <w:rsid w:val="00A43DED"/>
    <w:rsid w:val="00A51265"/>
    <w:rsid w:val="00A518DA"/>
    <w:rsid w:val="00A51DF2"/>
    <w:rsid w:val="00A51DF7"/>
    <w:rsid w:val="00A536E2"/>
    <w:rsid w:val="00A546FB"/>
    <w:rsid w:val="00A55306"/>
    <w:rsid w:val="00A559A3"/>
    <w:rsid w:val="00A55DD5"/>
    <w:rsid w:val="00A57644"/>
    <w:rsid w:val="00A57AE7"/>
    <w:rsid w:val="00A605AC"/>
    <w:rsid w:val="00A61280"/>
    <w:rsid w:val="00A61DD1"/>
    <w:rsid w:val="00A6284B"/>
    <w:rsid w:val="00A62909"/>
    <w:rsid w:val="00A636D8"/>
    <w:rsid w:val="00A6652D"/>
    <w:rsid w:val="00A71098"/>
    <w:rsid w:val="00A7188A"/>
    <w:rsid w:val="00A72C85"/>
    <w:rsid w:val="00A733E3"/>
    <w:rsid w:val="00A73DF6"/>
    <w:rsid w:val="00A74D59"/>
    <w:rsid w:val="00A75CAE"/>
    <w:rsid w:val="00A76563"/>
    <w:rsid w:val="00A77A60"/>
    <w:rsid w:val="00A80B90"/>
    <w:rsid w:val="00A821EF"/>
    <w:rsid w:val="00A82350"/>
    <w:rsid w:val="00A82AB0"/>
    <w:rsid w:val="00A82C0C"/>
    <w:rsid w:val="00A84813"/>
    <w:rsid w:val="00A8535E"/>
    <w:rsid w:val="00A85C12"/>
    <w:rsid w:val="00A86BA7"/>
    <w:rsid w:val="00A87436"/>
    <w:rsid w:val="00A875AA"/>
    <w:rsid w:val="00A877B6"/>
    <w:rsid w:val="00A9046A"/>
    <w:rsid w:val="00A920D7"/>
    <w:rsid w:val="00A92F25"/>
    <w:rsid w:val="00A94654"/>
    <w:rsid w:val="00A95E9C"/>
    <w:rsid w:val="00A96359"/>
    <w:rsid w:val="00A967AA"/>
    <w:rsid w:val="00A96856"/>
    <w:rsid w:val="00A96F7B"/>
    <w:rsid w:val="00A97295"/>
    <w:rsid w:val="00A97829"/>
    <w:rsid w:val="00A97A70"/>
    <w:rsid w:val="00AA2F81"/>
    <w:rsid w:val="00AA673A"/>
    <w:rsid w:val="00AA7234"/>
    <w:rsid w:val="00AA7FFD"/>
    <w:rsid w:val="00AB0582"/>
    <w:rsid w:val="00AB08DC"/>
    <w:rsid w:val="00AB0ADF"/>
    <w:rsid w:val="00AB1F78"/>
    <w:rsid w:val="00AB2743"/>
    <w:rsid w:val="00AB2E7C"/>
    <w:rsid w:val="00AB3AA0"/>
    <w:rsid w:val="00AB6717"/>
    <w:rsid w:val="00AB6D1D"/>
    <w:rsid w:val="00AC0C1C"/>
    <w:rsid w:val="00AC1779"/>
    <w:rsid w:val="00AC5615"/>
    <w:rsid w:val="00AC65E9"/>
    <w:rsid w:val="00AC6731"/>
    <w:rsid w:val="00AC7488"/>
    <w:rsid w:val="00AD1A77"/>
    <w:rsid w:val="00AD1F98"/>
    <w:rsid w:val="00AD2190"/>
    <w:rsid w:val="00AD24D8"/>
    <w:rsid w:val="00AD33D1"/>
    <w:rsid w:val="00AD43BA"/>
    <w:rsid w:val="00AD4943"/>
    <w:rsid w:val="00AD534C"/>
    <w:rsid w:val="00AD6E20"/>
    <w:rsid w:val="00AD7A4E"/>
    <w:rsid w:val="00AE01AB"/>
    <w:rsid w:val="00AE025B"/>
    <w:rsid w:val="00AE062A"/>
    <w:rsid w:val="00AE24AD"/>
    <w:rsid w:val="00AE38F1"/>
    <w:rsid w:val="00AE511D"/>
    <w:rsid w:val="00AE5744"/>
    <w:rsid w:val="00AE5CEC"/>
    <w:rsid w:val="00AE64CE"/>
    <w:rsid w:val="00AE722D"/>
    <w:rsid w:val="00AF06C4"/>
    <w:rsid w:val="00AF1763"/>
    <w:rsid w:val="00AF1E83"/>
    <w:rsid w:val="00AF2319"/>
    <w:rsid w:val="00AF2843"/>
    <w:rsid w:val="00AF37B7"/>
    <w:rsid w:val="00AF5FE5"/>
    <w:rsid w:val="00AF7255"/>
    <w:rsid w:val="00B00FBC"/>
    <w:rsid w:val="00B0224D"/>
    <w:rsid w:val="00B022C7"/>
    <w:rsid w:val="00B02568"/>
    <w:rsid w:val="00B04151"/>
    <w:rsid w:val="00B0735F"/>
    <w:rsid w:val="00B07570"/>
    <w:rsid w:val="00B11A4F"/>
    <w:rsid w:val="00B11ABE"/>
    <w:rsid w:val="00B12140"/>
    <w:rsid w:val="00B1223C"/>
    <w:rsid w:val="00B129F1"/>
    <w:rsid w:val="00B12D5B"/>
    <w:rsid w:val="00B13B46"/>
    <w:rsid w:val="00B13BAF"/>
    <w:rsid w:val="00B1423F"/>
    <w:rsid w:val="00B153AC"/>
    <w:rsid w:val="00B173E2"/>
    <w:rsid w:val="00B21BE1"/>
    <w:rsid w:val="00B2225F"/>
    <w:rsid w:val="00B2259B"/>
    <w:rsid w:val="00B234F1"/>
    <w:rsid w:val="00B24F3F"/>
    <w:rsid w:val="00B27651"/>
    <w:rsid w:val="00B30237"/>
    <w:rsid w:val="00B30A21"/>
    <w:rsid w:val="00B315D8"/>
    <w:rsid w:val="00B316BE"/>
    <w:rsid w:val="00B3387D"/>
    <w:rsid w:val="00B33A09"/>
    <w:rsid w:val="00B33B47"/>
    <w:rsid w:val="00B3533C"/>
    <w:rsid w:val="00B36053"/>
    <w:rsid w:val="00B4011B"/>
    <w:rsid w:val="00B424C9"/>
    <w:rsid w:val="00B43165"/>
    <w:rsid w:val="00B43858"/>
    <w:rsid w:val="00B438B6"/>
    <w:rsid w:val="00B438F5"/>
    <w:rsid w:val="00B450F1"/>
    <w:rsid w:val="00B518B2"/>
    <w:rsid w:val="00B522BD"/>
    <w:rsid w:val="00B53C25"/>
    <w:rsid w:val="00B5567B"/>
    <w:rsid w:val="00B5568E"/>
    <w:rsid w:val="00B55965"/>
    <w:rsid w:val="00B61568"/>
    <w:rsid w:val="00B641BC"/>
    <w:rsid w:val="00B64C5A"/>
    <w:rsid w:val="00B65B34"/>
    <w:rsid w:val="00B661AF"/>
    <w:rsid w:val="00B6694E"/>
    <w:rsid w:val="00B66A5E"/>
    <w:rsid w:val="00B723C2"/>
    <w:rsid w:val="00B724ED"/>
    <w:rsid w:val="00B7259B"/>
    <w:rsid w:val="00B76EA2"/>
    <w:rsid w:val="00B77332"/>
    <w:rsid w:val="00B77685"/>
    <w:rsid w:val="00B77C4A"/>
    <w:rsid w:val="00B8018B"/>
    <w:rsid w:val="00B80486"/>
    <w:rsid w:val="00B818C8"/>
    <w:rsid w:val="00B82C75"/>
    <w:rsid w:val="00B834F9"/>
    <w:rsid w:val="00B84B4F"/>
    <w:rsid w:val="00B87909"/>
    <w:rsid w:val="00B9078C"/>
    <w:rsid w:val="00B914BC"/>
    <w:rsid w:val="00B91D53"/>
    <w:rsid w:val="00B9283A"/>
    <w:rsid w:val="00B93240"/>
    <w:rsid w:val="00B942C8"/>
    <w:rsid w:val="00B95CF0"/>
    <w:rsid w:val="00B965A9"/>
    <w:rsid w:val="00B9706A"/>
    <w:rsid w:val="00B97A6C"/>
    <w:rsid w:val="00B97D46"/>
    <w:rsid w:val="00B97FDE"/>
    <w:rsid w:val="00BA213A"/>
    <w:rsid w:val="00BA28A8"/>
    <w:rsid w:val="00BA4489"/>
    <w:rsid w:val="00BA5191"/>
    <w:rsid w:val="00BA52E6"/>
    <w:rsid w:val="00BA5349"/>
    <w:rsid w:val="00BA58E7"/>
    <w:rsid w:val="00BA66B8"/>
    <w:rsid w:val="00BA6D6E"/>
    <w:rsid w:val="00BB2137"/>
    <w:rsid w:val="00BB21A8"/>
    <w:rsid w:val="00BB2C34"/>
    <w:rsid w:val="00BB363F"/>
    <w:rsid w:val="00BB3814"/>
    <w:rsid w:val="00BB4437"/>
    <w:rsid w:val="00BB462C"/>
    <w:rsid w:val="00BB4E1B"/>
    <w:rsid w:val="00BB576A"/>
    <w:rsid w:val="00BB6B34"/>
    <w:rsid w:val="00BC0941"/>
    <w:rsid w:val="00BC1067"/>
    <w:rsid w:val="00BC1B44"/>
    <w:rsid w:val="00BC413E"/>
    <w:rsid w:val="00BC79EE"/>
    <w:rsid w:val="00BD0FA5"/>
    <w:rsid w:val="00BD26A1"/>
    <w:rsid w:val="00BD2EC5"/>
    <w:rsid w:val="00BD3D6C"/>
    <w:rsid w:val="00BE0795"/>
    <w:rsid w:val="00BE197D"/>
    <w:rsid w:val="00BE1FF7"/>
    <w:rsid w:val="00BE2F6A"/>
    <w:rsid w:val="00BE3AF4"/>
    <w:rsid w:val="00BE42D1"/>
    <w:rsid w:val="00BE478D"/>
    <w:rsid w:val="00BF0313"/>
    <w:rsid w:val="00BF2586"/>
    <w:rsid w:val="00BF3419"/>
    <w:rsid w:val="00BF3E0D"/>
    <w:rsid w:val="00C00935"/>
    <w:rsid w:val="00C01447"/>
    <w:rsid w:val="00C02524"/>
    <w:rsid w:val="00C03185"/>
    <w:rsid w:val="00C039BF"/>
    <w:rsid w:val="00C03E78"/>
    <w:rsid w:val="00C056FE"/>
    <w:rsid w:val="00C06462"/>
    <w:rsid w:val="00C074AB"/>
    <w:rsid w:val="00C07E11"/>
    <w:rsid w:val="00C10E1E"/>
    <w:rsid w:val="00C14546"/>
    <w:rsid w:val="00C14F18"/>
    <w:rsid w:val="00C15758"/>
    <w:rsid w:val="00C1610B"/>
    <w:rsid w:val="00C16313"/>
    <w:rsid w:val="00C2029B"/>
    <w:rsid w:val="00C2103E"/>
    <w:rsid w:val="00C225F2"/>
    <w:rsid w:val="00C22B5B"/>
    <w:rsid w:val="00C23C5C"/>
    <w:rsid w:val="00C249C8"/>
    <w:rsid w:val="00C251EB"/>
    <w:rsid w:val="00C26138"/>
    <w:rsid w:val="00C27E41"/>
    <w:rsid w:val="00C27F76"/>
    <w:rsid w:val="00C3205D"/>
    <w:rsid w:val="00C32845"/>
    <w:rsid w:val="00C357B1"/>
    <w:rsid w:val="00C37523"/>
    <w:rsid w:val="00C4021E"/>
    <w:rsid w:val="00C415A6"/>
    <w:rsid w:val="00C41810"/>
    <w:rsid w:val="00C41D20"/>
    <w:rsid w:val="00C43027"/>
    <w:rsid w:val="00C430F0"/>
    <w:rsid w:val="00C43CAA"/>
    <w:rsid w:val="00C443F2"/>
    <w:rsid w:val="00C45499"/>
    <w:rsid w:val="00C45D77"/>
    <w:rsid w:val="00C46422"/>
    <w:rsid w:val="00C46CA1"/>
    <w:rsid w:val="00C47034"/>
    <w:rsid w:val="00C47275"/>
    <w:rsid w:val="00C507DC"/>
    <w:rsid w:val="00C50B9D"/>
    <w:rsid w:val="00C513D2"/>
    <w:rsid w:val="00C516E7"/>
    <w:rsid w:val="00C52342"/>
    <w:rsid w:val="00C553FA"/>
    <w:rsid w:val="00C56A91"/>
    <w:rsid w:val="00C56D14"/>
    <w:rsid w:val="00C572A3"/>
    <w:rsid w:val="00C6098A"/>
    <w:rsid w:val="00C61743"/>
    <w:rsid w:val="00C61D03"/>
    <w:rsid w:val="00C62067"/>
    <w:rsid w:val="00C62DC5"/>
    <w:rsid w:val="00C62FC8"/>
    <w:rsid w:val="00C639D5"/>
    <w:rsid w:val="00C726F3"/>
    <w:rsid w:val="00C73232"/>
    <w:rsid w:val="00C73C70"/>
    <w:rsid w:val="00C74C17"/>
    <w:rsid w:val="00C77B63"/>
    <w:rsid w:val="00C81084"/>
    <w:rsid w:val="00C82177"/>
    <w:rsid w:val="00C82A6B"/>
    <w:rsid w:val="00C83571"/>
    <w:rsid w:val="00C87D2B"/>
    <w:rsid w:val="00C90DFC"/>
    <w:rsid w:val="00C90F4C"/>
    <w:rsid w:val="00C913FE"/>
    <w:rsid w:val="00C93755"/>
    <w:rsid w:val="00C966DB"/>
    <w:rsid w:val="00C96730"/>
    <w:rsid w:val="00CA126E"/>
    <w:rsid w:val="00CA174C"/>
    <w:rsid w:val="00CA1B3A"/>
    <w:rsid w:val="00CA3415"/>
    <w:rsid w:val="00CA3622"/>
    <w:rsid w:val="00CA7253"/>
    <w:rsid w:val="00CB1C26"/>
    <w:rsid w:val="00CB2DAB"/>
    <w:rsid w:val="00CB2DB8"/>
    <w:rsid w:val="00CB2EEC"/>
    <w:rsid w:val="00CB4BC6"/>
    <w:rsid w:val="00CB504E"/>
    <w:rsid w:val="00CB51E5"/>
    <w:rsid w:val="00CB545B"/>
    <w:rsid w:val="00CB5782"/>
    <w:rsid w:val="00CB6CD1"/>
    <w:rsid w:val="00CB723E"/>
    <w:rsid w:val="00CB7483"/>
    <w:rsid w:val="00CC04B7"/>
    <w:rsid w:val="00CC0CD0"/>
    <w:rsid w:val="00CC0EA3"/>
    <w:rsid w:val="00CC2467"/>
    <w:rsid w:val="00CC28CE"/>
    <w:rsid w:val="00CC29FA"/>
    <w:rsid w:val="00CC3536"/>
    <w:rsid w:val="00CC3F47"/>
    <w:rsid w:val="00CC425F"/>
    <w:rsid w:val="00CC455D"/>
    <w:rsid w:val="00CC5FE3"/>
    <w:rsid w:val="00CC67DD"/>
    <w:rsid w:val="00CC7AD1"/>
    <w:rsid w:val="00CD2CCC"/>
    <w:rsid w:val="00CD7369"/>
    <w:rsid w:val="00CD769C"/>
    <w:rsid w:val="00CD7AFB"/>
    <w:rsid w:val="00CE095A"/>
    <w:rsid w:val="00CE12C7"/>
    <w:rsid w:val="00CE1546"/>
    <w:rsid w:val="00CE4259"/>
    <w:rsid w:val="00CE497F"/>
    <w:rsid w:val="00CE5F93"/>
    <w:rsid w:val="00CE62CE"/>
    <w:rsid w:val="00CE667F"/>
    <w:rsid w:val="00CE6D1F"/>
    <w:rsid w:val="00CE6D5A"/>
    <w:rsid w:val="00CF009C"/>
    <w:rsid w:val="00CF0338"/>
    <w:rsid w:val="00CF0375"/>
    <w:rsid w:val="00CF1CAA"/>
    <w:rsid w:val="00CF22B0"/>
    <w:rsid w:val="00CF23BD"/>
    <w:rsid w:val="00CF2F36"/>
    <w:rsid w:val="00CF3CDE"/>
    <w:rsid w:val="00CF4ECD"/>
    <w:rsid w:val="00CF5354"/>
    <w:rsid w:val="00CF549D"/>
    <w:rsid w:val="00CF5B6D"/>
    <w:rsid w:val="00CF757C"/>
    <w:rsid w:val="00CF767B"/>
    <w:rsid w:val="00D00670"/>
    <w:rsid w:val="00D0094D"/>
    <w:rsid w:val="00D018E7"/>
    <w:rsid w:val="00D03CC0"/>
    <w:rsid w:val="00D04D9B"/>
    <w:rsid w:val="00D0542D"/>
    <w:rsid w:val="00D05656"/>
    <w:rsid w:val="00D06063"/>
    <w:rsid w:val="00D067DB"/>
    <w:rsid w:val="00D0712E"/>
    <w:rsid w:val="00D074A0"/>
    <w:rsid w:val="00D106FB"/>
    <w:rsid w:val="00D13BAE"/>
    <w:rsid w:val="00D1577C"/>
    <w:rsid w:val="00D15960"/>
    <w:rsid w:val="00D164DF"/>
    <w:rsid w:val="00D17092"/>
    <w:rsid w:val="00D17C79"/>
    <w:rsid w:val="00D20634"/>
    <w:rsid w:val="00D22898"/>
    <w:rsid w:val="00D251CA"/>
    <w:rsid w:val="00D25203"/>
    <w:rsid w:val="00D25325"/>
    <w:rsid w:val="00D25C1C"/>
    <w:rsid w:val="00D26D08"/>
    <w:rsid w:val="00D27CBD"/>
    <w:rsid w:val="00D27F64"/>
    <w:rsid w:val="00D304DC"/>
    <w:rsid w:val="00D3050B"/>
    <w:rsid w:val="00D30B87"/>
    <w:rsid w:val="00D31FA4"/>
    <w:rsid w:val="00D334A2"/>
    <w:rsid w:val="00D345ED"/>
    <w:rsid w:val="00D34BC7"/>
    <w:rsid w:val="00D36208"/>
    <w:rsid w:val="00D36569"/>
    <w:rsid w:val="00D366F5"/>
    <w:rsid w:val="00D36BE4"/>
    <w:rsid w:val="00D36E29"/>
    <w:rsid w:val="00D379A5"/>
    <w:rsid w:val="00D423F6"/>
    <w:rsid w:val="00D42436"/>
    <w:rsid w:val="00D437B8"/>
    <w:rsid w:val="00D43F2B"/>
    <w:rsid w:val="00D4407B"/>
    <w:rsid w:val="00D447A0"/>
    <w:rsid w:val="00D44B06"/>
    <w:rsid w:val="00D4541E"/>
    <w:rsid w:val="00D51C96"/>
    <w:rsid w:val="00D525A5"/>
    <w:rsid w:val="00D537C2"/>
    <w:rsid w:val="00D53E4D"/>
    <w:rsid w:val="00D54575"/>
    <w:rsid w:val="00D54A07"/>
    <w:rsid w:val="00D56529"/>
    <w:rsid w:val="00D57468"/>
    <w:rsid w:val="00D57F0C"/>
    <w:rsid w:val="00D601F5"/>
    <w:rsid w:val="00D608DA"/>
    <w:rsid w:val="00D6162C"/>
    <w:rsid w:val="00D61CE8"/>
    <w:rsid w:val="00D62C97"/>
    <w:rsid w:val="00D63A63"/>
    <w:rsid w:val="00D63EE3"/>
    <w:rsid w:val="00D654DB"/>
    <w:rsid w:val="00D66343"/>
    <w:rsid w:val="00D70500"/>
    <w:rsid w:val="00D72624"/>
    <w:rsid w:val="00D72AF8"/>
    <w:rsid w:val="00D72E1B"/>
    <w:rsid w:val="00D7309B"/>
    <w:rsid w:val="00D732CD"/>
    <w:rsid w:val="00D7337F"/>
    <w:rsid w:val="00D75628"/>
    <w:rsid w:val="00D7570B"/>
    <w:rsid w:val="00D76533"/>
    <w:rsid w:val="00D76EEC"/>
    <w:rsid w:val="00D770C1"/>
    <w:rsid w:val="00D77F4F"/>
    <w:rsid w:val="00D81571"/>
    <w:rsid w:val="00D81F81"/>
    <w:rsid w:val="00D820FF"/>
    <w:rsid w:val="00D823FC"/>
    <w:rsid w:val="00D82E93"/>
    <w:rsid w:val="00D838D0"/>
    <w:rsid w:val="00D849D2"/>
    <w:rsid w:val="00D85575"/>
    <w:rsid w:val="00D86472"/>
    <w:rsid w:val="00D902E5"/>
    <w:rsid w:val="00D9139B"/>
    <w:rsid w:val="00D9170D"/>
    <w:rsid w:val="00D920E4"/>
    <w:rsid w:val="00D924E7"/>
    <w:rsid w:val="00D92A5B"/>
    <w:rsid w:val="00D93B5A"/>
    <w:rsid w:val="00D94817"/>
    <w:rsid w:val="00D94D3D"/>
    <w:rsid w:val="00D96078"/>
    <w:rsid w:val="00DA04C9"/>
    <w:rsid w:val="00DA0A84"/>
    <w:rsid w:val="00DA12F5"/>
    <w:rsid w:val="00DA13C5"/>
    <w:rsid w:val="00DA145C"/>
    <w:rsid w:val="00DA2731"/>
    <w:rsid w:val="00DA3302"/>
    <w:rsid w:val="00DA37BB"/>
    <w:rsid w:val="00DA3D13"/>
    <w:rsid w:val="00DA48BD"/>
    <w:rsid w:val="00DA503E"/>
    <w:rsid w:val="00DA5719"/>
    <w:rsid w:val="00DA6833"/>
    <w:rsid w:val="00DB2EA1"/>
    <w:rsid w:val="00DB3B49"/>
    <w:rsid w:val="00DB4ADF"/>
    <w:rsid w:val="00DB4CAC"/>
    <w:rsid w:val="00DB64F5"/>
    <w:rsid w:val="00DB786D"/>
    <w:rsid w:val="00DB7C04"/>
    <w:rsid w:val="00DB7F7F"/>
    <w:rsid w:val="00DC0D91"/>
    <w:rsid w:val="00DC153C"/>
    <w:rsid w:val="00DC1C4A"/>
    <w:rsid w:val="00DC1DF7"/>
    <w:rsid w:val="00DC24D8"/>
    <w:rsid w:val="00DC2B01"/>
    <w:rsid w:val="00DC2FD7"/>
    <w:rsid w:val="00DC32D3"/>
    <w:rsid w:val="00DC3636"/>
    <w:rsid w:val="00DC3A91"/>
    <w:rsid w:val="00DC4977"/>
    <w:rsid w:val="00DC7F6F"/>
    <w:rsid w:val="00DD04D4"/>
    <w:rsid w:val="00DD0834"/>
    <w:rsid w:val="00DD1531"/>
    <w:rsid w:val="00DD2F99"/>
    <w:rsid w:val="00DD31D5"/>
    <w:rsid w:val="00DD3B62"/>
    <w:rsid w:val="00DD630C"/>
    <w:rsid w:val="00DD6F5D"/>
    <w:rsid w:val="00DD7AAA"/>
    <w:rsid w:val="00DD7EE0"/>
    <w:rsid w:val="00DE127B"/>
    <w:rsid w:val="00DE2A15"/>
    <w:rsid w:val="00DE2D75"/>
    <w:rsid w:val="00DE5AD6"/>
    <w:rsid w:val="00DE6574"/>
    <w:rsid w:val="00DF1B68"/>
    <w:rsid w:val="00DF1E1E"/>
    <w:rsid w:val="00DF2B37"/>
    <w:rsid w:val="00DF5207"/>
    <w:rsid w:val="00DF6606"/>
    <w:rsid w:val="00DF69B2"/>
    <w:rsid w:val="00DF7C54"/>
    <w:rsid w:val="00E01C0D"/>
    <w:rsid w:val="00E039A2"/>
    <w:rsid w:val="00E04A87"/>
    <w:rsid w:val="00E04FA9"/>
    <w:rsid w:val="00E05119"/>
    <w:rsid w:val="00E0643F"/>
    <w:rsid w:val="00E10380"/>
    <w:rsid w:val="00E10993"/>
    <w:rsid w:val="00E14E11"/>
    <w:rsid w:val="00E14FFB"/>
    <w:rsid w:val="00E15B5C"/>
    <w:rsid w:val="00E16CEA"/>
    <w:rsid w:val="00E17D61"/>
    <w:rsid w:val="00E2090D"/>
    <w:rsid w:val="00E209C0"/>
    <w:rsid w:val="00E215ED"/>
    <w:rsid w:val="00E2166C"/>
    <w:rsid w:val="00E21B33"/>
    <w:rsid w:val="00E21DF0"/>
    <w:rsid w:val="00E21E04"/>
    <w:rsid w:val="00E2251A"/>
    <w:rsid w:val="00E2423A"/>
    <w:rsid w:val="00E250BA"/>
    <w:rsid w:val="00E25522"/>
    <w:rsid w:val="00E2627F"/>
    <w:rsid w:val="00E263DC"/>
    <w:rsid w:val="00E27898"/>
    <w:rsid w:val="00E3096E"/>
    <w:rsid w:val="00E324E0"/>
    <w:rsid w:val="00E3324E"/>
    <w:rsid w:val="00E33404"/>
    <w:rsid w:val="00E339F9"/>
    <w:rsid w:val="00E34196"/>
    <w:rsid w:val="00E347D7"/>
    <w:rsid w:val="00E34882"/>
    <w:rsid w:val="00E3537A"/>
    <w:rsid w:val="00E35EEC"/>
    <w:rsid w:val="00E35EFB"/>
    <w:rsid w:val="00E37B7C"/>
    <w:rsid w:val="00E40668"/>
    <w:rsid w:val="00E4216D"/>
    <w:rsid w:val="00E43459"/>
    <w:rsid w:val="00E43CA4"/>
    <w:rsid w:val="00E448A5"/>
    <w:rsid w:val="00E45884"/>
    <w:rsid w:val="00E458F3"/>
    <w:rsid w:val="00E504EA"/>
    <w:rsid w:val="00E50EF4"/>
    <w:rsid w:val="00E51ECF"/>
    <w:rsid w:val="00E51FF1"/>
    <w:rsid w:val="00E5202C"/>
    <w:rsid w:val="00E5230E"/>
    <w:rsid w:val="00E537E1"/>
    <w:rsid w:val="00E546D7"/>
    <w:rsid w:val="00E548B2"/>
    <w:rsid w:val="00E54B8C"/>
    <w:rsid w:val="00E552D6"/>
    <w:rsid w:val="00E55DD2"/>
    <w:rsid w:val="00E56CCD"/>
    <w:rsid w:val="00E57DDE"/>
    <w:rsid w:val="00E60DBF"/>
    <w:rsid w:val="00E6185C"/>
    <w:rsid w:val="00E629C7"/>
    <w:rsid w:val="00E646B0"/>
    <w:rsid w:val="00E662F3"/>
    <w:rsid w:val="00E66F6E"/>
    <w:rsid w:val="00E67A40"/>
    <w:rsid w:val="00E704D7"/>
    <w:rsid w:val="00E709C5"/>
    <w:rsid w:val="00E709F8"/>
    <w:rsid w:val="00E70A49"/>
    <w:rsid w:val="00E70F53"/>
    <w:rsid w:val="00E73B48"/>
    <w:rsid w:val="00E76B13"/>
    <w:rsid w:val="00E76DAD"/>
    <w:rsid w:val="00E7710A"/>
    <w:rsid w:val="00E77564"/>
    <w:rsid w:val="00E77F09"/>
    <w:rsid w:val="00E810FD"/>
    <w:rsid w:val="00E82D29"/>
    <w:rsid w:val="00E831E3"/>
    <w:rsid w:val="00E8343D"/>
    <w:rsid w:val="00E8348B"/>
    <w:rsid w:val="00E84626"/>
    <w:rsid w:val="00E84E60"/>
    <w:rsid w:val="00E84E64"/>
    <w:rsid w:val="00E850AB"/>
    <w:rsid w:val="00E85AFC"/>
    <w:rsid w:val="00E86224"/>
    <w:rsid w:val="00E869CE"/>
    <w:rsid w:val="00E90F2A"/>
    <w:rsid w:val="00E92439"/>
    <w:rsid w:val="00E93113"/>
    <w:rsid w:val="00E93181"/>
    <w:rsid w:val="00E95A51"/>
    <w:rsid w:val="00E97E29"/>
    <w:rsid w:val="00E97F72"/>
    <w:rsid w:val="00EA0D15"/>
    <w:rsid w:val="00EA1198"/>
    <w:rsid w:val="00EA1260"/>
    <w:rsid w:val="00EA2311"/>
    <w:rsid w:val="00EA3039"/>
    <w:rsid w:val="00EA3DF8"/>
    <w:rsid w:val="00EA41B0"/>
    <w:rsid w:val="00EA451D"/>
    <w:rsid w:val="00EA4A70"/>
    <w:rsid w:val="00EA52EF"/>
    <w:rsid w:val="00EA541A"/>
    <w:rsid w:val="00EB267E"/>
    <w:rsid w:val="00EB2A27"/>
    <w:rsid w:val="00EB2BA1"/>
    <w:rsid w:val="00EB549C"/>
    <w:rsid w:val="00EB56D9"/>
    <w:rsid w:val="00EB57AF"/>
    <w:rsid w:val="00EB5BF5"/>
    <w:rsid w:val="00EB66EB"/>
    <w:rsid w:val="00EB68EC"/>
    <w:rsid w:val="00EB7DED"/>
    <w:rsid w:val="00EC0A74"/>
    <w:rsid w:val="00EC0C78"/>
    <w:rsid w:val="00EC132B"/>
    <w:rsid w:val="00EC1728"/>
    <w:rsid w:val="00EC1FE1"/>
    <w:rsid w:val="00EC255E"/>
    <w:rsid w:val="00EC2C7A"/>
    <w:rsid w:val="00EC334E"/>
    <w:rsid w:val="00EC3467"/>
    <w:rsid w:val="00EC3AC7"/>
    <w:rsid w:val="00EC567B"/>
    <w:rsid w:val="00EC58C5"/>
    <w:rsid w:val="00ED6A2F"/>
    <w:rsid w:val="00ED7CAA"/>
    <w:rsid w:val="00EE0397"/>
    <w:rsid w:val="00EE0E34"/>
    <w:rsid w:val="00EE1094"/>
    <w:rsid w:val="00EE1110"/>
    <w:rsid w:val="00EE3A2D"/>
    <w:rsid w:val="00EE3D2E"/>
    <w:rsid w:val="00EE4037"/>
    <w:rsid w:val="00EE78D5"/>
    <w:rsid w:val="00EF1C76"/>
    <w:rsid w:val="00EF225F"/>
    <w:rsid w:val="00EF2447"/>
    <w:rsid w:val="00EF43B0"/>
    <w:rsid w:val="00EF7D37"/>
    <w:rsid w:val="00F00364"/>
    <w:rsid w:val="00F02098"/>
    <w:rsid w:val="00F020E1"/>
    <w:rsid w:val="00F03851"/>
    <w:rsid w:val="00F05499"/>
    <w:rsid w:val="00F05B2B"/>
    <w:rsid w:val="00F060D8"/>
    <w:rsid w:val="00F066FF"/>
    <w:rsid w:val="00F10E35"/>
    <w:rsid w:val="00F114AD"/>
    <w:rsid w:val="00F116F6"/>
    <w:rsid w:val="00F1181F"/>
    <w:rsid w:val="00F11DCE"/>
    <w:rsid w:val="00F12B41"/>
    <w:rsid w:val="00F140F5"/>
    <w:rsid w:val="00F154BB"/>
    <w:rsid w:val="00F1556F"/>
    <w:rsid w:val="00F15F69"/>
    <w:rsid w:val="00F16279"/>
    <w:rsid w:val="00F16810"/>
    <w:rsid w:val="00F1797F"/>
    <w:rsid w:val="00F20321"/>
    <w:rsid w:val="00F204B2"/>
    <w:rsid w:val="00F20B53"/>
    <w:rsid w:val="00F22AAF"/>
    <w:rsid w:val="00F22DF4"/>
    <w:rsid w:val="00F2365B"/>
    <w:rsid w:val="00F24350"/>
    <w:rsid w:val="00F24A5D"/>
    <w:rsid w:val="00F2520F"/>
    <w:rsid w:val="00F25EBA"/>
    <w:rsid w:val="00F31CDF"/>
    <w:rsid w:val="00F320AC"/>
    <w:rsid w:val="00F34760"/>
    <w:rsid w:val="00F348AD"/>
    <w:rsid w:val="00F34AF0"/>
    <w:rsid w:val="00F35A75"/>
    <w:rsid w:val="00F36F7E"/>
    <w:rsid w:val="00F37422"/>
    <w:rsid w:val="00F400D2"/>
    <w:rsid w:val="00F40628"/>
    <w:rsid w:val="00F4180F"/>
    <w:rsid w:val="00F41D34"/>
    <w:rsid w:val="00F41FC2"/>
    <w:rsid w:val="00F4285C"/>
    <w:rsid w:val="00F43499"/>
    <w:rsid w:val="00F43B1A"/>
    <w:rsid w:val="00F46617"/>
    <w:rsid w:val="00F46E81"/>
    <w:rsid w:val="00F5032E"/>
    <w:rsid w:val="00F50D42"/>
    <w:rsid w:val="00F52B62"/>
    <w:rsid w:val="00F6038F"/>
    <w:rsid w:val="00F62019"/>
    <w:rsid w:val="00F63294"/>
    <w:rsid w:val="00F652EE"/>
    <w:rsid w:val="00F655C9"/>
    <w:rsid w:val="00F6579D"/>
    <w:rsid w:val="00F65816"/>
    <w:rsid w:val="00F65F0C"/>
    <w:rsid w:val="00F66E76"/>
    <w:rsid w:val="00F6728D"/>
    <w:rsid w:val="00F675B4"/>
    <w:rsid w:val="00F70863"/>
    <w:rsid w:val="00F726F2"/>
    <w:rsid w:val="00F732BB"/>
    <w:rsid w:val="00F74DA9"/>
    <w:rsid w:val="00F75571"/>
    <w:rsid w:val="00F77ED7"/>
    <w:rsid w:val="00F82228"/>
    <w:rsid w:val="00F85C2D"/>
    <w:rsid w:val="00F86EED"/>
    <w:rsid w:val="00F86FF0"/>
    <w:rsid w:val="00F9008D"/>
    <w:rsid w:val="00F9019A"/>
    <w:rsid w:val="00F92377"/>
    <w:rsid w:val="00F92692"/>
    <w:rsid w:val="00F9312A"/>
    <w:rsid w:val="00F9457B"/>
    <w:rsid w:val="00F95122"/>
    <w:rsid w:val="00F96250"/>
    <w:rsid w:val="00F969F1"/>
    <w:rsid w:val="00F96DDF"/>
    <w:rsid w:val="00F977D6"/>
    <w:rsid w:val="00F97C02"/>
    <w:rsid w:val="00F97E6E"/>
    <w:rsid w:val="00FA0616"/>
    <w:rsid w:val="00FA219C"/>
    <w:rsid w:val="00FA2921"/>
    <w:rsid w:val="00FA2938"/>
    <w:rsid w:val="00FA3E70"/>
    <w:rsid w:val="00FA53E0"/>
    <w:rsid w:val="00FA6CF9"/>
    <w:rsid w:val="00FA71DF"/>
    <w:rsid w:val="00FA737C"/>
    <w:rsid w:val="00FA7B71"/>
    <w:rsid w:val="00FB004A"/>
    <w:rsid w:val="00FB0ADB"/>
    <w:rsid w:val="00FB1127"/>
    <w:rsid w:val="00FB27C4"/>
    <w:rsid w:val="00FB297D"/>
    <w:rsid w:val="00FB352C"/>
    <w:rsid w:val="00FB6D93"/>
    <w:rsid w:val="00FB7961"/>
    <w:rsid w:val="00FC0BEF"/>
    <w:rsid w:val="00FC0EE1"/>
    <w:rsid w:val="00FC0F58"/>
    <w:rsid w:val="00FC21A3"/>
    <w:rsid w:val="00FC3137"/>
    <w:rsid w:val="00FC3B46"/>
    <w:rsid w:val="00FC4EAC"/>
    <w:rsid w:val="00FC6138"/>
    <w:rsid w:val="00FC7EC3"/>
    <w:rsid w:val="00FD0B5E"/>
    <w:rsid w:val="00FD3290"/>
    <w:rsid w:val="00FD38AA"/>
    <w:rsid w:val="00FD3FC4"/>
    <w:rsid w:val="00FD48E7"/>
    <w:rsid w:val="00FD62F5"/>
    <w:rsid w:val="00FD6F40"/>
    <w:rsid w:val="00FE08AD"/>
    <w:rsid w:val="00FE0D3C"/>
    <w:rsid w:val="00FE1458"/>
    <w:rsid w:val="00FE1D2D"/>
    <w:rsid w:val="00FE21BB"/>
    <w:rsid w:val="00FE5A66"/>
    <w:rsid w:val="00FF0BF8"/>
    <w:rsid w:val="00FF1834"/>
    <w:rsid w:val="00FF3D76"/>
    <w:rsid w:val="00FF4952"/>
    <w:rsid w:val="00FF49C7"/>
    <w:rsid w:val="00FF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168EEE"/>
  <w15:docId w15:val="{438637A9-9D82-4343-A912-44D7E458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25F"/>
    <w:pPr>
      <w:overflowPunct w:val="0"/>
      <w:autoSpaceDE w:val="0"/>
      <w:autoSpaceDN w:val="0"/>
      <w:adjustRightInd w:val="0"/>
      <w:spacing w:after="280" w:line="280" w:lineRule="atLeast"/>
      <w:textAlignment w:val="baseline"/>
    </w:pPr>
    <w:rPr>
      <w:spacing w:val="-2"/>
      <w:sz w:val="22"/>
    </w:rPr>
  </w:style>
  <w:style w:type="paragraph" w:styleId="Heading1">
    <w:name w:val="heading 1"/>
    <w:aliases w:val="1 ghost,g"/>
    <w:basedOn w:val="Normal"/>
    <w:next w:val="Normal"/>
    <w:qFormat/>
    <w:rsid w:val="006950EB"/>
    <w:pPr>
      <w:keepNext/>
      <w:ind w:left="360" w:hanging="360"/>
      <w:jc w:val="center"/>
      <w:outlineLvl w:val="0"/>
    </w:pPr>
    <w:rPr>
      <w:b/>
      <w:kern w:val="28"/>
    </w:rPr>
  </w:style>
  <w:style w:type="paragraph" w:styleId="Heading2">
    <w:name w:val="heading 2"/>
    <w:aliases w:val="2 headline,h + Times New Roman Bold,Small caps,Line sp... + Times N...,h,H1"/>
    <w:basedOn w:val="Heading1"/>
    <w:next w:val="Normal"/>
    <w:autoRedefine/>
    <w:qFormat/>
    <w:rsid w:val="00CE4259"/>
    <w:pPr>
      <w:keepLines/>
      <w:numPr>
        <w:numId w:val="33"/>
      </w:numPr>
      <w:spacing w:after="120" w:line="280" w:lineRule="exact"/>
      <w:jc w:val="left"/>
      <w:outlineLvl w:val="1"/>
    </w:pPr>
    <w:rPr>
      <w:spacing w:val="0"/>
      <w:szCs w:val="22"/>
    </w:rPr>
  </w:style>
  <w:style w:type="paragraph" w:styleId="Heading3">
    <w:name w:val="heading 3"/>
    <w:aliases w:val="Heading 3 Char,Heading 3 Char1 Char Char,Heading 3 Char Char Char Char1,Heading 3 Char1 Char1,Heading 3 Char Char1 Char,Heading 3 Char Char1 Char Char Char,Heading 3 Char Char Char Char Char Char,Heading 3 Char Char Char Char Char1,After:  12"/>
    <w:basedOn w:val="Normal"/>
    <w:next w:val="Normal"/>
    <w:autoRedefine/>
    <w:qFormat/>
    <w:rsid w:val="009D6D3B"/>
    <w:pPr>
      <w:spacing w:after="120" w:line="280" w:lineRule="exact"/>
      <w:ind w:left="562" w:hanging="562"/>
      <w:outlineLvl w:val="2"/>
    </w:pPr>
    <w:rPr>
      <w:b/>
    </w:rPr>
  </w:style>
  <w:style w:type="paragraph" w:styleId="Heading4">
    <w:name w:val="heading 4"/>
    <w:aliases w:val="Heading 4 Char"/>
    <w:basedOn w:val="Heading3"/>
    <w:next w:val="Normal"/>
    <w:autoRedefine/>
    <w:qFormat/>
    <w:rsid w:val="00A247CA"/>
    <w:pPr>
      <w:outlineLvl w:val="3"/>
    </w:pPr>
  </w:style>
  <w:style w:type="paragraph" w:styleId="Heading5">
    <w:name w:val="heading 5"/>
    <w:basedOn w:val="Normal"/>
    <w:next w:val="Normal"/>
    <w:qFormat/>
    <w:rsid w:val="00A247CA"/>
    <w:pPr>
      <w:keepNext/>
      <w:overflowPunct/>
      <w:autoSpaceDE/>
      <w:autoSpaceDN/>
      <w:adjustRightInd/>
      <w:spacing w:before="120" w:after="0" w:line="240" w:lineRule="auto"/>
      <w:textAlignment w:val="auto"/>
      <w:outlineLvl w:val="4"/>
    </w:pPr>
    <w:rPr>
      <w:szCs w:val="22"/>
    </w:rPr>
  </w:style>
  <w:style w:type="paragraph" w:styleId="Heading6">
    <w:name w:val="heading 6"/>
    <w:basedOn w:val="Normal"/>
    <w:next w:val="Normal"/>
    <w:link w:val="Heading6Char"/>
    <w:qFormat/>
    <w:rsid w:val="009C2A5A"/>
    <w:pPr>
      <w:numPr>
        <w:ilvl w:val="5"/>
        <w:numId w:val="22"/>
      </w:numPr>
      <w:spacing w:before="240" w:after="60"/>
      <w:outlineLvl w:val="5"/>
    </w:pPr>
    <w:rPr>
      <w:i/>
      <w:sz w:val="18"/>
    </w:rPr>
  </w:style>
  <w:style w:type="paragraph" w:styleId="Heading7">
    <w:name w:val="heading 7"/>
    <w:basedOn w:val="Normal"/>
    <w:next w:val="Normal"/>
    <w:qFormat/>
    <w:pPr>
      <w:numPr>
        <w:ilvl w:val="6"/>
        <w:numId w:val="22"/>
      </w:numPr>
      <w:spacing w:before="240" w:after="60"/>
      <w:outlineLvl w:val="6"/>
    </w:pPr>
    <w:rPr>
      <w:sz w:val="18"/>
    </w:rPr>
  </w:style>
  <w:style w:type="paragraph" w:styleId="Heading8">
    <w:name w:val="heading 8"/>
    <w:basedOn w:val="Normal"/>
    <w:next w:val="Normal"/>
    <w:qFormat/>
    <w:pPr>
      <w:numPr>
        <w:ilvl w:val="7"/>
        <w:numId w:val="22"/>
      </w:numPr>
      <w:spacing w:before="240" w:after="60"/>
      <w:outlineLvl w:val="7"/>
    </w:pPr>
    <w:rPr>
      <w:i/>
      <w:sz w:val="18"/>
    </w:rPr>
  </w:style>
  <w:style w:type="paragraph" w:styleId="Heading9">
    <w:name w:val="heading 9"/>
    <w:basedOn w:val="Normal"/>
    <w:next w:val="Normal"/>
    <w:qFormat/>
    <w:pPr>
      <w:numPr>
        <w:ilvl w:val="8"/>
        <w:numId w:val="2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250DC8"/>
    <w:rPr>
      <w:i/>
      <w:spacing w:val="-2"/>
      <w:sz w:val="18"/>
    </w:rPr>
  </w:style>
  <w:style w:type="paragraph" w:customStyle="1" w:styleId="MajorHeading">
    <w:name w:val="Major Heading"/>
    <w:basedOn w:val="Normal"/>
    <w:next w:val="Normal"/>
    <w:pPr>
      <w:pBdr>
        <w:bottom w:val="single" w:sz="18" w:space="1" w:color="auto"/>
      </w:pBdr>
      <w:tabs>
        <w:tab w:val="right" w:pos="9000"/>
      </w:tabs>
      <w:suppressAutoHyphens/>
    </w:pPr>
    <w:rPr>
      <w:b/>
      <w:spacing w:val="-3"/>
      <w:sz w:val="28"/>
    </w:rPr>
  </w:style>
  <w:style w:type="paragraph" w:styleId="Header">
    <w:name w:val="header"/>
    <w:basedOn w:val="Normal"/>
    <w:link w:val="HeaderChar"/>
    <w:uiPriority w:val="99"/>
    <w:qFormat/>
    <w:pPr>
      <w:tabs>
        <w:tab w:val="center" w:pos="4320"/>
        <w:tab w:val="right" w:pos="8640"/>
      </w:tabs>
    </w:pPr>
  </w:style>
  <w:style w:type="character" w:customStyle="1" w:styleId="HeaderChar">
    <w:name w:val="Header Char"/>
    <w:basedOn w:val="DefaultParagraphFont"/>
    <w:link w:val="Header"/>
    <w:uiPriority w:val="99"/>
    <w:rsid w:val="00850EAD"/>
    <w:rPr>
      <w:rFonts w:ascii="Arial" w:hAnsi="Arial"/>
      <w:spacing w:val="-2"/>
    </w:rPr>
  </w:style>
  <w:style w:type="paragraph" w:styleId="Footer">
    <w:name w:val="footer"/>
    <w:basedOn w:val="Normal"/>
    <w:link w:val="FooterChar"/>
    <w:uiPriority w:val="99"/>
    <w:qFormat/>
    <w:rsid w:val="00BA28A8"/>
    <w:pPr>
      <w:tabs>
        <w:tab w:val="left" w:pos="8165"/>
      </w:tabs>
    </w:pPr>
    <w:rPr>
      <w:sz w:val="10"/>
    </w:rPr>
  </w:style>
  <w:style w:type="paragraph" w:styleId="ListBullet">
    <w:name w:val="List Bullet"/>
    <w:basedOn w:val="Normal"/>
    <w:rsid w:val="0043103D"/>
    <w:pPr>
      <w:numPr>
        <w:numId w:val="1"/>
      </w:numPr>
    </w:pPr>
  </w:style>
  <w:style w:type="paragraph" w:customStyle="1" w:styleId="Headline">
    <w:name w:val="Headline"/>
    <w:rsid w:val="00BA28A8"/>
    <w:pPr>
      <w:framePr w:w="2381" w:h="851" w:hRule="exact" w:hSpace="181" w:vSpace="181" w:wrap="around" w:vAnchor="page" w:hAnchor="page" w:x="9300" w:y="908"/>
      <w:overflowPunct w:val="0"/>
      <w:autoSpaceDE w:val="0"/>
      <w:autoSpaceDN w:val="0"/>
      <w:adjustRightInd w:val="0"/>
      <w:spacing w:line="284" w:lineRule="exact"/>
      <w:textAlignment w:val="baseline"/>
    </w:pPr>
    <w:rPr>
      <w:rFonts w:ascii="Arial" w:hAnsi="Arial"/>
      <w:b/>
      <w:noProof/>
      <w:sz w:val="22"/>
    </w:rPr>
  </w:style>
  <w:style w:type="paragraph" w:customStyle="1" w:styleId="Subhead">
    <w:name w:val="Subhead"/>
    <w:basedOn w:val="Headline"/>
    <w:rsid w:val="00D7337F"/>
    <w:pPr>
      <w:framePr w:hRule="auto" w:wrap="around" w:y="1872"/>
      <w:spacing w:line="240" w:lineRule="auto"/>
    </w:pPr>
    <w:rPr>
      <w:b w:val="0"/>
      <w:sz w:val="18"/>
    </w:rPr>
  </w:style>
  <w:style w:type="paragraph" w:customStyle="1" w:styleId="TableText">
    <w:name w:val="Table Text"/>
    <w:basedOn w:val="Normal"/>
    <w:rsid w:val="00BA28A8"/>
    <w:pPr>
      <w:spacing w:before="60" w:after="60" w:line="240" w:lineRule="auto"/>
    </w:pPr>
    <w:rPr>
      <w:spacing w:val="-3"/>
      <w:sz w:val="18"/>
    </w:rPr>
  </w:style>
  <w:style w:type="paragraph" w:customStyle="1" w:styleId="Callout">
    <w:name w:val="Callout"/>
    <w:basedOn w:val="Normal"/>
    <w:next w:val="Normal"/>
    <w:rsid w:val="00BA28A8"/>
    <w:pPr>
      <w:framePr w:w="2098" w:hSpace="181" w:vSpace="181" w:wrap="around" w:hAnchor="page" w:x="9583" w:yAlign="center"/>
      <w:spacing w:after="0" w:line="360" w:lineRule="auto"/>
    </w:pPr>
    <w:rPr>
      <w:rFonts w:ascii="Arial Narrow" w:hAnsi="Arial Narrow"/>
      <w:sz w:val="28"/>
    </w:rPr>
  </w:style>
  <w:style w:type="character" w:styleId="PageNumber">
    <w:name w:val="page number"/>
    <w:rsid w:val="00BA28A8"/>
    <w:rPr>
      <w:rFonts w:ascii="Arial" w:hAnsi="Arial"/>
      <w:sz w:val="18"/>
    </w:rPr>
  </w:style>
  <w:style w:type="paragraph" w:customStyle="1" w:styleId="CaptionTopRight">
    <w:name w:val="Caption TopRight"/>
    <w:basedOn w:val="Normal"/>
    <w:rsid w:val="00BA28A8"/>
    <w:pPr>
      <w:framePr w:w="2098" w:wrap="around" w:vAnchor="page" w:hAnchor="page" w:x="9583" w:y="7344"/>
      <w:spacing w:after="0" w:line="240" w:lineRule="auto"/>
    </w:pPr>
    <w:rPr>
      <w:sz w:val="14"/>
    </w:rPr>
  </w:style>
  <w:style w:type="paragraph" w:customStyle="1" w:styleId="PhotoTopRight">
    <w:name w:val="Photo TopRight"/>
    <w:basedOn w:val="Normal"/>
    <w:rsid w:val="00BA28A8"/>
    <w:pPr>
      <w:framePr w:w="6237" w:h="4201" w:hRule="exact" w:hSpace="181" w:vSpace="280" w:wrap="around" w:hAnchor="page" w:x="5388" w:yAlign="top"/>
      <w:spacing w:after="0" w:line="240" w:lineRule="auto"/>
    </w:pPr>
    <w:rPr>
      <w:sz w:val="15"/>
    </w:rPr>
  </w:style>
  <w:style w:type="paragraph" w:customStyle="1" w:styleId="PhotoIn-line">
    <w:name w:val="Photo In-line"/>
    <w:basedOn w:val="Normal"/>
    <w:pPr>
      <w:framePr w:w="3572" w:h="3918" w:hRule="exact" w:wrap="notBeside" w:hAnchor="text" w:yAlign="bottom"/>
      <w:spacing w:after="0" w:line="240" w:lineRule="auto"/>
    </w:pPr>
  </w:style>
  <w:style w:type="paragraph" w:styleId="FootnoteText">
    <w:name w:val="footnote text"/>
    <w:basedOn w:val="Normal"/>
    <w:semiHidden/>
  </w:style>
  <w:style w:type="character" w:styleId="CommentReference">
    <w:name w:val="annotation reference"/>
    <w:uiPriority w:val="99"/>
    <w:rPr>
      <w:sz w:val="16"/>
    </w:rPr>
  </w:style>
  <w:style w:type="paragraph" w:styleId="ListContinue">
    <w:name w:val="List Continue"/>
    <w:basedOn w:val="Normal"/>
    <w:rsid w:val="00BA28A8"/>
    <w:pPr>
      <w:spacing w:after="0"/>
    </w:pPr>
  </w:style>
  <w:style w:type="paragraph" w:styleId="List">
    <w:name w:val="List"/>
    <w:basedOn w:val="Normal"/>
    <w:rsid w:val="0043103D"/>
    <w:pPr>
      <w:spacing w:after="0"/>
      <w:ind w:left="641" w:hanging="357"/>
    </w:pPr>
    <w:rPr>
      <w:color w:val="007EA2"/>
      <w:sz w:val="18"/>
      <w:szCs w:val="18"/>
    </w:rPr>
  </w:style>
  <w:style w:type="character" w:styleId="FootnoteReference">
    <w:name w:val="footnote reference"/>
    <w:semiHidden/>
    <w:rPr>
      <w:vertAlign w:val="superscript"/>
    </w:rPr>
  </w:style>
  <w:style w:type="paragraph" w:customStyle="1" w:styleId="TableHeading">
    <w:name w:val="Table Heading"/>
    <w:basedOn w:val="TableText"/>
    <w:rsid w:val="00BA28A8"/>
    <w:pPr>
      <w:keepNext/>
    </w:pPr>
    <w:rPr>
      <w:b/>
    </w:rPr>
  </w:style>
  <w:style w:type="paragraph" w:customStyle="1" w:styleId="ConfidentialityStatement">
    <w:name w:val="Confidentiality Statement"/>
    <w:basedOn w:val="Subhead"/>
    <w:rsid w:val="00BA28A8"/>
    <w:pPr>
      <w:framePr w:w="7533" w:hSpace="187" w:vSpace="187" w:wrap="around" w:vAnchor="margin" w:hAnchor="margin" w:xAlign="left" w:y="1873"/>
    </w:pPr>
    <w:rPr>
      <w:i/>
    </w:rPr>
  </w:style>
  <w:style w:type="paragraph" w:styleId="ListBullet2">
    <w:name w:val="List Bullet 2"/>
    <w:basedOn w:val="Normal"/>
    <w:rsid w:val="0091050A"/>
    <w:pPr>
      <w:numPr>
        <w:numId w:val="2"/>
      </w:numPr>
      <w:spacing w:after="120" w:line="240" w:lineRule="auto"/>
    </w:pPr>
    <w:rPr>
      <w:sz w:val="18"/>
    </w:rPr>
  </w:style>
  <w:style w:type="paragraph" w:styleId="TOC1">
    <w:name w:val="toc 1"/>
    <w:basedOn w:val="Normal"/>
    <w:next w:val="TOC2"/>
    <w:uiPriority w:val="39"/>
    <w:rsid w:val="0040187A"/>
    <w:pPr>
      <w:tabs>
        <w:tab w:val="right" w:pos="7541"/>
      </w:tabs>
      <w:spacing w:before="120" w:after="200" w:line="240" w:lineRule="auto"/>
      <w:ind w:left="360" w:right="562" w:hanging="360"/>
    </w:pPr>
    <w:rPr>
      <w:b/>
      <w:noProof/>
    </w:rPr>
  </w:style>
  <w:style w:type="paragraph" w:styleId="TOC2">
    <w:name w:val="toc 2"/>
    <w:basedOn w:val="Normal"/>
    <w:uiPriority w:val="39"/>
    <w:rsid w:val="00215BA5"/>
    <w:pPr>
      <w:tabs>
        <w:tab w:val="right" w:pos="7541"/>
      </w:tabs>
      <w:spacing w:after="200" w:line="240" w:lineRule="auto"/>
      <w:ind w:left="1124" w:right="562" w:hanging="562"/>
    </w:pPr>
    <w:rPr>
      <w:noProof/>
      <w:sz w:val="18"/>
      <w:szCs w:val="18"/>
    </w:rPr>
  </w:style>
  <w:style w:type="paragraph" w:styleId="TOC3">
    <w:name w:val="toc 3"/>
    <w:basedOn w:val="Normal"/>
    <w:next w:val="Normal"/>
    <w:uiPriority w:val="39"/>
    <w:rsid w:val="00215BA5"/>
    <w:pPr>
      <w:tabs>
        <w:tab w:val="right" w:pos="7541"/>
      </w:tabs>
      <w:spacing w:after="200" w:line="240" w:lineRule="auto"/>
      <w:ind w:left="1786" w:right="562" w:hanging="648"/>
    </w:pPr>
    <w:rPr>
      <w:sz w:val="18"/>
    </w:rPr>
  </w:style>
  <w:style w:type="paragraph" w:styleId="TOC4">
    <w:name w:val="toc 4"/>
    <w:basedOn w:val="Normal"/>
    <w:next w:val="Normal"/>
    <w:uiPriority w:val="39"/>
    <w:rsid w:val="00B84B4F"/>
    <w:pPr>
      <w:tabs>
        <w:tab w:val="right" w:pos="7541"/>
      </w:tabs>
      <w:spacing w:after="200" w:line="240" w:lineRule="auto"/>
      <w:ind w:left="2506" w:right="562" w:hanging="792"/>
    </w:pPr>
    <w:rPr>
      <w:sz w:val="18"/>
      <w:szCs w:val="18"/>
    </w:rPr>
  </w:style>
  <w:style w:type="paragraph" w:styleId="TOC5">
    <w:name w:val="toc 5"/>
    <w:basedOn w:val="Normal"/>
    <w:next w:val="Normal"/>
    <w:uiPriority w:val="39"/>
    <w:rsid w:val="00B84B4F"/>
    <w:pPr>
      <w:tabs>
        <w:tab w:val="right" w:pos="7541"/>
      </w:tabs>
      <w:spacing w:after="200" w:line="240" w:lineRule="auto"/>
      <w:ind w:left="3154" w:right="562" w:hanging="864"/>
    </w:pPr>
    <w:rPr>
      <w:sz w:val="18"/>
      <w:szCs w:val="18"/>
    </w:rPr>
  </w:style>
  <w:style w:type="paragraph" w:styleId="TOC6">
    <w:name w:val="toc 6"/>
    <w:basedOn w:val="Normal"/>
    <w:next w:val="Normal"/>
    <w:uiPriority w:val="39"/>
    <w:rsid w:val="00B84B4F"/>
    <w:pPr>
      <w:tabs>
        <w:tab w:val="right" w:pos="7541"/>
      </w:tabs>
      <w:spacing w:after="200" w:line="240" w:lineRule="auto"/>
      <w:ind w:left="3874" w:right="562" w:hanging="1008"/>
    </w:pPr>
    <w:rPr>
      <w:sz w:val="18"/>
      <w:szCs w:val="18"/>
    </w:rPr>
  </w:style>
  <w:style w:type="paragraph" w:styleId="TOC7">
    <w:name w:val="toc 7"/>
    <w:basedOn w:val="Normal"/>
    <w:next w:val="Normal"/>
    <w:uiPriority w:val="39"/>
    <w:pPr>
      <w:tabs>
        <w:tab w:val="right" w:pos="7541"/>
      </w:tabs>
      <w:spacing w:after="0"/>
      <w:ind w:left="1100"/>
    </w:pPr>
  </w:style>
  <w:style w:type="paragraph" w:styleId="TOC8">
    <w:name w:val="toc 8"/>
    <w:basedOn w:val="Normal"/>
    <w:next w:val="Normal"/>
    <w:uiPriority w:val="39"/>
    <w:pPr>
      <w:tabs>
        <w:tab w:val="right" w:pos="7541"/>
      </w:tabs>
      <w:spacing w:after="0"/>
      <w:ind w:left="1320"/>
    </w:pPr>
  </w:style>
  <w:style w:type="paragraph" w:styleId="TOC9">
    <w:name w:val="toc 9"/>
    <w:basedOn w:val="Normal"/>
    <w:next w:val="Normal"/>
    <w:uiPriority w:val="39"/>
    <w:pPr>
      <w:tabs>
        <w:tab w:val="right" w:pos="7541"/>
      </w:tabs>
      <w:spacing w:after="0"/>
      <w:ind w:left="1540"/>
    </w:pPr>
  </w:style>
  <w:style w:type="paragraph" w:customStyle="1" w:styleId="Heading1nonumbering">
    <w:name w:val="Heading 1 no numbering"/>
    <w:basedOn w:val="Heading1"/>
    <w:pPr>
      <w:ind w:left="0"/>
      <w:outlineLvl w:val="9"/>
    </w:pPr>
  </w:style>
  <w:style w:type="character" w:styleId="EndnoteReference">
    <w:name w:val="endnote reference"/>
    <w:rPr>
      <w:vertAlign w:val="superscript"/>
    </w:rPr>
  </w:style>
  <w:style w:type="paragraph" w:customStyle="1" w:styleId="AppendixTitle">
    <w:name w:val="Appendix Title"/>
    <w:basedOn w:val="Normal"/>
    <w:rsid w:val="00BA28A8"/>
    <w:rPr>
      <w:sz w:val="18"/>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80" w:line="300" w:lineRule="atLeast"/>
      <w:textAlignment w:val="baseline"/>
    </w:pPr>
    <w:rPr>
      <w:rFonts w:ascii="Courier New" w:hAnsi="Courier New"/>
      <w:spacing w:val="-2"/>
    </w:rPr>
  </w:style>
  <w:style w:type="paragraph" w:styleId="BodyText2">
    <w:name w:val="Body Text 2"/>
    <w:basedOn w:val="Normal"/>
    <w:rsid w:val="00804338"/>
    <w:pPr>
      <w:pBdr>
        <w:top w:val="single" w:sz="12" w:space="4" w:color="007EA2"/>
        <w:bottom w:val="single" w:sz="12" w:space="4" w:color="007EA2"/>
      </w:pBdr>
      <w:shd w:val="solid" w:color="E6E6E6" w:fill="auto"/>
      <w:overflowPunct/>
      <w:autoSpaceDE/>
      <w:autoSpaceDN/>
      <w:adjustRightInd/>
      <w:spacing w:line="280" w:lineRule="exact"/>
      <w:textAlignment w:val="auto"/>
    </w:pPr>
    <w:rPr>
      <w:b/>
      <w:bCs/>
      <w:sz w:val="18"/>
    </w:rPr>
  </w:style>
  <w:style w:type="paragraph" w:styleId="TOAHeading">
    <w:name w:val="toa heading"/>
    <w:basedOn w:val="Normal"/>
    <w:next w:val="Normal"/>
    <w:semiHidden/>
    <w:pPr>
      <w:spacing w:before="120"/>
    </w:pPr>
    <w:rPr>
      <w:b/>
      <w:sz w:val="24"/>
    </w:rPr>
  </w:style>
  <w:style w:type="paragraph" w:styleId="TableofFigures">
    <w:name w:val="table of figures"/>
    <w:basedOn w:val="TOC2"/>
    <w:next w:val="Normal"/>
    <w:uiPriority w:val="99"/>
    <w:rsid w:val="00F732BB"/>
    <w:pPr>
      <w:tabs>
        <w:tab w:val="right" w:leader="dot" w:pos="7541"/>
      </w:tabs>
      <w:ind w:left="0" w:firstLine="0"/>
    </w:pPr>
    <w:rPr>
      <w:sz w:val="22"/>
    </w:rPr>
  </w:style>
  <w:style w:type="paragraph" w:customStyle="1" w:styleId="Bibliographyreference">
    <w:name w:val="Bibliography reference"/>
    <w:basedOn w:val="Normal"/>
    <w:pPr>
      <w:ind w:left="446" w:hanging="446"/>
    </w:pPr>
  </w:style>
  <w:style w:type="paragraph" w:customStyle="1" w:styleId="AppendixA">
    <w:name w:val="Appendix A"/>
    <w:basedOn w:val="Normal"/>
    <w:link w:val="AppendixAChar"/>
    <w:rsid w:val="00BA28A8"/>
    <w:pPr>
      <w:spacing w:after="0" w:line="240" w:lineRule="exact"/>
    </w:pPr>
    <w:rPr>
      <w:b/>
      <w:spacing w:val="-4"/>
    </w:rPr>
  </w:style>
  <w:style w:type="character" w:customStyle="1" w:styleId="AppendixAChar">
    <w:name w:val="Appendix A Char"/>
    <w:link w:val="AppendixA"/>
    <w:rsid w:val="008B71D2"/>
    <w:rPr>
      <w:rFonts w:ascii="Arial" w:hAnsi="Arial"/>
      <w:b/>
      <w:spacing w:val="-4"/>
      <w:sz w:val="22"/>
      <w:lang w:val="en-US" w:eastAsia="en-US" w:bidi="ar-SA"/>
    </w:rPr>
  </w:style>
  <w:style w:type="character" w:customStyle="1" w:styleId="StyleArial10ptBold">
    <w:name w:val="Style Arial 10 pt Bold"/>
    <w:rsid w:val="00BA28A8"/>
    <w:rPr>
      <w:rFonts w:ascii="Arial" w:hAnsi="Arial"/>
      <w:b/>
      <w:bCs/>
      <w:sz w:val="20"/>
    </w:rPr>
  </w:style>
  <w:style w:type="paragraph" w:customStyle="1" w:styleId="StyleArialAfter0ptLinespacingsingle">
    <w:name w:val="Style Arial After:  0 pt Line spacing:  single"/>
    <w:basedOn w:val="Normal"/>
    <w:rsid w:val="00BA28A8"/>
    <w:pPr>
      <w:spacing w:after="0" w:line="240" w:lineRule="auto"/>
    </w:pPr>
  </w:style>
  <w:style w:type="paragraph" w:customStyle="1" w:styleId="StyleArialBoldAfter0ptLinespacingsingle">
    <w:name w:val="Style Arial Bold After:  0 pt Line spacing:  single"/>
    <w:basedOn w:val="Normal"/>
    <w:rsid w:val="00BA28A8"/>
    <w:pPr>
      <w:spacing w:after="0" w:line="240" w:lineRule="auto"/>
    </w:pPr>
    <w:rPr>
      <w:b/>
      <w:bCs/>
    </w:rPr>
  </w:style>
  <w:style w:type="paragraph" w:customStyle="1" w:styleId="StyleArialtItalic8ptAfter0ptLinespacingAtl">
    <w:name w:val="Style Arial tItalic 8 pt After:  0 pt Line spacing:  At l..."/>
    <w:basedOn w:val="Normal"/>
    <w:rsid w:val="00BA28A8"/>
    <w:pPr>
      <w:spacing w:after="0" w:line="240" w:lineRule="atLeast"/>
    </w:pPr>
    <w:rPr>
      <w:i/>
      <w:sz w:val="16"/>
    </w:rPr>
  </w:style>
  <w:style w:type="paragraph" w:customStyle="1" w:styleId="StyleAril6ptAfter0ptLinespacingAtleast1">
    <w:name w:val="Style Aril 6 pt After:  0 pt Line spacing:  At least 1..."/>
    <w:basedOn w:val="Normal"/>
    <w:rsid w:val="00146EC4"/>
    <w:pPr>
      <w:spacing w:after="0" w:line="240" w:lineRule="atLeast"/>
    </w:pPr>
    <w:rPr>
      <w:sz w:val="12"/>
    </w:rPr>
  </w:style>
  <w:style w:type="paragraph" w:styleId="BalloonText">
    <w:name w:val="Balloon Text"/>
    <w:basedOn w:val="Normal"/>
    <w:link w:val="BalloonTextChar"/>
    <w:semiHidden/>
    <w:rsid w:val="00541D02"/>
    <w:rPr>
      <w:rFonts w:ascii="Tahoma" w:hAnsi="Tahoma" w:cs="Tahoma"/>
      <w:sz w:val="16"/>
      <w:szCs w:val="16"/>
    </w:rPr>
  </w:style>
  <w:style w:type="character" w:customStyle="1" w:styleId="BalloonTextChar">
    <w:name w:val="Balloon Text Char"/>
    <w:basedOn w:val="DefaultParagraphFont"/>
    <w:link w:val="BalloonText"/>
    <w:uiPriority w:val="99"/>
    <w:semiHidden/>
    <w:rsid w:val="00CC3536"/>
    <w:rPr>
      <w:rFonts w:ascii="Tahoma" w:hAnsi="Tahoma" w:cs="Tahoma"/>
      <w:spacing w:val="-2"/>
      <w:sz w:val="16"/>
      <w:szCs w:val="16"/>
    </w:rPr>
  </w:style>
  <w:style w:type="character" w:styleId="FollowedHyperlink">
    <w:name w:val="FollowedHyperlink"/>
    <w:uiPriority w:val="99"/>
    <w:rsid w:val="00935F2E"/>
    <w:rPr>
      <w:color w:val="800080"/>
      <w:u w:val="single"/>
    </w:rPr>
  </w:style>
  <w:style w:type="character" w:styleId="Hyperlink">
    <w:name w:val="Hyperlink"/>
    <w:uiPriority w:val="99"/>
    <w:rsid w:val="00C056FE"/>
    <w:rPr>
      <w:color w:val="0000FF"/>
      <w:u w:val="single"/>
    </w:rPr>
  </w:style>
  <w:style w:type="paragraph" w:customStyle="1" w:styleId="TableofFiguresandTables">
    <w:name w:val="Table of Figures and Tables"/>
    <w:basedOn w:val="TOC2"/>
    <w:link w:val="TableofFiguresandTablesChar"/>
    <w:rsid w:val="00C056FE"/>
    <w:pPr>
      <w:tabs>
        <w:tab w:val="left" w:pos="1642"/>
      </w:tabs>
      <w:ind w:left="1642" w:hanging="1080"/>
    </w:pPr>
  </w:style>
  <w:style w:type="character" w:customStyle="1" w:styleId="TableofFiguresandTablesChar">
    <w:name w:val="Table of Figures and Tables Char"/>
    <w:link w:val="TableofFiguresandTables"/>
    <w:rsid w:val="00C056FE"/>
    <w:rPr>
      <w:rFonts w:ascii="Arial" w:hAnsi="Arial"/>
      <w:noProof/>
      <w:spacing w:val="-2"/>
      <w:sz w:val="18"/>
      <w:szCs w:val="18"/>
      <w:lang w:val="en-US" w:eastAsia="en-US" w:bidi="ar-SA"/>
    </w:rPr>
  </w:style>
  <w:style w:type="paragraph" w:customStyle="1" w:styleId="FigureCaption">
    <w:name w:val="Figure Caption"/>
    <w:basedOn w:val="TableHeading"/>
    <w:next w:val="Normal"/>
    <w:rsid w:val="00C056FE"/>
    <w:pPr>
      <w:keepNext w:val="0"/>
      <w:spacing w:before="120" w:after="120"/>
      <w:ind w:left="1080" w:hanging="1080"/>
    </w:pPr>
  </w:style>
  <w:style w:type="paragraph" w:customStyle="1" w:styleId="TableCaption">
    <w:name w:val="Table Caption"/>
    <w:basedOn w:val="Normal"/>
    <w:next w:val="Normal"/>
    <w:rsid w:val="00C056FE"/>
    <w:pPr>
      <w:keepNext/>
      <w:keepLines/>
      <w:overflowPunct/>
      <w:autoSpaceDE/>
      <w:autoSpaceDN/>
      <w:adjustRightInd/>
      <w:spacing w:before="120" w:after="120" w:line="240" w:lineRule="auto"/>
      <w:ind w:left="1080" w:hanging="1080"/>
      <w:textAlignment w:val="auto"/>
    </w:pPr>
    <w:rPr>
      <w:b/>
      <w:spacing w:val="0"/>
      <w:sz w:val="18"/>
      <w:szCs w:val="22"/>
    </w:rPr>
  </w:style>
  <w:style w:type="paragraph" w:customStyle="1" w:styleId="Level1">
    <w:name w:val="Level 1"/>
    <w:rsid w:val="00711174"/>
    <w:pPr>
      <w:autoSpaceDE w:val="0"/>
      <w:autoSpaceDN w:val="0"/>
      <w:adjustRightInd w:val="0"/>
      <w:ind w:left="720"/>
    </w:pPr>
    <w:rPr>
      <w:rFonts w:ascii="CG Times" w:hAnsi="CG Times"/>
      <w:sz w:val="24"/>
      <w:szCs w:val="24"/>
    </w:rPr>
  </w:style>
  <w:style w:type="table" w:styleId="TableGrid">
    <w:name w:val="Table Grid"/>
    <w:basedOn w:val="TableNormal"/>
    <w:rsid w:val="00711174"/>
    <w:pPr>
      <w:overflowPunct w:val="0"/>
      <w:autoSpaceDE w:val="0"/>
      <w:autoSpaceDN w:val="0"/>
      <w:adjustRightInd w:val="0"/>
      <w:spacing w:after="28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A84813"/>
    <w:pPr>
      <w:overflowPunct/>
      <w:autoSpaceDE/>
      <w:autoSpaceDN/>
      <w:adjustRightInd/>
      <w:spacing w:before="80" w:after="80" w:line="228" w:lineRule="auto"/>
      <w:ind w:left="4320"/>
      <w:jc w:val="both"/>
      <w:textAlignment w:val="auto"/>
    </w:pPr>
    <w:rPr>
      <w:bCs/>
      <w:sz w:val="24"/>
      <w:szCs w:val="24"/>
    </w:rPr>
  </w:style>
  <w:style w:type="paragraph" w:customStyle="1" w:styleId="Char1">
    <w:name w:val="Char1"/>
    <w:basedOn w:val="Normal"/>
    <w:semiHidden/>
    <w:rsid w:val="009261EB"/>
    <w:pPr>
      <w:overflowPunct/>
      <w:autoSpaceDE/>
      <w:autoSpaceDN/>
      <w:adjustRightInd/>
      <w:spacing w:before="80" w:after="80" w:line="228" w:lineRule="auto"/>
      <w:ind w:left="4320"/>
      <w:jc w:val="both"/>
      <w:textAlignment w:val="auto"/>
    </w:pPr>
    <w:rPr>
      <w:bCs/>
      <w:sz w:val="24"/>
      <w:szCs w:val="24"/>
    </w:rPr>
  </w:style>
  <w:style w:type="paragraph" w:styleId="CommentText">
    <w:name w:val="annotation text"/>
    <w:basedOn w:val="Normal"/>
    <w:link w:val="CommentTextChar"/>
    <w:rsid w:val="00AD6E20"/>
  </w:style>
  <w:style w:type="character" w:customStyle="1" w:styleId="CommentTextChar">
    <w:name w:val="Comment Text Char"/>
    <w:link w:val="CommentText"/>
    <w:rsid w:val="00B153AC"/>
    <w:rPr>
      <w:rFonts w:ascii="Arial" w:hAnsi="Arial"/>
      <w:spacing w:val="-2"/>
    </w:rPr>
  </w:style>
  <w:style w:type="paragraph" w:styleId="CommentSubject">
    <w:name w:val="annotation subject"/>
    <w:basedOn w:val="CommentText"/>
    <w:next w:val="CommentText"/>
    <w:semiHidden/>
    <w:rsid w:val="00AD6E20"/>
    <w:rPr>
      <w:b/>
      <w:bCs/>
    </w:rPr>
  </w:style>
  <w:style w:type="paragraph" w:styleId="DocumentMap">
    <w:name w:val="Document Map"/>
    <w:basedOn w:val="Normal"/>
    <w:semiHidden/>
    <w:rsid w:val="00CC0CD0"/>
    <w:pPr>
      <w:shd w:val="clear" w:color="auto" w:fill="000080"/>
    </w:pPr>
    <w:rPr>
      <w:rFonts w:ascii="Tahoma" w:hAnsi="Tahoma" w:cs="Tahoma"/>
    </w:rPr>
  </w:style>
  <w:style w:type="paragraph" w:styleId="Revision">
    <w:name w:val="Revision"/>
    <w:hidden/>
    <w:uiPriority w:val="99"/>
    <w:semiHidden/>
    <w:rsid w:val="00584A02"/>
    <w:rPr>
      <w:rFonts w:ascii="Arial" w:hAnsi="Arial"/>
      <w:spacing w:val="-2"/>
    </w:rPr>
  </w:style>
  <w:style w:type="paragraph" w:styleId="BodyText">
    <w:name w:val="Body Text"/>
    <w:basedOn w:val="Normal"/>
    <w:link w:val="BodyTextChar"/>
    <w:uiPriority w:val="99"/>
    <w:semiHidden/>
    <w:unhideWhenUsed/>
    <w:rsid w:val="002A4C00"/>
    <w:pPr>
      <w:spacing w:after="120"/>
    </w:pPr>
  </w:style>
  <w:style w:type="character" w:customStyle="1" w:styleId="BodyTextChar">
    <w:name w:val="Body Text Char"/>
    <w:link w:val="BodyText"/>
    <w:rsid w:val="002A4C00"/>
    <w:rPr>
      <w:rFonts w:ascii="Arial" w:hAnsi="Arial"/>
      <w:spacing w:val="-2"/>
    </w:rPr>
  </w:style>
  <w:style w:type="paragraph" w:styleId="Caption">
    <w:name w:val="caption"/>
    <w:basedOn w:val="Normal"/>
    <w:next w:val="Normal"/>
    <w:link w:val="CaptionChar"/>
    <w:qFormat/>
    <w:rsid w:val="00CA1B3A"/>
    <w:pPr>
      <w:widowControl w:val="0"/>
      <w:overflowPunct/>
      <w:autoSpaceDE/>
      <w:autoSpaceDN/>
      <w:adjustRightInd/>
      <w:spacing w:after="0" w:line="240" w:lineRule="auto"/>
      <w:textAlignment w:val="auto"/>
    </w:pPr>
    <w:rPr>
      <w:b/>
      <w:bCs/>
      <w:spacing w:val="0"/>
      <w:lang w:val="x-none" w:eastAsia="x-none"/>
    </w:rPr>
  </w:style>
  <w:style w:type="character" w:customStyle="1" w:styleId="CaptionChar">
    <w:name w:val="Caption Char"/>
    <w:link w:val="Caption"/>
    <w:rsid w:val="00CA1B3A"/>
    <w:rPr>
      <w:rFonts w:ascii="Arial" w:hAnsi="Arial"/>
      <w:b/>
      <w:bCs/>
      <w:lang w:val="x-none" w:eastAsia="x-none"/>
    </w:rPr>
  </w:style>
  <w:style w:type="paragraph" w:styleId="ListParagraph">
    <w:name w:val="List Paragraph"/>
    <w:basedOn w:val="Normal"/>
    <w:link w:val="ListParagraphChar"/>
    <w:uiPriority w:val="34"/>
    <w:qFormat/>
    <w:rsid w:val="004624A7"/>
    <w:pPr>
      <w:overflowPunct/>
      <w:autoSpaceDE/>
      <w:autoSpaceDN/>
      <w:adjustRightInd/>
      <w:spacing w:after="0" w:line="240" w:lineRule="auto"/>
      <w:ind w:left="720"/>
      <w:textAlignment w:val="auto"/>
    </w:pPr>
    <w:rPr>
      <w:rFonts w:ascii="Calibri" w:eastAsia="Calibri" w:hAnsi="Calibri"/>
      <w:spacing w:val="0"/>
      <w:szCs w:val="22"/>
    </w:rPr>
  </w:style>
  <w:style w:type="paragraph" w:customStyle="1" w:styleId="Bullet">
    <w:name w:val="Bullet"/>
    <w:basedOn w:val="Normal"/>
    <w:link w:val="BulletChar"/>
    <w:qFormat/>
    <w:rsid w:val="00A13A38"/>
    <w:pPr>
      <w:numPr>
        <w:numId w:val="6"/>
      </w:numPr>
      <w:overflowPunct/>
      <w:autoSpaceDE/>
      <w:autoSpaceDN/>
      <w:adjustRightInd/>
      <w:spacing w:after="0" w:line="240" w:lineRule="auto"/>
      <w:contextualSpacing/>
      <w:jc w:val="both"/>
      <w:textAlignment w:val="auto"/>
    </w:pPr>
    <w:rPr>
      <w:rFonts w:eastAsia="ArialNarrow"/>
      <w:spacing w:val="0"/>
    </w:rPr>
  </w:style>
  <w:style w:type="character" w:customStyle="1" w:styleId="BulletChar">
    <w:name w:val="Bullet Char"/>
    <w:link w:val="Bullet"/>
    <w:rsid w:val="00A13A38"/>
    <w:rPr>
      <w:rFonts w:eastAsia="ArialNarrow"/>
      <w:sz w:val="22"/>
    </w:rPr>
  </w:style>
  <w:style w:type="paragraph" w:customStyle="1" w:styleId="tabletext0">
    <w:name w:val="table text"/>
    <w:basedOn w:val="Normal"/>
    <w:rsid w:val="003E71A7"/>
    <w:pPr>
      <w:overflowPunct/>
      <w:autoSpaceDE/>
      <w:autoSpaceDN/>
      <w:adjustRightInd/>
      <w:spacing w:before="60" w:after="60" w:line="240" w:lineRule="auto"/>
      <w:textAlignment w:val="auto"/>
    </w:pPr>
    <w:rPr>
      <w:spacing w:val="0"/>
    </w:rPr>
  </w:style>
  <w:style w:type="paragraph" w:styleId="TOCHeading">
    <w:name w:val="TOC Heading"/>
    <w:basedOn w:val="Heading1"/>
    <w:next w:val="Normal"/>
    <w:uiPriority w:val="39"/>
    <w:semiHidden/>
    <w:unhideWhenUsed/>
    <w:qFormat/>
    <w:rsid w:val="000F2156"/>
    <w:pPr>
      <w:keepLines/>
      <w:overflowPunct/>
      <w:autoSpaceDE/>
      <w:autoSpaceDN/>
      <w:adjustRightInd/>
      <w:spacing w:before="480" w:after="0" w:line="276" w:lineRule="auto"/>
      <w:ind w:left="0" w:firstLine="0"/>
      <w:jc w:val="left"/>
      <w:textAlignment w:val="auto"/>
      <w:outlineLvl w:val="9"/>
    </w:pPr>
    <w:rPr>
      <w:rFonts w:asciiTheme="majorHAnsi" w:eastAsiaTheme="majorEastAsia" w:hAnsiTheme="majorHAnsi" w:cstheme="majorBidi"/>
      <w:bCs/>
      <w:color w:val="365F91" w:themeColor="accent1" w:themeShade="BF"/>
      <w:spacing w:val="0"/>
      <w:kern w:val="0"/>
      <w:sz w:val="28"/>
      <w:szCs w:val="28"/>
      <w:lang w:eastAsia="ja-JP"/>
    </w:rPr>
  </w:style>
  <w:style w:type="character" w:customStyle="1" w:styleId="a">
    <w:name w:val="_"/>
    <w:rsid w:val="00C74C17"/>
  </w:style>
  <w:style w:type="paragraph" w:customStyle="1" w:styleId="BulletedList">
    <w:name w:val="BulletedList"/>
    <w:basedOn w:val="ListParagraph"/>
    <w:link w:val="BulletedListChar"/>
    <w:qFormat/>
    <w:rsid w:val="00AE01AB"/>
    <w:pPr>
      <w:numPr>
        <w:numId w:val="32"/>
      </w:numPr>
      <w:spacing w:line="360" w:lineRule="auto"/>
      <w:ind w:left="648" w:hanging="432"/>
    </w:pPr>
    <w:rPr>
      <w:rFonts w:ascii="Times New Roman" w:hAnsi="Times New Roman"/>
    </w:rPr>
  </w:style>
  <w:style w:type="character" w:customStyle="1" w:styleId="BulletedListChar">
    <w:name w:val="BulletedList Char"/>
    <w:link w:val="BulletedList"/>
    <w:rsid w:val="00AE01AB"/>
    <w:rPr>
      <w:rFonts w:eastAsia="Calibri"/>
      <w:sz w:val="22"/>
      <w:szCs w:val="22"/>
    </w:rPr>
  </w:style>
  <w:style w:type="character" w:styleId="Emphasis">
    <w:name w:val="Emphasis"/>
    <w:qFormat/>
    <w:rsid w:val="009E64C7"/>
    <w:rPr>
      <w:b/>
      <w:bCs/>
      <w:i w:val="0"/>
      <w:iCs w:val="0"/>
    </w:rPr>
  </w:style>
  <w:style w:type="paragraph" w:customStyle="1" w:styleId="NumberList">
    <w:name w:val="NumberList"/>
    <w:basedOn w:val="Normal"/>
    <w:link w:val="NumberListChar"/>
    <w:qFormat/>
    <w:rsid w:val="007664AC"/>
    <w:pPr>
      <w:numPr>
        <w:numId w:val="34"/>
      </w:numPr>
      <w:tabs>
        <w:tab w:val="left" w:pos="216"/>
        <w:tab w:val="left" w:pos="432"/>
      </w:tabs>
      <w:overflowPunct/>
      <w:autoSpaceDE/>
      <w:autoSpaceDN/>
      <w:adjustRightInd/>
      <w:spacing w:after="0" w:line="360" w:lineRule="auto"/>
      <w:textAlignment w:val="auto"/>
    </w:pPr>
    <w:rPr>
      <w:rFonts w:cs="Tahoma"/>
      <w:snapToGrid w:val="0"/>
      <w:spacing w:val="0"/>
      <w:szCs w:val="22"/>
    </w:rPr>
  </w:style>
  <w:style w:type="character" w:customStyle="1" w:styleId="NumberListChar">
    <w:name w:val="NumberList Char"/>
    <w:link w:val="NumberList"/>
    <w:rsid w:val="007664AC"/>
    <w:rPr>
      <w:rFonts w:cs="Tahoma"/>
      <w:snapToGrid w:val="0"/>
      <w:sz w:val="22"/>
      <w:szCs w:val="22"/>
    </w:rPr>
  </w:style>
  <w:style w:type="character" w:customStyle="1" w:styleId="ListParagraphChar">
    <w:name w:val="List Paragraph Char"/>
    <w:link w:val="ListParagraph"/>
    <w:uiPriority w:val="34"/>
    <w:rsid w:val="00E5202C"/>
    <w:rPr>
      <w:rFonts w:ascii="Calibri" w:eastAsia="Calibri" w:hAnsi="Calibri"/>
      <w:sz w:val="22"/>
      <w:szCs w:val="22"/>
    </w:rPr>
  </w:style>
  <w:style w:type="paragraph" w:customStyle="1" w:styleId="Default">
    <w:name w:val="Default"/>
    <w:rsid w:val="00204446"/>
    <w:pPr>
      <w:autoSpaceDE w:val="0"/>
      <w:autoSpaceDN w:val="0"/>
      <w:adjustRightInd w:val="0"/>
    </w:pPr>
    <w:rPr>
      <w:rFonts w:ascii="Franklin Gothic Book" w:hAnsi="Franklin Gothic Book" w:cs="Franklin Gothic Book"/>
      <w:color w:val="000000"/>
      <w:sz w:val="24"/>
      <w:szCs w:val="24"/>
    </w:rPr>
  </w:style>
  <w:style w:type="character" w:customStyle="1" w:styleId="FooterChar">
    <w:name w:val="Footer Char"/>
    <w:link w:val="Footer"/>
    <w:uiPriority w:val="99"/>
    <w:rsid w:val="008644DC"/>
    <w:rPr>
      <w:spacing w:val="-2"/>
      <w:sz w:val="10"/>
    </w:rPr>
  </w:style>
  <w:style w:type="paragraph" w:customStyle="1" w:styleId="CM118">
    <w:name w:val="CM118"/>
    <w:basedOn w:val="Default"/>
    <w:next w:val="Default"/>
    <w:uiPriority w:val="99"/>
    <w:rsid w:val="008644DC"/>
    <w:pPr>
      <w:widowControl w:val="0"/>
    </w:pPr>
    <w:rPr>
      <w:rFonts w:ascii="Arial" w:hAnsi="Arial" w:cs="Arial"/>
      <w:color w:val="auto"/>
    </w:rPr>
  </w:style>
  <w:style w:type="paragraph" w:customStyle="1" w:styleId="FooterA">
    <w:name w:val="Footer_A"/>
    <w:basedOn w:val="Footer"/>
    <w:link w:val="FooterAChar"/>
    <w:qFormat/>
    <w:rsid w:val="008644DC"/>
    <w:pPr>
      <w:pBdr>
        <w:top w:val="single" w:sz="4" w:space="1" w:color="auto"/>
      </w:pBdr>
      <w:tabs>
        <w:tab w:val="clear" w:pos="8165"/>
        <w:tab w:val="decimal" w:pos="4680"/>
        <w:tab w:val="right" w:pos="9360"/>
      </w:tabs>
      <w:overflowPunct/>
      <w:autoSpaceDE/>
      <w:autoSpaceDN/>
      <w:adjustRightInd/>
      <w:spacing w:after="0" w:line="240" w:lineRule="auto"/>
      <w:textAlignment w:val="auto"/>
    </w:pPr>
    <w:rPr>
      <w:rFonts w:cs="Tahoma"/>
      <w:snapToGrid w:val="0"/>
      <w:spacing w:val="0"/>
      <w:sz w:val="18"/>
      <w:szCs w:val="18"/>
    </w:rPr>
  </w:style>
  <w:style w:type="character" w:customStyle="1" w:styleId="FooterAChar">
    <w:name w:val="Footer_A Char"/>
    <w:link w:val="FooterA"/>
    <w:rsid w:val="008644DC"/>
    <w:rPr>
      <w:rFonts w:cs="Tahoma"/>
      <w:snapToGrid w:val="0"/>
      <w:sz w:val="18"/>
      <w:szCs w:val="18"/>
    </w:rPr>
  </w:style>
  <w:style w:type="paragraph" w:customStyle="1" w:styleId="CM116">
    <w:name w:val="CM116"/>
    <w:basedOn w:val="Default"/>
    <w:next w:val="Default"/>
    <w:uiPriority w:val="99"/>
    <w:rsid w:val="008644DC"/>
    <w:pPr>
      <w:widowControl w:val="0"/>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3192">
      <w:bodyDiv w:val="1"/>
      <w:marLeft w:val="0"/>
      <w:marRight w:val="0"/>
      <w:marTop w:val="0"/>
      <w:marBottom w:val="0"/>
      <w:divBdr>
        <w:top w:val="none" w:sz="0" w:space="0" w:color="auto"/>
        <w:left w:val="none" w:sz="0" w:space="0" w:color="auto"/>
        <w:bottom w:val="none" w:sz="0" w:space="0" w:color="auto"/>
        <w:right w:val="none" w:sz="0" w:space="0" w:color="auto"/>
      </w:divBdr>
    </w:div>
    <w:div w:id="236476931">
      <w:bodyDiv w:val="1"/>
      <w:marLeft w:val="0"/>
      <w:marRight w:val="0"/>
      <w:marTop w:val="0"/>
      <w:marBottom w:val="0"/>
      <w:divBdr>
        <w:top w:val="none" w:sz="0" w:space="0" w:color="auto"/>
        <w:left w:val="none" w:sz="0" w:space="0" w:color="auto"/>
        <w:bottom w:val="none" w:sz="0" w:space="0" w:color="auto"/>
        <w:right w:val="none" w:sz="0" w:space="0" w:color="auto"/>
      </w:divBdr>
    </w:div>
    <w:div w:id="316610221">
      <w:bodyDiv w:val="1"/>
      <w:marLeft w:val="0"/>
      <w:marRight w:val="0"/>
      <w:marTop w:val="0"/>
      <w:marBottom w:val="0"/>
      <w:divBdr>
        <w:top w:val="none" w:sz="0" w:space="0" w:color="auto"/>
        <w:left w:val="none" w:sz="0" w:space="0" w:color="auto"/>
        <w:bottom w:val="none" w:sz="0" w:space="0" w:color="auto"/>
        <w:right w:val="none" w:sz="0" w:space="0" w:color="auto"/>
      </w:divBdr>
    </w:div>
    <w:div w:id="343092331">
      <w:bodyDiv w:val="1"/>
      <w:marLeft w:val="0"/>
      <w:marRight w:val="0"/>
      <w:marTop w:val="0"/>
      <w:marBottom w:val="0"/>
      <w:divBdr>
        <w:top w:val="none" w:sz="0" w:space="0" w:color="auto"/>
        <w:left w:val="none" w:sz="0" w:space="0" w:color="auto"/>
        <w:bottom w:val="none" w:sz="0" w:space="0" w:color="auto"/>
        <w:right w:val="none" w:sz="0" w:space="0" w:color="auto"/>
      </w:divBdr>
    </w:div>
    <w:div w:id="403913990">
      <w:bodyDiv w:val="1"/>
      <w:marLeft w:val="0"/>
      <w:marRight w:val="0"/>
      <w:marTop w:val="0"/>
      <w:marBottom w:val="0"/>
      <w:divBdr>
        <w:top w:val="none" w:sz="0" w:space="0" w:color="auto"/>
        <w:left w:val="none" w:sz="0" w:space="0" w:color="auto"/>
        <w:bottom w:val="none" w:sz="0" w:space="0" w:color="auto"/>
        <w:right w:val="none" w:sz="0" w:space="0" w:color="auto"/>
      </w:divBdr>
    </w:div>
    <w:div w:id="426461742">
      <w:bodyDiv w:val="1"/>
      <w:marLeft w:val="0"/>
      <w:marRight w:val="0"/>
      <w:marTop w:val="0"/>
      <w:marBottom w:val="0"/>
      <w:divBdr>
        <w:top w:val="none" w:sz="0" w:space="0" w:color="auto"/>
        <w:left w:val="none" w:sz="0" w:space="0" w:color="auto"/>
        <w:bottom w:val="none" w:sz="0" w:space="0" w:color="auto"/>
        <w:right w:val="none" w:sz="0" w:space="0" w:color="auto"/>
      </w:divBdr>
    </w:div>
    <w:div w:id="457794372">
      <w:bodyDiv w:val="1"/>
      <w:marLeft w:val="0"/>
      <w:marRight w:val="0"/>
      <w:marTop w:val="0"/>
      <w:marBottom w:val="0"/>
      <w:divBdr>
        <w:top w:val="none" w:sz="0" w:space="0" w:color="auto"/>
        <w:left w:val="none" w:sz="0" w:space="0" w:color="auto"/>
        <w:bottom w:val="none" w:sz="0" w:space="0" w:color="auto"/>
        <w:right w:val="none" w:sz="0" w:space="0" w:color="auto"/>
      </w:divBdr>
    </w:div>
    <w:div w:id="493028460">
      <w:bodyDiv w:val="1"/>
      <w:marLeft w:val="0"/>
      <w:marRight w:val="0"/>
      <w:marTop w:val="0"/>
      <w:marBottom w:val="0"/>
      <w:divBdr>
        <w:top w:val="none" w:sz="0" w:space="0" w:color="auto"/>
        <w:left w:val="none" w:sz="0" w:space="0" w:color="auto"/>
        <w:bottom w:val="none" w:sz="0" w:space="0" w:color="auto"/>
        <w:right w:val="none" w:sz="0" w:space="0" w:color="auto"/>
      </w:divBdr>
    </w:div>
    <w:div w:id="501091612">
      <w:bodyDiv w:val="1"/>
      <w:marLeft w:val="0"/>
      <w:marRight w:val="0"/>
      <w:marTop w:val="0"/>
      <w:marBottom w:val="0"/>
      <w:divBdr>
        <w:top w:val="none" w:sz="0" w:space="0" w:color="auto"/>
        <w:left w:val="none" w:sz="0" w:space="0" w:color="auto"/>
        <w:bottom w:val="none" w:sz="0" w:space="0" w:color="auto"/>
        <w:right w:val="none" w:sz="0" w:space="0" w:color="auto"/>
      </w:divBdr>
    </w:div>
    <w:div w:id="521943213">
      <w:bodyDiv w:val="1"/>
      <w:marLeft w:val="0"/>
      <w:marRight w:val="0"/>
      <w:marTop w:val="0"/>
      <w:marBottom w:val="0"/>
      <w:divBdr>
        <w:top w:val="none" w:sz="0" w:space="0" w:color="auto"/>
        <w:left w:val="none" w:sz="0" w:space="0" w:color="auto"/>
        <w:bottom w:val="none" w:sz="0" w:space="0" w:color="auto"/>
        <w:right w:val="none" w:sz="0" w:space="0" w:color="auto"/>
      </w:divBdr>
    </w:div>
    <w:div w:id="535116873">
      <w:bodyDiv w:val="1"/>
      <w:marLeft w:val="0"/>
      <w:marRight w:val="0"/>
      <w:marTop w:val="0"/>
      <w:marBottom w:val="0"/>
      <w:divBdr>
        <w:top w:val="none" w:sz="0" w:space="0" w:color="auto"/>
        <w:left w:val="none" w:sz="0" w:space="0" w:color="auto"/>
        <w:bottom w:val="none" w:sz="0" w:space="0" w:color="auto"/>
        <w:right w:val="none" w:sz="0" w:space="0" w:color="auto"/>
      </w:divBdr>
    </w:div>
    <w:div w:id="536041086">
      <w:bodyDiv w:val="1"/>
      <w:marLeft w:val="0"/>
      <w:marRight w:val="0"/>
      <w:marTop w:val="0"/>
      <w:marBottom w:val="0"/>
      <w:divBdr>
        <w:top w:val="none" w:sz="0" w:space="0" w:color="auto"/>
        <w:left w:val="none" w:sz="0" w:space="0" w:color="auto"/>
        <w:bottom w:val="none" w:sz="0" w:space="0" w:color="auto"/>
        <w:right w:val="none" w:sz="0" w:space="0" w:color="auto"/>
      </w:divBdr>
    </w:div>
    <w:div w:id="605503958">
      <w:bodyDiv w:val="1"/>
      <w:marLeft w:val="0"/>
      <w:marRight w:val="0"/>
      <w:marTop w:val="0"/>
      <w:marBottom w:val="0"/>
      <w:divBdr>
        <w:top w:val="none" w:sz="0" w:space="0" w:color="auto"/>
        <w:left w:val="none" w:sz="0" w:space="0" w:color="auto"/>
        <w:bottom w:val="none" w:sz="0" w:space="0" w:color="auto"/>
        <w:right w:val="none" w:sz="0" w:space="0" w:color="auto"/>
      </w:divBdr>
    </w:div>
    <w:div w:id="606040423">
      <w:bodyDiv w:val="1"/>
      <w:marLeft w:val="0"/>
      <w:marRight w:val="0"/>
      <w:marTop w:val="0"/>
      <w:marBottom w:val="0"/>
      <w:divBdr>
        <w:top w:val="none" w:sz="0" w:space="0" w:color="auto"/>
        <w:left w:val="none" w:sz="0" w:space="0" w:color="auto"/>
        <w:bottom w:val="none" w:sz="0" w:space="0" w:color="auto"/>
        <w:right w:val="none" w:sz="0" w:space="0" w:color="auto"/>
      </w:divBdr>
    </w:div>
    <w:div w:id="877821348">
      <w:bodyDiv w:val="1"/>
      <w:marLeft w:val="0"/>
      <w:marRight w:val="0"/>
      <w:marTop w:val="0"/>
      <w:marBottom w:val="0"/>
      <w:divBdr>
        <w:top w:val="none" w:sz="0" w:space="0" w:color="auto"/>
        <w:left w:val="none" w:sz="0" w:space="0" w:color="auto"/>
        <w:bottom w:val="none" w:sz="0" w:space="0" w:color="auto"/>
        <w:right w:val="none" w:sz="0" w:space="0" w:color="auto"/>
      </w:divBdr>
    </w:div>
    <w:div w:id="884292054">
      <w:bodyDiv w:val="1"/>
      <w:marLeft w:val="0"/>
      <w:marRight w:val="0"/>
      <w:marTop w:val="0"/>
      <w:marBottom w:val="0"/>
      <w:divBdr>
        <w:top w:val="none" w:sz="0" w:space="0" w:color="auto"/>
        <w:left w:val="none" w:sz="0" w:space="0" w:color="auto"/>
        <w:bottom w:val="none" w:sz="0" w:space="0" w:color="auto"/>
        <w:right w:val="none" w:sz="0" w:space="0" w:color="auto"/>
      </w:divBdr>
    </w:div>
    <w:div w:id="923993569">
      <w:bodyDiv w:val="1"/>
      <w:marLeft w:val="0"/>
      <w:marRight w:val="0"/>
      <w:marTop w:val="0"/>
      <w:marBottom w:val="0"/>
      <w:divBdr>
        <w:top w:val="none" w:sz="0" w:space="0" w:color="auto"/>
        <w:left w:val="none" w:sz="0" w:space="0" w:color="auto"/>
        <w:bottom w:val="none" w:sz="0" w:space="0" w:color="auto"/>
        <w:right w:val="none" w:sz="0" w:space="0" w:color="auto"/>
      </w:divBdr>
    </w:div>
    <w:div w:id="954560644">
      <w:bodyDiv w:val="1"/>
      <w:marLeft w:val="0"/>
      <w:marRight w:val="0"/>
      <w:marTop w:val="0"/>
      <w:marBottom w:val="0"/>
      <w:divBdr>
        <w:top w:val="none" w:sz="0" w:space="0" w:color="auto"/>
        <w:left w:val="none" w:sz="0" w:space="0" w:color="auto"/>
        <w:bottom w:val="none" w:sz="0" w:space="0" w:color="auto"/>
        <w:right w:val="none" w:sz="0" w:space="0" w:color="auto"/>
      </w:divBdr>
    </w:div>
    <w:div w:id="1017853213">
      <w:bodyDiv w:val="1"/>
      <w:marLeft w:val="0"/>
      <w:marRight w:val="0"/>
      <w:marTop w:val="0"/>
      <w:marBottom w:val="0"/>
      <w:divBdr>
        <w:top w:val="none" w:sz="0" w:space="0" w:color="auto"/>
        <w:left w:val="none" w:sz="0" w:space="0" w:color="auto"/>
        <w:bottom w:val="none" w:sz="0" w:space="0" w:color="auto"/>
        <w:right w:val="none" w:sz="0" w:space="0" w:color="auto"/>
      </w:divBdr>
    </w:div>
    <w:div w:id="1032418761">
      <w:bodyDiv w:val="1"/>
      <w:marLeft w:val="0"/>
      <w:marRight w:val="0"/>
      <w:marTop w:val="0"/>
      <w:marBottom w:val="0"/>
      <w:divBdr>
        <w:top w:val="none" w:sz="0" w:space="0" w:color="auto"/>
        <w:left w:val="none" w:sz="0" w:space="0" w:color="auto"/>
        <w:bottom w:val="none" w:sz="0" w:space="0" w:color="auto"/>
        <w:right w:val="none" w:sz="0" w:space="0" w:color="auto"/>
      </w:divBdr>
    </w:div>
    <w:div w:id="1125467267">
      <w:bodyDiv w:val="1"/>
      <w:marLeft w:val="0"/>
      <w:marRight w:val="0"/>
      <w:marTop w:val="0"/>
      <w:marBottom w:val="0"/>
      <w:divBdr>
        <w:top w:val="none" w:sz="0" w:space="0" w:color="auto"/>
        <w:left w:val="none" w:sz="0" w:space="0" w:color="auto"/>
        <w:bottom w:val="none" w:sz="0" w:space="0" w:color="auto"/>
        <w:right w:val="none" w:sz="0" w:space="0" w:color="auto"/>
      </w:divBdr>
    </w:div>
    <w:div w:id="1137645964">
      <w:bodyDiv w:val="1"/>
      <w:marLeft w:val="0"/>
      <w:marRight w:val="0"/>
      <w:marTop w:val="0"/>
      <w:marBottom w:val="0"/>
      <w:divBdr>
        <w:top w:val="none" w:sz="0" w:space="0" w:color="auto"/>
        <w:left w:val="none" w:sz="0" w:space="0" w:color="auto"/>
        <w:bottom w:val="none" w:sz="0" w:space="0" w:color="auto"/>
        <w:right w:val="none" w:sz="0" w:space="0" w:color="auto"/>
      </w:divBdr>
    </w:div>
    <w:div w:id="1167939669">
      <w:bodyDiv w:val="1"/>
      <w:marLeft w:val="0"/>
      <w:marRight w:val="0"/>
      <w:marTop w:val="0"/>
      <w:marBottom w:val="0"/>
      <w:divBdr>
        <w:top w:val="none" w:sz="0" w:space="0" w:color="auto"/>
        <w:left w:val="none" w:sz="0" w:space="0" w:color="auto"/>
        <w:bottom w:val="none" w:sz="0" w:space="0" w:color="auto"/>
        <w:right w:val="none" w:sz="0" w:space="0" w:color="auto"/>
      </w:divBdr>
    </w:div>
    <w:div w:id="1183323381">
      <w:bodyDiv w:val="1"/>
      <w:marLeft w:val="0"/>
      <w:marRight w:val="0"/>
      <w:marTop w:val="0"/>
      <w:marBottom w:val="0"/>
      <w:divBdr>
        <w:top w:val="none" w:sz="0" w:space="0" w:color="auto"/>
        <w:left w:val="none" w:sz="0" w:space="0" w:color="auto"/>
        <w:bottom w:val="none" w:sz="0" w:space="0" w:color="auto"/>
        <w:right w:val="none" w:sz="0" w:space="0" w:color="auto"/>
      </w:divBdr>
    </w:div>
    <w:div w:id="1245451848">
      <w:bodyDiv w:val="1"/>
      <w:marLeft w:val="0"/>
      <w:marRight w:val="0"/>
      <w:marTop w:val="0"/>
      <w:marBottom w:val="0"/>
      <w:divBdr>
        <w:top w:val="none" w:sz="0" w:space="0" w:color="auto"/>
        <w:left w:val="none" w:sz="0" w:space="0" w:color="auto"/>
        <w:bottom w:val="none" w:sz="0" w:space="0" w:color="auto"/>
        <w:right w:val="none" w:sz="0" w:space="0" w:color="auto"/>
      </w:divBdr>
    </w:div>
    <w:div w:id="1323701749">
      <w:bodyDiv w:val="1"/>
      <w:marLeft w:val="0"/>
      <w:marRight w:val="0"/>
      <w:marTop w:val="0"/>
      <w:marBottom w:val="0"/>
      <w:divBdr>
        <w:top w:val="none" w:sz="0" w:space="0" w:color="auto"/>
        <w:left w:val="none" w:sz="0" w:space="0" w:color="auto"/>
        <w:bottom w:val="none" w:sz="0" w:space="0" w:color="auto"/>
        <w:right w:val="none" w:sz="0" w:space="0" w:color="auto"/>
      </w:divBdr>
    </w:div>
    <w:div w:id="1329210292">
      <w:bodyDiv w:val="1"/>
      <w:marLeft w:val="0"/>
      <w:marRight w:val="0"/>
      <w:marTop w:val="0"/>
      <w:marBottom w:val="0"/>
      <w:divBdr>
        <w:top w:val="none" w:sz="0" w:space="0" w:color="auto"/>
        <w:left w:val="none" w:sz="0" w:space="0" w:color="auto"/>
        <w:bottom w:val="none" w:sz="0" w:space="0" w:color="auto"/>
        <w:right w:val="none" w:sz="0" w:space="0" w:color="auto"/>
      </w:divBdr>
    </w:div>
    <w:div w:id="1461218760">
      <w:bodyDiv w:val="1"/>
      <w:marLeft w:val="0"/>
      <w:marRight w:val="0"/>
      <w:marTop w:val="0"/>
      <w:marBottom w:val="0"/>
      <w:divBdr>
        <w:top w:val="none" w:sz="0" w:space="0" w:color="auto"/>
        <w:left w:val="none" w:sz="0" w:space="0" w:color="auto"/>
        <w:bottom w:val="none" w:sz="0" w:space="0" w:color="auto"/>
        <w:right w:val="none" w:sz="0" w:space="0" w:color="auto"/>
      </w:divBdr>
    </w:div>
    <w:div w:id="1517306270">
      <w:bodyDiv w:val="1"/>
      <w:marLeft w:val="0"/>
      <w:marRight w:val="0"/>
      <w:marTop w:val="0"/>
      <w:marBottom w:val="0"/>
      <w:divBdr>
        <w:top w:val="none" w:sz="0" w:space="0" w:color="auto"/>
        <w:left w:val="none" w:sz="0" w:space="0" w:color="auto"/>
        <w:bottom w:val="none" w:sz="0" w:space="0" w:color="auto"/>
        <w:right w:val="none" w:sz="0" w:space="0" w:color="auto"/>
      </w:divBdr>
    </w:div>
    <w:div w:id="1563904656">
      <w:bodyDiv w:val="1"/>
      <w:marLeft w:val="0"/>
      <w:marRight w:val="0"/>
      <w:marTop w:val="0"/>
      <w:marBottom w:val="0"/>
      <w:divBdr>
        <w:top w:val="none" w:sz="0" w:space="0" w:color="auto"/>
        <w:left w:val="none" w:sz="0" w:space="0" w:color="auto"/>
        <w:bottom w:val="none" w:sz="0" w:space="0" w:color="auto"/>
        <w:right w:val="none" w:sz="0" w:space="0" w:color="auto"/>
      </w:divBdr>
    </w:div>
    <w:div w:id="1627152794">
      <w:bodyDiv w:val="1"/>
      <w:marLeft w:val="0"/>
      <w:marRight w:val="0"/>
      <w:marTop w:val="0"/>
      <w:marBottom w:val="0"/>
      <w:divBdr>
        <w:top w:val="none" w:sz="0" w:space="0" w:color="auto"/>
        <w:left w:val="none" w:sz="0" w:space="0" w:color="auto"/>
        <w:bottom w:val="none" w:sz="0" w:space="0" w:color="auto"/>
        <w:right w:val="none" w:sz="0" w:space="0" w:color="auto"/>
      </w:divBdr>
    </w:div>
    <w:div w:id="1648901489">
      <w:bodyDiv w:val="1"/>
      <w:marLeft w:val="0"/>
      <w:marRight w:val="0"/>
      <w:marTop w:val="0"/>
      <w:marBottom w:val="0"/>
      <w:divBdr>
        <w:top w:val="none" w:sz="0" w:space="0" w:color="auto"/>
        <w:left w:val="none" w:sz="0" w:space="0" w:color="auto"/>
        <w:bottom w:val="none" w:sz="0" w:space="0" w:color="auto"/>
        <w:right w:val="none" w:sz="0" w:space="0" w:color="auto"/>
      </w:divBdr>
    </w:div>
    <w:div w:id="1664507348">
      <w:bodyDiv w:val="1"/>
      <w:marLeft w:val="0"/>
      <w:marRight w:val="0"/>
      <w:marTop w:val="0"/>
      <w:marBottom w:val="0"/>
      <w:divBdr>
        <w:top w:val="none" w:sz="0" w:space="0" w:color="auto"/>
        <w:left w:val="none" w:sz="0" w:space="0" w:color="auto"/>
        <w:bottom w:val="none" w:sz="0" w:space="0" w:color="auto"/>
        <w:right w:val="none" w:sz="0" w:space="0" w:color="auto"/>
      </w:divBdr>
    </w:div>
    <w:div w:id="1672642176">
      <w:bodyDiv w:val="1"/>
      <w:marLeft w:val="0"/>
      <w:marRight w:val="0"/>
      <w:marTop w:val="0"/>
      <w:marBottom w:val="0"/>
      <w:divBdr>
        <w:top w:val="none" w:sz="0" w:space="0" w:color="auto"/>
        <w:left w:val="none" w:sz="0" w:space="0" w:color="auto"/>
        <w:bottom w:val="none" w:sz="0" w:space="0" w:color="auto"/>
        <w:right w:val="none" w:sz="0" w:space="0" w:color="auto"/>
      </w:divBdr>
    </w:div>
    <w:div w:id="1740130676">
      <w:bodyDiv w:val="1"/>
      <w:marLeft w:val="0"/>
      <w:marRight w:val="0"/>
      <w:marTop w:val="0"/>
      <w:marBottom w:val="0"/>
      <w:divBdr>
        <w:top w:val="none" w:sz="0" w:space="0" w:color="auto"/>
        <w:left w:val="none" w:sz="0" w:space="0" w:color="auto"/>
        <w:bottom w:val="none" w:sz="0" w:space="0" w:color="auto"/>
        <w:right w:val="none" w:sz="0" w:space="0" w:color="auto"/>
      </w:divBdr>
    </w:div>
    <w:div w:id="1791511798">
      <w:bodyDiv w:val="1"/>
      <w:marLeft w:val="0"/>
      <w:marRight w:val="0"/>
      <w:marTop w:val="0"/>
      <w:marBottom w:val="0"/>
      <w:divBdr>
        <w:top w:val="none" w:sz="0" w:space="0" w:color="auto"/>
        <w:left w:val="none" w:sz="0" w:space="0" w:color="auto"/>
        <w:bottom w:val="none" w:sz="0" w:space="0" w:color="auto"/>
        <w:right w:val="none" w:sz="0" w:space="0" w:color="auto"/>
      </w:divBdr>
    </w:div>
    <w:div w:id="1846823380">
      <w:bodyDiv w:val="1"/>
      <w:marLeft w:val="0"/>
      <w:marRight w:val="0"/>
      <w:marTop w:val="0"/>
      <w:marBottom w:val="0"/>
      <w:divBdr>
        <w:top w:val="none" w:sz="0" w:space="0" w:color="auto"/>
        <w:left w:val="none" w:sz="0" w:space="0" w:color="auto"/>
        <w:bottom w:val="none" w:sz="0" w:space="0" w:color="auto"/>
        <w:right w:val="none" w:sz="0" w:space="0" w:color="auto"/>
      </w:divBdr>
    </w:div>
    <w:div w:id="2011448411">
      <w:bodyDiv w:val="1"/>
      <w:marLeft w:val="0"/>
      <w:marRight w:val="0"/>
      <w:marTop w:val="0"/>
      <w:marBottom w:val="0"/>
      <w:divBdr>
        <w:top w:val="none" w:sz="0" w:space="0" w:color="auto"/>
        <w:left w:val="none" w:sz="0" w:space="0" w:color="auto"/>
        <w:bottom w:val="none" w:sz="0" w:space="0" w:color="auto"/>
        <w:right w:val="none" w:sz="0" w:space="0" w:color="auto"/>
      </w:divBdr>
    </w:div>
    <w:div w:id="2060206486">
      <w:bodyDiv w:val="1"/>
      <w:marLeft w:val="0"/>
      <w:marRight w:val="0"/>
      <w:marTop w:val="0"/>
      <w:marBottom w:val="0"/>
      <w:divBdr>
        <w:top w:val="none" w:sz="0" w:space="0" w:color="auto"/>
        <w:left w:val="none" w:sz="0" w:space="0" w:color="auto"/>
        <w:bottom w:val="none" w:sz="0" w:space="0" w:color="auto"/>
        <w:right w:val="none" w:sz="0" w:space="0" w:color="auto"/>
      </w:divBdr>
    </w:div>
    <w:div w:id="2131045513">
      <w:bodyDiv w:val="1"/>
      <w:marLeft w:val="0"/>
      <w:marRight w:val="0"/>
      <w:marTop w:val="0"/>
      <w:marBottom w:val="0"/>
      <w:divBdr>
        <w:top w:val="none" w:sz="0" w:space="0" w:color="auto"/>
        <w:left w:val="none" w:sz="0" w:space="0" w:color="auto"/>
        <w:bottom w:val="none" w:sz="0" w:space="0" w:color="auto"/>
        <w:right w:val="none" w:sz="0" w:space="0" w:color="auto"/>
      </w:divBdr>
    </w:div>
    <w:div w:id="214665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eader" Target="header7.xml"/><Relationship Id="rId39" Type="http://schemas.openxmlformats.org/officeDocument/2006/relationships/hyperlink" Target="http://www.epa.gov/region9/superfund/prg/" TargetMode="External"/><Relationship Id="rId21" Type="http://schemas.openxmlformats.org/officeDocument/2006/relationships/footer" Target="footer3.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header" Target="header24.xml"/><Relationship Id="rId55" Type="http://schemas.openxmlformats.org/officeDocument/2006/relationships/header" Target="header29.xml"/><Relationship Id="rId63" Type="http://schemas.openxmlformats.org/officeDocument/2006/relationships/header" Target="header37.xml"/><Relationship Id="rId68" Type="http://schemas.openxmlformats.org/officeDocument/2006/relationships/hyperlink" Target="http://www.nmenv.state.nm.us/HWB/documents/RA_Guidance_for_SI_and_Remediation_12-24-2014.pdf" TargetMode="External"/><Relationship Id="rId7" Type="http://schemas.openxmlformats.org/officeDocument/2006/relationships/customXml" Target="../customXml/item7.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32" Type="http://schemas.openxmlformats.org/officeDocument/2006/relationships/header" Target="header10.xml"/><Relationship Id="rId37" Type="http://schemas.openxmlformats.org/officeDocument/2006/relationships/footer" Target="footer8.xml"/><Relationship Id="rId40" Type="http://schemas.openxmlformats.org/officeDocument/2006/relationships/header" Target="header14.xml"/><Relationship Id="rId45" Type="http://schemas.openxmlformats.org/officeDocument/2006/relationships/header" Target="header19.xml"/><Relationship Id="rId53" Type="http://schemas.openxmlformats.org/officeDocument/2006/relationships/header" Target="header27.xml"/><Relationship Id="rId58" Type="http://schemas.openxmlformats.org/officeDocument/2006/relationships/header" Target="header32.xml"/><Relationship Id="rId66" Type="http://schemas.openxmlformats.org/officeDocument/2006/relationships/header" Target="header40.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header" Target="header13.xml"/><Relationship Id="rId49" Type="http://schemas.openxmlformats.org/officeDocument/2006/relationships/header" Target="header23.xml"/><Relationship Id="rId57" Type="http://schemas.openxmlformats.org/officeDocument/2006/relationships/header" Target="header31.xml"/><Relationship Id="rId61" Type="http://schemas.openxmlformats.org/officeDocument/2006/relationships/header" Target="header35.xm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header" Target="header9.xml"/><Relationship Id="rId44" Type="http://schemas.openxmlformats.org/officeDocument/2006/relationships/header" Target="header18.xml"/><Relationship Id="rId52" Type="http://schemas.openxmlformats.org/officeDocument/2006/relationships/header" Target="header26.xml"/><Relationship Id="rId60" Type="http://schemas.openxmlformats.org/officeDocument/2006/relationships/header" Target="header34.xml"/><Relationship Id="rId65" Type="http://schemas.openxmlformats.org/officeDocument/2006/relationships/header" Target="header39.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image" Target="media/image3.jpg"/><Relationship Id="rId35" Type="http://schemas.openxmlformats.org/officeDocument/2006/relationships/footer" Target="footer7.xml"/><Relationship Id="rId43" Type="http://schemas.openxmlformats.org/officeDocument/2006/relationships/header" Target="header17.xml"/><Relationship Id="rId48" Type="http://schemas.openxmlformats.org/officeDocument/2006/relationships/header" Target="header22.xml"/><Relationship Id="rId56" Type="http://schemas.openxmlformats.org/officeDocument/2006/relationships/header" Target="header30.xml"/><Relationship Id="rId64" Type="http://schemas.openxmlformats.org/officeDocument/2006/relationships/header" Target="header38.xml"/><Relationship Id="rId69" Type="http://schemas.openxmlformats.org/officeDocument/2006/relationships/header" Target="header42.xml"/><Relationship Id="rId8" Type="http://schemas.openxmlformats.org/officeDocument/2006/relationships/numbering" Target="numbering.xml"/><Relationship Id="rId51" Type="http://schemas.openxmlformats.org/officeDocument/2006/relationships/header" Target="header25.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hyperlink" Target="http://www.nmenv.state.nm.us/HWB/documents/RA_Guidance_for_SI_and_Remediation_12-24-2014.pdf" TargetMode="External"/><Relationship Id="rId46" Type="http://schemas.openxmlformats.org/officeDocument/2006/relationships/header" Target="header20.xml"/><Relationship Id="rId59" Type="http://schemas.openxmlformats.org/officeDocument/2006/relationships/header" Target="header33.xml"/><Relationship Id="rId67" Type="http://schemas.openxmlformats.org/officeDocument/2006/relationships/header" Target="header41.xml"/><Relationship Id="rId20" Type="http://schemas.openxmlformats.org/officeDocument/2006/relationships/header" Target="header3.xml"/><Relationship Id="rId41" Type="http://schemas.openxmlformats.org/officeDocument/2006/relationships/header" Target="header15.xml"/><Relationship Id="rId54" Type="http://schemas.openxmlformats.org/officeDocument/2006/relationships/header" Target="header28.xml"/><Relationship Id="rId62" Type="http://schemas.openxmlformats.org/officeDocument/2006/relationships/header" Target="header36.xml"/><Relationship Id="rId70" Type="http://schemas.openxmlformats.org/officeDocument/2006/relationships/fontTable" Target="fontTable.xml"/></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BBL%20Reports\RPT-num%20heading-with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E73D83EBB3984CA3958D07E0748B53" ma:contentTypeVersion="0" ma:contentTypeDescription="Create a new document." ma:contentTypeScope="" ma:versionID="9f63653d7315e7d62aa8660ee7a97fc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3F804-6D0F-44CB-89C1-6F157F423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6C131DF-690D-45F4-95D2-35699E1451C9}">
  <ds:schemaRefs>
    <ds:schemaRef ds:uri="http://schemas.microsoft.com/sharepoint/v3/contenttype/forms"/>
  </ds:schemaRefs>
</ds:datastoreItem>
</file>

<file path=customXml/itemProps3.xml><?xml version="1.0" encoding="utf-8"?>
<ds:datastoreItem xmlns:ds="http://schemas.openxmlformats.org/officeDocument/2006/customXml" ds:itemID="{A10BE290-950E-4DD9-8FBB-0D502F90E86C}">
  <ds:schemaRefs>
    <ds:schemaRef ds:uri="http://schemas.openxmlformats.org/officeDocument/2006/bibliography"/>
  </ds:schemaRefs>
</ds:datastoreItem>
</file>

<file path=customXml/itemProps4.xml><?xml version="1.0" encoding="utf-8"?>
<ds:datastoreItem xmlns:ds="http://schemas.openxmlformats.org/officeDocument/2006/customXml" ds:itemID="{8E21F1C8-4387-4729-B853-09D7AF785F07}">
  <ds:schemaRefs>
    <ds:schemaRef ds:uri="http://schemas.microsoft.com/office/2006/metadata/properties"/>
  </ds:schemaRefs>
</ds:datastoreItem>
</file>

<file path=customXml/itemProps5.xml><?xml version="1.0" encoding="utf-8"?>
<ds:datastoreItem xmlns:ds="http://schemas.openxmlformats.org/officeDocument/2006/customXml" ds:itemID="{9AD314EA-6083-4CBC-A460-ED33085B534D}">
  <ds:schemaRefs>
    <ds:schemaRef ds:uri="http://schemas.openxmlformats.org/officeDocument/2006/bibliography"/>
  </ds:schemaRefs>
</ds:datastoreItem>
</file>

<file path=customXml/itemProps6.xml><?xml version="1.0" encoding="utf-8"?>
<ds:datastoreItem xmlns:ds="http://schemas.openxmlformats.org/officeDocument/2006/customXml" ds:itemID="{53687C25-7631-4484-B5F9-CCFDBB343BA6}">
  <ds:schemaRefs>
    <ds:schemaRef ds:uri="http://schemas.openxmlformats.org/officeDocument/2006/bibliography"/>
  </ds:schemaRefs>
</ds:datastoreItem>
</file>

<file path=customXml/itemProps7.xml><?xml version="1.0" encoding="utf-8"?>
<ds:datastoreItem xmlns:ds="http://schemas.openxmlformats.org/officeDocument/2006/customXml" ds:itemID="{C07F836D-A2C2-4155-BA11-ED7C641F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RPT-num heading-withlogo</Template>
  <TotalTime>2</TotalTime>
  <Pages>120</Pages>
  <Words>27339</Words>
  <Characters>155014</Characters>
  <Application>Microsoft Office Word</Application>
  <DocSecurity>0</DocSecurity>
  <Lines>7381</Lines>
  <Paragraphs>5363</Paragraphs>
  <ScaleCrop>false</ScaleCrop>
  <HeadingPairs>
    <vt:vector size="2" baseType="variant">
      <vt:variant>
        <vt:lpstr>Title</vt:lpstr>
      </vt:variant>
      <vt:variant>
        <vt:i4>1</vt:i4>
      </vt:variant>
    </vt:vector>
  </HeadingPairs>
  <TitlesOfParts>
    <vt:vector size="1" baseType="lpstr">
      <vt:lpstr>Report Template w/Numbered Headings</vt:lpstr>
    </vt:vector>
  </TitlesOfParts>
  <Company>ARCADIS</Company>
  <LinksUpToDate>false</LinksUpToDate>
  <CharactersWithSpaces>176990</CharactersWithSpaces>
  <SharedDoc>false</SharedDoc>
  <HLinks>
    <vt:vector size="348" baseType="variant">
      <vt:variant>
        <vt:i4>4391026</vt:i4>
      </vt:variant>
      <vt:variant>
        <vt:i4>198</vt:i4>
      </vt:variant>
      <vt:variant>
        <vt:i4>0</vt:i4>
      </vt:variant>
      <vt:variant>
        <vt:i4>5</vt:i4>
      </vt:variant>
      <vt:variant>
        <vt:lpwstr>mailto:nhorn@dot.state.tx.us</vt:lpwstr>
      </vt:variant>
      <vt:variant>
        <vt:lpwstr/>
      </vt:variant>
      <vt:variant>
        <vt:i4>3670109</vt:i4>
      </vt:variant>
      <vt:variant>
        <vt:i4>195</vt:i4>
      </vt:variant>
      <vt:variant>
        <vt:i4>0</vt:i4>
      </vt:variant>
      <vt:variant>
        <vt:i4>5</vt:i4>
      </vt:variant>
      <vt:variant>
        <vt:lpwstr>mailto:amie.r.tah-bone-1@ou.edu</vt:lpwstr>
      </vt:variant>
      <vt:variant>
        <vt:lpwstr/>
      </vt:variant>
      <vt:variant>
        <vt:i4>5767213</vt:i4>
      </vt:variant>
      <vt:variant>
        <vt:i4>192</vt:i4>
      </vt:variant>
      <vt:variant>
        <vt:i4>0</vt:i4>
      </vt:variant>
      <vt:variant>
        <vt:i4>5</vt:i4>
      </vt:variant>
      <vt:variant>
        <vt:lpwstr>mailto:District4@elpasotexas.gov</vt:lpwstr>
      </vt:variant>
      <vt:variant>
        <vt:lpwstr/>
      </vt:variant>
      <vt:variant>
        <vt:i4>6160429</vt:i4>
      </vt:variant>
      <vt:variant>
        <vt:i4>189</vt:i4>
      </vt:variant>
      <vt:variant>
        <vt:i4>0</vt:i4>
      </vt:variant>
      <vt:variant>
        <vt:i4>5</vt:i4>
      </vt:variant>
      <vt:variant>
        <vt:lpwstr>mailto:District2@elpasotexas.gov</vt:lpwstr>
      </vt:variant>
      <vt:variant>
        <vt:lpwstr/>
      </vt:variant>
      <vt:variant>
        <vt:i4>6094893</vt:i4>
      </vt:variant>
      <vt:variant>
        <vt:i4>186</vt:i4>
      </vt:variant>
      <vt:variant>
        <vt:i4>0</vt:i4>
      </vt:variant>
      <vt:variant>
        <vt:i4>5</vt:i4>
      </vt:variant>
      <vt:variant>
        <vt:lpwstr>mailto:District1@elpasotexas.gov</vt:lpwstr>
      </vt:variant>
      <vt:variant>
        <vt:lpwstr/>
      </vt:variant>
      <vt:variant>
        <vt:i4>2555905</vt:i4>
      </vt:variant>
      <vt:variant>
        <vt:i4>183</vt:i4>
      </vt:variant>
      <vt:variant>
        <vt:i4>0</vt:i4>
      </vt:variant>
      <vt:variant>
        <vt:i4>5</vt:i4>
      </vt:variant>
      <vt:variant>
        <vt:lpwstr>mailto:salvador.zamora@chp.dhs.gov</vt:lpwstr>
      </vt:variant>
      <vt:variant>
        <vt:lpwstr/>
      </vt:variant>
      <vt:variant>
        <vt:i4>5505057</vt:i4>
      </vt:variant>
      <vt:variant>
        <vt:i4>180</vt:i4>
      </vt:variant>
      <vt:variant>
        <vt:i4>0</vt:i4>
      </vt:variant>
      <vt:variant>
        <vt:i4>5</vt:i4>
      </vt:variant>
      <vt:variant>
        <vt:lpwstr>mailto:rincon.carlos@epa.gov</vt:lpwstr>
      </vt:variant>
      <vt:variant>
        <vt:lpwstr/>
      </vt:variant>
      <vt:variant>
        <vt:i4>1179722</vt:i4>
      </vt:variant>
      <vt:variant>
        <vt:i4>177</vt:i4>
      </vt:variant>
      <vt:variant>
        <vt:i4>0</vt:i4>
      </vt:variant>
      <vt:variant>
        <vt:i4>5</vt:i4>
      </vt:variant>
      <vt:variant>
        <vt:lpwstr>http://www.rodriguez.senate.state.tx.us/</vt:lpwstr>
      </vt:variant>
      <vt:variant>
        <vt:lpwstr>form</vt:lpwstr>
      </vt:variant>
      <vt:variant>
        <vt:i4>6029427</vt:i4>
      </vt:variant>
      <vt:variant>
        <vt:i4>174</vt:i4>
      </vt:variant>
      <vt:variant>
        <vt:i4>0</vt:i4>
      </vt:variant>
      <vt:variant>
        <vt:i4>5</vt:i4>
      </vt:variant>
      <vt:variant>
        <vt:lpwstr>mailto:Cesar.Mendez@tpwd.texas.gov</vt:lpwstr>
      </vt:variant>
      <vt:variant>
        <vt:lpwstr/>
      </vt:variant>
      <vt:variant>
        <vt:i4>2949131</vt:i4>
      </vt:variant>
      <vt:variant>
        <vt:i4>171</vt:i4>
      </vt:variant>
      <vt:variant>
        <vt:i4>0</vt:i4>
      </vt:variant>
      <vt:variant>
        <vt:i4>5</vt:i4>
      </vt:variant>
      <vt:variant>
        <vt:lpwstr>mailto:countyjudge@epcounty.com</vt:lpwstr>
      </vt:variant>
      <vt:variant>
        <vt:lpwstr/>
      </vt:variant>
      <vt:variant>
        <vt:i4>6684744</vt:i4>
      </vt:variant>
      <vt:variant>
        <vt:i4>168</vt:i4>
      </vt:variant>
      <vt:variant>
        <vt:i4>0</vt:i4>
      </vt:variant>
      <vt:variant>
        <vt:i4>5</vt:i4>
      </vt:variant>
      <vt:variant>
        <vt:lpwstr>mailto:mike.madl@arcadis-us.com</vt:lpwstr>
      </vt:variant>
      <vt:variant>
        <vt:lpwstr/>
      </vt:variant>
      <vt:variant>
        <vt:i4>196661</vt:i4>
      </vt:variant>
      <vt:variant>
        <vt:i4>165</vt:i4>
      </vt:variant>
      <vt:variant>
        <vt:i4>0</vt:i4>
      </vt:variant>
      <vt:variant>
        <vt:i4>5</vt:i4>
      </vt:variant>
      <vt:variant>
        <vt:lpwstr>mailto:thope@pikainc.com</vt:lpwstr>
      </vt:variant>
      <vt:variant>
        <vt:lpwstr/>
      </vt:variant>
      <vt:variant>
        <vt:i4>4325483</vt:i4>
      </vt:variant>
      <vt:variant>
        <vt:i4>162</vt:i4>
      </vt:variant>
      <vt:variant>
        <vt:i4>0</vt:i4>
      </vt:variant>
      <vt:variant>
        <vt:i4>5</vt:i4>
      </vt:variant>
      <vt:variant>
        <vt:lpwstr>mailto:Walton@utep.edu</vt:lpwstr>
      </vt:variant>
      <vt:variant>
        <vt:lpwstr/>
      </vt:variant>
      <vt:variant>
        <vt:i4>327743</vt:i4>
      </vt:variant>
      <vt:variant>
        <vt:i4>159</vt:i4>
      </vt:variant>
      <vt:variant>
        <vt:i4>0</vt:i4>
      </vt:variant>
      <vt:variant>
        <vt:i4>5</vt:i4>
      </vt:variant>
      <vt:variant>
        <vt:lpwstr>mailto:rcamillewalton@gmail.com</vt:lpwstr>
      </vt:variant>
      <vt:variant>
        <vt:lpwstr/>
      </vt:variant>
      <vt:variant>
        <vt:i4>4194355</vt:i4>
      </vt:variant>
      <vt:variant>
        <vt:i4>156</vt:i4>
      </vt:variant>
      <vt:variant>
        <vt:i4>0</vt:i4>
      </vt:variant>
      <vt:variant>
        <vt:i4>5</vt:i4>
      </vt:variant>
      <vt:variant>
        <vt:lpwstr>mailto:Ronald.h.baca.ctr@mail.mil</vt:lpwstr>
      </vt:variant>
      <vt:variant>
        <vt:lpwstr/>
      </vt:variant>
      <vt:variant>
        <vt:i4>6619205</vt:i4>
      </vt:variant>
      <vt:variant>
        <vt:i4>153</vt:i4>
      </vt:variant>
      <vt:variant>
        <vt:i4>0</vt:i4>
      </vt:variant>
      <vt:variant>
        <vt:i4>5</vt:i4>
      </vt:variant>
      <vt:variant>
        <vt:lpwstr>mailto:hwilliambennettjr@gmail.com</vt:lpwstr>
      </vt:variant>
      <vt:variant>
        <vt:lpwstr/>
      </vt:variant>
      <vt:variant>
        <vt:i4>1179695</vt:i4>
      </vt:variant>
      <vt:variant>
        <vt:i4>150</vt:i4>
      </vt:variant>
      <vt:variant>
        <vt:i4>0</vt:i4>
      </vt:variant>
      <vt:variant>
        <vt:i4>5</vt:i4>
      </vt:variant>
      <vt:variant>
        <vt:lpwstr>mailto:laurencegibson@gmail.com</vt:lpwstr>
      </vt:variant>
      <vt:variant>
        <vt:lpwstr/>
      </vt:variant>
      <vt:variant>
        <vt:i4>196654</vt:i4>
      </vt:variant>
      <vt:variant>
        <vt:i4>147</vt:i4>
      </vt:variant>
      <vt:variant>
        <vt:i4>0</vt:i4>
      </vt:variant>
      <vt:variant>
        <vt:i4>5</vt:i4>
      </vt:variant>
      <vt:variant>
        <vt:lpwstr>mailto:jerrykurtyka@hotmail.com</vt:lpwstr>
      </vt:variant>
      <vt:variant>
        <vt:lpwstr/>
      </vt:variant>
      <vt:variant>
        <vt:i4>1900595</vt:i4>
      </vt:variant>
      <vt:variant>
        <vt:i4>144</vt:i4>
      </vt:variant>
      <vt:variant>
        <vt:i4>0</vt:i4>
      </vt:variant>
      <vt:variant>
        <vt:i4>5</vt:i4>
      </vt:variant>
      <vt:variant>
        <vt:lpwstr>mailto:marwor@yahoo.com</vt:lpwstr>
      </vt:variant>
      <vt:variant>
        <vt:lpwstr/>
      </vt:variant>
      <vt:variant>
        <vt:i4>2555926</vt:i4>
      </vt:variant>
      <vt:variant>
        <vt:i4>141</vt:i4>
      </vt:variant>
      <vt:variant>
        <vt:i4>0</vt:i4>
      </vt:variant>
      <vt:variant>
        <vt:i4>5</vt:i4>
      </vt:variant>
      <vt:variant>
        <vt:lpwstr>mailto:Eugene@uxopro.com</vt:lpwstr>
      </vt:variant>
      <vt:variant>
        <vt:lpwstr/>
      </vt:variant>
      <vt:variant>
        <vt:i4>4980863</vt:i4>
      </vt:variant>
      <vt:variant>
        <vt:i4>138</vt:i4>
      </vt:variant>
      <vt:variant>
        <vt:i4>0</vt:i4>
      </vt:variant>
      <vt:variant>
        <vt:i4>5</vt:i4>
      </vt:variant>
      <vt:variant>
        <vt:lpwstr>mailto:Steve.stacy@arcadi-us.com</vt:lpwstr>
      </vt:variant>
      <vt:variant>
        <vt:lpwstr/>
      </vt:variant>
      <vt:variant>
        <vt:i4>5242935</vt:i4>
      </vt:variant>
      <vt:variant>
        <vt:i4>135</vt:i4>
      </vt:variant>
      <vt:variant>
        <vt:i4>0</vt:i4>
      </vt:variant>
      <vt:variant>
        <vt:i4>5</vt:i4>
      </vt:variant>
      <vt:variant>
        <vt:lpwstr>mailto:jloera@ydsp-nsn.gov</vt:lpwstr>
      </vt:variant>
      <vt:variant>
        <vt:lpwstr/>
      </vt:variant>
      <vt:variant>
        <vt:i4>5177465</vt:i4>
      </vt:variant>
      <vt:variant>
        <vt:i4>132</vt:i4>
      </vt:variant>
      <vt:variant>
        <vt:i4>0</vt:i4>
      </vt:variant>
      <vt:variant>
        <vt:i4>5</vt:i4>
      </vt:variant>
      <vt:variant>
        <vt:lpwstr>mailto:Cynthia.cano@mail.house.gov</vt:lpwstr>
      </vt:variant>
      <vt:variant>
        <vt:lpwstr/>
      </vt:variant>
      <vt:variant>
        <vt:i4>7995486</vt:i4>
      </vt:variant>
      <vt:variant>
        <vt:i4>129</vt:i4>
      </vt:variant>
      <vt:variant>
        <vt:i4>0</vt:i4>
      </vt:variant>
      <vt:variant>
        <vt:i4>5</vt:i4>
      </vt:variant>
      <vt:variant>
        <vt:lpwstr>mailto:Mbray1@elp.rr.com</vt:lpwstr>
      </vt:variant>
      <vt:variant>
        <vt:lpwstr/>
      </vt:variant>
      <vt:variant>
        <vt:i4>8061022</vt:i4>
      </vt:variant>
      <vt:variant>
        <vt:i4>126</vt:i4>
      </vt:variant>
      <vt:variant>
        <vt:i4>0</vt:i4>
      </vt:variant>
      <vt:variant>
        <vt:i4>5</vt:i4>
      </vt:variant>
      <vt:variant>
        <vt:lpwstr>mailto:Lois.balin@tpwd.texas.gov</vt:lpwstr>
      </vt:variant>
      <vt:variant>
        <vt:lpwstr/>
      </vt:variant>
      <vt:variant>
        <vt:i4>7733277</vt:i4>
      </vt:variant>
      <vt:variant>
        <vt:i4>123</vt:i4>
      </vt:variant>
      <vt:variant>
        <vt:i4>0</vt:i4>
      </vt:variant>
      <vt:variant>
        <vt:i4>5</vt:i4>
      </vt:variant>
      <vt:variant>
        <vt:lpwstr>mailto:Jerome.a.kummerl.civ@mail.mil</vt:lpwstr>
      </vt:variant>
      <vt:variant>
        <vt:lpwstr/>
      </vt:variant>
      <vt:variant>
        <vt:i4>2162693</vt:i4>
      </vt:variant>
      <vt:variant>
        <vt:i4>120</vt:i4>
      </vt:variant>
      <vt:variant>
        <vt:i4>0</vt:i4>
      </vt:variant>
      <vt:variant>
        <vt:i4>5</vt:i4>
      </vt:variant>
      <vt:variant>
        <vt:lpwstr>mailto:Jpackerman53@gmail.com</vt:lpwstr>
      </vt:variant>
      <vt:variant>
        <vt:lpwstr/>
      </vt:variant>
      <vt:variant>
        <vt:i4>1245235</vt:i4>
      </vt:variant>
      <vt:variant>
        <vt:i4>117</vt:i4>
      </vt:variant>
      <vt:variant>
        <vt:i4>0</vt:i4>
      </vt:variant>
      <vt:variant>
        <vt:i4>5</vt:i4>
      </vt:variant>
      <vt:variant>
        <vt:lpwstr>mailto:Garett.ferguson@arcadis-us.com</vt:lpwstr>
      </vt:variant>
      <vt:variant>
        <vt:lpwstr/>
      </vt:variant>
      <vt:variant>
        <vt:i4>3932170</vt:i4>
      </vt:variant>
      <vt:variant>
        <vt:i4>114</vt:i4>
      </vt:variant>
      <vt:variant>
        <vt:i4>0</vt:i4>
      </vt:variant>
      <vt:variant>
        <vt:i4>5</vt:i4>
      </vt:variant>
      <vt:variant>
        <vt:lpwstr>mailto:teschner@utep.edu</vt:lpwstr>
      </vt:variant>
      <vt:variant>
        <vt:lpwstr/>
      </vt:variant>
      <vt:variant>
        <vt:i4>1900607</vt:i4>
      </vt:variant>
      <vt:variant>
        <vt:i4>111</vt:i4>
      </vt:variant>
      <vt:variant>
        <vt:i4>0</vt:i4>
      </vt:variant>
      <vt:variant>
        <vt:i4>5</vt:i4>
      </vt:variant>
      <vt:variant>
        <vt:lpwstr>mailto:Arturo.leyor@tceq.texas.gov</vt:lpwstr>
      </vt:variant>
      <vt:variant>
        <vt:lpwstr/>
      </vt:variant>
      <vt:variant>
        <vt:i4>7733313</vt:i4>
      </vt:variant>
      <vt:variant>
        <vt:i4>108</vt:i4>
      </vt:variant>
      <vt:variant>
        <vt:i4>0</vt:i4>
      </vt:variant>
      <vt:variant>
        <vt:i4>5</vt:i4>
      </vt:variant>
      <vt:variant>
        <vt:lpwstr>mailto:Robert.gilliam@tceq.texas.gov</vt:lpwstr>
      </vt:variant>
      <vt:variant>
        <vt:lpwstr/>
      </vt:variant>
      <vt:variant>
        <vt:i4>6488084</vt:i4>
      </vt:variant>
      <vt:variant>
        <vt:i4>105</vt:i4>
      </vt:variant>
      <vt:variant>
        <vt:i4>0</vt:i4>
      </vt:variant>
      <vt:variant>
        <vt:i4>5</vt:i4>
      </vt:variant>
      <vt:variant>
        <vt:lpwstr>mailto:herreraRX7@elpasotexas.gov</vt:lpwstr>
      </vt:variant>
      <vt:variant>
        <vt:lpwstr/>
      </vt:variant>
      <vt:variant>
        <vt:i4>7995479</vt:i4>
      </vt:variant>
      <vt:variant>
        <vt:i4>102</vt:i4>
      </vt:variant>
      <vt:variant>
        <vt:i4>0</vt:i4>
      </vt:variant>
      <vt:variant>
        <vt:i4>5</vt:i4>
      </vt:variant>
      <vt:variant>
        <vt:lpwstr>mailto:Joel.reyes20.civ@mail.mil</vt:lpwstr>
      </vt:variant>
      <vt:variant>
        <vt:lpwstr/>
      </vt:variant>
      <vt:variant>
        <vt:i4>5963890</vt:i4>
      </vt:variant>
      <vt:variant>
        <vt:i4>99</vt:i4>
      </vt:variant>
      <vt:variant>
        <vt:i4>0</vt:i4>
      </vt:variant>
      <vt:variant>
        <vt:i4>5</vt:i4>
      </vt:variant>
      <vt:variant>
        <vt:lpwstr>mailto:jmoses@chicagobooth.edu</vt:lpwstr>
      </vt:variant>
      <vt:variant>
        <vt:lpwstr/>
      </vt:variant>
      <vt:variant>
        <vt:i4>7733316</vt:i4>
      </vt:variant>
      <vt:variant>
        <vt:i4>96</vt:i4>
      </vt:variant>
      <vt:variant>
        <vt:i4>0</vt:i4>
      </vt:variant>
      <vt:variant>
        <vt:i4>5</vt:i4>
      </vt:variant>
      <vt:variant>
        <vt:lpwstr>mailto:diegotolbert@gmail.com</vt:lpwstr>
      </vt:variant>
      <vt:variant>
        <vt:lpwstr/>
      </vt:variant>
      <vt:variant>
        <vt:i4>7995457</vt:i4>
      </vt:variant>
      <vt:variant>
        <vt:i4>93</vt:i4>
      </vt:variant>
      <vt:variant>
        <vt:i4>0</vt:i4>
      </vt:variant>
      <vt:variant>
        <vt:i4>5</vt:i4>
      </vt:variant>
      <vt:variant>
        <vt:lpwstr>mailto:Allan.posnick@tceq.texas.gov</vt:lpwstr>
      </vt:variant>
      <vt:variant>
        <vt:lpwstr/>
      </vt:variant>
      <vt:variant>
        <vt:i4>1966133</vt:i4>
      </vt:variant>
      <vt:variant>
        <vt:i4>90</vt:i4>
      </vt:variant>
      <vt:variant>
        <vt:i4>0</vt:i4>
      </vt:variant>
      <vt:variant>
        <vt:i4>5</vt:i4>
      </vt:variant>
      <vt:variant>
        <vt:lpwstr>mailto:John.sparks@arcadis-us.com</vt:lpwstr>
      </vt:variant>
      <vt:variant>
        <vt:lpwstr/>
      </vt:variant>
      <vt:variant>
        <vt:i4>5767268</vt:i4>
      </vt:variant>
      <vt:variant>
        <vt:i4>87</vt:i4>
      </vt:variant>
      <vt:variant>
        <vt:i4>0</vt:i4>
      </vt:variant>
      <vt:variant>
        <vt:i4>5</vt:i4>
      </vt:variant>
      <vt:variant>
        <vt:lpwstr>mailto:gcedillos@epwu.org</vt:lpwstr>
      </vt:variant>
      <vt:variant>
        <vt:lpwstr/>
      </vt:variant>
      <vt:variant>
        <vt:i4>6094966</vt:i4>
      </vt:variant>
      <vt:variant>
        <vt:i4>84</vt:i4>
      </vt:variant>
      <vt:variant>
        <vt:i4>0</vt:i4>
      </vt:variant>
      <vt:variant>
        <vt:i4>5</vt:i4>
      </vt:variant>
      <vt:variant>
        <vt:lpwstr>mailto:Janae@fronteralandalliance.org</vt:lpwstr>
      </vt:variant>
      <vt:variant>
        <vt:lpwstr/>
      </vt:variant>
      <vt:variant>
        <vt:i4>7274506</vt:i4>
      </vt:variant>
      <vt:variant>
        <vt:i4>81</vt:i4>
      </vt:variant>
      <vt:variant>
        <vt:i4>0</vt:i4>
      </vt:variant>
      <vt:variant>
        <vt:i4>5</vt:i4>
      </vt:variant>
      <vt:variant>
        <vt:lpwstr>mailto:Jackie.g.smith@usace.army.mil</vt:lpwstr>
      </vt:variant>
      <vt:variant>
        <vt:lpwstr/>
      </vt:variant>
      <vt:variant>
        <vt:i4>393272</vt:i4>
      </vt:variant>
      <vt:variant>
        <vt:i4>78</vt:i4>
      </vt:variant>
      <vt:variant>
        <vt:i4>0</vt:i4>
      </vt:variant>
      <vt:variant>
        <vt:i4>5</vt:i4>
      </vt:variant>
      <vt:variant>
        <vt:lpwstr>mailto:Frank.roepke@usace.army.mil</vt:lpwstr>
      </vt:variant>
      <vt:variant>
        <vt:lpwstr/>
      </vt:variant>
      <vt:variant>
        <vt:i4>5111864</vt:i4>
      </vt:variant>
      <vt:variant>
        <vt:i4>75</vt:i4>
      </vt:variant>
      <vt:variant>
        <vt:i4>0</vt:i4>
      </vt:variant>
      <vt:variant>
        <vt:i4>5</vt:i4>
      </vt:variant>
      <vt:variant>
        <vt:lpwstr>mailto:Richard.p.smith@usace.army.mil</vt:lpwstr>
      </vt:variant>
      <vt:variant>
        <vt:lpwstr/>
      </vt:variant>
      <vt:variant>
        <vt:i4>5963902</vt:i4>
      </vt:variant>
      <vt:variant>
        <vt:i4>72</vt:i4>
      </vt:variant>
      <vt:variant>
        <vt:i4>0</vt:i4>
      </vt:variant>
      <vt:variant>
        <vt:i4>5</vt:i4>
      </vt:variant>
      <vt:variant>
        <vt:lpwstr>mailto:scorcoran@pika.com</vt:lpwstr>
      </vt:variant>
      <vt:variant>
        <vt:lpwstr/>
      </vt:variant>
      <vt:variant>
        <vt:i4>589939</vt:i4>
      </vt:variant>
      <vt:variant>
        <vt:i4>69</vt:i4>
      </vt:variant>
      <vt:variant>
        <vt:i4>0</vt:i4>
      </vt:variant>
      <vt:variant>
        <vt:i4>5</vt:i4>
      </vt:variant>
      <vt:variant>
        <vt:lpwstr>mailto:Stephen.e.kirwan@uasce.army.mil</vt:lpwstr>
      </vt:variant>
      <vt:variant>
        <vt:lpwstr/>
      </vt:variant>
      <vt:variant>
        <vt:i4>7209052</vt:i4>
      </vt:variant>
      <vt:variant>
        <vt:i4>66</vt:i4>
      </vt:variant>
      <vt:variant>
        <vt:i4>0</vt:i4>
      </vt:variant>
      <vt:variant>
        <vt:i4>5</vt:i4>
      </vt:variant>
      <vt:variant>
        <vt:lpwstr>mailto:Robert.l.rowden2.civ@mail.mil</vt:lpwstr>
      </vt:variant>
      <vt:variant>
        <vt:lpwstr/>
      </vt:variant>
      <vt:variant>
        <vt:i4>4980789</vt:i4>
      </vt:variant>
      <vt:variant>
        <vt:i4>63</vt:i4>
      </vt:variant>
      <vt:variant>
        <vt:i4>0</vt:i4>
      </vt:variant>
      <vt:variant>
        <vt:i4>5</vt:i4>
      </vt:variant>
      <vt:variant>
        <vt:lpwstr>mailto:Andrew.r.maly.civ@mail.mil</vt:lpwstr>
      </vt:variant>
      <vt:variant>
        <vt:lpwstr/>
      </vt:variant>
      <vt:variant>
        <vt:i4>262269</vt:i4>
      </vt:variant>
      <vt:variant>
        <vt:i4>60</vt:i4>
      </vt:variant>
      <vt:variant>
        <vt:i4>0</vt:i4>
      </vt:variant>
      <vt:variant>
        <vt:i4>5</vt:i4>
      </vt:variant>
      <vt:variant>
        <vt:lpwstr>mailto:Sarah.alder-schaller@arcadis-us.com</vt:lpwstr>
      </vt:variant>
      <vt:variant>
        <vt:lpwstr/>
      </vt:variant>
      <vt:variant>
        <vt:i4>7471169</vt:i4>
      </vt:variant>
      <vt:variant>
        <vt:i4>57</vt:i4>
      </vt:variant>
      <vt:variant>
        <vt:i4>0</vt:i4>
      </vt:variant>
      <vt:variant>
        <vt:i4>5</vt:i4>
      </vt:variant>
      <vt:variant>
        <vt:lpwstr>mailto:Greg.Peterson@arcadis-us.com</vt:lpwstr>
      </vt:variant>
      <vt:variant>
        <vt:lpwstr/>
      </vt:variant>
      <vt:variant>
        <vt:i4>262269</vt:i4>
      </vt:variant>
      <vt:variant>
        <vt:i4>54</vt:i4>
      </vt:variant>
      <vt:variant>
        <vt:i4>0</vt:i4>
      </vt:variant>
      <vt:variant>
        <vt:i4>5</vt:i4>
      </vt:variant>
      <vt:variant>
        <vt:lpwstr>mailto:Sarah.Alder-Schaller@arcadis-us.com</vt:lpwstr>
      </vt:variant>
      <vt:variant>
        <vt:lpwstr/>
      </vt:variant>
      <vt:variant>
        <vt:i4>5963894</vt:i4>
      </vt:variant>
      <vt:variant>
        <vt:i4>51</vt:i4>
      </vt:variant>
      <vt:variant>
        <vt:i4>0</vt:i4>
      </vt:variant>
      <vt:variant>
        <vt:i4>5</vt:i4>
      </vt:variant>
      <vt:variant>
        <vt:lpwstr>mailto:Steve.Stacy@arcadis-us.com</vt:lpwstr>
      </vt:variant>
      <vt:variant>
        <vt:lpwstr/>
      </vt:variant>
      <vt:variant>
        <vt:i4>7143512</vt:i4>
      </vt:variant>
      <vt:variant>
        <vt:i4>48</vt:i4>
      </vt:variant>
      <vt:variant>
        <vt:i4>0</vt:i4>
      </vt:variant>
      <vt:variant>
        <vt:i4>5</vt:i4>
      </vt:variant>
      <vt:variant>
        <vt:lpwstr>mailto:mcrowl@pikainc.com</vt:lpwstr>
      </vt:variant>
      <vt:variant>
        <vt:lpwstr/>
      </vt:variant>
      <vt:variant>
        <vt:i4>1966133</vt:i4>
      </vt:variant>
      <vt:variant>
        <vt:i4>45</vt:i4>
      </vt:variant>
      <vt:variant>
        <vt:i4>0</vt:i4>
      </vt:variant>
      <vt:variant>
        <vt:i4>5</vt:i4>
      </vt:variant>
      <vt:variant>
        <vt:lpwstr>mailto:John.Sparks@arcadis-us.com</vt:lpwstr>
      </vt:variant>
      <vt:variant>
        <vt:lpwstr/>
      </vt:variant>
      <vt:variant>
        <vt:i4>196661</vt:i4>
      </vt:variant>
      <vt:variant>
        <vt:i4>42</vt:i4>
      </vt:variant>
      <vt:variant>
        <vt:i4>0</vt:i4>
      </vt:variant>
      <vt:variant>
        <vt:i4>5</vt:i4>
      </vt:variant>
      <vt:variant>
        <vt:lpwstr>mailto:thope@pikainc.com</vt:lpwstr>
      </vt:variant>
      <vt:variant>
        <vt:lpwstr/>
      </vt:variant>
      <vt:variant>
        <vt:i4>6684744</vt:i4>
      </vt:variant>
      <vt:variant>
        <vt:i4>39</vt:i4>
      </vt:variant>
      <vt:variant>
        <vt:i4>0</vt:i4>
      </vt:variant>
      <vt:variant>
        <vt:i4>5</vt:i4>
      </vt:variant>
      <vt:variant>
        <vt:lpwstr>mailto:Mike.Madl@arcadis-us.com</vt:lpwstr>
      </vt:variant>
      <vt:variant>
        <vt:lpwstr/>
      </vt:variant>
      <vt:variant>
        <vt:i4>4849772</vt:i4>
      </vt:variant>
      <vt:variant>
        <vt:i4>36</vt:i4>
      </vt:variant>
      <vt:variant>
        <vt:i4>0</vt:i4>
      </vt:variant>
      <vt:variant>
        <vt:i4>5</vt:i4>
      </vt:variant>
      <vt:variant>
        <vt:lpwstr>mailto:Patrick.Shirley@arcadis-us.com</vt:lpwstr>
      </vt:variant>
      <vt:variant>
        <vt:lpwstr/>
      </vt:variant>
      <vt:variant>
        <vt:i4>1769507</vt:i4>
      </vt:variant>
      <vt:variant>
        <vt:i4>33</vt:i4>
      </vt:variant>
      <vt:variant>
        <vt:i4>0</vt:i4>
      </vt:variant>
      <vt:variant>
        <vt:i4>5</vt:i4>
      </vt:variant>
      <vt:variant>
        <vt:lpwstr>mailto:btemplin@pikainc.com</vt:lpwstr>
      </vt:variant>
      <vt:variant>
        <vt:lpwstr/>
      </vt:variant>
      <vt:variant>
        <vt:i4>7209023</vt:i4>
      </vt:variant>
      <vt:variant>
        <vt:i4>30</vt:i4>
      </vt:variant>
      <vt:variant>
        <vt:i4>0</vt:i4>
      </vt:variant>
      <vt:variant>
        <vt:i4>5</vt:i4>
      </vt:variant>
      <vt:variant>
        <vt:lpwstr>http://soildatamart.nrcs.usda.gov/</vt:lpwstr>
      </vt:variant>
      <vt:variant>
        <vt:lpwstr/>
      </vt:variant>
      <vt:variant>
        <vt:i4>4063254</vt:i4>
      </vt:variant>
      <vt:variant>
        <vt:i4>27</vt:i4>
      </vt:variant>
      <vt:variant>
        <vt:i4>0</vt:i4>
      </vt:variant>
      <vt:variant>
        <vt:i4>5</vt:i4>
      </vt:variant>
      <vt:variant>
        <vt:lpwstr>http://utminers.utep.edu/omwilliamson/hueco_basin.htm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w/Numbered Headings</dc:title>
  <dc:creator>Pamela L Harvey</dc:creator>
  <cp:lastModifiedBy>Sebek, Renee</cp:lastModifiedBy>
  <cp:revision>3</cp:revision>
  <cp:lastPrinted>2015-10-22T13:20:00Z</cp:lastPrinted>
  <dcterms:created xsi:type="dcterms:W3CDTF">2015-10-23T01:46:00Z</dcterms:created>
  <dcterms:modified xsi:type="dcterms:W3CDTF">2015-10-23T16:31:00Z</dcterms:modified>
</cp:coreProperties>
</file>